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7655" w:type="dxa"/>
        <w:jc w:val="center"/>
        <w:tblCellMar>
          <w:left w:w="0" w:type="dxa"/>
          <w:right w:w="0" w:type="dxa"/>
        </w:tblCellMar>
        <w:tblLook w:val="01E0" w:firstRow="1" w:lastRow="1" w:firstColumn="1" w:lastColumn="1" w:noHBand="0" w:noVBand="0"/>
      </w:tblPr>
      <w:tblGrid>
        <w:gridCol w:w="7655"/>
      </w:tblGrid>
      <w:tr w:rsidR="00E668FF" w:rsidRPr="00933248" w:rsidTr="00BD4618">
        <w:trPr>
          <w:trHeight w:val="379"/>
          <w:jc w:val="center"/>
        </w:trPr>
        <w:tc>
          <w:tcPr>
            <w:tcW w:w="7655" w:type="dxa"/>
            <w:tcMar>
              <w:top w:w="482" w:type="dxa"/>
              <w:left w:w="0" w:type="dxa"/>
              <w:right w:w="0" w:type="dxa"/>
            </w:tcMar>
          </w:tcPr>
          <w:p w:rsidR="00E668FF" w:rsidRPr="00933248" w:rsidRDefault="00E668FF" w:rsidP="00BD4618">
            <w:pPr>
              <w:pStyle w:val="TitreCouverture"/>
              <w:spacing w:after="120" w:line="288" w:lineRule="auto"/>
              <w:rPr>
                <w:rFonts w:ascii="Calibri" w:hAnsi="Calibri" w:cs="Calibri"/>
                <w:sz w:val="22"/>
                <w:szCs w:val="22"/>
                <w:lang w:val="en-US"/>
              </w:rPr>
            </w:pPr>
            <w:r w:rsidRPr="00933248">
              <w:rPr>
                <w:rFonts w:ascii="Calibri" w:hAnsi="Calibri" w:cs="Calibri"/>
                <w:sz w:val="22"/>
                <w:szCs w:val="22"/>
                <w:lang w:val="en-US"/>
              </w:rPr>
              <w:t>BUYER CREDIT FACILITY AGREEMENT</w:t>
            </w:r>
          </w:p>
        </w:tc>
      </w:tr>
      <w:tr w:rsidR="00E668FF" w:rsidRPr="00610561" w:rsidTr="00645A05">
        <w:trPr>
          <w:trHeight w:val="1092"/>
          <w:jc w:val="center"/>
        </w:trPr>
        <w:tc>
          <w:tcPr>
            <w:tcW w:w="7655" w:type="dxa"/>
            <w:tcMar>
              <w:left w:w="0" w:type="dxa"/>
              <w:right w:w="0" w:type="dxa"/>
            </w:tcMar>
          </w:tcPr>
          <w:p w:rsidR="00E668FF" w:rsidRPr="00933248" w:rsidRDefault="00E668FF" w:rsidP="00BD4618">
            <w:pPr>
              <w:pStyle w:val="couvertureTableauchamps"/>
              <w:spacing w:before="400" w:after="120" w:line="288" w:lineRule="auto"/>
              <w:rPr>
                <w:rFonts w:ascii="Calibri" w:hAnsi="Calibri" w:cs="Calibri"/>
                <w:sz w:val="22"/>
                <w:szCs w:val="22"/>
                <w:lang w:val="en-US"/>
              </w:rPr>
            </w:pPr>
            <w:r w:rsidRPr="00933248">
              <w:rPr>
                <w:rFonts w:ascii="Calibri" w:hAnsi="Calibri" w:cs="Calibri"/>
                <w:sz w:val="22"/>
                <w:szCs w:val="22"/>
                <w:lang w:val="en-US"/>
              </w:rPr>
              <w:t>Among</w:t>
            </w:r>
          </w:p>
          <w:p w:rsidR="00E668FF" w:rsidRPr="00933248" w:rsidRDefault="00E668FF" w:rsidP="009A5083">
            <w:pPr>
              <w:pStyle w:val="couvertureTableauchamps"/>
              <w:spacing w:before="0" w:after="0" w:line="288" w:lineRule="auto"/>
              <w:rPr>
                <w:rFonts w:ascii="Calibri" w:hAnsi="Calibri" w:cs="Calibri"/>
                <w:sz w:val="22"/>
                <w:szCs w:val="22"/>
                <w:lang w:val="en-US"/>
              </w:rPr>
            </w:pPr>
            <w:r w:rsidRPr="00933248">
              <w:rPr>
                <w:rFonts w:ascii="Calibri" w:hAnsi="Calibri" w:cs="Calibri"/>
                <w:sz w:val="22"/>
                <w:szCs w:val="22"/>
                <w:lang w:val="en-US"/>
              </w:rPr>
              <w:t xml:space="preserve">THE </w:t>
            </w:r>
            <w:r w:rsidR="0099163E" w:rsidRPr="00933248">
              <w:rPr>
                <w:rFonts w:ascii="Calibri" w:hAnsi="Calibri" w:cs="Calibri"/>
                <w:sz w:val="22"/>
                <w:szCs w:val="22"/>
                <w:lang w:val="en-US"/>
              </w:rPr>
              <w:t>REPUBLIC OF SERBIA</w:t>
            </w:r>
          </w:p>
          <w:p w:rsidR="00E668FF" w:rsidRPr="00933248" w:rsidRDefault="0099163E" w:rsidP="009A5083">
            <w:pPr>
              <w:pStyle w:val="couvertureTableauchamps"/>
              <w:spacing w:before="0" w:after="0" w:line="288" w:lineRule="auto"/>
              <w:rPr>
                <w:rFonts w:ascii="Calibri" w:hAnsi="Calibri" w:cs="Calibri"/>
                <w:sz w:val="22"/>
                <w:szCs w:val="22"/>
                <w:lang w:val="en-US"/>
              </w:rPr>
            </w:pPr>
            <w:r w:rsidRPr="00933248">
              <w:rPr>
                <w:rFonts w:ascii="Calibri" w:hAnsi="Calibri" w:cs="Calibri"/>
                <w:sz w:val="22"/>
                <w:szCs w:val="22"/>
                <w:lang w:val="en-US"/>
              </w:rPr>
              <w:t xml:space="preserve">represented </w:t>
            </w:r>
            <w:r w:rsidR="00645A05" w:rsidRPr="00933248">
              <w:rPr>
                <w:rFonts w:ascii="Calibri" w:hAnsi="Calibri" w:cs="Calibri"/>
                <w:sz w:val="22"/>
                <w:szCs w:val="22"/>
                <w:lang w:val="en-US"/>
              </w:rPr>
              <w:t xml:space="preserve">by the Government of the Republic of Serbia </w:t>
            </w:r>
            <w:r w:rsidR="00E668FF" w:rsidRPr="00933248">
              <w:rPr>
                <w:rFonts w:ascii="Calibri" w:hAnsi="Calibri" w:cs="Calibri"/>
                <w:sz w:val="22"/>
                <w:szCs w:val="22"/>
                <w:lang w:val="en-US"/>
              </w:rPr>
              <w:t>acting</w:t>
            </w:r>
            <w:r w:rsidR="00A32331">
              <w:rPr>
                <w:rFonts w:ascii="Calibri" w:hAnsi="Calibri" w:cs="Calibri"/>
                <w:sz w:val="22"/>
                <w:szCs w:val="22"/>
                <w:lang w:val="en-US"/>
              </w:rPr>
              <w:t xml:space="preserve"> by and</w:t>
            </w:r>
            <w:r w:rsidR="00E668FF" w:rsidRPr="00933248">
              <w:rPr>
                <w:rFonts w:ascii="Calibri" w:hAnsi="Calibri" w:cs="Calibri"/>
                <w:sz w:val="22"/>
                <w:szCs w:val="22"/>
                <w:lang w:val="en-US"/>
              </w:rPr>
              <w:t xml:space="preserve"> through </w:t>
            </w:r>
            <w:r w:rsidR="00A32331">
              <w:rPr>
                <w:rFonts w:ascii="Calibri" w:hAnsi="Calibri" w:cs="Calibri"/>
                <w:sz w:val="22"/>
                <w:szCs w:val="22"/>
                <w:lang w:val="en-US"/>
              </w:rPr>
              <w:t>the</w:t>
            </w:r>
            <w:r w:rsidR="00E668FF" w:rsidRPr="00933248">
              <w:rPr>
                <w:rFonts w:ascii="Calibri" w:hAnsi="Calibri" w:cs="Calibri"/>
                <w:sz w:val="22"/>
                <w:szCs w:val="22"/>
                <w:lang w:val="en-US"/>
              </w:rPr>
              <w:t xml:space="preserve"> Ministry of Finance</w:t>
            </w:r>
          </w:p>
          <w:p w:rsidR="00E668FF" w:rsidRPr="00933248" w:rsidRDefault="00E668FF" w:rsidP="009A5083">
            <w:pPr>
              <w:pStyle w:val="couvertureTableauchamps"/>
              <w:spacing w:before="0" w:line="288" w:lineRule="auto"/>
              <w:rPr>
                <w:rFonts w:ascii="Calibri" w:hAnsi="Calibri" w:cs="Calibri"/>
                <w:b w:val="0"/>
                <w:sz w:val="22"/>
                <w:szCs w:val="22"/>
                <w:lang w:val="en-US"/>
              </w:rPr>
            </w:pPr>
            <w:r w:rsidRPr="00933248">
              <w:rPr>
                <w:rFonts w:ascii="Calibri" w:hAnsi="Calibri" w:cs="Calibri"/>
                <w:b w:val="0"/>
                <w:sz w:val="22"/>
                <w:szCs w:val="22"/>
                <w:lang w:val="en-US"/>
              </w:rPr>
              <w:t>Acting in its capacity as Borrower</w:t>
            </w:r>
          </w:p>
        </w:tc>
      </w:tr>
      <w:tr w:rsidR="00E668FF" w:rsidRPr="00610561" w:rsidTr="00645A05">
        <w:trPr>
          <w:trHeight w:val="1023"/>
          <w:jc w:val="center"/>
        </w:trPr>
        <w:tc>
          <w:tcPr>
            <w:tcW w:w="7655" w:type="dxa"/>
            <w:tcMar>
              <w:left w:w="0" w:type="dxa"/>
              <w:right w:w="0" w:type="dxa"/>
            </w:tcMar>
          </w:tcPr>
          <w:p w:rsidR="00E668FF" w:rsidRPr="00933248" w:rsidRDefault="00E668FF" w:rsidP="00BD4618">
            <w:pPr>
              <w:pStyle w:val="couvertureTableauchamps"/>
              <w:spacing w:before="400" w:after="120" w:line="288" w:lineRule="auto"/>
              <w:rPr>
                <w:rFonts w:ascii="Calibri" w:hAnsi="Calibri" w:cs="Calibri"/>
                <w:sz w:val="22"/>
                <w:szCs w:val="22"/>
                <w:lang w:val="en-US"/>
              </w:rPr>
            </w:pPr>
            <w:r w:rsidRPr="00933248">
              <w:rPr>
                <w:rFonts w:ascii="Calibri" w:hAnsi="Calibri" w:cs="Calibri"/>
                <w:sz w:val="22"/>
                <w:szCs w:val="22"/>
                <w:lang w:val="en-US"/>
              </w:rPr>
              <w:t>Arranged by</w:t>
            </w:r>
          </w:p>
          <w:p w:rsidR="00645A05" w:rsidRPr="00933248" w:rsidRDefault="00645A05" w:rsidP="00645A05">
            <w:pPr>
              <w:widowControl w:val="0"/>
              <w:spacing w:before="0" w:after="0"/>
              <w:ind w:left="0"/>
              <w:jc w:val="center"/>
              <w:rPr>
                <w:rFonts w:ascii="Calibri" w:hAnsi="Calibri" w:cs="Calibri"/>
                <w:b/>
                <w:color w:val="000000"/>
                <w:sz w:val="22"/>
                <w:szCs w:val="22"/>
                <w:lang w:val="en-US"/>
              </w:rPr>
            </w:pPr>
            <w:r w:rsidRPr="00933248">
              <w:rPr>
                <w:rFonts w:ascii="Calibri" w:hAnsi="Calibri" w:cs="Calibri"/>
                <w:b/>
                <w:color w:val="000000"/>
                <w:sz w:val="22"/>
                <w:szCs w:val="22"/>
                <w:lang w:val="en-US"/>
              </w:rPr>
              <w:t>BRED BANQUE POPULAIRE</w:t>
            </w:r>
          </w:p>
          <w:p w:rsidR="00645A05" w:rsidRPr="00933248" w:rsidRDefault="00645A05" w:rsidP="00645A05">
            <w:pPr>
              <w:widowControl w:val="0"/>
              <w:spacing w:before="0" w:after="0"/>
              <w:ind w:left="142"/>
              <w:jc w:val="center"/>
              <w:rPr>
                <w:rFonts w:ascii="Calibri" w:hAnsi="Calibri" w:cs="Calibri"/>
                <w:b/>
                <w:color w:val="000000"/>
                <w:sz w:val="22"/>
                <w:szCs w:val="22"/>
                <w:lang w:val="en-US"/>
              </w:rPr>
            </w:pPr>
            <w:r w:rsidRPr="00933248">
              <w:rPr>
                <w:rFonts w:ascii="Calibri" w:hAnsi="Calibri" w:cs="Calibri"/>
                <w:b/>
                <w:color w:val="000000"/>
                <w:sz w:val="22"/>
                <w:szCs w:val="22"/>
                <w:lang w:val="en-GB"/>
              </w:rPr>
              <w:t>CREDIT AGRICOLE CORPORATE AND INVESTMENT BANK</w:t>
            </w:r>
          </w:p>
          <w:p w:rsidR="00645A05" w:rsidRPr="00933248" w:rsidRDefault="00645A05" w:rsidP="00645A05">
            <w:pPr>
              <w:widowControl w:val="0"/>
              <w:spacing w:before="0" w:after="0"/>
              <w:ind w:left="0"/>
              <w:jc w:val="center"/>
              <w:rPr>
                <w:rFonts w:ascii="Calibri" w:hAnsi="Calibri" w:cs="Calibri"/>
                <w:b/>
                <w:color w:val="000000"/>
                <w:sz w:val="22"/>
                <w:szCs w:val="22"/>
              </w:rPr>
            </w:pPr>
            <w:r w:rsidRPr="00933248">
              <w:rPr>
                <w:rFonts w:ascii="Calibri" w:hAnsi="Calibri" w:cs="Calibri"/>
                <w:b/>
                <w:color w:val="000000"/>
                <w:sz w:val="22"/>
                <w:szCs w:val="22"/>
              </w:rPr>
              <w:t>CREDIT INDUSTRIEL ET COMMERCIAL</w:t>
            </w:r>
          </w:p>
          <w:p w:rsidR="00645A05" w:rsidRPr="00933248" w:rsidRDefault="00645A05" w:rsidP="00645A05">
            <w:pPr>
              <w:widowControl w:val="0"/>
              <w:spacing w:before="0" w:after="0"/>
              <w:ind w:left="0"/>
              <w:jc w:val="center"/>
              <w:rPr>
                <w:rFonts w:ascii="Calibri" w:hAnsi="Calibri" w:cs="Calibri"/>
                <w:b/>
                <w:color w:val="000000"/>
                <w:sz w:val="22"/>
                <w:szCs w:val="22"/>
              </w:rPr>
            </w:pPr>
            <w:r w:rsidRPr="00933248">
              <w:rPr>
                <w:rFonts w:ascii="Calibri" w:hAnsi="Calibri" w:cs="Calibri"/>
                <w:b/>
                <w:color w:val="000000"/>
                <w:sz w:val="22"/>
                <w:szCs w:val="22"/>
              </w:rPr>
              <w:t>CREDIT LYONNAIS</w:t>
            </w:r>
          </w:p>
          <w:p w:rsidR="00645A05" w:rsidRPr="00610561" w:rsidRDefault="00645A05" w:rsidP="00645A05">
            <w:pPr>
              <w:widowControl w:val="0"/>
              <w:spacing w:before="0" w:after="0"/>
              <w:ind w:left="0"/>
              <w:jc w:val="center"/>
              <w:rPr>
                <w:rFonts w:ascii="Calibri" w:hAnsi="Calibri" w:cs="Calibri"/>
                <w:b/>
                <w:color w:val="000000"/>
                <w:sz w:val="22"/>
                <w:szCs w:val="22"/>
                <w:lang w:val="en-US"/>
              </w:rPr>
            </w:pPr>
            <w:r w:rsidRPr="00610561">
              <w:rPr>
                <w:rFonts w:ascii="Calibri" w:hAnsi="Calibri" w:cs="Calibri"/>
                <w:b/>
                <w:color w:val="000000"/>
                <w:sz w:val="22"/>
                <w:szCs w:val="22"/>
                <w:lang w:val="en-US"/>
              </w:rPr>
              <w:t>NATIXIS</w:t>
            </w:r>
          </w:p>
          <w:p w:rsidR="00645A05" w:rsidRPr="00610561" w:rsidRDefault="00645A05" w:rsidP="00645A05">
            <w:pPr>
              <w:widowControl w:val="0"/>
              <w:spacing w:before="0" w:after="0"/>
              <w:ind w:left="0"/>
              <w:jc w:val="center"/>
              <w:rPr>
                <w:rFonts w:ascii="Calibri" w:hAnsi="Calibri" w:cs="Calibri"/>
                <w:b/>
                <w:color w:val="000000"/>
                <w:sz w:val="22"/>
                <w:szCs w:val="22"/>
                <w:lang w:val="en-US"/>
              </w:rPr>
            </w:pPr>
            <w:r w:rsidRPr="00610561">
              <w:rPr>
                <w:rFonts w:ascii="Calibri" w:hAnsi="Calibri" w:cs="Calibri"/>
                <w:b/>
                <w:color w:val="000000"/>
                <w:sz w:val="22"/>
                <w:szCs w:val="22"/>
                <w:lang w:val="en-US"/>
              </w:rPr>
              <w:t>SOCIETE GENERALE</w:t>
            </w:r>
          </w:p>
          <w:p w:rsidR="00E668FF" w:rsidRPr="00933248" w:rsidRDefault="00E668FF" w:rsidP="009A5083">
            <w:pPr>
              <w:pStyle w:val="couvertureTableauchamps"/>
              <w:spacing w:before="0" w:after="0" w:line="288" w:lineRule="auto"/>
              <w:rPr>
                <w:rFonts w:ascii="Calibri" w:hAnsi="Calibri" w:cs="Calibri"/>
                <w:sz w:val="22"/>
                <w:szCs w:val="22"/>
                <w:lang w:val="en-US"/>
              </w:rPr>
            </w:pPr>
            <w:r w:rsidRPr="00933248">
              <w:rPr>
                <w:rFonts w:ascii="Calibri" w:hAnsi="Calibri" w:cs="Calibri"/>
                <w:b w:val="0"/>
                <w:sz w:val="22"/>
                <w:szCs w:val="22"/>
                <w:lang w:val="en-US"/>
              </w:rPr>
              <w:t>Acting in their capacity as Mandated Lead Arrangers</w:t>
            </w:r>
          </w:p>
        </w:tc>
      </w:tr>
      <w:tr w:rsidR="00E668FF" w:rsidRPr="00610561" w:rsidTr="00645A05">
        <w:trPr>
          <w:trHeight w:val="1023"/>
          <w:jc w:val="center"/>
        </w:trPr>
        <w:tc>
          <w:tcPr>
            <w:tcW w:w="7655" w:type="dxa"/>
            <w:tcMar>
              <w:left w:w="0" w:type="dxa"/>
              <w:right w:w="0" w:type="dxa"/>
            </w:tcMar>
          </w:tcPr>
          <w:p w:rsidR="00E668FF" w:rsidRPr="00933248" w:rsidRDefault="00E668FF" w:rsidP="00BD4618">
            <w:pPr>
              <w:pStyle w:val="couvertureTableauchamps"/>
              <w:spacing w:before="400" w:after="120" w:line="288" w:lineRule="auto"/>
              <w:rPr>
                <w:rFonts w:ascii="Calibri" w:hAnsi="Calibri" w:cs="Calibri"/>
                <w:sz w:val="22"/>
                <w:szCs w:val="22"/>
                <w:lang w:val="en-US"/>
              </w:rPr>
            </w:pPr>
            <w:r w:rsidRPr="00933248">
              <w:rPr>
                <w:rFonts w:ascii="Calibri" w:hAnsi="Calibri" w:cs="Calibri"/>
                <w:sz w:val="22"/>
                <w:szCs w:val="22"/>
                <w:lang w:val="en-US"/>
              </w:rPr>
              <w:t>With</w:t>
            </w:r>
          </w:p>
          <w:p w:rsidR="00E668FF" w:rsidRPr="00933248" w:rsidRDefault="00E668FF" w:rsidP="009D5717">
            <w:pPr>
              <w:widowControl w:val="0"/>
              <w:spacing w:before="0" w:after="0"/>
              <w:ind w:left="0"/>
              <w:jc w:val="center"/>
              <w:rPr>
                <w:rFonts w:ascii="Calibri" w:hAnsi="Calibri" w:cs="Calibri"/>
                <w:b/>
                <w:color w:val="000000"/>
                <w:sz w:val="22"/>
                <w:szCs w:val="22"/>
                <w:lang w:val="en-GB"/>
              </w:rPr>
            </w:pPr>
            <w:r w:rsidRPr="00933248">
              <w:rPr>
                <w:rFonts w:ascii="Calibri" w:hAnsi="Calibri" w:cs="Calibri"/>
                <w:b/>
                <w:color w:val="000000"/>
                <w:sz w:val="22"/>
                <w:szCs w:val="22"/>
                <w:lang w:val="en-GB"/>
              </w:rPr>
              <w:t>NATIXIS</w:t>
            </w:r>
          </w:p>
          <w:p w:rsidR="00E668FF" w:rsidRPr="00933248" w:rsidRDefault="00645A05" w:rsidP="00645A05">
            <w:pPr>
              <w:spacing w:before="0" w:after="0"/>
              <w:ind w:left="0"/>
              <w:jc w:val="center"/>
              <w:rPr>
                <w:rFonts w:ascii="Calibri" w:hAnsi="Calibri" w:cs="Calibri"/>
                <w:sz w:val="22"/>
                <w:szCs w:val="22"/>
                <w:lang w:val="en-US"/>
              </w:rPr>
            </w:pPr>
            <w:r w:rsidRPr="00933248">
              <w:rPr>
                <w:rFonts w:ascii="Calibri" w:hAnsi="Calibri" w:cs="Calibri"/>
                <w:sz w:val="22"/>
                <w:szCs w:val="22"/>
                <w:lang w:val="en-US"/>
              </w:rPr>
              <w:t xml:space="preserve">Acting in its capacity as </w:t>
            </w:r>
            <w:r w:rsidRPr="00933248">
              <w:rPr>
                <w:rFonts w:ascii="Calibri" w:hAnsi="Calibri" w:cs="Calibri"/>
                <w:sz w:val="22"/>
                <w:szCs w:val="22"/>
                <w:lang w:val="en-GB"/>
              </w:rPr>
              <w:t>Global Coordinator, Structuring and Documentation Bank</w:t>
            </w:r>
          </w:p>
          <w:p w:rsidR="00E668FF" w:rsidRPr="00933248" w:rsidRDefault="00E668FF" w:rsidP="00BD4618">
            <w:pPr>
              <w:pStyle w:val="couvertureTableauchamps"/>
              <w:spacing w:before="400" w:after="120" w:line="288" w:lineRule="auto"/>
              <w:rPr>
                <w:rFonts w:ascii="Calibri" w:hAnsi="Calibri" w:cs="Calibri"/>
                <w:color w:val="000000"/>
                <w:sz w:val="22"/>
                <w:szCs w:val="22"/>
                <w:lang w:val="en-GB"/>
              </w:rPr>
            </w:pPr>
            <w:r w:rsidRPr="00933248">
              <w:rPr>
                <w:rFonts w:ascii="Calibri" w:hAnsi="Calibri" w:cs="Calibri"/>
                <w:color w:val="000000"/>
                <w:sz w:val="22"/>
                <w:szCs w:val="22"/>
                <w:lang w:val="en-GB"/>
              </w:rPr>
              <w:t>And</w:t>
            </w:r>
          </w:p>
          <w:p w:rsidR="00E668FF" w:rsidRPr="00933248" w:rsidRDefault="00E668FF" w:rsidP="009A5083">
            <w:pPr>
              <w:pStyle w:val="couvertureTableauchamps"/>
              <w:spacing w:before="0" w:after="0" w:line="288" w:lineRule="auto"/>
              <w:rPr>
                <w:rFonts w:ascii="Calibri" w:hAnsi="Calibri" w:cs="Calibri"/>
                <w:color w:val="000000"/>
                <w:sz w:val="22"/>
                <w:szCs w:val="22"/>
                <w:lang w:val="en-GB"/>
              </w:rPr>
            </w:pPr>
            <w:r w:rsidRPr="00933248">
              <w:rPr>
                <w:rFonts w:ascii="Calibri" w:hAnsi="Calibri" w:cs="Calibri"/>
                <w:color w:val="000000"/>
                <w:sz w:val="22"/>
                <w:szCs w:val="22"/>
                <w:lang w:val="en-GB"/>
              </w:rPr>
              <w:t>NATIXIS</w:t>
            </w:r>
          </w:p>
          <w:p w:rsidR="00E668FF" w:rsidRPr="00933248" w:rsidRDefault="00E668FF" w:rsidP="009A5083">
            <w:pPr>
              <w:pStyle w:val="couvertureTableauchamps"/>
              <w:spacing w:before="0" w:after="0" w:line="288" w:lineRule="auto"/>
              <w:rPr>
                <w:rFonts w:ascii="Calibri" w:hAnsi="Calibri" w:cs="Calibri"/>
                <w:b w:val="0"/>
                <w:sz w:val="22"/>
                <w:szCs w:val="22"/>
                <w:lang w:val="en-US"/>
              </w:rPr>
            </w:pPr>
            <w:r w:rsidRPr="00933248">
              <w:rPr>
                <w:rFonts w:ascii="Calibri" w:hAnsi="Calibri" w:cs="Calibri"/>
                <w:b w:val="0"/>
                <w:sz w:val="22"/>
                <w:szCs w:val="22"/>
                <w:lang w:val="en-US"/>
              </w:rPr>
              <w:t>Acting in its capacity as ECA Agent</w:t>
            </w:r>
          </w:p>
          <w:p w:rsidR="00E668FF" w:rsidRPr="00933248" w:rsidRDefault="00E668FF" w:rsidP="00BD4618">
            <w:pPr>
              <w:pStyle w:val="couvertureTableauchamps"/>
              <w:spacing w:before="400" w:after="120" w:line="288" w:lineRule="auto"/>
              <w:rPr>
                <w:rFonts w:ascii="Calibri" w:hAnsi="Calibri" w:cs="Calibri"/>
                <w:sz w:val="22"/>
                <w:szCs w:val="22"/>
                <w:lang w:val="en-US"/>
              </w:rPr>
            </w:pPr>
            <w:r w:rsidRPr="00933248">
              <w:rPr>
                <w:rFonts w:ascii="Calibri" w:hAnsi="Calibri" w:cs="Calibri"/>
                <w:sz w:val="22"/>
                <w:szCs w:val="22"/>
                <w:lang w:val="en-US"/>
              </w:rPr>
              <w:t>And</w:t>
            </w:r>
          </w:p>
          <w:p w:rsidR="00E668FF" w:rsidRPr="00933248" w:rsidRDefault="00E668FF" w:rsidP="009A5083">
            <w:pPr>
              <w:spacing w:before="0" w:after="0"/>
              <w:ind w:left="0"/>
              <w:jc w:val="center"/>
              <w:rPr>
                <w:rFonts w:ascii="Calibri" w:hAnsi="Calibri" w:cs="Calibri"/>
                <w:sz w:val="22"/>
                <w:szCs w:val="22"/>
                <w:lang w:val="en-US"/>
              </w:rPr>
            </w:pPr>
            <w:r w:rsidRPr="00933248">
              <w:rPr>
                <w:rFonts w:ascii="Calibri" w:hAnsi="Calibri" w:cs="Calibri"/>
                <w:b/>
                <w:sz w:val="22"/>
                <w:szCs w:val="22"/>
                <w:lang w:val="en-US"/>
              </w:rPr>
              <w:t xml:space="preserve">THE FINANCIAL INSTITUTIONS LISTED IN </w:t>
            </w:r>
            <w:r w:rsidR="00A24330">
              <w:rPr>
                <w:rFonts w:ascii="Calibri" w:hAnsi="Calibri" w:cs="Calibri"/>
                <w:b/>
                <w:sz w:val="22"/>
                <w:szCs w:val="22"/>
                <w:lang w:val="en-US"/>
              </w:rPr>
              <w:t xml:space="preserve">PART I OF </w:t>
            </w:r>
            <w:r w:rsidRPr="00933248">
              <w:rPr>
                <w:rFonts w:ascii="Calibri" w:hAnsi="Calibri" w:cs="Calibri"/>
                <w:b/>
                <w:sz w:val="22"/>
                <w:szCs w:val="22"/>
                <w:lang w:val="en-US"/>
              </w:rPr>
              <w:t>SCHEDULE 1</w:t>
            </w:r>
          </w:p>
          <w:p w:rsidR="00E668FF" w:rsidRPr="00933248" w:rsidRDefault="00E668FF" w:rsidP="009A5083">
            <w:pPr>
              <w:pStyle w:val="couvertureTableauchamps"/>
              <w:spacing w:before="0" w:after="0" w:line="288" w:lineRule="auto"/>
              <w:rPr>
                <w:rFonts w:ascii="Calibri" w:hAnsi="Calibri" w:cs="Calibri"/>
                <w:b w:val="0"/>
                <w:sz w:val="22"/>
                <w:szCs w:val="22"/>
                <w:lang w:val="en-US"/>
              </w:rPr>
            </w:pPr>
            <w:r w:rsidRPr="00933248">
              <w:rPr>
                <w:rFonts w:ascii="Calibri" w:hAnsi="Calibri" w:cs="Calibri"/>
                <w:b w:val="0"/>
                <w:sz w:val="22"/>
                <w:szCs w:val="22"/>
                <w:lang w:val="en-US"/>
              </w:rPr>
              <w:t>Acting in their capacity as Original Lenders</w:t>
            </w:r>
          </w:p>
        </w:tc>
      </w:tr>
      <w:tr w:rsidR="00E668FF" w:rsidRPr="00933248" w:rsidTr="00645A05">
        <w:trPr>
          <w:trHeight w:val="920"/>
          <w:jc w:val="center"/>
        </w:trPr>
        <w:tc>
          <w:tcPr>
            <w:tcW w:w="7655" w:type="dxa"/>
            <w:tcMar>
              <w:top w:w="425" w:type="dxa"/>
              <w:left w:w="0" w:type="dxa"/>
              <w:right w:w="0" w:type="dxa"/>
            </w:tcMar>
          </w:tcPr>
          <w:p w:rsidR="00E668FF" w:rsidRPr="00B0123B" w:rsidRDefault="00C01AF6" w:rsidP="0049783E">
            <w:pPr>
              <w:pStyle w:val="couvertureTableauchamps"/>
              <w:spacing w:before="360" w:after="0" w:line="288" w:lineRule="auto"/>
              <w:rPr>
                <w:rFonts w:ascii="Calibri" w:hAnsi="Calibri" w:cs="Calibri"/>
                <w:bCs w:val="0"/>
                <w:sz w:val="22"/>
                <w:szCs w:val="22"/>
              </w:rPr>
            </w:pPr>
            <w:r>
              <w:rPr>
                <w:rFonts w:ascii="Calibri" w:hAnsi="Calibri" w:cs="Calibri"/>
                <w:bCs w:val="0"/>
                <w:sz w:val="22"/>
                <w:szCs w:val="22"/>
              </w:rPr>
              <w:t>13 Ma</w:t>
            </w:r>
            <w:r>
              <w:rPr>
                <w:rFonts w:ascii="Calibri" w:hAnsi="Calibri" w:cs="Calibri"/>
                <w:bCs w:val="0"/>
                <w:sz w:val="22"/>
                <w:szCs w:val="22"/>
                <w:lang w:val="sr-Latn-RS"/>
              </w:rPr>
              <w:t xml:space="preserve">y </w:t>
            </w:r>
            <w:r w:rsidR="00E668FF" w:rsidRPr="00B0123B">
              <w:rPr>
                <w:rFonts w:ascii="Calibri" w:hAnsi="Calibri" w:cs="Calibri"/>
                <w:bCs w:val="0"/>
                <w:sz w:val="22"/>
                <w:szCs w:val="22"/>
              </w:rPr>
              <w:t>20</w:t>
            </w:r>
            <w:r w:rsidR="00645A05" w:rsidRPr="00B0123B">
              <w:rPr>
                <w:rFonts w:ascii="Calibri" w:hAnsi="Calibri" w:cs="Calibri"/>
                <w:bCs w:val="0"/>
                <w:sz w:val="22"/>
                <w:szCs w:val="22"/>
              </w:rPr>
              <w:t>25</w:t>
            </w:r>
          </w:p>
        </w:tc>
      </w:tr>
    </w:tbl>
    <w:p w:rsidR="0075396D" w:rsidRPr="00933248" w:rsidRDefault="00DA4B5D" w:rsidP="004735EF">
      <w:pPr>
        <w:pStyle w:val="TitrePage"/>
        <w:tabs>
          <w:tab w:val="clear" w:pos="0"/>
        </w:tabs>
        <w:ind w:left="0"/>
        <w:rPr>
          <w:rFonts w:ascii="Calibri" w:hAnsi="Calibri" w:cs="Calibri"/>
          <w:sz w:val="22"/>
          <w:szCs w:val="22"/>
          <w:lang w:val="en-US"/>
        </w:rPr>
      </w:pPr>
      <w:r w:rsidRPr="00610561">
        <w:rPr>
          <w:rFonts w:ascii="Calibri" w:hAnsi="Calibri" w:cs="Calibri"/>
          <w:sz w:val="22"/>
          <w:szCs w:val="22"/>
          <w:lang w:val="en-US"/>
        </w:rPr>
        <w:br w:type="page"/>
      </w:r>
      <w:r w:rsidR="000136E6" w:rsidRPr="00933248">
        <w:rPr>
          <w:rFonts w:ascii="Calibri" w:hAnsi="Calibri" w:cs="Calibri"/>
          <w:sz w:val="22"/>
          <w:szCs w:val="22"/>
          <w:lang w:val="en-US"/>
        </w:rPr>
        <w:t>TABLE OF CONTENTS</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cs="Calibri"/>
          <w:noProof/>
        </w:rPr>
        <w:t>1.</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DEFINITIONS AND INTERPRETATION</w:t>
      </w:r>
      <w:r>
        <w:rPr>
          <w:noProof/>
        </w:rPr>
        <w:tab/>
        <w:t>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THE FACILITY</w:t>
      </w:r>
      <w:r>
        <w:rPr>
          <w:noProof/>
        </w:rPr>
        <w:tab/>
        <w:t>27</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PURPOSE</w:t>
      </w:r>
      <w:r>
        <w:rPr>
          <w:noProof/>
        </w:rPr>
        <w:tab/>
        <w:t>29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4.</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CONDITIONS OF UTILISATION</w:t>
      </w:r>
      <w:r>
        <w:rPr>
          <w:noProof/>
        </w:rPr>
        <w:tab/>
        <w:t>29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5.</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UTILISATION – irrevocable direct payment</w:t>
      </w:r>
      <w:r>
        <w:rPr>
          <w:noProof/>
        </w:rPr>
        <w:tab/>
        <w:t>32</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6.</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REPAYMENT</w:t>
      </w:r>
      <w:r>
        <w:rPr>
          <w:noProof/>
        </w:rPr>
        <w:tab/>
        <w:t>35</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7.</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VOLUNTARY PREPAYMENT AND CANCELLATION</w:t>
      </w:r>
      <w:r>
        <w:rPr>
          <w:noProof/>
        </w:rPr>
        <w:tab/>
        <w:t>36</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8.</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MANDATORY PREPAYMENT - ILLEGALITY</w:t>
      </w:r>
      <w:r>
        <w:rPr>
          <w:noProof/>
        </w:rPr>
        <w:tab/>
        <w:t>37</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9.</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RESTRICTIONS</w:t>
      </w:r>
      <w:r>
        <w:rPr>
          <w:noProof/>
        </w:rPr>
        <w:tab/>
        <w:t>40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10.</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INTEREST</w:t>
      </w:r>
      <w:r>
        <w:rPr>
          <w:noProof/>
        </w:rPr>
        <w:tab/>
        <w:t>41</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11.</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INTEREST PERIODS</w:t>
      </w:r>
      <w:r>
        <w:rPr>
          <w:noProof/>
        </w:rPr>
        <w:tab/>
        <w:t>42</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12.</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CHANGES TO THE CALCULATION OF INTEREST</w:t>
      </w:r>
      <w:r>
        <w:rPr>
          <w:noProof/>
        </w:rPr>
        <w:tab/>
        <w:t>43</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13.</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FEES</w:t>
      </w:r>
      <w:r>
        <w:rPr>
          <w:noProof/>
        </w:rPr>
        <w:tab/>
        <w:t>45</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14.</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ECA Override, ECA INSURANCE PREMIUM, SUBROGATION</w:t>
      </w:r>
      <w:r>
        <w:rPr>
          <w:noProof/>
        </w:rPr>
        <w:tab/>
        <w:t>46</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15.</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TAX GROSS UP AND INDEMNITIES</w:t>
      </w:r>
      <w:r>
        <w:rPr>
          <w:noProof/>
        </w:rPr>
        <w:tab/>
        <w:t>49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16.</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INCREASED COSTS</w:t>
      </w:r>
      <w:r>
        <w:rPr>
          <w:noProof/>
        </w:rPr>
        <w:tab/>
        <w:t>55</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17.</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OTHER INDEMNITIES</w:t>
      </w:r>
      <w:r>
        <w:rPr>
          <w:noProof/>
        </w:rPr>
        <w:tab/>
        <w:t>57</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18.</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MITIGATION BY THE LENDERS</w:t>
      </w:r>
      <w:r>
        <w:rPr>
          <w:noProof/>
        </w:rPr>
        <w:tab/>
        <w:t>59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19.</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COSTS AND EXPENSES</w:t>
      </w:r>
      <w:r>
        <w:rPr>
          <w:noProof/>
        </w:rPr>
        <w:tab/>
        <w:t>59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20.</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REPRESENTATIONS</w:t>
      </w:r>
      <w:r>
        <w:rPr>
          <w:noProof/>
        </w:rPr>
        <w:tab/>
        <w:t>60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21.</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INFORMATION UNDERTAKINGS</w:t>
      </w:r>
      <w:r>
        <w:rPr>
          <w:noProof/>
        </w:rPr>
        <w:tab/>
        <w:t>69</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22.</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GENERAL UNDERTAKINGS</w:t>
      </w:r>
      <w:r>
        <w:rPr>
          <w:noProof/>
        </w:rPr>
        <w:tab/>
        <w:t>73</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23.</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EVENTS OF DEFAULT</w:t>
      </w:r>
      <w:r>
        <w:rPr>
          <w:noProof/>
        </w:rPr>
        <w:tab/>
        <w:t>78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24.</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CHANGES TO THE LENDERS</w:t>
      </w:r>
      <w:r>
        <w:rPr>
          <w:noProof/>
        </w:rPr>
        <w:tab/>
        <w:t>83</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25.</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ROLE OF THE ECA AGENT</w:t>
      </w:r>
      <w:r>
        <w:rPr>
          <w:noProof/>
        </w:rPr>
        <w:tab/>
        <w:t>90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26.</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CONDUCT OF BUSINESS BY THE FINANCE PARTIES</w:t>
      </w:r>
      <w:r>
        <w:rPr>
          <w:noProof/>
        </w:rPr>
        <w:tab/>
        <w:t>100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27.</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SHARING AMONG THE FINANCE PARTIES</w:t>
      </w:r>
      <w:r>
        <w:rPr>
          <w:noProof/>
        </w:rPr>
        <w:tab/>
        <w:t>100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28.</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PAYMENT MECHANICS</w:t>
      </w:r>
      <w:r>
        <w:rPr>
          <w:noProof/>
        </w:rPr>
        <w:tab/>
        <w:t>102</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29.</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SET-OFF</w:t>
      </w:r>
      <w:r>
        <w:rPr>
          <w:noProof/>
        </w:rPr>
        <w:tab/>
        <w:t>105</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30.</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NOTICES</w:t>
      </w:r>
      <w:r>
        <w:rPr>
          <w:noProof/>
        </w:rPr>
        <w:tab/>
        <w:t>105</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31.</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CALCULATIONS AND CERTIFICATES</w:t>
      </w:r>
      <w:r>
        <w:rPr>
          <w:noProof/>
        </w:rPr>
        <w:tab/>
        <w:t>107</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32.</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PARTIAL INVALIDITY</w:t>
      </w:r>
      <w:r>
        <w:rPr>
          <w:noProof/>
        </w:rPr>
        <w:tab/>
        <w:t>108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33.</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REMEDIES, WAIVERS AND HARDSHIP,</w:t>
      </w:r>
      <w:r w:rsidRPr="00D7291A">
        <w:rPr>
          <w:rFonts w:ascii="Calibri" w:hAnsi="Calibri" w:cs="Calibri"/>
          <w:noProof/>
          <w:lang w:val="en-GB"/>
        </w:rPr>
        <w:t xml:space="preserve"> Replacement of Screen Rate, transfer by the borrower and annulment</w:t>
      </w:r>
      <w:r>
        <w:rPr>
          <w:noProof/>
        </w:rPr>
        <w:tab/>
        <w:t>108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34.</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CONFIDENTIALITY</w:t>
      </w:r>
      <w:r>
        <w:rPr>
          <w:noProof/>
        </w:rPr>
        <w:tab/>
        <w:t>110</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35.</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Confidentiality of Funding Rates</w:t>
      </w:r>
      <w:r>
        <w:rPr>
          <w:noProof/>
        </w:rPr>
        <w:tab/>
        <w:t>116</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36.</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GOVERNING LAW</w:t>
      </w:r>
      <w:r>
        <w:rPr>
          <w:noProof/>
        </w:rPr>
        <w:tab/>
        <w:t>118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37.</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JURISDICTION - ARBITRATION</w:t>
      </w:r>
      <w:r>
        <w:rPr>
          <w:noProof/>
        </w:rPr>
        <w:tab/>
        <w:t>118</w:t>
      </w:r>
    </w:p>
    <w:p w:rsidR="002D0819" w:rsidRDefault="002D0819">
      <w:pPr>
        <w:pStyle w:val="TOC1"/>
        <w:tabs>
          <w:tab w:val="left" w:pos="700"/>
        </w:tabs>
        <w:rPr>
          <w:rFonts w:asciiTheme="minorHAnsi" w:eastAsiaTheme="minorEastAsia" w:hAnsiTheme="minorHAnsi" w:cstheme="minorBidi"/>
          <w:bCs w:val="0"/>
          <w:caps w:val="0"/>
          <w:noProof/>
          <w:kern w:val="2"/>
          <w:sz w:val="24"/>
          <w:szCs w:val="24"/>
          <w:lang w:val="fr-FR"/>
          <w14:ligatures w14:val="standardContextual"/>
        </w:rPr>
      </w:pPr>
      <w:r w:rsidRPr="00D7291A">
        <w:rPr>
          <w:rFonts w:ascii="Calibri" w:hAnsi="Calibri" w:cs="Calibri"/>
          <w:noProof/>
        </w:rPr>
        <w:t>38.</w:t>
      </w:r>
      <w:r>
        <w:rPr>
          <w:rFonts w:asciiTheme="minorHAnsi" w:eastAsiaTheme="minorEastAsia" w:hAnsiTheme="minorHAnsi" w:cstheme="minorBidi"/>
          <w:bCs w:val="0"/>
          <w:caps w:val="0"/>
          <w:noProof/>
          <w:kern w:val="2"/>
          <w:sz w:val="24"/>
          <w:szCs w:val="24"/>
          <w:lang w:val="fr-FR"/>
          <w14:ligatures w14:val="standardContextual"/>
        </w:rPr>
        <w:tab/>
      </w:r>
      <w:r w:rsidRPr="00D7291A">
        <w:rPr>
          <w:rFonts w:ascii="Calibri" w:hAnsi="Calibri" w:cs="Calibri"/>
          <w:noProof/>
        </w:rPr>
        <w:t>COMPLETE AGREEMENT</w:t>
      </w:r>
      <w:r>
        <w:rPr>
          <w:noProof/>
        </w:rPr>
        <w:tab/>
        <w:t>120</w:t>
      </w:r>
    </w:p>
    <w:p w:rsidR="00750328" w:rsidRPr="00933248" w:rsidRDefault="00750328" w:rsidP="00305E0C">
      <w:pPr>
        <w:pStyle w:val="TOC1"/>
        <w:rPr>
          <w:rFonts w:ascii="Calibri" w:hAnsi="Calibri" w:cs="Calibri"/>
          <w:sz w:val="22"/>
          <w:szCs w:val="22"/>
        </w:rPr>
      </w:pPr>
    </w:p>
    <w:p w:rsidR="00625AAC" w:rsidRPr="00933248" w:rsidRDefault="00625AAC" w:rsidP="004735EF">
      <w:pPr>
        <w:pStyle w:val="TitrePage"/>
        <w:tabs>
          <w:tab w:val="clear" w:pos="0"/>
        </w:tabs>
        <w:ind w:left="0"/>
        <w:rPr>
          <w:rFonts w:ascii="Calibri" w:hAnsi="Calibri" w:cs="Calibri"/>
          <w:sz w:val="22"/>
          <w:szCs w:val="22"/>
        </w:rPr>
      </w:pPr>
      <w:r w:rsidRPr="00933248">
        <w:rPr>
          <w:rFonts w:ascii="Calibri" w:hAnsi="Calibri" w:cs="Calibri"/>
          <w:sz w:val="22"/>
          <w:szCs w:val="22"/>
        </w:rPr>
        <w:t>ANNEXES</w:t>
      </w:r>
    </w:p>
    <w:bookmarkStart w:id="0" w:name="_Toc265521097" w:displacedByCustomXml="next"/>
    <w:bookmarkEnd w:id="0" w:displacedByCustomXml="next"/>
    <w:sdt>
      <w:sdtPr>
        <w:rPr>
          <w:rFonts w:ascii="Calibri" w:hAnsi="Calibri" w:cs="Calibri"/>
          <w:sz w:val="22"/>
          <w:szCs w:val="22"/>
        </w:rPr>
        <w:id w:val="41934901"/>
        <w:docPartObj>
          <w:docPartGallery w:val="Table of Contents"/>
          <w:docPartUnique/>
        </w:docPartObj>
      </w:sdtPr>
      <w:sdtContent>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rPr>
            <w:t>SCHEDULE 1.</w:t>
          </w:r>
          <w:r>
            <w:rPr>
              <w:rFonts w:asciiTheme="minorHAnsi" w:eastAsiaTheme="minorEastAsia" w:hAnsiTheme="minorHAnsi" w:cstheme="minorBidi"/>
              <w:noProof/>
              <w:kern w:val="2"/>
              <w:sz w:val="24"/>
              <w14:ligatures w14:val="standardContextual"/>
            </w:rPr>
            <w:tab/>
          </w:r>
          <w:r w:rsidRPr="00E130C6">
            <w:rPr>
              <w:rFonts w:ascii="Calibri" w:hAnsi="Calibri" w:cs="Calibri"/>
              <w:noProof/>
            </w:rPr>
            <w:t>THE ORIGINAL LENDERS</w:t>
          </w:r>
          <w:r>
            <w:rPr>
              <w:noProof/>
              <w:webHidden/>
            </w:rPr>
            <w:tab/>
          </w:r>
          <w:r w:rsidR="002D0819">
            <w:rPr>
              <w:noProof/>
              <w:webHidden/>
            </w:rPr>
            <w:t>124</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rPr>
            <w:t>SCHEDULE 2.</w:t>
          </w:r>
          <w:r>
            <w:rPr>
              <w:rFonts w:asciiTheme="minorHAnsi" w:eastAsiaTheme="minorEastAsia" w:hAnsiTheme="minorHAnsi" w:cstheme="minorBidi"/>
              <w:noProof/>
              <w:kern w:val="2"/>
              <w:sz w:val="24"/>
              <w14:ligatures w14:val="standardContextual"/>
            </w:rPr>
            <w:tab/>
          </w:r>
          <w:r w:rsidRPr="00E130C6">
            <w:rPr>
              <w:rFonts w:ascii="Calibri" w:hAnsi="Calibri" w:cs="Calibri"/>
              <w:noProof/>
            </w:rPr>
            <w:t>CONDITIONS PRECEDENT</w:t>
          </w:r>
          <w:r>
            <w:rPr>
              <w:noProof/>
              <w:webHidden/>
            </w:rPr>
            <w:tab/>
          </w:r>
          <w:r w:rsidR="002D0819">
            <w:rPr>
              <w:noProof/>
              <w:webHidden/>
            </w:rPr>
            <w:t>126</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3.</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TERMS OF PAYMENT AND LIST OF DOCUMENTS TO BE SUPPLIED TO THE ECA AGENT</w:t>
          </w:r>
          <w:r>
            <w:rPr>
              <w:noProof/>
              <w:webHidden/>
            </w:rPr>
            <w:tab/>
          </w:r>
          <w:r w:rsidR="002D0819">
            <w:rPr>
              <w:noProof/>
              <w:webHidden/>
            </w:rPr>
            <w:t>134</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4.</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SELLER’S CERTIFICATE</w:t>
          </w:r>
          <w:r>
            <w:rPr>
              <w:noProof/>
              <w:webHidden/>
            </w:rPr>
            <w:tab/>
          </w:r>
          <w:r w:rsidR="002D0819">
            <w:rPr>
              <w:noProof/>
              <w:webHidden/>
            </w:rPr>
            <w:t>138</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5.</w:t>
          </w:r>
          <w:r>
            <w:rPr>
              <w:rFonts w:asciiTheme="minorHAnsi" w:eastAsiaTheme="minorEastAsia" w:hAnsiTheme="minorHAnsi" w:cstheme="minorBidi"/>
              <w:noProof/>
              <w:kern w:val="2"/>
              <w:sz w:val="24"/>
              <w14:ligatures w14:val="standardContextual"/>
            </w:rPr>
            <w:tab/>
          </w:r>
          <w:r w:rsidRPr="00E130C6">
            <w:rPr>
              <w:rFonts w:ascii="Calibri" w:hAnsi="Calibri" w:cs="Calibri"/>
              <w:bCs/>
              <w:noProof/>
            </w:rPr>
            <w:t>FORM OF BORROWER’S UTILISATION CONFIRMATION CERTIFICATE</w:t>
          </w:r>
          <w:r>
            <w:rPr>
              <w:noProof/>
              <w:webHidden/>
            </w:rPr>
            <w:tab/>
          </w:r>
          <w:r w:rsidR="002D0819">
            <w:rPr>
              <w:noProof/>
              <w:webHidden/>
            </w:rPr>
            <w:t>140</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6.</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FORM OF CERTIFICATE OF AUTHORITY AND INCUMBENCY OF THE SELLER</w:t>
          </w:r>
          <w:r>
            <w:rPr>
              <w:noProof/>
              <w:webHidden/>
            </w:rPr>
            <w:tab/>
          </w:r>
          <w:r w:rsidR="002D0819">
            <w:rPr>
              <w:noProof/>
              <w:webHidden/>
            </w:rPr>
            <w:t>141</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7.</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FORM OF CERTIFICATE OF AUTHORITY AND INCUMBENCY OF THE BUYER</w:t>
          </w:r>
          <w:r>
            <w:rPr>
              <w:noProof/>
              <w:webHidden/>
            </w:rPr>
            <w:tab/>
          </w:r>
          <w:r w:rsidR="002D0819">
            <w:rPr>
              <w:noProof/>
              <w:webHidden/>
            </w:rPr>
            <w:t>143</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8.</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FORM OF CERTIFICATE OF AUTHORITY AND INCUMBENCY OF THE BORROWER</w:t>
          </w:r>
          <w:r>
            <w:rPr>
              <w:noProof/>
              <w:webHidden/>
            </w:rPr>
            <w:tab/>
          </w:r>
          <w:r w:rsidR="002D0819">
            <w:rPr>
              <w:noProof/>
              <w:webHidden/>
            </w:rPr>
            <w:t>145</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9.</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FORM OF TRANSFER AGREEMENT</w:t>
          </w:r>
          <w:r>
            <w:rPr>
              <w:noProof/>
              <w:webHidden/>
            </w:rPr>
            <w:tab/>
          </w:r>
          <w:r w:rsidR="002D0819">
            <w:rPr>
              <w:noProof/>
              <w:webHidden/>
            </w:rPr>
            <w:t>147</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10.</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FORM OF CONFIDENTIALITY UNDERTAKING</w:t>
          </w:r>
          <w:r>
            <w:rPr>
              <w:noProof/>
              <w:webHidden/>
            </w:rPr>
            <w:tab/>
          </w:r>
          <w:r w:rsidR="002D0819">
            <w:rPr>
              <w:noProof/>
              <w:webHidden/>
            </w:rPr>
            <w:t>150</w:t>
          </w:r>
        </w:p>
        <w:p w:rsidR="00562E78" w:rsidRDefault="00562E78">
          <w:pPr>
            <w:pStyle w:val="TOC2"/>
            <w:tabs>
              <w:tab w:val="left" w:pos="1320"/>
            </w:tabs>
            <w:rPr>
              <w:rFonts w:asciiTheme="minorHAnsi" w:eastAsiaTheme="minorEastAsia" w:hAnsiTheme="minorHAnsi" w:cstheme="minorBidi"/>
              <w:noProof/>
              <w:kern w:val="2"/>
              <w:sz w:val="24"/>
              <w14:ligatures w14:val="standardContextual"/>
            </w:rPr>
          </w:pPr>
          <w:r w:rsidRPr="00E130C6">
            <w:rPr>
              <w:rFonts w:ascii="Calibri" w:hAnsi="Calibri" w:cs="Calibri"/>
              <w:noProof/>
              <w:lang w:val="en-US"/>
            </w:rPr>
            <w:t>SCHEDULE 11.</w:t>
          </w:r>
          <w:r>
            <w:rPr>
              <w:rFonts w:asciiTheme="minorHAnsi" w:eastAsiaTheme="minorEastAsia" w:hAnsiTheme="minorHAnsi" w:cstheme="minorBidi"/>
              <w:noProof/>
              <w:kern w:val="2"/>
              <w:sz w:val="24"/>
              <w14:ligatures w14:val="standardContextual"/>
            </w:rPr>
            <w:tab/>
          </w:r>
          <w:r w:rsidRPr="00E130C6">
            <w:rPr>
              <w:rFonts w:ascii="Calibri" w:hAnsi="Calibri" w:cs="Calibri"/>
              <w:noProof/>
              <w:lang w:val="en-US"/>
            </w:rPr>
            <w:t>CONTACT DETAILS</w:t>
          </w:r>
          <w:r>
            <w:rPr>
              <w:noProof/>
              <w:webHidden/>
            </w:rPr>
            <w:tab/>
          </w:r>
          <w:r w:rsidR="002D0819">
            <w:rPr>
              <w:noProof/>
              <w:webHidden/>
            </w:rPr>
            <w:t>155</w:t>
          </w:r>
        </w:p>
        <w:p w:rsidR="00625AAC" w:rsidRPr="00933248" w:rsidRDefault="00242776" w:rsidP="00242776">
          <w:pPr>
            <w:pStyle w:val="TOC2"/>
            <w:tabs>
              <w:tab w:val="clear" w:pos="9072"/>
              <w:tab w:val="left" w:pos="1320"/>
            </w:tabs>
            <w:rPr>
              <w:rFonts w:ascii="Calibri" w:hAnsi="Calibri" w:cs="Calibri"/>
              <w:sz w:val="22"/>
              <w:szCs w:val="22"/>
            </w:rPr>
          </w:pPr>
          <w:r>
            <w:rPr>
              <w:rFonts w:ascii="Calibri" w:hAnsi="Calibri" w:cs="Calibri"/>
              <w:sz w:val="22"/>
              <w:szCs w:val="22"/>
            </w:rPr>
            <w:tab/>
          </w:r>
        </w:p>
      </w:sdtContent>
    </w:sdt>
    <w:p w:rsidR="008F3D14" w:rsidRDefault="008F3D14">
      <w:pPr>
        <w:spacing w:before="0" w:after="0" w:line="240" w:lineRule="auto"/>
        <w:ind w:left="0"/>
        <w:jc w:val="left"/>
        <w:rPr>
          <w:rFonts w:ascii="Calibri" w:eastAsia="SimSun" w:hAnsi="Calibri" w:cs="Calibri"/>
          <w:b/>
          <w:sz w:val="22"/>
          <w:szCs w:val="22"/>
          <w:lang w:val="en-GB" w:eastAsia="en-US"/>
        </w:rPr>
      </w:pPr>
      <w:bookmarkStart w:id="1" w:name="_Toc264539200"/>
      <w:r>
        <w:rPr>
          <w:rFonts w:ascii="Calibri" w:eastAsia="SimSun" w:hAnsi="Calibri" w:cs="Calibri"/>
          <w:b/>
          <w:sz w:val="22"/>
          <w:szCs w:val="22"/>
          <w:lang w:val="en-GB" w:eastAsia="en-US"/>
        </w:rPr>
        <w:br w:type="page"/>
      </w:r>
    </w:p>
    <w:p w:rsidR="00F5671C" w:rsidRPr="00933248" w:rsidRDefault="00F5671C" w:rsidP="00B93640">
      <w:pPr>
        <w:spacing w:before="240" w:after="0" w:line="260" w:lineRule="atLeast"/>
        <w:ind w:left="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THIS AGREEMENT</w:t>
      </w:r>
      <w:r w:rsidRPr="00933248">
        <w:rPr>
          <w:rFonts w:ascii="Calibri" w:eastAsia="SimSun" w:hAnsi="Calibri" w:cs="Calibri"/>
          <w:sz w:val="22"/>
          <w:szCs w:val="22"/>
          <w:lang w:val="en-GB" w:eastAsia="en-US"/>
        </w:rPr>
        <w:t xml:space="preserve"> </w:t>
      </w:r>
      <w:r w:rsidR="000F54C8" w:rsidRPr="00933248">
        <w:rPr>
          <w:rFonts w:ascii="Calibri" w:eastAsia="SimSun" w:hAnsi="Calibri" w:cs="Calibri"/>
          <w:sz w:val="22"/>
          <w:szCs w:val="22"/>
          <w:lang w:val="en-GB" w:eastAsia="en-US"/>
        </w:rPr>
        <w:t xml:space="preserve">(the </w:t>
      </w:r>
      <w:r w:rsidR="000F54C8" w:rsidRPr="00933248">
        <w:rPr>
          <w:rFonts w:ascii="Calibri" w:eastAsia="SimSun" w:hAnsi="Calibri" w:cs="Calibri"/>
          <w:b/>
          <w:sz w:val="22"/>
          <w:szCs w:val="22"/>
          <w:lang w:val="en-GB" w:eastAsia="en-US"/>
        </w:rPr>
        <w:t>Agreement</w:t>
      </w:r>
      <w:r w:rsidR="000F54C8" w:rsidRPr="00933248">
        <w:rPr>
          <w:rFonts w:ascii="Calibri" w:eastAsia="SimSun" w:hAnsi="Calibri" w:cs="Calibri"/>
          <w:sz w:val="22"/>
          <w:szCs w:val="22"/>
          <w:lang w:val="en-GB" w:eastAsia="en-US"/>
        </w:rPr>
        <w:t xml:space="preserve">) </w:t>
      </w:r>
      <w:r w:rsidRPr="00933248">
        <w:rPr>
          <w:rFonts w:ascii="Calibri" w:eastAsia="SimSun" w:hAnsi="Calibri" w:cs="Calibri"/>
          <w:sz w:val="22"/>
          <w:szCs w:val="22"/>
          <w:lang w:val="en-GB" w:eastAsia="en-US"/>
        </w:rPr>
        <w:t xml:space="preserve">is dated </w:t>
      </w:r>
      <w:r w:rsidR="008F1C67">
        <w:rPr>
          <w:rFonts w:ascii="Calibri" w:eastAsia="SimSun" w:hAnsi="Calibri" w:cs="Calibri"/>
          <w:sz w:val="22"/>
          <w:szCs w:val="22"/>
          <w:lang w:val="en-GB" w:eastAsia="en-US"/>
        </w:rPr>
        <w:t>13 May</w:t>
      </w:r>
      <w:r w:rsidR="00372CC9" w:rsidRPr="00933248">
        <w:rPr>
          <w:rFonts w:ascii="Calibri" w:eastAsia="SimSun" w:hAnsi="Calibri" w:cs="Calibri"/>
          <w:sz w:val="22"/>
          <w:szCs w:val="22"/>
          <w:lang w:val="en-GB" w:eastAsia="en-US"/>
        </w:rPr>
        <w:t xml:space="preserve"> 20</w:t>
      </w:r>
      <w:r w:rsidR="003645D5" w:rsidRPr="00933248">
        <w:rPr>
          <w:rFonts w:ascii="Calibri" w:eastAsia="SimSun" w:hAnsi="Calibri" w:cs="Calibri"/>
          <w:sz w:val="22"/>
          <w:szCs w:val="22"/>
          <w:lang w:val="en-GB" w:eastAsia="en-US"/>
        </w:rPr>
        <w:t>2</w:t>
      </w:r>
      <w:r w:rsidR="005D5856" w:rsidRPr="00933248">
        <w:rPr>
          <w:rFonts w:ascii="Calibri" w:eastAsia="SimSun" w:hAnsi="Calibri" w:cs="Calibri"/>
          <w:sz w:val="22"/>
          <w:szCs w:val="22"/>
          <w:lang w:val="en-GB" w:eastAsia="en-US"/>
        </w:rPr>
        <w:t>5</w:t>
      </w:r>
      <w:r w:rsidRPr="00933248">
        <w:rPr>
          <w:rFonts w:ascii="Calibri" w:eastAsia="SimSun" w:hAnsi="Calibri" w:cs="Calibri"/>
          <w:sz w:val="22"/>
          <w:szCs w:val="22"/>
          <w:lang w:val="en-GB" w:eastAsia="en-US"/>
        </w:rPr>
        <w:t xml:space="preserve"> and made</w:t>
      </w:r>
    </w:p>
    <w:p w:rsidR="00F5671C" w:rsidRPr="00933248" w:rsidRDefault="00F5671C" w:rsidP="00755990">
      <w:pPr>
        <w:spacing w:before="240" w:after="0" w:line="260" w:lineRule="atLeast"/>
        <w:ind w:left="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BETWEEN</w:t>
      </w:r>
      <w:r w:rsidRPr="00933248">
        <w:rPr>
          <w:rFonts w:ascii="Calibri" w:eastAsia="SimSun" w:hAnsi="Calibri" w:cs="Calibri"/>
          <w:sz w:val="22"/>
          <w:szCs w:val="22"/>
          <w:lang w:val="en-GB" w:eastAsia="en-US"/>
        </w:rPr>
        <w:t>:</w:t>
      </w:r>
    </w:p>
    <w:p w:rsidR="00F5671C" w:rsidRPr="00933248" w:rsidRDefault="003645D5"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THE REPUBLIC OF SERBIA</w:t>
      </w:r>
      <w:r w:rsidRPr="00933248">
        <w:rPr>
          <w:rFonts w:ascii="Calibri" w:eastAsia="SimSun" w:hAnsi="Calibri" w:cs="Calibri"/>
          <w:bCs/>
          <w:sz w:val="22"/>
          <w:szCs w:val="22"/>
          <w:lang w:val="en-GB" w:eastAsia="en-US"/>
        </w:rPr>
        <w:t xml:space="preserve">, </w:t>
      </w:r>
      <w:r w:rsidR="004A6D15" w:rsidRPr="00933248">
        <w:rPr>
          <w:rFonts w:ascii="Calibri" w:eastAsia="SimSun" w:hAnsi="Calibri" w:cs="Calibri"/>
          <w:bCs/>
          <w:sz w:val="22"/>
          <w:szCs w:val="22"/>
          <w:lang w:val="en-GB" w:eastAsia="en-US"/>
        </w:rPr>
        <w:t xml:space="preserve">represented by the Government of the Republic of Serbia </w:t>
      </w:r>
      <w:r w:rsidRPr="00933248">
        <w:rPr>
          <w:rFonts w:ascii="Calibri" w:eastAsia="SimSun" w:hAnsi="Calibri" w:cs="Calibri"/>
          <w:bCs/>
          <w:sz w:val="22"/>
          <w:szCs w:val="22"/>
          <w:lang w:val="en-GB" w:eastAsia="en-US"/>
        </w:rPr>
        <w:t xml:space="preserve">acting </w:t>
      </w:r>
      <w:r w:rsidR="00A32331">
        <w:rPr>
          <w:rFonts w:ascii="Calibri" w:eastAsia="SimSun" w:hAnsi="Calibri" w:cs="Calibri"/>
          <w:bCs/>
          <w:sz w:val="22"/>
          <w:szCs w:val="22"/>
          <w:lang w:val="en-GB" w:eastAsia="en-US"/>
        </w:rPr>
        <w:t xml:space="preserve">by and </w:t>
      </w:r>
      <w:r w:rsidRPr="00933248">
        <w:rPr>
          <w:rFonts w:ascii="Calibri" w:eastAsia="SimSun" w:hAnsi="Calibri" w:cs="Calibri"/>
          <w:bCs/>
          <w:sz w:val="22"/>
          <w:szCs w:val="22"/>
          <w:lang w:val="en-GB" w:eastAsia="en-US"/>
        </w:rPr>
        <w:t xml:space="preserve">through </w:t>
      </w:r>
      <w:r w:rsidR="00A32331">
        <w:rPr>
          <w:rFonts w:ascii="Calibri" w:eastAsia="SimSun" w:hAnsi="Calibri" w:cs="Calibri"/>
          <w:bCs/>
          <w:sz w:val="22"/>
          <w:szCs w:val="22"/>
          <w:lang w:val="en-GB" w:eastAsia="en-US"/>
        </w:rPr>
        <w:t>the</w:t>
      </w:r>
      <w:r w:rsidRPr="00933248">
        <w:rPr>
          <w:rFonts w:ascii="Calibri" w:eastAsia="SimSun" w:hAnsi="Calibri" w:cs="Calibri"/>
          <w:bCs/>
          <w:sz w:val="22"/>
          <w:szCs w:val="22"/>
          <w:lang w:val="en-GB" w:eastAsia="en-US"/>
        </w:rPr>
        <w:t xml:space="preserve"> Ministry of Finance</w:t>
      </w:r>
      <w:r w:rsidRPr="00933248">
        <w:rPr>
          <w:rFonts w:ascii="Calibri" w:eastAsiaTheme="minorHAnsi" w:hAnsi="Calibri" w:cs="Calibri"/>
          <w:sz w:val="22"/>
          <w:szCs w:val="22"/>
          <w:lang w:val="en-ID"/>
        </w:rPr>
        <w:t xml:space="preserve"> as borrower</w:t>
      </w:r>
      <w:r w:rsidR="00933248">
        <w:rPr>
          <w:rFonts w:ascii="Calibri" w:eastAsia="SimSun" w:hAnsi="Calibri" w:cs="Calibri"/>
          <w:bCs/>
          <w:sz w:val="22"/>
          <w:szCs w:val="22"/>
          <w:lang w:val="en-GB" w:eastAsia="en-US"/>
        </w:rPr>
        <w:t xml:space="preserve"> </w:t>
      </w:r>
      <w:r w:rsidR="00F5671C" w:rsidRPr="00933248">
        <w:rPr>
          <w:rFonts w:ascii="Calibri" w:eastAsia="SimSun" w:hAnsi="Calibri" w:cs="Calibri"/>
          <w:sz w:val="22"/>
          <w:szCs w:val="22"/>
          <w:lang w:val="en-GB" w:eastAsia="en-US"/>
        </w:rPr>
        <w:t xml:space="preserve">(the </w:t>
      </w:r>
      <w:r w:rsidR="00F5671C" w:rsidRPr="00933248">
        <w:rPr>
          <w:rFonts w:ascii="Calibri" w:eastAsia="SimSun" w:hAnsi="Calibri" w:cs="Calibri"/>
          <w:b/>
          <w:bCs/>
          <w:sz w:val="22"/>
          <w:szCs w:val="22"/>
          <w:lang w:val="en-GB" w:eastAsia="en-US"/>
        </w:rPr>
        <w:t>Borrower</w:t>
      </w:r>
      <w:r w:rsidR="00F5671C" w:rsidRPr="00933248">
        <w:rPr>
          <w:rFonts w:ascii="Calibri" w:eastAsia="SimSun" w:hAnsi="Calibri" w:cs="Calibri"/>
          <w:sz w:val="22"/>
          <w:szCs w:val="22"/>
          <w:lang w:val="en-GB" w:eastAsia="en-US"/>
        </w:rPr>
        <w:t>);</w:t>
      </w:r>
    </w:p>
    <w:p w:rsidR="004A6D15" w:rsidRPr="00933248" w:rsidRDefault="004A6D15"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NATIXIS</w:t>
      </w:r>
      <w:r w:rsidRPr="00933248">
        <w:rPr>
          <w:rFonts w:ascii="Calibri" w:eastAsia="SimSun" w:hAnsi="Calibri" w:cs="Calibri"/>
          <w:sz w:val="22"/>
          <w:szCs w:val="22"/>
          <w:lang w:val="en-GB" w:eastAsia="en-US"/>
        </w:rPr>
        <w:t xml:space="preserve">, 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7 promenade Germaine Sablon, 75013 Paris, France, registered with the commercial and companies registry of Paris under number 542 044 524 RCS Paris, acting as global coordinator, structuring and documentation bank (the </w:t>
      </w:r>
      <w:r w:rsidRPr="00933248">
        <w:rPr>
          <w:rFonts w:ascii="Calibri" w:eastAsia="SimSun" w:hAnsi="Calibri" w:cs="Calibri"/>
          <w:b/>
          <w:sz w:val="22"/>
          <w:szCs w:val="22"/>
          <w:lang w:val="en-GB" w:eastAsia="en-US"/>
        </w:rPr>
        <w:t>Global Coordinator, Structuring</w:t>
      </w:r>
      <w:r w:rsidRPr="00933248">
        <w:rPr>
          <w:rFonts w:ascii="Calibri" w:eastAsia="SimSun" w:hAnsi="Calibri" w:cs="Calibri"/>
          <w:sz w:val="22"/>
          <w:szCs w:val="22"/>
          <w:lang w:val="en-GB" w:eastAsia="en-US"/>
        </w:rPr>
        <w:t xml:space="preserve"> </w:t>
      </w:r>
      <w:r w:rsidRPr="00933248">
        <w:rPr>
          <w:rFonts w:ascii="Calibri" w:eastAsia="SimSun" w:hAnsi="Calibri" w:cs="Calibri"/>
          <w:b/>
          <w:sz w:val="22"/>
          <w:szCs w:val="22"/>
          <w:lang w:val="en-GB" w:eastAsia="en-US"/>
        </w:rPr>
        <w:t>and</w:t>
      </w:r>
      <w:r w:rsidRPr="00933248">
        <w:rPr>
          <w:rFonts w:ascii="Calibri" w:eastAsia="SimSun" w:hAnsi="Calibri" w:cs="Calibri"/>
          <w:sz w:val="22"/>
          <w:szCs w:val="22"/>
          <w:lang w:val="en-GB" w:eastAsia="en-US"/>
        </w:rPr>
        <w:t xml:space="preserve"> </w:t>
      </w:r>
      <w:r w:rsidRPr="00933248">
        <w:rPr>
          <w:rFonts w:ascii="Calibri" w:eastAsia="SimSun" w:hAnsi="Calibri" w:cs="Calibri"/>
          <w:b/>
          <w:sz w:val="22"/>
          <w:szCs w:val="22"/>
          <w:lang w:val="en-GB" w:eastAsia="en-US"/>
        </w:rPr>
        <w:t>Documentation Bank</w:t>
      </w:r>
      <w:r w:rsidRPr="00933248">
        <w:rPr>
          <w:rFonts w:ascii="Calibri" w:eastAsia="SimSun" w:hAnsi="Calibri" w:cs="Calibri"/>
          <w:bCs/>
          <w:sz w:val="22"/>
          <w:szCs w:val="22"/>
          <w:lang w:val="en-GB" w:eastAsia="en-US"/>
        </w:rPr>
        <w:t>)</w:t>
      </w:r>
      <w:r w:rsidR="00933248">
        <w:rPr>
          <w:rFonts w:ascii="Calibri" w:eastAsia="SimSun" w:hAnsi="Calibri" w:cs="Calibri"/>
          <w:bCs/>
          <w:sz w:val="22"/>
          <w:szCs w:val="22"/>
          <w:lang w:val="en-GB" w:eastAsia="en-US"/>
        </w:rPr>
        <w:t>;</w:t>
      </w:r>
    </w:p>
    <w:p w:rsidR="004A6D15" w:rsidRPr="00933248" w:rsidRDefault="004A6D15"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610561">
        <w:rPr>
          <w:rFonts w:ascii="Calibri" w:eastAsia="Calibri" w:hAnsi="Calibri" w:cs="Calibri"/>
          <w:b/>
          <w:bCs/>
          <w:sz w:val="22"/>
          <w:szCs w:val="22"/>
          <w:lang w:val="en-US"/>
        </w:rPr>
        <w:t>BRED BANQUE POPULAIRE</w:t>
      </w:r>
      <w:r w:rsidRPr="00610561">
        <w:rPr>
          <w:rFonts w:ascii="Calibri" w:eastAsia="Calibri" w:hAnsi="Calibri" w:cs="Calibri"/>
          <w:sz w:val="22"/>
          <w:szCs w:val="22"/>
          <w:lang w:val="en-US"/>
        </w:rPr>
        <w:t xml:space="preserve">, </w:t>
      </w:r>
      <w:r w:rsidRPr="00610561">
        <w:rPr>
          <w:rFonts w:ascii="Calibri" w:hAnsi="Calibri" w:cs="Calibri"/>
          <w:bCs/>
          <w:sz w:val="22"/>
          <w:szCs w:val="22"/>
          <w:lang w:val="en-US"/>
        </w:rPr>
        <w:t>a French</w:t>
      </w:r>
      <w:r w:rsidRPr="00610561">
        <w:rPr>
          <w:rFonts w:ascii="Calibri" w:hAnsi="Calibri" w:cs="Calibri"/>
          <w:bCs/>
          <w:i/>
          <w:sz w:val="22"/>
          <w:szCs w:val="22"/>
          <w:lang w:val="en-US"/>
        </w:rPr>
        <w:t xml:space="preserve"> </w:t>
      </w:r>
      <w:r w:rsidRPr="00610561">
        <w:rPr>
          <w:rStyle w:val="StyleTimesNewRoman"/>
          <w:rFonts w:ascii="Calibri" w:hAnsi="Calibri" w:cs="Calibri"/>
          <w:i/>
          <w:sz w:val="22"/>
          <w:szCs w:val="22"/>
          <w:lang w:val="en-US"/>
        </w:rPr>
        <w:t>société coopérative de banque populaire à forme anonyme</w:t>
      </w:r>
      <w:r w:rsidRPr="00610561">
        <w:rPr>
          <w:rStyle w:val="StyleTimesNewRoman"/>
          <w:rFonts w:ascii="Calibri" w:hAnsi="Calibri" w:cs="Calibri"/>
          <w:bCs/>
          <w:sz w:val="22"/>
          <w:szCs w:val="22"/>
          <w:lang w:val="en-US"/>
        </w:rPr>
        <w:t xml:space="preserve"> </w:t>
      </w:r>
      <w:r w:rsidRPr="00933248">
        <w:rPr>
          <w:rFonts w:ascii="Calibri" w:eastAsia="SimSun" w:hAnsi="Calibri" w:cs="Calibri"/>
          <w:sz w:val="22"/>
          <w:szCs w:val="22"/>
          <w:lang w:val="en-GB" w:eastAsia="en-US"/>
        </w:rPr>
        <w:t xml:space="preserve">whose registered office is at </w:t>
      </w:r>
      <w:r w:rsidRPr="00610561">
        <w:rPr>
          <w:rStyle w:val="StyleTimesNewRoman"/>
          <w:rFonts w:ascii="Calibri" w:hAnsi="Calibri" w:cs="Calibri"/>
          <w:sz w:val="22"/>
          <w:szCs w:val="22"/>
          <w:lang w:val="en-US"/>
        </w:rPr>
        <w:t>18 quai de la Rapée, 75012 Paris, France</w:t>
      </w:r>
      <w:r w:rsidRPr="00610561">
        <w:rPr>
          <w:rFonts w:ascii="Calibri" w:hAnsi="Calibri" w:cs="Calibri"/>
          <w:sz w:val="22"/>
          <w:szCs w:val="22"/>
          <w:lang w:val="en-US"/>
        </w:rPr>
        <w:t xml:space="preserve">, registered with the </w:t>
      </w:r>
      <w:r w:rsidRPr="00933248">
        <w:rPr>
          <w:rFonts w:ascii="Calibri" w:eastAsia="SimSun" w:hAnsi="Calibri" w:cs="Calibri"/>
          <w:sz w:val="22"/>
          <w:szCs w:val="22"/>
          <w:lang w:val="en-GB" w:eastAsia="en-US"/>
        </w:rPr>
        <w:t xml:space="preserve">commercial and companies registry </w:t>
      </w:r>
      <w:r w:rsidRPr="00610561">
        <w:rPr>
          <w:rFonts w:ascii="Calibri" w:hAnsi="Calibri" w:cs="Calibri"/>
          <w:sz w:val="22"/>
          <w:szCs w:val="22"/>
          <w:lang w:val="en-US"/>
        </w:rPr>
        <w:t xml:space="preserve">of </w:t>
      </w:r>
      <w:r w:rsidRPr="00610561">
        <w:rPr>
          <w:rStyle w:val="StyleTimesNewRoman"/>
          <w:rFonts w:ascii="Calibri" w:hAnsi="Calibri" w:cs="Calibri"/>
          <w:sz w:val="22"/>
          <w:szCs w:val="22"/>
          <w:lang w:val="en-US"/>
        </w:rPr>
        <w:t>Paris</w:t>
      </w:r>
      <w:r w:rsidRPr="00610561">
        <w:rPr>
          <w:rFonts w:ascii="Calibri" w:hAnsi="Calibri" w:cs="Calibri"/>
          <w:sz w:val="22"/>
          <w:szCs w:val="22"/>
          <w:lang w:val="en-US"/>
        </w:rPr>
        <w:t xml:space="preserve"> under number </w:t>
      </w:r>
      <w:r w:rsidRPr="00610561">
        <w:rPr>
          <w:rStyle w:val="StyleTimesNewRoman"/>
          <w:rFonts w:ascii="Calibri" w:hAnsi="Calibri" w:cs="Calibri"/>
          <w:sz w:val="22"/>
          <w:szCs w:val="22"/>
          <w:lang w:val="en-US"/>
        </w:rPr>
        <w:t>552</w:t>
      </w:r>
      <w:bookmarkStart w:id="2" w:name="_Hlk94220430"/>
      <w:r w:rsidRPr="00610561">
        <w:rPr>
          <w:rStyle w:val="StyleTimesNewRoman"/>
          <w:rFonts w:ascii="Calibri" w:hAnsi="Calibri" w:cs="Calibri"/>
          <w:sz w:val="22"/>
          <w:szCs w:val="22"/>
          <w:lang w:val="en-US"/>
        </w:rPr>
        <w:t> </w:t>
      </w:r>
      <w:bookmarkEnd w:id="2"/>
      <w:r w:rsidRPr="00610561">
        <w:rPr>
          <w:rStyle w:val="StyleTimesNewRoman"/>
          <w:rFonts w:ascii="Calibri" w:hAnsi="Calibri" w:cs="Calibri"/>
          <w:sz w:val="22"/>
          <w:szCs w:val="22"/>
          <w:lang w:val="en-US"/>
        </w:rPr>
        <w:t>091 795 RCS Paris</w:t>
      </w:r>
      <w:r w:rsidRPr="00933248">
        <w:rPr>
          <w:rFonts w:ascii="Calibri" w:eastAsia="SimSun" w:hAnsi="Calibri" w:cs="Calibri"/>
          <w:sz w:val="22"/>
          <w:szCs w:val="22"/>
          <w:lang w:val="en-GB" w:eastAsia="en-US"/>
        </w:rPr>
        <w:t>, acting as mandated lead arranger;</w:t>
      </w:r>
    </w:p>
    <w:p w:rsidR="004A6D15" w:rsidRPr="00933248" w:rsidRDefault="004A6D15"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CREDIT AGRICOLE CORPORATE AND INVESTMENT BANK</w:t>
      </w:r>
      <w:r w:rsidRPr="00933248">
        <w:rPr>
          <w:rFonts w:ascii="Calibri" w:eastAsia="SimSun" w:hAnsi="Calibri" w:cs="Calibri"/>
          <w:bCs/>
          <w:sz w:val="22"/>
          <w:szCs w:val="22"/>
          <w:lang w:val="en-GB" w:eastAsia="en-US"/>
        </w:rPr>
        <w:t>,</w:t>
      </w:r>
      <w:r w:rsidRPr="00933248">
        <w:rPr>
          <w:rFonts w:ascii="Calibri" w:hAnsi="Calibri" w:cs="Calibri"/>
          <w:sz w:val="22"/>
          <w:szCs w:val="22"/>
          <w:lang w:val="en-GB" w:eastAsia="en-US"/>
        </w:rPr>
        <w:t xml:space="preserve"> </w:t>
      </w:r>
      <w:r w:rsidRPr="00933248">
        <w:rPr>
          <w:rFonts w:ascii="Calibri" w:eastAsia="SimSun" w:hAnsi="Calibri" w:cs="Calibri"/>
          <w:sz w:val="22"/>
          <w:szCs w:val="22"/>
          <w:lang w:val="en-GB" w:eastAsia="en-US"/>
        </w:rPr>
        <w:t xml:space="preserve">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w:t>
      </w:r>
      <w:r w:rsidRPr="00933248">
        <w:rPr>
          <w:rFonts w:ascii="Calibri" w:eastAsia="SimSun" w:hAnsi="Calibri" w:cs="Calibri"/>
          <w:color w:val="000000" w:themeColor="text1"/>
          <w:sz w:val="22"/>
          <w:szCs w:val="22"/>
          <w:lang w:val="en-GB"/>
        </w:rPr>
        <w:t>12 place des Etats-Unis, CS 70052, 92547 Montrouge Cedex</w:t>
      </w:r>
      <w:r w:rsidRPr="00933248">
        <w:rPr>
          <w:rFonts w:ascii="Calibri" w:eastAsia="SimSun" w:hAnsi="Calibri" w:cs="Calibri"/>
          <w:sz w:val="22"/>
          <w:szCs w:val="22"/>
          <w:lang w:val="en-GB" w:eastAsia="en-US"/>
        </w:rPr>
        <w:t>, France, registered with the commercial and companies registry of Nanterre under number 304 187 701</w:t>
      </w:r>
      <w:r w:rsidRPr="00933248">
        <w:rPr>
          <w:rFonts w:ascii="Calibri" w:hAnsi="Calibri" w:cs="Calibri"/>
          <w:sz w:val="22"/>
          <w:szCs w:val="22"/>
          <w:lang w:val="en-GB" w:eastAsia="en-US"/>
        </w:rPr>
        <w:t xml:space="preserve"> </w:t>
      </w:r>
      <w:r w:rsidRPr="00933248">
        <w:rPr>
          <w:rFonts w:ascii="Calibri" w:eastAsia="SimSun" w:hAnsi="Calibri" w:cs="Calibri"/>
          <w:sz w:val="22"/>
          <w:szCs w:val="22"/>
          <w:lang w:val="en-GB" w:eastAsia="en-US"/>
        </w:rPr>
        <w:t>RCS Nanterre, acting as mandated lead arranger;</w:t>
      </w:r>
    </w:p>
    <w:p w:rsidR="004A6D15" w:rsidRPr="00933248" w:rsidRDefault="004A6D15" w:rsidP="004A6D15">
      <w:pPr>
        <w:pStyle w:val="ListParagraph"/>
        <w:numPr>
          <w:ilvl w:val="0"/>
          <w:numId w:val="21"/>
        </w:numPr>
        <w:spacing w:before="30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CREDIT INDUSTRIEL ET COMMERCIAL</w:t>
      </w:r>
      <w:r w:rsidRPr="00933248">
        <w:rPr>
          <w:rFonts w:ascii="Calibri" w:eastAsia="SimSun" w:hAnsi="Calibri" w:cs="Calibri"/>
          <w:sz w:val="22"/>
          <w:szCs w:val="22"/>
          <w:lang w:val="en-GB" w:eastAsia="en-US"/>
        </w:rPr>
        <w:t xml:space="preserve">, 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6 Avenue de Provence, 75009 Paris, France, registered with the commercial and companies registry of Paris under number 542 016 381 RCS Paris, acting as mandated lead arranger;</w:t>
      </w:r>
    </w:p>
    <w:p w:rsidR="004A6D15" w:rsidRPr="00933248" w:rsidRDefault="004A0EE7" w:rsidP="004A6D15">
      <w:pPr>
        <w:pStyle w:val="ListParagraph"/>
        <w:numPr>
          <w:ilvl w:val="0"/>
          <w:numId w:val="21"/>
        </w:numPr>
        <w:spacing w:before="360" w:after="0" w:line="260" w:lineRule="atLeast"/>
        <w:ind w:hanging="720"/>
        <w:rPr>
          <w:rFonts w:ascii="Calibri" w:eastAsia="SimSun" w:hAnsi="Calibri" w:cs="Calibri"/>
          <w:sz w:val="22"/>
          <w:szCs w:val="22"/>
          <w:lang w:val="en-GB" w:eastAsia="en-US"/>
        </w:rPr>
      </w:pPr>
      <w:bookmarkStart w:id="3" w:name="_Hlk163841767"/>
      <w:r w:rsidRPr="00933248">
        <w:rPr>
          <w:rFonts w:ascii="Calibri" w:eastAsia="SimSun" w:hAnsi="Calibri" w:cs="Calibri"/>
          <w:b/>
          <w:sz w:val="22"/>
          <w:szCs w:val="22"/>
          <w:lang w:val="en-GB" w:eastAsia="en-US"/>
        </w:rPr>
        <w:t>CREDIT LYONNAIS</w:t>
      </w:r>
      <w:r w:rsidRPr="00933248">
        <w:rPr>
          <w:rFonts w:ascii="Calibri" w:eastAsia="SimSun" w:hAnsi="Calibri" w:cs="Calibri"/>
          <w:bCs/>
          <w:sz w:val="22"/>
          <w:szCs w:val="22"/>
          <w:lang w:val="en-GB" w:eastAsia="en-US"/>
        </w:rPr>
        <w:t>,</w:t>
      </w:r>
      <w:r w:rsidRPr="00933248">
        <w:rPr>
          <w:rFonts w:ascii="Calibri" w:hAnsi="Calibri" w:cs="Calibri"/>
          <w:sz w:val="22"/>
          <w:szCs w:val="22"/>
          <w:lang w:val="en-GB" w:eastAsia="en-US"/>
        </w:rPr>
        <w:t xml:space="preserve"> </w:t>
      </w:r>
      <w:r w:rsidRPr="00933248">
        <w:rPr>
          <w:rFonts w:ascii="Calibri" w:eastAsia="SimSun" w:hAnsi="Calibri" w:cs="Calibri"/>
          <w:sz w:val="22"/>
          <w:szCs w:val="22"/>
          <w:lang w:val="en-GB" w:eastAsia="en-US"/>
        </w:rPr>
        <w:t xml:space="preserve">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w:t>
      </w:r>
      <w:r w:rsidRPr="00933248">
        <w:rPr>
          <w:rFonts w:ascii="Calibri" w:eastAsia="SimSun" w:hAnsi="Calibri" w:cs="Calibri"/>
          <w:color w:val="000000" w:themeColor="text1"/>
          <w:sz w:val="22"/>
          <w:szCs w:val="22"/>
          <w:lang w:val="en-GB"/>
        </w:rPr>
        <w:t>18 rue de la République, 69002 Lyon</w:t>
      </w:r>
      <w:r w:rsidRPr="00933248">
        <w:rPr>
          <w:rFonts w:ascii="Calibri" w:eastAsia="SimSun" w:hAnsi="Calibri" w:cs="Calibri"/>
          <w:sz w:val="22"/>
          <w:szCs w:val="22"/>
          <w:lang w:val="en-GB" w:eastAsia="en-US"/>
        </w:rPr>
        <w:t>, France, registered with the commercial and companies registry of Lyon under number 954 509 741</w:t>
      </w:r>
      <w:r w:rsidRPr="00933248">
        <w:rPr>
          <w:rFonts w:ascii="Calibri" w:hAnsi="Calibri" w:cs="Calibri"/>
          <w:sz w:val="22"/>
          <w:szCs w:val="22"/>
          <w:lang w:val="en-GB" w:eastAsia="en-US"/>
        </w:rPr>
        <w:t xml:space="preserve"> </w:t>
      </w:r>
      <w:r w:rsidRPr="00933248">
        <w:rPr>
          <w:rFonts w:ascii="Calibri" w:eastAsia="SimSun" w:hAnsi="Calibri" w:cs="Calibri"/>
          <w:sz w:val="22"/>
          <w:szCs w:val="22"/>
          <w:lang w:val="en-GB" w:eastAsia="en-US"/>
        </w:rPr>
        <w:t>RCS Lyon, acting as mandated lead arranger;</w:t>
      </w:r>
      <w:bookmarkEnd w:id="3"/>
    </w:p>
    <w:p w:rsidR="004A6D15" w:rsidRPr="00933248" w:rsidRDefault="004A6D15" w:rsidP="004A6D15">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NATIXIS</w:t>
      </w:r>
      <w:r w:rsidRPr="00933248">
        <w:rPr>
          <w:rFonts w:ascii="Calibri" w:eastAsia="SimSun" w:hAnsi="Calibri" w:cs="Calibri"/>
          <w:sz w:val="22"/>
          <w:szCs w:val="22"/>
          <w:lang w:val="en-GB" w:eastAsia="en-US"/>
        </w:rPr>
        <w:t xml:space="preserve">, 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7 promenade Germaine Sablon, 75013 Paris, France, registered with the commercial and companies registry of Paris under number 542 044 524 RCS Paris, acting as mandated lead arranger;</w:t>
      </w:r>
    </w:p>
    <w:p w:rsidR="004A6D15" w:rsidRPr="00933248" w:rsidRDefault="004A0EE7" w:rsidP="004A6D15">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SOCIÉTÉ GÉNÉRALE</w:t>
      </w:r>
      <w:r w:rsidRPr="00933248">
        <w:rPr>
          <w:rFonts w:ascii="Calibri" w:eastAsia="SimSun" w:hAnsi="Calibri" w:cs="Calibri"/>
          <w:bCs/>
          <w:sz w:val="22"/>
          <w:szCs w:val="22"/>
          <w:lang w:val="en-GB" w:eastAsia="en-US"/>
        </w:rPr>
        <w:t>,</w:t>
      </w:r>
      <w:r w:rsidRPr="00933248">
        <w:rPr>
          <w:rFonts w:ascii="Calibri" w:eastAsia="SimSun" w:hAnsi="Calibri" w:cs="Calibri"/>
          <w:b/>
          <w:sz w:val="22"/>
          <w:szCs w:val="22"/>
          <w:lang w:val="en-GB" w:eastAsia="en-US"/>
        </w:rPr>
        <w:t xml:space="preserve"> </w:t>
      </w:r>
      <w:r w:rsidRPr="00933248">
        <w:rPr>
          <w:rFonts w:ascii="Calibri" w:eastAsia="SimSun" w:hAnsi="Calibri" w:cs="Calibri"/>
          <w:sz w:val="22"/>
          <w:szCs w:val="22"/>
          <w:lang w:val="en-GB" w:eastAsia="en-US"/>
        </w:rPr>
        <w:t xml:space="preserve">a French </w:t>
      </w:r>
      <w:r w:rsidRPr="00933248">
        <w:rPr>
          <w:rFonts w:ascii="Calibri" w:eastAsia="SimSun" w:hAnsi="Calibri" w:cs="Calibri"/>
          <w:i/>
          <w:iCs/>
          <w:sz w:val="22"/>
          <w:szCs w:val="22"/>
          <w:lang w:val="en-GB" w:eastAsia="en-US"/>
        </w:rPr>
        <w:t>société anonyme</w:t>
      </w:r>
      <w:r w:rsidRPr="00933248">
        <w:rPr>
          <w:rFonts w:ascii="Calibri" w:eastAsia="SimSun" w:hAnsi="Calibri" w:cs="Calibri"/>
          <w:sz w:val="22"/>
          <w:szCs w:val="22"/>
          <w:lang w:val="en-GB" w:eastAsia="en-US"/>
        </w:rPr>
        <w:t xml:space="preserve"> whose registered office is at 29 boulevard Haussmann, 75009 Paris, France, registered with the commercial and companies registry of Paris under number 552 120 222</w:t>
      </w:r>
      <w:r w:rsidRPr="00933248">
        <w:rPr>
          <w:rFonts w:ascii="Calibri" w:hAnsi="Calibri" w:cs="Calibri"/>
          <w:sz w:val="22"/>
          <w:szCs w:val="22"/>
          <w:lang w:val="en-GB" w:eastAsia="en-US"/>
        </w:rPr>
        <w:t xml:space="preserve"> </w:t>
      </w:r>
      <w:r w:rsidRPr="00933248">
        <w:rPr>
          <w:rFonts w:ascii="Calibri" w:eastAsia="SimSun" w:hAnsi="Calibri" w:cs="Calibri"/>
          <w:sz w:val="22"/>
          <w:szCs w:val="22"/>
          <w:lang w:val="en-GB" w:eastAsia="en-US"/>
        </w:rPr>
        <w:t>RCS Paris</w:t>
      </w:r>
      <w:r w:rsidRPr="00933248">
        <w:rPr>
          <w:rFonts w:ascii="Calibri" w:hAnsi="Calibri" w:cs="Calibri"/>
          <w:sz w:val="22"/>
          <w:szCs w:val="22"/>
          <w:lang w:val="en-US"/>
        </w:rPr>
        <w:t>,</w:t>
      </w:r>
      <w:r w:rsidRPr="00933248">
        <w:rPr>
          <w:rFonts w:ascii="Calibri" w:eastAsia="SimSun" w:hAnsi="Calibri" w:cs="Calibri"/>
          <w:sz w:val="22"/>
          <w:szCs w:val="22"/>
          <w:lang w:val="en-GB" w:eastAsia="en-US"/>
        </w:rPr>
        <w:t xml:space="preserve"> acting as mandated lead arranger;</w:t>
      </w:r>
    </w:p>
    <w:p w:rsidR="002A181B" w:rsidRPr="00933248" w:rsidRDefault="002A181B" w:rsidP="0049783E">
      <w:pPr>
        <w:pStyle w:val="ListParagraph"/>
        <w:spacing w:before="240" w:after="0" w:line="260" w:lineRule="atLeast"/>
        <w:ind w:left="720"/>
        <w:rPr>
          <w:rFonts w:ascii="Calibri" w:eastAsia="SimSun" w:hAnsi="Calibri" w:cs="Calibri"/>
          <w:color w:val="000000" w:themeColor="text1"/>
          <w:sz w:val="22"/>
          <w:szCs w:val="22"/>
          <w:lang w:val="en-US"/>
        </w:rPr>
      </w:pPr>
      <w:r w:rsidRPr="00933248">
        <w:rPr>
          <w:rFonts w:ascii="Calibri" w:eastAsia="SimSun" w:hAnsi="Calibri" w:cs="Calibri"/>
          <w:color w:val="000000" w:themeColor="text1"/>
          <w:sz w:val="22"/>
          <w:szCs w:val="22"/>
          <w:lang w:val="en-US"/>
        </w:rPr>
        <w:t>(</w:t>
      </w:r>
      <w:r w:rsidR="004A0EE7" w:rsidRPr="00933248">
        <w:rPr>
          <w:rFonts w:ascii="Calibri" w:eastAsia="SimSun" w:hAnsi="Calibri" w:cs="Calibri"/>
          <w:color w:val="000000" w:themeColor="text1"/>
          <w:sz w:val="22"/>
          <w:szCs w:val="22"/>
          <w:lang w:val="en-US"/>
        </w:rPr>
        <w:t xml:space="preserve">BRED Banque Populaire, </w:t>
      </w:r>
      <w:r w:rsidR="004A0EE7" w:rsidRPr="00933248">
        <w:rPr>
          <w:rFonts w:ascii="Calibri" w:eastAsia="SimSun" w:hAnsi="Calibri" w:cs="Calibri"/>
          <w:color w:val="000000" w:themeColor="text1"/>
          <w:sz w:val="22"/>
          <w:szCs w:val="22"/>
          <w:lang w:val="en-GB"/>
        </w:rPr>
        <w:t>Crédit Agricole Corporate and Investment Bank, Crédit Industriel et Commercial, Crédit Lyonnais, Natixis and Société Générale</w:t>
      </w:r>
      <w:r w:rsidR="004A0EE7" w:rsidRPr="00933248">
        <w:rPr>
          <w:rFonts w:ascii="Calibri" w:eastAsia="SimSun" w:hAnsi="Calibri" w:cs="Calibri"/>
          <w:color w:val="000000" w:themeColor="text1"/>
          <w:sz w:val="22"/>
          <w:szCs w:val="22"/>
          <w:lang w:val="en-US"/>
        </w:rPr>
        <w:t xml:space="preserve">, when acting as mandated lead arrangers, shall be together referred to as the </w:t>
      </w:r>
      <w:r w:rsidR="004A0EE7" w:rsidRPr="00933248">
        <w:rPr>
          <w:rFonts w:ascii="Calibri" w:eastAsia="SimSun" w:hAnsi="Calibri" w:cs="Calibri"/>
          <w:b/>
          <w:color w:val="000000" w:themeColor="text1"/>
          <w:sz w:val="22"/>
          <w:szCs w:val="22"/>
          <w:lang w:val="en-US"/>
        </w:rPr>
        <w:t>Mandated Lead Arrangers</w:t>
      </w:r>
      <w:r w:rsidRPr="00933248">
        <w:rPr>
          <w:rFonts w:ascii="Calibri" w:eastAsia="SimSun" w:hAnsi="Calibri" w:cs="Calibri"/>
          <w:color w:val="000000" w:themeColor="text1"/>
          <w:sz w:val="22"/>
          <w:szCs w:val="22"/>
          <w:lang w:val="en-US"/>
        </w:rPr>
        <w:t>)</w:t>
      </w:r>
    </w:p>
    <w:p w:rsidR="00DB62C0" w:rsidRPr="00933248" w:rsidRDefault="00DB62C0"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eastAsia="SimSun" w:hAnsi="Calibri" w:cs="Calibri"/>
          <w:b/>
          <w:sz w:val="22"/>
          <w:szCs w:val="22"/>
          <w:lang w:val="en-GB" w:eastAsia="en-US"/>
        </w:rPr>
        <w:t>NATIXIS</w:t>
      </w:r>
      <w:r w:rsidRPr="00933248">
        <w:rPr>
          <w:rFonts w:ascii="Calibri" w:eastAsia="SimSun" w:hAnsi="Calibri" w:cs="Calibri"/>
          <w:sz w:val="22"/>
          <w:szCs w:val="22"/>
          <w:lang w:val="en-GB" w:eastAsia="en-US"/>
        </w:rPr>
        <w:t xml:space="preserve">, </w:t>
      </w:r>
      <w:r w:rsidR="004A0EE7" w:rsidRPr="00933248">
        <w:rPr>
          <w:rFonts w:ascii="Calibri" w:eastAsia="SimSun" w:hAnsi="Calibri" w:cs="Calibri"/>
          <w:sz w:val="22"/>
          <w:szCs w:val="22"/>
          <w:lang w:val="en-GB" w:eastAsia="en-US"/>
        </w:rPr>
        <w:t xml:space="preserve">a French </w:t>
      </w:r>
      <w:r w:rsidR="004A0EE7" w:rsidRPr="00933248">
        <w:rPr>
          <w:rFonts w:ascii="Calibri" w:eastAsia="SimSun" w:hAnsi="Calibri" w:cs="Calibri"/>
          <w:i/>
          <w:iCs/>
          <w:sz w:val="22"/>
          <w:szCs w:val="22"/>
          <w:lang w:val="en-GB" w:eastAsia="en-US"/>
        </w:rPr>
        <w:t>société anonyme</w:t>
      </w:r>
      <w:r w:rsidR="004A0EE7" w:rsidRPr="00933248">
        <w:rPr>
          <w:rFonts w:ascii="Calibri" w:eastAsia="SimSun" w:hAnsi="Calibri" w:cs="Calibri"/>
          <w:sz w:val="22"/>
          <w:szCs w:val="22"/>
          <w:lang w:val="en-GB" w:eastAsia="en-US"/>
        </w:rPr>
        <w:t xml:space="preserve"> whose registered office is at 7 promenade Germaine Sablon, 75013 Paris, France, registered with the commercial and companies registry of Paris under number 542 044 524 RCS Paris</w:t>
      </w:r>
      <w:r w:rsidRPr="00933248">
        <w:rPr>
          <w:rFonts w:ascii="Calibri" w:eastAsia="SimSun" w:hAnsi="Calibri" w:cs="Calibri"/>
          <w:sz w:val="22"/>
          <w:szCs w:val="22"/>
          <w:lang w:val="en-GB" w:eastAsia="en-US"/>
        </w:rPr>
        <w:t xml:space="preserve">, </w:t>
      </w:r>
      <w:r w:rsidR="004A0EE7" w:rsidRPr="00933248">
        <w:rPr>
          <w:rFonts w:ascii="Calibri" w:eastAsia="SimSun" w:hAnsi="Calibri" w:cs="Calibri"/>
          <w:sz w:val="22"/>
          <w:szCs w:val="22"/>
          <w:lang w:val="en-GB" w:eastAsia="en-US"/>
        </w:rPr>
        <w:t xml:space="preserve">acting as ECA agent </w:t>
      </w:r>
      <w:r w:rsidRPr="00933248">
        <w:rPr>
          <w:rFonts w:ascii="Calibri" w:eastAsia="SimSun" w:hAnsi="Calibri" w:cs="Calibri"/>
          <w:sz w:val="22"/>
          <w:szCs w:val="22"/>
          <w:lang w:val="en-GB" w:eastAsia="en-US"/>
        </w:rPr>
        <w:t xml:space="preserve">(the </w:t>
      </w:r>
      <w:r w:rsidRPr="00933248">
        <w:rPr>
          <w:rFonts w:ascii="Calibri" w:eastAsia="SimSun" w:hAnsi="Calibri" w:cs="Calibri"/>
          <w:b/>
          <w:sz w:val="22"/>
          <w:szCs w:val="22"/>
          <w:lang w:val="en-GB" w:eastAsia="en-US"/>
        </w:rPr>
        <w:t>ECA</w:t>
      </w:r>
      <w:r w:rsidRPr="00933248">
        <w:rPr>
          <w:rFonts w:ascii="Calibri" w:eastAsia="SimSun" w:hAnsi="Calibri" w:cs="Calibri"/>
          <w:sz w:val="22"/>
          <w:szCs w:val="22"/>
          <w:lang w:val="en-GB" w:eastAsia="en-US"/>
        </w:rPr>
        <w:t xml:space="preserve"> </w:t>
      </w:r>
      <w:r w:rsidRPr="00933248">
        <w:rPr>
          <w:rFonts w:ascii="Calibri" w:eastAsia="SimSun" w:hAnsi="Calibri" w:cs="Calibri"/>
          <w:b/>
          <w:sz w:val="22"/>
          <w:szCs w:val="22"/>
          <w:lang w:val="en-GB" w:eastAsia="en-US"/>
        </w:rPr>
        <w:t>Agent</w:t>
      </w:r>
      <w:r w:rsidRPr="00933248">
        <w:rPr>
          <w:rFonts w:ascii="Calibri" w:eastAsia="SimSun" w:hAnsi="Calibri" w:cs="Calibri"/>
          <w:sz w:val="22"/>
          <w:szCs w:val="22"/>
          <w:lang w:val="en-GB" w:eastAsia="en-US"/>
        </w:rPr>
        <w:t>)</w:t>
      </w:r>
      <w:r w:rsidR="004A0EE7" w:rsidRPr="00933248">
        <w:rPr>
          <w:rFonts w:ascii="Calibri" w:eastAsia="SimSun" w:hAnsi="Calibri" w:cs="Calibri"/>
          <w:sz w:val="22"/>
          <w:szCs w:val="22"/>
          <w:lang w:val="en-GB" w:eastAsia="en-US"/>
        </w:rPr>
        <w:t>;</w:t>
      </w:r>
    </w:p>
    <w:p w:rsidR="00F5671C" w:rsidRPr="00755990" w:rsidRDefault="00DB62C0" w:rsidP="0049783E">
      <w:pPr>
        <w:pStyle w:val="ListParagraph"/>
        <w:numPr>
          <w:ilvl w:val="0"/>
          <w:numId w:val="21"/>
        </w:numPr>
        <w:spacing w:before="360" w:after="0" w:line="260" w:lineRule="atLeast"/>
        <w:ind w:hanging="720"/>
        <w:rPr>
          <w:rFonts w:ascii="Calibri" w:eastAsia="SimSun" w:hAnsi="Calibri" w:cs="Calibri"/>
          <w:sz w:val="22"/>
          <w:szCs w:val="22"/>
          <w:lang w:val="en-GB" w:eastAsia="en-US"/>
        </w:rPr>
      </w:pPr>
      <w:r w:rsidRPr="00933248">
        <w:rPr>
          <w:rFonts w:ascii="Calibri" w:hAnsi="Calibri" w:cs="Calibri"/>
          <w:b/>
          <w:color w:val="000000" w:themeColor="text1"/>
          <w:sz w:val="22"/>
          <w:szCs w:val="22"/>
          <w:lang w:val="en-US"/>
        </w:rPr>
        <w:t>THE FINANCIAL INSTITUTIONS</w:t>
      </w:r>
      <w:r w:rsidRPr="00933248">
        <w:rPr>
          <w:rFonts w:ascii="Calibri" w:hAnsi="Calibri" w:cs="Calibri"/>
          <w:color w:val="000000" w:themeColor="text1"/>
          <w:sz w:val="22"/>
          <w:szCs w:val="22"/>
          <w:lang w:val="en-US"/>
        </w:rPr>
        <w:t xml:space="preserve"> listed in</w:t>
      </w:r>
      <w:r w:rsidR="00A24330">
        <w:rPr>
          <w:rFonts w:ascii="Calibri" w:hAnsi="Calibri" w:cs="Calibri"/>
          <w:color w:val="000000" w:themeColor="text1"/>
          <w:sz w:val="22"/>
          <w:szCs w:val="22"/>
          <w:lang w:val="en-US"/>
        </w:rPr>
        <w:t xml:space="preserve"> Part I of</w:t>
      </w:r>
      <w:r w:rsidRPr="00933248">
        <w:rPr>
          <w:rFonts w:ascii="Calibri" w:hAnsi="Calibri" w:cs="Calibri"/>
          <w:color w:val="000000" w:themeColor="text1"/>
          <w:sz w:val="22"/>
          <w:szCs w:val="22"/>
          <w:lang w:val="en-US"/>
        </w:rPr>
        <w:t xml:space="preserve"> </w:t>
      </w:r>
      <w:r w:rsidR="002D0819">
        <w:rPr>
          <w:rFonts w:ascii="Calibri" w:hAnsi="Calibri" w:cs="Calibri"/>
          <w:color w:val="000000" w:themeColor="text1"/>
          <w:sz w:val="22"/>
          <w:szCs w:val="22"/>
          <w:lang w:val="en-US"/>
        </w:rPr>
        <w:t>Schedule 1</w:t>
      </w:r>
      <w:r w:rsidRPr="00933248">
        <w:rPr>
          <w:rFonts w:ascii="Calibri" w:hAnsi="Calibri" w:cs="Calibri"/>
          <w:color w:val="000000" w:themeColor="text1"/>
          <w:sz w:val="22"/>
          <w:szCs w:val="22"/>
          <w:lang w:val="en-US"/>
        </w:rPr>
        <w:t xml:space="preserve"> (</w:t>
      </w:r>
      <w:r w:rsidRPr="00933248">
        <w:rPr>
          <w:rFonts w:ascii="Calibri" w:hAnsi="Calibri" w:cs="Calibri"/>
          <w:i/>
          <w:iCs/>
          <w:color w:val="000000" w:themeColor="text1"/>
          <w:sz w:val="22"/>
          <w:szCs w:val="22"/>
          <w:lang w:val="en-US"/>
        </w:rPr>
        <w:t>The Original Lenders</w:t>
      </w:r>
      <w:r w:rsidRPr="00933248">
        <w:rPr>
          <w:rFonts w:ascii="Calibri" w:hAnsi="Calibri" w:cs="Calibri"/>
          <w:color w:val="000000" w:themeColor="text1"/>
          <w:sz w:val="22"/>
          <w:szCs w:val="22"/>
          <w:lang w:val="en-US"/>
        </w:rPr>
        <w:t xml:space="preserve">) as </w:t>
      </w:r>
      <w:r w:rsidR="00B751BC">
        <w:rPr>
          <w:rFonts w:ascii="Calibri" w:hAnsi="Calibri" w:cs="Calibri"/>
          <w:color w:val="000000" w:themeColor="text1"/>
          <w:sz w:val="22"/>
          <w:szCs w:val="22"/>
          <w:lang w:val="en-US"/>
        </w:rPr>
        <w:t>Original L</w:t>
      </w:r>
      <w:r w:rsidRPr="00933248">
        <w:rPr>
          <w:rFonts w:ascii="Calibri" w:hAnsi="Calibri" w:cs="Calibri"/>
          <w:color w:val="000000" w:themeColor="text1"/>
          <w:sz w:val="22"/>
          <w:szCs w:val="22"/>
          <w:lang w:val="en-US"/>
        </w:rPr>
        <w:t xml:space="preserve">enders (the </w:t>
      </w:r>
      <w:r w:rsidRPr="00933248">
        <w:rPr>
          <w:rFonts w:ascii="Calibri" w:hAnsi="Calibri" w:cs="Calibri"/>
          <w:b/>
          <w:color w:val="000000" w:themeColor="text1"/>
          <w:sz w:val="22"/>
          <w:szCs w:val="22"/>
          <w:lang w:val="en-US"/>
        </w:rPr>
        <w:t>Original Lenders</w:t>
      </w:r>
      <w:r w:rsidRPr="00933248">
        <w:rPr>
          <w:rFonts w:ascii="Calibri" w:hAnsi="Calibri" w:cs="Calibri"/>
          <w:color w:val="000000" w:themeColor="text1"/>
          <w:sz w:val="22"/>
          <w:szCs w:val="22"/>
          <w:lang w:val="en-US"/>
        </w:rPr>
        <w:t>).</w:t>
      </w:r>
    </w:p>
    <w:p w:rsidR="00755990" w:rsidRDefault="00755990">
      <w:pPr>
        <w:spacing w:before="0" w:after="0" w:line="240" w:lineRule="auto"/>
        <w:ind w:left="0"/>
        <w:jc w:val="left"/>
        <w:rPr>
          <w:rFonts w:ascii="Calibri" w:hAnsi="Calibri" w:cs="Calibri"/>
          <w:b/>
          <w:color w:val="000000" w:themeColor="text1"/>
          <w:sz w:val="22"/>
          <w:szCs w:val="22"/>
          <w:lang w:val="en-US"/>
        </w:rPr>
      </w:pPr>
      <w:r>
        <w:rPr>
          <w:rFonts w:ascii="Calibri" w:hAnsi="Calibri" w:cs="Calibri"/>
          <w:b/>
          <w:color w:val="000000" w:themeColor="text1"/>
          <w:sz w:val="22"/>
          <w:szCs w:val="22"/>
          <w:lang w:val="en-US"/>
        </w:rPr>
        <w:br w:type="page"/>
      </w:r>
    </w:p>
    <w:p w:rsidR="00F5671C" w:rsidRPr="00933248" w:rsidRDefault="00F5671C" w:rsidP="00E40F80">
      <w:pPr>
        <w:keepNext/>
        <w:spacing w:before="600" w:after="0"/>
        <w:ind w:left="0"/>
        <w:rPr>
          <w:rFonts w:ascii="Calibri" w:hAnsi="Calibri" w:cs="Calibri"/>
          <w:b/>
          <w:sz w:val="22"/>
          <w:szCs w:val="22"/>
        </w:rPr>
      </w:pPr>
      <w:r w:rsidRPr="00933248">
        <w:rPr>
          <w:rFonts w:ascii="Calibri" w:hAnsi="Calibri" w:cs="Calibri"/>
          <w:b/>
          <w:sz w:val="22"/>
          <w:szCs w:val="22"/>
        </w:rPr>
        <w:t>WHEREAS</w:t>
      </w:r>
    </w:p>
    <w:bookmarkEnd w:id="1"/>
    <w:p w:rsidR="00DA4B5D" w:rsidRPr="00933248" w:rsidRDefault="00DC4D87" w:rsidP="0049783E">
      <w:pPr>
        <w:pStyle w:val="List"/>
        <w:numPr>
          <w:ilvl w:val="0"/>
          <w:numId w:val="10"/>
        </w:numPr>
        <w:spacing w:before="480" w:after="240"/>
        <w:ind w:left="709" w:hanging="709"/>
        <w:rPr>
          <w:rFonts w:ascii="Calibri" w:hAnsi="Calibri" w:cs="Calibri"/>
          <w:b/>
          <w:sz w:val="22"/>
          <w:szCs w:val="22"/>
        </w:rPr>
      </w:pPr>
      <w:r w:rsidRPr="00933248">
        <w:rPr>
          <w:rFonts w:ascii="Calibri" w:hAnsi="Calibri" w:cs="Calibri"/>
          <w:b/>
          <w:sz w:val="22"/>
          <w:szCs w:val="22"/>
        </w:rPr>
        <w:t>Commercial Contract</w:t>
      </w:r>
    </w:p>
    <w:p w:rsidR="00F5671C" w:rsidRPr="00933248" w:rsidRDefault="00F5671C" w:rsidP="0049783E">
      <w:pPr>
        <w:spacing w:before="0" w:after="240"/>
        <w:rPr>
          <w:rFonts w:ascii="Calibri" w:hAnsi="Calibri" w:cs="Calibri"/>
          <w:sz w:val="22"/>
          <w:szCs w:val="22"/>
          <w:lang w:val="en-US"/>
        </w:rPr>
      </w:pPr>
      <w:r w:rsidRPr="00933248">
        <w:rPr>
          <w:rFonts w:ascii="Calibri" w:hAnsi="Calibri" w:cs="Calibri"/>
          <w:sz w:val="22"/>
          <w:szCs w:val="22"/>
          <w:lang w:val="en-US"/>
        </w:rPr>
        <w:t xml:space="preserve">The </w:t>
      </w:r>
      <w:r w:rsidR="0092501D" w:rsidRPr="00933248">
        <w:rPr>
          <w:rFonts w:ascii="Calibri" w:hAnsi="Calibri" w:cs="Calibri"/>
          <w:sz w:val="22"/>
          <w:szCs w:val="22"/>
          <w:lang w:val="en-US"/>
        </w:rPr>
        <w:t>REPUBLIC OF SERBIA, represented by the Government of the Republic of Serbia,</w:t>
      </w:r>
      <w:r w:rsidRPr="00933248">
        <w:rPr>
          <w:rFonts w:ascii="Calibri" w:hAnsi="Calibri" w:cs="Calibri"/>
          <w:sz w:val="22"/>
          <w:szCs w:val="22"/>
          <w:lang w:val="en-US"/>
        </w:rPr>
        <w:t xml:space="preserve"> acting </w:t>
      </w:r>
      <w:r w:rsidR="00A32331">
        <w:rPr>
          <w:rFonts w:ascii="Calibri" w:hAnsi="Calibri" w:cs="Calibri"/>
          <w:sz w:val="22"/>
          <w:szCs w:val="22"/>
          <w:lang w:val="en-US"/>
        </w:rPr>
        <w:t xml:space="preserve">by and </w:t>
      </w:r>
      <w:r w:rsidRPr="00933248">
        <w:rPr>
          <w:rFonts w:ascii="Calibri" w:hAnsi="Calibri" w:cs="Calibri"/>
          <w:sz w:val="22"/>
          <w:szCs w:val="22"/>
          <w:lang w:val="en-US"/>
        </w:rPr>
        <w:t xml:space="preserve">through </w:t>
      </w:r>
      <w:r w:rsidR="00A32331">
        <w:rPr>
          <w:rFonts w:ascii="Calibri" w:hAnsi="Calibri" w:cs="Calibri"/>
          <w:sz w:val="22"/>
          <w:szCs w:val="22"/>
          <w:lang w:val="en-US"/>
        </w:rPr>
        <w:t>the</w:t>
      </w:r>
      <w:r w:rsidR="00DC2AA2" w:rsidRPr="00933248">
        <w:rPr>
          <w:rFonts w:ascii="Calibri" w:hAnsi="Calibri" w:cs="Calibri"/>
          <w:sz w:val="22"/>
          <w:szCs w:val="22"/>
          <w:lang w:val="en-US"/>
        </w:rPr>
        <w:t xml:space="preserve"> </w:t>
      </w:r>
      <w:r w:rsidR="00FD176D" w:rsidRPr="00933248">
        <w:rPr>
          <w:rFonts w:ascii="Calibri" w:hAnsi="Calibri" w:cs="Calibri"/>
          <w:sz w:val="22"/>
          <w:szCs w:val="22"/>
          <w:lang w:val="en-US"/>
        </w:rPr>
        <w:t>Ministry of Defense</w:t>
      </w:r>
      <w:r w:rsidRPr="00933248">
        <w:rPr>
          <w:rFonts w:ascii="Calibri" w:hAnsi="Calibri" w:cs="Calibri"/>
          <w:sz w:val="22"/>
          <w:szCs w:val="22"/>
          <w:lang w:val="en-US"/>
        </w:rPr>
        <w:t xml:space="preserve"> (the </w:t>
      </w:r>
      <w:r w:rsidRPr="00933248">
        <w:rPr>
          <w:rFonts w:ascii="Calibri" w:hAnsi="Calibri" w:cs="Calibri"/>
          <w:b/>
          <w:sz w:val="22"/>
          <w:szCs w:val="22"/>
          <w:lang w:val="en-US"/>
        </w:rPr>
        <w:t>Buyer</w:t>
      </w:r>
      <w:r w:rsidRPr="00933248">
        <w:rPr>
          <w:rFonts w:ascii="Calibri" w:hAnsi="Calibri" w:cs="Calibri"/>
          <w:sz w:val="22"/>
          <w:szCs w:val="22"/>
          <w:lang w:val="en-US"/>
        </w:rPr>
        <w:t>) has entered into a purchase contract</w:t>
      </w:r>
      <w:r w:rsidR="0092501D" w:rsidRPr="00933248">
        <w:rPr>
          <w:rFonts w:ascii="Calibri" w:hAnsi="Calibri" w:cs="Calibri"/>
          <w:sz w:val="22"/>
          <w:szCs w:val="22"/>
          <w:lang w:val="en-US"/>
        </w:rPr>
        <w:t xml:space="preserve"> No.</w:t>
      </w:r>
      <w:r w:rsidR="008F7AC2" w:rsidRPr="00933248">
        <w:rPr>
          <w:rFonts w:ascii="Calibri" w:hAnsi="Calibri" w:cs="Calibri"/>
          <w:sz w:val="22"/>
          <w:szCs w:val="22"/>
          <w:lang w:val="en-US"/>
        </w:rPr>
        <w:t> </w:t>
      </w:r>
      <w:r w:rsidR="0092501D" w:rsidRPr="00933248">
        <w:rPr>
          <w:rFonts w:ascii="Calibri" w:hAnsi="Calibri" w:cs="Calibri"/>
          <w:sz w:val="22"/>
          <w:szCs w:val="22"/>
          <w:lang w:val="en-US"/>
        </w:rPr>
        <w:t xml:space="preserve">DGI/DEM/5448/22 </w:t>
      </w:r>
      <w:r w:rsidRPr="00933248">
        <w:rPr>
          <w:rFonts w:ascii="Calibri" w:hAnsi="Calibri" w:cs="Calibri"/>
          <w:sz w:val="22"/>
          <w:szCs w:val="22"/>
          <w:lang w:val="en-US"/>
        </w:rPr>
        <w:t xml:space="preserve">dated </w:t>
      </w:r>
      <w:r w:rsidR="00A8243B" w:rsidRPr="00933248">
        <w:rPr>
          <w:rFonts w:ascii="Calibri" w:hAnsi="Calibri" w:cs="Calibri"/>
          <w:sz w:val="22"/>
          <w:szCs w:val="22"/>
          <w:lang w:val="en-US"/>
        </w:rPr>
        <w:t>2</w:t>
      </w:r>
      <w:r w:rsidR="002A37EC" w:rsidRPr="00933248">
        <w:rPr>
          <w:rFonts w:ascii="Calibri" w:hAnsi="Calibri" w:cs="Calibri"/>
          <w:sz w:val="22"/>
          <w:szCs w:val="22"/>
          <w:lang w:val="en-US"/>
        </w:rPr>
        <w:t>9</w:t>
      </w:r>
      <w:r w:rsidR="00A8243B" w:rsidRPr="00933248">
        <w:rPr>
          <w:rFonts w:ascii="Calibri" w:hAnsi="Calibri" w:cs="Calibri"/>
          <w:sz w:val="22"/>
          <w:szCs w:val="22"/>
          <w:lang w:val="en-US"/>
        </w:rPr>
        <w:t xml:space="preserve"> </w:t>
      </w:r>
      <w:r w:rsidR="002A37EC" w:rsidRPr="00933248">
        <w:rPr>
          <w:rFonts w:ascii="Calibri" w:hAnsi="Calibri" w:cs="Calibri"/>
          <w:sz w:val="22"/>
          <w:szCs w:val="22"/>
          <w:lang w:val="en-US"/>
        </w:rPr>
        <w:t>August</w:t>
      </w:r>
      <w:r w:rsidRPr="00933248">
        <w:rPr>
          <w:rFonts w:ascii="Calibri" w:hAnsi="Calibri" w:cs="Calibri"/>
          <w:sz w:val="22"/>
          <w:szCs w:val="22"/>
          <w:lang w:val="en-US"/>
        </w:rPr>
        <w:t xml:space="preserve"> 20</w:t>
      </w:r>
      <w:r w:rsidR="002A37EC" w:rsidRPr="00933248">
        <w:rPr>
          <w:rFonts w:ascii="Calibri" w:hAnsi="Calibri" w:cs="Calibri"/>
          <w:sz w:val="22"/>
          <w:szCs w:val="22"/>
          <w:lang w:val="en-US"/>
        </w:rPr>
        <w:t>24</w:t>
      </w:r>
      <w:r w:rsidRPr="00933248">
        <w:rPr>
          <w:rFonts w:ascii="Calibri" w:hAnsi="Calibri" w:cs="Calibri"/>
          <w:sz w:val="22"/>
          <w:szCs w:val="22"/>
          <w:lang w:val="en-US"/>
        </w:rPr>
        <w:t xml:space="preserve"> </w:t>
      </w:r>
      <w:r w:rsidR="002A37EC" w:rsidRPr="00933248">
        <w:rPr>
          <w:rFonts w:ascii="Calibri" w:hAnsi="Calibri" w:cs="Calibri"/>
          <w:sz w:val="22"/>
          <w:szCs w:val="22"/>
          <w:lang w:val="en-US"/>
        </w:rPr>
        <w:t xml:space="preserve">with </w:t>
      </w:r>
      <w:bookmarkStart w:id="4" w:name="_Hlk187834723"/>
      <w:r w:rsidR="002A37EC" w:rsidRPr="00933248">
        <w:rPr>
          <w:rFonts w:ascii="Calibri" w:hAnsi="Calibri" w:cs="Calibri"/>
          <w:sz w:val="22"/>
          <w:szCs w:val="22"/>
          <w:lang w:val="en-GB"/>
        </w:rPr>
        <w:t>Dassault Aviation</w:t>
      </w:r>
      <w:bookmarkEnd w:id="4"/>
      <w:r w:rsidR="002A37EC" w:rsidRPr="00933248">
        <w:rPr>
          <w:rFonts w:ascii="Calibri" w:hAnsi="Calibri" w:cs="Calibri"/>
          <w:sz w:val="22"/>
          <w:szCs w:val="22"/>
          <w:lang w:val="en-GB"/>
        </w:rPr>
        <w:t xml:space="preserve">, whose registered office is at </w:t>
      </w:r>
      <w:bookmarkStart w:id="5" w:name="_Hlk187834745"/>
      <w:r w:rsidR="002A37EC" w:rsidRPr="00933248">
        <w:rPr>
          <w:rFonts w:ascii="Calibri" w:hAnsi="Calibri" w:cs="Calibri"/>
          <w:sz w:val="22"/>
          <w:szCs w:val="22"/>
          <w:lang w:val="en-GB"/>
        </w:rPr>
        <w:t>9 rond-point des Champs-Elysées-Marcel Dassault, 75008 Paris, France</w:t>
      </w:r>
      <w:bookmarkEnd w:id="5"/>
      <w:r w:rsidR="002A37EC" w:rsidRPr="00933248">
        <w:rPr>
          <w:rFonts w:ascii="Calibri" w:hAnsi="Calibri" w:cs="Calibri"/>
          <w:sz w:val="22"/>
          <w:szCs w:val="22"/>
          <w:lang w:val="en-GB"/>
        </w:rPr>
        <w:t xml:space="preserve">, registered with the commercial and companies registry of Paris under number 712 042 456 RCS Paris (the </w:t>
      </w:r>
      <w:r w:rsidR="002A37EC" w:rsidRPr="00933248">
        <w:rPr>
          <w:rFonts w:ascii="Calibri" w:hAnsi="Calibri" w:cs="Calibri"/>
          <w:b/>
          <w:sz w:val="22"/>
          <w:szCs w:val="22"/>
          <w:lang w:val="en-GB"/>
        </w:rPr>
        <w:t>Seller</w:t>
      </w:r>
      <w:r w:rsidR="002A37EC" w:rsidRPr="00933248">
        <w:rPr>
          <w:rFonts w:ascii="Calibri" w:hAnsi="Calibri" w:cs="Calibri"/>
          <w:sz w:val="22"/>
          <w:szCs w:val="22"/>
          <w:lang w:val="en-GB"/>
        </w:rPr>
        <w:t>) for the supply of twelve (12) RAFALE fighters and their associated products and services</w:t>
      </w:r>
      <w:r w:rsidR="002A37EC" w:rsidRPr="00933248">
        <w:rPr>
          <w:rFonts w:ascii="Calibri" w:hAnsi="Calibri" w:cs="Calibri"/>
          <w:sz w:val="22"/>
          <w:szCs w:val="22"/>
          <w:lang w:val="en-US"/>
        </w:rPr>
        <w:t xml:space="preserve"> (as amended from time to time, the </w:t>
      </w:r>
      <w:r w:rsidR="002A37EC" w:rsidRPr="00933248">
        <w:rPr>
          <w:rFonts w:ascii="Calibri" w:hAnsi="Calibri" w:cs="Calibri"/>
          <w:b/>
          <w:sz w:val="22"/>
          <w:szCs w:val="22"/>
          <w:lang w:val="en-US"/>
        </w:rPr>
        <w:t>Commercial Contract</w:t>
      </w:r>
      <w:r w:rsidR="002A37EC" w:rsidRPr="00933248">
        <w:rPr>
          <w:rFonts w:ascii="Calibri" w:hAnsi="Calibri" w:cs="Calibri"/>
          <w:sz w:val="22"/>
          <w:szCs w:val="22"/>
          <w:lang w:val="en-US"/>
        </w:rPr>
        <w:t>)</w:t>
      </w:r>
      <w:r w:rsidRPr="00933248">
        <w:rPr>
          <w:rFonts w:ascii="Calibri" w:hAnsi="Calibri" w:cs="Calibri"/>
          <w:sz w:val="22"/>
          <w:szCs w:val="22"/>
          <w:lang w:val="en-US"/>
        </w:rPr>
        <w:t>.</w:t>
      </w:r>
    </w:p>
    <w:p w:rsidR="00F5671C" w:rsidRPr="00933248" w:rsidRDefault="00F5671C" w:rsidP="0049783E">
      <w:pPr>
        <w:spacing w:before="0" w:after="240"/>
        <w:rPr>
          <w:rFonts w:ascii="Calibri" w:hAnsi="Calibri" w:cs="Calibri"/>
          <w:sz w:val="22"/>
          <w:szCs w:val="22"/>
          <w:lang w:val="en-US"/>
        </w:rPr>
      </w:pPr>
      <w:r w:rsidRPr="00933248">
        <w:rPr>
          <w:rFonts w:ascii="Calibri" w:hAnsi="Calibri" w:cs="Calibri"/>
          <w:sz w:val="22"/>
          <w:szCs w:val="22"/>
          <w:lang w:val="en-US"/>
        </w:rPr>
        <w:t xml:space="preserve">The total purchase price of the equipment to be delivered and services to be performed by the Seller under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 amounts to EUR </w:t>
      </w:r>
      <w:r w:rsidR="00B616DB" w:rsidRPr="00933248">
        <w:rPr>
          <w:rFonts w:ascii="Calibri" w:hAnsi="Calibri" w:cs="Calibri"/>
          <w:sz w:val="22"/>
          <w:szCs w:val="22"/>
          <w:lang w:val="en-US"/>
        </w:rPr>
        <w:t>2</w:t>
      </w:r>
      <w:r w:rsidR="00ED3C98" w:rsidRPr="00933248">
        <w:rPr>
          <w:rFonts w:ascii="Calibri" w:hAnsi="Calibri" w:cs="Calibri"/>
          <w:sz w:val="22"/>
          <w:szCs w:val="22"/>
          <w:lang w:val="en-US"/>
        </w:rPr>
        <w:t>,745,000,000</w:t>
      </w:r>
      <w:r w:rsidR="00282103" w:rsidRPr="00933248">
        <w:rPr>
          <w:rFonts w:ascii="Calibri" w:hAnsi="Calibri" w:cs="Calibri"/>
          <w:sz w:val="22"/>
          <w:szCs w:val="22"/>
          <w:lang w:val="en-US"/>
        </w:rPr>
        <w:t xml:space="preserve"> </w:t>
      </w:r>
      <w:r w:rsidRPr="00933248">
        <w:rPr>
          <w:rFonts w:ascii="Calibri" w:hAnsi="Calibri" w:cs="Calibri"/>
          <w:sz w:val="22"/>
          <w:szCs w:val="22"/>
          <w:lang w:val="en-US"/>
        </w:rPr>
        <w:t xml:space="preserve">(the </w:t>
      </w:r>
      <w:r w:rsidRPr="00933248">
        <w:rPr>
          <w:rFonts w:ascii="Calibri" w:hAnsi="Calibri" w:cs="Calibri"/>
          <w:b/>
          <w:sz w:val="22"/>
          <w:szCs w:val="22"/>
          <w:lang w:val="en-US"/>
        </w:rPr>
        <w:t>Total Contract Price</w:t>
      </w:r>
      <w:r w:rsidRPr="00933248">
        <w:rPr>
          <w:rFonts w:ascii="Calibri" w:hAnsi="Calibri" w:cs="Calibri"/>
          <w:sz w:val="22"/>
          <w:szCs w:val="22"/>
          <w:lang w:val="en-US"/>
        </w:rPr>
        <w:t>)</w:t>
      </w:r>
      <w:r w:rsidR="00347477" w:rsidRPr="00933248">
        <w:rPr>
          <w:rFonts w:ascii="Calibri" w:hAnsi="Calibri" w:cs="Calibri"/>
          <w:sz w:val="22"/>
          <w:szCs w:val="22"/>
          <w:lang w:val="en-US"/>
        </w:rPr>
        <w:t xml:space="preserve"> and is payable as follows:</w:t>
      </w:r>
    </w:p>
    <w:p w:rsidR="00347477" w:rsidRPr="00933248" w:rsidRDefault="0069329D" w:rsidP="00561195">
      <w:pPr>
        <w:pStyle w:val="ListParagraph"/>
        <w:numPr>
          <w:ilvl w:val="1"/>
          <w:numId w:val="21"/>
        </w:numPr>
        <w:spacing w:before="0" w:after="240"/>
        <w:ind w:left="1418"/>
        <w:rPr>
          <w:rFonts w:ascii="Calibri" w:hAnsi="Calibri" w:cs="Calibri"/>
          <w:sz w:val="22"/>
          <w:szCs w:val="22"/>
          <w:lang w:val="en-US"/>
        </w:rPr>
      </w:pPr>
      <w:r w:rsidRPr="00933248">
        <w:rPr>
          <w:rFonts w:ascii="Calibri" w:hAnsi="Calibri" w:cs="Calibri"/>
          <w:sz w:val="22"/>
          <w:szCs w:val="22"/>
          <w:lang w:val="en-US"/>
        </w:rPr>
        <w:t xml:space="preserve">an advance payment equal to 30% of the Total Contract Price, i.e. </w:t>
      </w:r>
      <w:bookmarkStart w:id="6" w:name="_Hlk163841843"/>
      <w:r w:rsidRPr="00933248">
        <w:rPr>
          <w:rFonts w:ascii="Calibri" w:hAnsi="Calibri" w:cs="Calibri"/>
          <w:sz w:val="22"/>
          <w:szCs w:val="22"/>
          <w:lang w:val="en-US"/>
        </w:rPr>
        <w:t xml:space="preserve">EUR 823,500,000 </w:t>
      </w:r>
      <w:bookmarkEnd w:id="6"/>
      <w:r w:rsidRPr="00933248">
        <w:rPr>
          <w:rFonts w:ascii="Calibri" w:hAnsi="Calibri" w:cs="Calibri"/>
          <w:sz w:val="22"/>
          <w:szCs w:val="22"/>
          <w:lang w:val="en-US"/>
        </w:rPr>
        <w:t xml:space="preserve">(the </w:t>
      </w:r>
      <w:r w:rsidRPr="00933248">
        <w:rPr>
          <w:rFonts w:ascii="Calibri" w:hAnsi="Calibri" w:cs="Calibri"/>
          <w:b/>
          <w:bCs/>
          <w:sz w:val="22"/>
          <w:szCs w:val="22"/>
          <w:lang w:val="en-US"/>
        </w:rPr>
        <w:t>Advance</w:t>
      </w:r>
      <w:r w:rsidRPr="00933248">
        <w:rPr>
          <w:rFonts w:ascii="Calibri" w:hAnsi="Calibri" w:cs="Calibri"/>
          <w:b/>
          <w:sz w:val="22"/>
          <w:szCs w:val="22"/>
          <w:lang w:val="en-US"/>
        </w:rPr>
        <w:t xml:space="preserve"> Payment</w:t>
      </w:r>
      <w:r w:rsidRPr="00933248">
        <w:rPr>
          <w:rFonts w:ascii="Calibri" w:hAnsi="Calibri" w:cs="Calibri"/>
          <w:sz w:val="22"/>
          <w:szCs w:val="22"/>
          <w:lang w:val="en-US"/>
        </w:rPr>
        <w:t xml:space="preserve">), </w:t>
      </w:r>
      <w:r w:rsidRPr="00933248">
        <w:rPr>
          <w:rFonts w:ascii="Calibri" w:hAnsi="Calibri" w:cs="Calibri"/>
          <w:sz w:val="22"/>
          <w:szCs w:val="22"/>
          <w:lang w:val="en-GB"/>
        </w:rPr>
        <w:t xml:space="preserve">which </w:t>
      </w:r>
      <w:r w:rsidR="00DA6B13">
        <w:rPr>
          <w:rFonts w:ascii="Calibri" w:hAnsi="Calibri" w:cs="Calibri"/>
          <w:sz w:val="22"/>
          <w:szCs w:val="22"/>
          <w:lang w:val="en-GB"/>
        </w:rPr>
        <w:t xml:space="preserve">has been </w:t>
      </w:r>
      <w:r w:rsidRPr="00933248">
        <w:rPr>
          <w:rFonts w:ascii="Calibri" w:hAnsi="Calibri" w:cs="Calibri"/>
          <w:sz w:val="22"/>
          <w:szCs w:val="22"/>
          <w:lang w:val="en-GB"/>
        </w:rPr>
        <w:t>paid by the Buyer</w:t>
      </w:r>
      <w:r w:rsidR="00DA6B13">
        <w:rPr>
          <w:rFonts w:ascii="Calibri" w:hAnsi="Calibri" w:cs="Calibri"/>
          <w:sz w:val="22"/>
          <w:szCs w:val="22"/>
          <w:lang w:val="en-GB"/>
        </w:rPr>
        <w:t xml:space="preserve"> prior to the date hereof</w:t>
      </w:r>
      <w:r w:rsidRPr="00933248">
        <w:rPr>
          <w:rFonts w:ascii="Calibri" w:hAnsi="Calibri" w:cs="Calibri"/>
          <w:sz w:val="22"/>
          <w:szCs w:val="22"/>
          <w:lang w:val="en-GB"/>
        </w:rPr>
        <w:t xml:space="preserve"> </w:t>
      </w:r>
      <w:r w:rsidR="00E34D65" w:rsidRPr="00933248">
        <w:rPr>
          <w:rFonts w:ascii="Calibri" w:hAnsi="Calibri" w:cs="Calibri"/>
          <w:sz w:val="22"/>
          <w:szCs w:val="22"/>
          <w:lang w:val="en-US"/>
        </w:rPr>
        <w:t xml:space="preserve">through the own financial resources of the Buyer in two portions </w:t>
      </w:r>
      <w:r w:rsidRPr="00933248">
        <w:rPr>
          <w:rFonts w:ascii="Calibri" w:hAnsi="Calibri" w:cs="Calibri"/>
          <w:sz w:val="22"/>
          <w:szCs w:val="22"/>
          <w:lang w:val="en-US"/>
        </w:rPr>
        <w:t>(a)</w:t>
      </w:r>
      <w:r w:rsidR="00E34D65" w:rsidRPr="00933248">
        <w:rPr>
          <w:rFonts w:ascii="Calibri" w:hAnsi="Calibri" w:cs="Calibri"/>
          <w:sz w:val="22"/>
          <w:szCs w:val="22"/>
          <w:lang w:val="en-US"/>
        </w:rPr>
        <w:t xml:space="preserve"> a first portion in </w:t>
      </w:r>
      <w:r w:rsidRPr="00933248">
        <w:rPr>
          <w:rFonts w:ascii="Calibri" w:hAnsi="Calibri" w:cs="Calibri"/>
          <w:sz w:val="22"/>
          <w:szCs w:val="22"/>
          <w:lang w:val="en-US"/>
        </w:rPr>
        <w:t xml:space="preserve">an amount equal to </w:t>
      </w:r>
      <w:r w:rsidR="00E34D65" w:rsidRPr="00933248">
        <w:rPr>
          <w:rFonts w:ascii="Calibri" w:hAnsi="Calibri" w:cs="Calibri"/>
          <w:sz w:val="22"/>
          <w:szCs w:val="22"/>
          <w:lang w:val="en-US"/>
        </w:rPr>
        <w:t>15</w:t>
      </w:r>
      <w:r w:rsidRPr="00933248">
        <w:rPr>
          <w:rFonts w:ascii="Calibri" w:hAnsi="Calibri" w:cs="Calibri"/>
          <w:sz w:val="22"/>
          <w:szCs w:val="22"/>
          <w:lang w:val="en-US"/>
        </w:rPr>
        <w:t xml:space="preserve">% of the Total Contract Price, i.e. </w:t>
      </w:r>
      <w:bookmarkStart w:id="7" w:name="_Hlk163841853"/>
      <w:r w:rsidRPr="00933248">
        <w:rPr>
          <w:rFonts w:ascii="Calibri" w:hAnsi="Calibri" w:cs="Calibri"/>
          <w:sz w:val="22"/>
          <w:szCs w:val="22"/>
          <w:lang w:val="en-US"/>
        </w:rPr>
        <w:t>EUR </w:t>
      </w:r>
      <w:r w:rsidR="00E34D65" w:rsidRPr="00933248">
        <w:rPr>
          <w:rFonts w:ascii="Calibri" w:hAnsi="Calibri" w:cs="Calibri"/>
          <w:sz w:val="22"/>
          <w:szCs w:val="22"/>
          <w:lang w:val="en-US"/>
        </w:rPr>
        <w:t>411,750,000</w:t>
      </w:r>
      <w:bookmarkEnd w:id="7"/>
      <w:r w:rsidRPr="00933248">
        <w:rPr>
          <w:rFonts w:ascii="Calibri" w:hAnsi="Calibri" w:cs="Calibri"/>
          <w:sz w:val="22"/>
          <w:szCs w:val="22"/>
          <w:lang w:val="en-US"/>
        </w:rPr>
        <w:t xml:space="preserve"> (the </w:t>
      </w:r>
      <w:r w:rsidR="00E34D65" w:rsidRPr="00933248">
        <w:rPr>
          <w:rFonts w:ascii="Calibri" w:hAnsi="Calibri" w:cs="Calibri"/>
          <w:b/>
          <w:bCs/>
          <w:sz w:val="22"/>
          <w:szCs w:val="22"/>
          <w:lang w:val="en-US"/>
        </w:rPr>
        <w:t>First</w:t>
      </w:r>
      <w:r w:rsidR="00E34D65" w:rsidRPr="00933248">
        <w:rPr>
          <w:rFonts w:ascii="Calibri" w:hAnsi="Calibri" w:cs="Calibri"/>
          <w:sz w:val="22"/>
          <w:szCs w:val="22"/>
          <w:lang w:val="en-US"/>
        </w:rPr>
        <w:t xml:space="preserve"> </w:t>
      </w:r>
      <w:r w:rsidRPr="00933248">
        <w:rPr>
          <w:rFonts w:ascii="Calibri" w:hAnsi="Calibri" w:cs="Calibri"/>
          <w:b/>
          <w:bCs/>
          <w:sz w:val="22"/>
          <w:szCs w:val="22"/>
          <w:lang w:val="en-US"/>
        </w:rPr>
        <w:t>Advance Payment</w:t>
      </w:r>
      <w:r w:rsidRPr="00933248">
        <w:rPr>
          <w:rFonts w:ascii="Calibri" w:hAnsi="Calibri" w:cs="Calibri"/>
          <w:sz w:val="22"/>
          <w:szCs w:val="22"/>
          <w:lang w:val="en-US"/>
        </w:rPr>
        <w:t xml:space="preserve">) and (b) </w:t>
      </w:r>
      <w:r w:rsidR="00E34D65" w:rsidRPr="00933248">
        <w:rPr>
          <w:rFonts w:ascii="Calibri" w:hAnsi="Calibri" w:cs="Calibri"/>
          <w:sz w:val="22"/>
          <w:szCs w:val="22"/>
          <w:lang w:val="en-US"/>
        </w:rPr>
        <w:t xml:space="preserve">a second portion in an amount equal to 15% of the Total Contract Price, i.e. EUR 411,750,000 (the </w:t>
      </w:r>
      <w:r w:rsidR="00CA12E3" w:rsidRPr="00CA12E3">
        <w:rPr>
          <w:rFonts w:ascii="Calibri" w:hAnsi="Calibri" w:cs="Calibri"/>
          <w:b/>
          <w:bCs/>
          <w:sz w:val="22"/>
          <w:szCs w:val="22"/>
          <w:lang w:val="en-US"/>
        </w:rPr>
        <w:t>Second</w:t>
      </w:r>
      <w:r w:rsidR="00CA12E3">
        <w:rPr>
          <w:rFonts w:ascii="Calibri" w:hAnsi="Calibri" w:cs="Calibri"/>
          <w:sz w:val="22"/>
          <w:szCs w:val="22"/>
          <w:lang w:val="en-US"/>
        </w:rPr>
        <w:t xml:space="preserve"> </w:t>
      </w:r>
      <w:r w:rsidR="00E34D65" w:rsidRPr="00933248">
        <w:rPr>
          <w:rFonts w:ascii="Calibri" w:hAnsi="Calibri" w:cs="Calibri"/>
          <w:b/>
          <w:bCs/>
          <w:sz w:val="22"/>
          <w:szCs w:val="22"/>
          <w:lang w:val="en-US"/>
        </w:rPr>
        <w:t>Advance Payment</w:t>
      </w:r>
      <w:r w:rsidR="00E34D65" w:rsidRPr="00933248">
        <w:rPr>
          <w:rFonts w:ascii="Calibri" w:hAnsi="Calibri" w:cs="Calibri"/>
          <w:sz w:val="22"/>
          <w:szCs w:val="22"/>
          <w:lang w:val="en-US"/>
        </w:rPr>
        <w:t xml:space="preserve">) </w:t>
      </w:r>
      <w:r w:rsidRPr="00933248">
        <w:rPr>
          <w:rFonts w:ascii="Calibri" w:hAnsi="Calibri" w:cs="Calibri"/>
          <w:sz w:val="22"/>
          <w:szCs w:val="22"/>
          <w:lang w:val="en-US"/>
        </w:rPr>
        <w:t>and in accordance with the terms of the Commercial Contract</w:t>
      </w:r>
      <w:r w:rsidR="00BE22F7" w:rsidRPr="00933248">
        <w:rPr>
          <w:rFonts w:ascii="Calibri" w:hAnsi="Calibri" w:cs="Calibri"/>
          <w:sz w:val="22"/>
          <w:szCs w:val="22"/>
          <w:lang w:val="en-US"/>
        </w:rPr>
        <w:t>;</w:t>
      </w:r>
      <w:r w:rsidR="00347477" w:rsidRPr="00933248">
        <w:rPr>
          <w:rFonts w:ascii="Calibri" w:hAnsi="Calibri" w:cs="Calibri"/>
          <w:sz w:val="22"/>
          <w:szCs w:val="22"/>
          <w:lang w:val="en-US"/>
        </w:rPr>
        <w:t xml:space="preserve"> and</w:t>
      </w:r>
    </w:p>
    <w:p w:rsidR="00E34D65" w:rsidRPr="00933248" w:rsidRDefault="00AA251B" w:rsidP="00561195">
      <w:pPr>
        <w:pStyle w:val="ListParagraph"/>
        <w:numPr>
          <w:ilvl w:val="1"/>
          <w:numId w:val="21"/>
        </w:numPr>
        <w:spacing w:before="0" w:after="240"/>
        <w:ind w:left="1418"/>
        <w:rPr>
          <w:rFonts w:ascii="Calibri" w:hAnsi="Calibri" w:cs="Calibri"/>
          <w:sz w:val="22"/>
          <w:szCs w:val="22"/>
          <w:lang w:val="en-US"/>
        </w:rPr>
      </w:pPr>
      <w:r w:rsidRPr="00933248">
        <w:rPr>
          <w:rFonts w:ascii="Calibri" w:hAnsi="Calibri" w:cs="Calibri"/>
          <w:sz w:val="22"/>
          <w:szCs w:val="22"/>
          <w:lang w:val="en-US"/>
        </w:rPr>
        <w:t>a first progress payment equal to 25% of the Total Contract Price, i.e. EUR </w:t>
      </w:r>
      <w:r w:rsidR="00561195" w:rsidRPr="00933248">
        <w:rPr>
          <w:rFonts w:ascii="Calibri" w:hAnsi="Calibri" w:cs="Calibri"/>
          <w:sz w:val="22"/>
          <w:szCs w:val="22"/>
          <w:lang w:val="en-US"/>
        </w:rPr>
        <w:t>686,250,000</w:t>
      </w:r>
      <w:r w:rsidRPr="00933248">
        <w:rPr>
          <w:rFonts w:ascii="Calibri" w:hAnsi="Calibri" w:cs="Calibri"/>
          <w:sz w:val="22"/>
          <w:szCs w:val="22"/>
          <w:lang w:val="en-US"/>
        </w:rPr>
        <w:t xml:space="preserve"> </w:t>
      </w:r>
      <w:r w:rsidRPr="00933248">
        <w:rPr>
          <w:rFonts w:ascii="Calibri" w:hAnsi="Calibri" w:cs="Calibri"/>
          <w:sz w:val="22"/>
          <w:szCs w:val="22"/>
          <w:lang w:val="en-GB"/>
        </w:rPr>
        <w:t xml:space="preserve">which shall be paid </w:t>
      </w:r>
      <w:r w:rsidR="00561195" w:rsidRPr="00933248">
        <w:rPr>
          <w:rFonts w:ascii="Calibri" w:hAnsi="Calibri" w:cs="Calibri"/>
          <w:sz w:val="22"/>
          <w:szCs w:val="22"/>
          <w:lang w:val="en-US"/>
        </w:rPr>
        <w:t>by Utilisation under the Facility and in accordance with the terms of the Commercial Contract</w:t>
      </w:r>
      <w:r w:rsidR="00561195" w:rsidRPr="00933248">
        <w:rPr>
          <w:rFonts w:ascii="Calibri" w:hAnsi="Calibri" w:cs="Calibri"/>
          <w:sz w:val="22"/>
          <w:szCs w:val="22"/>
          <w:lang w:val="en-GB"/>
        </w:rPr>
        <w:t xml:space="preserve"> </w:t>
      </w:r>
      <w:r w:rsidRPr="00933248">
        <w:rPr>
          <w:rFonts w:ascii="Calibri" w:hAnsi="Calibri" w:cs="Calibri"/>
          <w:sz w:val="22"/>
          <w:szCs w:val="22"/>
          <w:lang w:val="en-US"/>
        </w:rPr>
        <w:t xml:space="preserve">(the </w:t>
      </w:r>
      <w:r w:rsidRPr="00933248">
        <w:rPr>
          <w:rFonts w:ascii="Calibri" w:hAnsi="Calibri" w:cs="Calibri"/>
          <w:b/>
          <w:bCs/>
          <w:sz w:val="22"/>
          <w:szCs w:val="22"/>
          <w:lang w:val="en-US"/>
        </w:rPr>
        <w:t>First</w:t>
      </w:r>
      <w:r w:rsidRPr="00933248">
        <w:rPr>
          <w:rFonts w:ascii="Calibri" w:hAnsi="Calibri" w:cs="Calibri"/>
          <w:sz w:val="22"/>
          <w:szCs w:val="22"/>
          <w:lang w:val="en-US"/>
        </w:rPr>
        <w:t xml:space="preserve"> </w:t>
      </w:r>
      <w:r w:rsidR="00561195" w:rsidRPr="00933248">
        <w:rPr>
          <w:rFonts w:ascii="Calibri" w:hAnsi="Calibri" w:cs="Calibri"/>
          <w:b/>
          <w:bCs/>
          <w:sz w:val="22"/>
          <w:szCs w:val="22"/>
          <w:lang w:val="en-US"/>
        </w:rPr>
        <w:t>Progress</w:t>
      </w:r>
      <w:r w:rsidRPr="00933248">
        <w:rPr>
          <w:rFonts w:ascii="Calibri" w:hAnsi="Calibri" w:cs="Calibri"/>
          <w:b/>
          <w:bCs/>
          <w:sz w:val="22"/>
          <w:szCs w:val="22"/>
          <w:lang w:val="en-US"/>
        </w:rPr>
        <w:t xml:space="preserve"> Payment</w:t>
      </w:r>
      <w:r w:rsidRPr="00933248">
        <w:rPr>
          <w:rFonts w:ascii="Calibri" w:hAnsi="Calibri" w:cs="Calibri"/>
          <w:sz w:val="22"/>
          <w:szCs w:val="22"/>
          <w:lang w:val="en-US"/>
        </w:rPr>
        <w:t>)</w:t>
      </w:r>
      <w:r w:rsidR="00561195" w:rsidRPr="00933248">
        <w:rPr>
          <w:rFonts w:ascii="Calibri" w:hAnsi="Calibri" w:cs="Calibri"/>
          <w:sz w:val="22"/>
          <w:szCs w:val="22"/>
          <w:lang w:val="en-US"/>
        </w:rPr>
        <w:t>;</w:t>
      </w:r>
    </w:p>
    <w:p w:rsidR="00561195" w:rsidRPr="00933248" w:rsidRDefault="00561195" w:rsidP="00561195">
      <w:pPr>
        <w:pStyle w:val="ListParagraph"/>
        <w:numPr>
          <w:ilvl w:val="1"/>
          <w:numId w:val="21"/>
        </w:numPr>
        <w:spacing w:before="0" w:after="240"/>
        <w:ind w:left="1418"/>
        <w:rPr>
          <w:rFonts w:ascii="Calibri" w:hAnsi="Calibri" w:cs="Calibri"/>
          <w:sz w:val="22"/>
          <w:szCs w:val="22"/>
          <w:lang w:val="en-US"/>
        </w:rPr>
      </w:pPr>
      <w:r w:rsidRPr="00933248">
        <w:rPr>
          <w:rFonts w:ascii="Calibri" w:hAnsi="Calibri" w:cs="Calibri"/>
          <w:sz w:val="22"/>
          <w:szCs w:val="22"/>
          <w:lang w:val="en-US"/>
        </w:rPr>
        <w:t xml:space="preserve">a second progress payment equal to 25% of the Total Contract Price, i.e. EUR 686,250,000 </w:t>
      </w:r>
      <w:r w:rsidRPr="00933248">
        <w:rPr>
          <w:rFonts w:ascii="Calibri" w:hAnsi="Calibri" w:cs="Calibri"/>
          <w:sz w:val="22"/>
          <w:szCs w:val="22"/>
          <w:lang w:val="en-GB"/>
        </w:rPr>
        <w:t xml:space="preserve">which shall be paid </w:t>
      </w:r>
      <w:r w:rsidRPr="00933248">
        <w:rPr>
          <w:rFonts w:ascii="Calibri" w:hAnsi="Calibri" w:cs="Calibri"/>
          <w:sz w:val="22"/>
          <w:szCs w:val="22"/>
          <w:lang w:val="en-US"/>
        </w:rPr>
        <w:t>by Utilisation under the Facility and in accordance with the terms of the Commercial Contract</w:t>
      </w:r>
      <w:r w:rsidRPr="00933248">
        <w:rPr>
          <w:rFonts w:ascii="Calibri" w:hAnsi="Calibri" w:cs="Calibri"/>
          <w:sz w:val="22"/>
          <w:szCs w:val="22"/>
          <w:lang w:val="en-GB"/>
        </w:rPr>
        <w:t xml:space="preserve"> </w:t>
      </w:r>
      <w:r w:rsidRPr="00933248">
        <w:rPr>
          <w:rFonts w:ascii="Calibri" w:hAnsi="Calibri" w:cs="Calibri"/>
          <w:sz w:val="22"/>
          <w:szCs w:val="22"/>
          <w:lang w:val="en-US"/>
        </w:rPr>
        <w:t xml:space="preserve">(the </w:t>
      </w:r>
      <w:r w:rsidRPr="00933248">
        <w:rPr>
          <w:rFonts w:ascii="Calibri" w:hAnsi="Calibri" w:cs="Calibri"/>
          <w:b/>
          <w:bCs/>
          <w:sz w:val="22"/>
          <w:szCs w:val="22"/>
          <w:lang w:val="en-US"/>
        </w:rPr>
        <w:t>Second</w:t>
      </w:r>
      <w:r w:rsidRPr="00933248">
        <w:rPr>
          <w:rFonts w:ascii="Calibri" w:hAnsi="Calibri" w:cs="Calibri"/>
          <w:sz w:val="22"/>
          <w:szCs w:val="22"/>
          <w:lang w:val="en-US"/>
        </w:rPr>
        <w:t xml:space="preserve"> </w:t>
      </w:r>
      <w:r w:rsidRPr="00933248">
        <w:rPr>
          <w:rFonts w:ascii="Calibri" w:hAnsi="Calibri" w:cs="Calibri"/>
          <w:b/>
          <w:bCs/>
          <w:sz w:val="22"/>
          <w:szCs w:val="22"/>
          <w:lang w:val="en-US"/>
        </w:rPr>
        <w:t>Progress Payment</w:t>
      </w:r>
      <w:r w:rsidRPr="00933248">
        <w:rPr>
          <w:rFonts w:ascii="Calibri" w:hAnsi="Calibri" w:cs="Calibri"/>
          <w:sz w:val="22"/>
          <w:szCs w:val="22"/>
          <w:lang w:val="en-US"/>
        </w:rPr>
        <w:t>); and</w:t>
      </w:r>
    </w:p>
    <w:p w:rsidR="00347477" w:rsidRDefault="00BE22F7" w:rsidP="00561195">
      <w:pPr>
        <w:pStyle w:val="ListParagraph"/>
        <w:numPr>
          <w:ilvl w:val="1"/>
          <w:numId w:val="21"/>
        </w:numPr>
        <w:spacing w:before="0" w:after="240"/>
        <w:ind w:left="1418"/>
        <w:rPr>
          <w:rFonts w:ascii="Calibri" w:hAnsi="Calibri" w:cs="Calibri"/>
          <w:sz w:val="22"/>
          <w:szCs w:val="22"/>
          <w:lang w:val="en-US"/>
        </w:rPr>
      </w:pPr>
      <w:r w:rsidRPr="00933248">
        <w:rPr>
          <w:rFonts w:ascii="Calibri" w:hAnsi="Calibri" w:cs="Calibri"/>
          <w:sz w:val="22"/>
          <w:szCs w:val="22"/>
          <w:lang w:val="en-US"/>
        </w:rPr>
        <w:t xml:space="preserve">the balance equal to </w:t>
      </w:r>
      <w:r w:rsidR="00561195" w:rsidRPr="00933248">
        <w:rPr>
          <w:rFonts w:ascii="Calibri" w:hAnsi="Calibri" w:cs="Calibri"/>
          <w:sz w:val="22"/>
          <w:szCs w:val="22"/>
          <w:lang w:val="en-US"/>
        </w:rPr>
        <w:t>2</w:t>
      </w:r>
      <w:r w:rsidRPr="00933248">
        <w:rPr>
          <w:rFonts w:ascii="Calibri" w:hAnsi="Calibri" w:cs="Calibri"/>
          <w:sz w:val="22"/>
          <w:szCs w:val="22"/>
          <w:lang w:val="en-US"/>
        </w:rPr>
        <w:t xml:space="preserve">0% of the Total Contract Price, i.e. EUR </w:t>
      </w:r>
      <w:r w:rsidR="00AE1895" w:rsidRPr="00933248">
        <w:rPr>
          <w:rFonts w:ascii="Calibri" w:hAnsi="Calibri" w:cs="Calibri"/>
          <w:sz w:val="22"/>
          <w:szCs w:val="22"/>
          <w:lang w:val="en-US"/>
        </w:rPr>
        <w:t>549,000,000</w:t>
      </w:r>
      <w:r w:rsidRPr="00933248">
        <w:rPr>
          <w:rFonts w:ascii="Calibri" w:hAnsi="Calibri" w:cs="Calibri"/>
          <w:sz w:val="22"/>
          <w:szCs w:val="22"/>
          <w:lang w:val="en-US"/>
        </w:rPr>
        <w:t xml:space="preserve"> to be paid by Utilisation under the Facility and in accordance with the terms of the Commercial Contract. </w:t>
      </w:r>
    </w:p>
    <w:p w:rsidR="00DA4B5D" w:rsidRPr="00933248" w:rsidRDefault="000A356D" w:rsidP="0049783E">
      <w:pPr>
        <w:pStyle w:val="List"/>
        <w:numPr>
          <w:ilvl w:val="0"/>
          <w:numId w:val="10"/>
        </w:numPr>
        <w:tabs>
          <w:tab w:val="clear" w:pos="851"/>
        </w:tabs>
        <w:spacing w:before="480" w:after="240"/>
        <w:ind w:left="709" w:hanging="709"/>
        <w:rPr>
          <w:rFonts w:ascii="Calibri" w:hAnsi="Calibri" w:cs="Calibri"/>
          <w:b/>
          <w:sz w:val="22"/>
          <w:szCs w:val="22"/>
        </w:rPr>
      </w:pPr>
      <w:r w:rsidRPr="00933248">
        <w:rPr>
          <w:rFonts w:ascii="Calibri" w:hAnsi="Calibri" w:cs="Calibri"/>
          <w:b/>
          <w:sz w:val="22"/>
          <w:szCs w:val="22"/>
        </w:rPr>
        <w:t xml:space="preserve">BPI AE </w:t>
      </w:r>
      <w:r w:rsidR="00876626" w:rsidRPr="00933248">
        <w:rPr>
          <w:rFonts w:ascii="Calibri" w:hAnsi="Calibri" w:cs="Calibri"/>
          <w:b/>
          <w:sz w:val="22"/>
          <w:szCs w:val="22"/>
        </w:rPr>
        <w:t>Facility Agreement</w:t>
      </w:r>
    </w:p>
    <w:p w:rsidR="00782678" w:rsidRPr="00933248" w:rsidRDefault="00AE1895" w:rsidP="00782678">
      <w:pPr>
        <w:spacing w:after="240"/>
        <w:ind w:left="698"/>
        <w:rPr>
          <w:rFonts w:ascii="Calibri" w:hAnsi="Calibri" w:cs="Calibri"/>
          <w:sz w:val="22"/>
          <w:szCs w:val="22"/>
          <w:lang w:val="en-US"/>
        </w:rPr>
      </w:pPr>
      <w:r w:rsidRPr="00933248">
        <w:rPr>
          <w:rFonts w:ascii="Calibri" w:hAnsi="Calibri" w:cs="Calibri"/>
          <w:sz w:val="22"/>
          <w:szCs w:val="22"/>
          <w:lang w:val="en-GB" w:eastAsia="en-US"/>
        </w:rPr>
        <w:t>The Parties have entered into this Agreement in order to record the terms and conditions upon and to which the Lenders have agreed, subject to the terms and conditions of this Agreement, to make available to the Borrower the Facility in the maximum aggregate principal amount of one billion</w:t>
      </w:r>
      <w:r w:rsidR="00782678" w:rsidRPr="00933248">
        <w:rPr>
          <w:rFonts w:ascii="Calibri" w:hAnsi="Calibri" w:cs="Calibri"/>
          <w:sz w:val="22"/>
          <w:szCs w:val="22"/>
          <w:lang w:val="en-GB" w:eastAsia="en-US"/>
        </w:rPr>
        <w:t xml:space="preserve"> nine hundred twenty-one </w:t>
      </w:r>
      <w:r w:rsidRPr="00933248">
        <w:rPr>
          <w:rFonts w:ascii="Calibri" w:hAnsi="Calibri" w:cs="Calibri"/>
          <w:sz w:val="22"/>
          <w:szCs w:val="22"/>
          <w:lang w:val="en-GB" w:eastAsia="en-US"/>
        </w:rPr>
        <w:t xml:space="preserve">million </w:t>
      </w:r>
      <w:r w:rsidR="00782678" w:rsidRPr="00933248">
        <w:rPr>
          <w:rFonts w:ascii="Calibri" w:hAnsi="Calibri" w:cs="Calibri"/>
          <w:sz w:val="22"/>
          <w:szCs w:val="22"/>
          <w:lang w:val="en-GB" w:eastAsia="en-US"/>
        </w:rPr>
        <w:t>five</w:t>
      </w:r>
      <w:r w:rsidRPr="00933248">
        <w:rPr>
          <w:rFonts w:ascii="Calibri" w:hAnsi="Calibri" w:cs="Calibri"/>
          <w:sz w:val="22"/>
          <w:szCs w:val="22"/>
          <w:lang w:val="en-GB" w:eastAsia="en-US"/>
        </w:rPr>
        <w:t xml:space="preserve"> hundred thousand Euros</w:t>
      </w:r>
      <w:r w:rsidR="008F3D14">
        <w:rPr>
          <w:rFonts w:ascii="Calibri" w:hAnsi="Calibri" w:cs="Calibri"/>
          <w:sz w:val="22"/>
          <w:szCs w:val="22"/>
          <w:lang w:val="en-GB" w:eastAsia="en-US"/>
        </w:rPr>
        <w:t xml:space="preserve"> </w:t>
      </w:r>
      <w:r w:rsidRPr="00933248">
        <w:rPr>
          <w:rFonts w:ascii="Calibri" w:hAnsi="Calibri" w:cs="Calibri"/>
          <w:sz w:val="22"/>
          <w:szCs w:val="22"/>
          <w:lang w:val="en-GB" w:eastAsia="en-US"/>
        </w:rPr>
        <w:t>(EUR </w:t>
      </w:r>
      <w:r w:rsidR="00782678" w:rsidRPr="00933248">
        <w:rPr>
          <w:rFonts w:ascii="Calibri" w:hAnsi="Calibri" w:cs="Calibri"/>
          <w:sz w:val="22"/>
          <w:szCs w:val="22"/>
          <w:lang w:val="en-GB" w:eastAsia="en-US"/>
        </w:rPr>
        <w:t>1,921,500</w:t>
      </w:r>
      <w:r w:rsidRPr="00933248">
        <w:rPr>
          <w:rFonts w:ascii="Calibri" w:hAnsi="Calibri" w:cs="Calibri"/>
          <w:sz w:val="22"/>
          <w:szCs w:val="22"/>
          <w:lang w:val="en-US"/>
        </w:rPr>
        <w:t>,0</w:t>
      </w:r>
      <w:r w:rsidR="00782678" w:rsidRPr="00933248">
        <w:rPr>
          <w:rFonts w:ascii="Calibri" w:hAnsi="Calibri" w:cs="Calibri"/>
          <w:sz w:val="22"/>
          <w:szCs w:val="22"/>
          <w:lang w:val="en-US"/>
        </w:rPr>
        <w:t>0</w:t>
      </w:r>
      <w:r w:rsidRPr="00933248">
        <w:rPr>
          <w:rFonts w:ascii="Calibri" w:hAnsi="Calibri" w:cs="Calibri"/>
          <w:sz w:val="22"/>
          <w:szCs w:val="22"/>
          <w:lang w:val="en-US"/>
        </w:rPr>
        <w:t>0</w:t>
      </w:r>
      <w:r w:rsidRPr="00933248">
        <w:rPr>
          <w:rFonts w:ascii="Calibri" w:hAnsi="Calibri" w:cs="Calibri"/>
          <w:sz w:val="22"/>
          <w:szCs w:val="22"/>
          <w:lang w:val="en-GB" w:eastAsia="en-US"/>
        </w:rPr>
        <w:t xml:space="preserve">), the proceeds of which are to be applied to finance a portion of the </w:t>
      </w:r>
      <w:r w:rsidRPr="00933248">
        <w:rPr>
          <w:rFonts w:ascii="Calibri" w:hAnsi="Calibri" w:cs="Calibri"/>
          <w:bCs/>
          <w:sz w:val="22"/>
          <w:szCs w:val="22"/>
          <w:lang w:val="en-GB"/>
        </w:rPr>
        <w:t>Total Contract Price</w:t>
      </w:r>
      <w:r w:rsidRPr="00933248">
        <w:rPr>
          <w:rFonts w:ascii="Calibri" w:hAnsi="Calibri" w:cs="Calibri"/>
          <w:sz w:val="22"/>
          <w:szCs w:val="22"/>
          <w:lang w:val="en-GB" w:eastAsia="en-US"/>
        </w:rPr>
        <w:t xml:space="preserve"> not exceeding </w:t>
      </w:r>
      <w:r w:rsidR="00782678" w:rsidRPr="00933248">
        <w:rPr>
          <w:rFonts w:ascii="Calibri" w:hAnsi="Calibri" w:cs="Calibri"/>
          <w:sz w:val="22"/>
          <w:szCs w:val="22"/>
          <w:lang w:val="en-GB" w:eastAsia="en-US"/>
        </w:rPr>
        <w:t>70</w:t>
      </w:r>
      <w:r w:rsidRPr="00933248">
        <w:rPr>
          <w:rFonts w:ascii="Calibri" w:hAnsi="Calibri" w:cs="Calibri"/>
          <w:sz w:val="22"/>
          <w:szCs w:val="22"/>
          <w:lang w:val="en-GB" w:eastAsia="en-US"/>
        </w:rPr>
        <w:t xml:space="preserve">% of the </w:t>
      </w:r>
      <w:r w:rsidRPr="00933248">
        <w:rPr>
          <w:rFonts w:ascii="Calibri" w:hAnsi="Calibri" w:cs="Calibri"/>
          <w:bCs/>
          <w:sz w:val="22"/>
          <w:szCs w:val="22"/>
          <w:lang w:val="en-GB"/>
        </w:rPr>
        <w:t>Total Contract Price</w:t>
      </w:r>
      <w:r w:rsidR="00782678" w:rsidRPr="00933248">
        <w:rPr>
          <w:rFonts w:ascii="Calibri" w:hAnsi="Calibri" w:cs="Calibri"/>
          <w:bCs/>
          <w:sz w:val="22"/>
          <w:szCs w:val="22"/>
          <w:lang w:val="en-GB"/>
        </w:rPr>
        <w:t>.</w:t>
      </w:r>
      <w:r w:rsidR="00782678" w:rsidRPr="00933248">
        <w:rPr>
          <w:rFonts w:ascii="Calibri" w:hAnsi="Calibri" w:cs="Calibri"/>
          <w:sz w:val="22"/>
          <w:szCs w:val="22"/>
          <w:lang w:val="en-US"/>
        </w:rPr>
        <w:t xml:space="preserve"> </w:t>
      </w:r>
      <w:r w:rsidR="001157EF">
        <w:rPr>
          <w:rFonts w:ascii="Calibri" w:hAnsi="Calibri" w:cs="Calibri"/>
          <w:sz w:val="22"/>
          <w:szCs w:val="22"/>
          <w:lang w:val="en-GB" w:eastAsia="en-US"/>
        </w:rPr>
        <w:t>S</w:t>
      </w:r>
      <w:r w:rsidR="001157EF" w:rsidRPr="00933248">
        <w:rPr>
          <w:rFonts w:ascii="Calibri" w:hAnsi="Calibri" w:cs="Calibri"/>
          <w:sz w:val="22"/>
          <w:szCs w:val="22"/>
          <w:lang w:val="en-GB" w:eastAsia="en-US"/>
        </w:rPr>
        <w:t>ubject to the terms and conditions of this Agreement</w:t>
      </w:r>
      <w:r w:rsidR="001157EF">
        <w:rPr>
          <w:rFonts w:ascii="Calibri" w:hAnsi="Calibri" w:cs="Calibri"/>
          <w:sz w:val="22"/>
          <w:szCs w:val="22"/>
          <w:lang w:val="en-GB" w:eastAsia="en-US"/>
        </w:rPr>
        <w:t>,</w:t>
      </w:r>
      <w:r w:rsidR="001157EF" w:rsidRPr="001157EF">
        <w:rPr>
          <w:rFonts w:ascii="Calibri" w:hAnsi="Calibri" w:cs="Calibri"/>
          <w:sz w:val="22"/>
          <w:szCs w:val="22"/>
          <w:lang w:val="en-US"/>
        </w:rPr>
        <w:t xml:space="preserve"> </w:t>
      </w:r>
      <w:r w:rsidR="001157EF">
        <w:rPr>
          <w:rFonts w:ascii="Calibri" w:hAnsi="Calibri" w:cs="Calibri"/>
          <w:sz w:val="22"/>
          <w:szCs w:val="22"/>
          <w:lang w:val="en-US"/>
        </w:rPr>
        <w:t>t</w:t>
      </w:r>
      <w:r w:rsidR="001157EF" w:rsidRPr="001157EF">
        <w:rPr>
          <w:rFonts w:ascii="Calibri" w:hAnsi="Calibri" w:cs="Calibri"/>
          <w:sz w:val="22"/>
          <w:szCs w:val="22"/>
          <w:lang w:val="en-US"/>
        </w:rPr>
        <w:t>he Facility shall be made available by direct payments to the Seller for the payment of goods and services to be supplied and performed under the Commercial Contract</w:t>
      </w:r>
      <w:r w:rsidR="00782678" w:rsidRPr="00933248">
        <w:rPr>
          <w:rFonts w:ascii="Calibri" w:hAnsi="Calibri" w:cs="Calibri"/>
          <w:sz w:val="22"/>
          <w:szCs w:val="22"/>
          <w:lang w:val="en-US"/>
        </w:rPr>
        <w:t>.</w:t>
      </w:r>
    </w:p>
    <w:p w:rsidR="00565B55" w:rsidRPr="00933248" w:rsidRDefault="00DA4B5D" w:rsidP="006631F5">
      <w:pPr>
        <w:pStyle w:val="TitrePage"/>
        <w:rPr>
          <w:rFonts w:ascii="Calibri" w:hAnsi="Calibri" w:cs="Calibri"/>
          <w:sz w:val="22"/>
          <w:szCs w:val="22"/>
          <w:lang w:val="en-US"/>
        </w:rPr>
      </w:pPr>
      <w:r w:rsidRPr="00933248">
        <w:rPr>
          <w:rFonts w:ascii="Calibri" w:hAnsi="Calibri" w:cs="Calibri"/>
          <w:sz w:val="22"/>
          <w:szCs w:val="22"/>
          <w:lang w:val="en-US"/>
        </w:rPr>
        <w:br w:type="page"/>
      </w:r>
      <w:bookmarkStart w:id="8" w:name="_Toc264539202"/>
    </w:p>
    <w:p w:rsidR="00565B55" w:rsidRPr="00933248" w:rsidRDefault="00565B55" w:rsidP="00565B55">
      <w:pPr>
        <w:ind w:left="0"/>
        <w:rPr>
          <w:rFonts w:ascii="Calibri" w:hAnsi="Calibri" w:cs="Calibri"/>
          <w:b/>
          <w:sz w:val="22"/>
          <w:szCs w:val="22"/>
          <w:lang w:val="en-US"/>
        </w:rPr>
      </w:pPr>
      <w:r w:rsidRPr="00933248">
        <w:rPr>
          <w:rFonts w:ascii="Calibri" w:hAnsi="Calibri" w:cs="Calibri"/>
          <w:b/>
          <w:sz w:val="22"/>
          <w:szCs w:val="22"/>
          <w:lang w:val="en-US"/>
        </w:rPr>
        <w:t>IT IS AGREED as follows:</w:t>
      </w:r>
    </w:p>
    <w:p w:rsidR="00565B55" w:rsidRPr="00933248" w:rsidRDefault="00565B55" w:rsidP="000E1D24">
      <w:pPr>
        <w:pStyle w:val="T1"/>
        <w:widowControl w:val="0"/>
        <w:numPr>
          <w:ilvl w:val="0"/>
          <w:numId w:val="133"/>
        </w:numPr>
        <w:spacing w:before="360"/>
        <w:rPr>
          <w:rFonts w:ascii="Calibri" w:hAnsi="Calibri" w:cs="Calibri"/>
          <w:sz w:val="22"/>
          <w:szCs w:val="22"/>
        </w:rPr>
      </w:pPr>
      <w:bookmarkStart w:id="9" w:name="_Toc197527046"/>
      <w:r w:rsidRPr="00933248">
        <w:rPr>
          <w:rFonts w:ascii="Calibri" w:hAnsi="Calibri" w:cs="Calibri"/>
          <w:sz w:val="22"/>
          <w:szCs w:val="22"/>
        </w:rPr>
        <w:t>DEFINITIONS AND INTERPRETATION</w:t>
      </w:r>
      <w:bookmarkEnd w:id="9"/>
    </w:p>
    <w:p w:rsidR="00565B55" w:rsidRPr="00933248" w:rsidRDefault="00565B55" w:rsidP="008F7AC2">
      <w:pPr>
        <w:pStyle w:val="T2"/>
        <w:widowControl w:val="0"/>
        <w:spacing w:before="300"/>
        <w:rPr>
          <w:rFonts w:ascii="Calibri" w:hAnsi="Calibri" w:cs="Calibri"/>
          <w:sz w:val="22"/>
          <w:szCs w:val="22"/>
        </w:rPr>
      </w:pPr>
      <w:bookmarkStart w:id="10" w:name="_Ref412632378"/>
      <w:r w:rsidRPr="00933248">
        <w:rPr>
          <w:rFonts w:ascii="Calibri" w:hAnsi="Calibri" w:cs="Calibri"/>
          <w:sz w:val="22"/>
          <w:szCs w:val="22"/>
        </w:rPr>
        <w:t>Definitions</w:t>
      </w:r>
      <w:bookmarkEnd w:id="10"/>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In this Agreement:</w:t>
      </w:r>
    </w:p>
    <w:p w:rsidR="00B641D6"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Affiliate</w:t>
      </w:r>
      <w:r w:rsidRPr="00933248">
        <w:rPr>
          <w:rFonts w:ascii="Calibri" w:hAnsi="Calibri" w:cs="Calibri"/>
          <w:sz w:val="22"/>
          <w:szCs w:val="22"/>
          <w:lang w:val="en-US"/>
        </w:rPr>
        <w:t xml:space="preserve"> means</w:t>
      </w:r>
      <w:r w:rsidR="00B641D6" w:rsidRPr="00933248">
        <w:rPr>
          <w:rFonts w:ascii="Calibri" w:hAnsi="Calibri" w:cs="Calibri"/>
          <w:sz w:val="22"/>
          <w:szCs w:val="22"/>
          <w:lang w:val="en-US"/>
        </w:rPr>
        <w:t>:</w:t>
      </w:r>
    </w:p>
    <w:p w:rsidR="00B641D6" w:rsidRPr="00933248" w:rsidRDefault="00AD1669" w:rsidP="000E1D24">
      <w:pPr>
        <w:pStyle w:val="T4"/>
        <w:widowControl w:val="0"/>
        <w:numPr>
          <w:ilvl w:val="3"/>
          <w:numId w:val="132"/>
        </w:numPr>
        <w:ind w:left="1418" w:hanging="698"/>
        <w:rPr>
          <w:rFonts w:ascii="Calibri" w:hAnsi="Calibri" w:cs="Calibri"/>
          <w:sz w:val="22"/>
          <w:szCs w:val="22"/>
        </w:rPr>
      </w:pPr>
      <w:r w:rsidRPr="00933248">
        <w:rPr>
          <w:rFonts w:ascii="Calibri" w:eastAsiaTheme="minorHAnsi" w:hAnsi="Calibri" w:cs="Calibri"/>
          <w:sz w:val="22"/>
          <w:szCs w:val="22"/>
          <w:lang w:val="en-ID"/>
        </w:rPr>
        <w:t>in relation to any person, a Subsidiary of that person or a Holding Company of that person or any other Subsidiary of that Holding Company</w:t>
      </w:r>
      <w:r w:rsidR="00B641D6" w:rsidRPr="00933248">
        <w:rPr>
          <w:rFonts w:ascii="Calibri" w:hAnsi="Calibri" w:cs="Calibri"/>
          <w:sz w:val="22"/>
          <w:szCs w:val="22"/>
        </w:rPr>
        <w:t xml:space="preserve">; </w:t>
      </w:r>
    </w:p>
    <w:p w:rsidR="00565B55" w:rsidRDefault="00AD1669" w:rsidP="000E1D24">
      <w:pPr>
        <w:pStyle w:val="T4"/>
        <w:widowControl w:val="0"/>
        <w:numPr>
          <w:ilvl w:val="3"/>
          <w:numId w:val="132"/>
        </w:numPr>
        <w:ind w:left="1418" w:hanging="698"/>
        <w:rPr>
          <w:rFonts w:ascii="Calibri" w:hAnsi="Calibri" w:cs="Calibri"/>
          <w:sz w:val="22"/>
          <w:szCs w:val="22"/>
        </w:rPr>
      </w:pPr>
      <w:r w:rsidRPr="00933248">
        <w:rPr>
          <w:rFonts w:ascii="Calibri" w:hAnsi="Calibri" w:cs="Calibri"/>
          <w:color w:val="000000"/>
          <w:sz w:val="22"/>
          <w:szCs w:val="22"/>
        </w:rPr>
        <w:t>in respect of Natixis</w:t>
      </w:r>
      <w:r w:rsidR="00A45737" w:rsidRPr="00933248">
        <w:rPr>
          <w:rFonts w:ascii="Calibri" w:hAnsi="Calibri" w:cs="Calibri"/>
          <w:color w:val="000000"/>
          <w:sz w:val="22"/>
          <w:szCs w:val="22"/>
        </w:rPr>
        <w:t xml:space="preserve"> and BRED Banque Populaire</w:t>
      </w:r>
      <w:r w:rsidRPr="00933248">
        <w:rPr>
          <w:rFonts w:ascii="Calibri" w:hAnsi="Calibri" w:cs="Calibri"/>
          <w:color w:val="000000"/>
          <w:sz w:val="22"/>
          <w:szCs w:val="22"/>
        </w:rPr>
        <w:t>, also means any members of the Banque Populaire and Caisse d’Epargne networks within the meaning of articles L.512-11, L.512-86 and L.512-106 of the French Monetary and Financial Code</w:t>
      </w:r>
      <w:r w:rsidR="00B55C52">
        <w:rPr>
          <w:rFonts w:ascii="Calibri" w:hAnsi="Calibri" w:cs="Calibri"/>
          <w:sz w:val="22"/>
          <w:szCs w:val="22"/>
        </w:rPr>
        <w:t>; and</w:t>
      </w:r>
    </w:p>
    <w:p w:rsidR="00B55C52" w:rsidRPr="00B55C52" w:rsidRDefault="00B55C52" w:rsidP="000E1D24">
      <w:pPr>
        <w:pStyle w:val="T4"/>
        <w:widowControl w:val="0"/>
        <w:numPr>
          <w:ilvl w:val="3"/>
          <w:numId w:val="132"/>
        </w:numPr>
        <w:ind w:left="1418" w:hanging="698"/>
        <w:rPr>
          <w:rFonts w:ascii="Calibri" w:hAnsi="Calibri" w:cs="Calibri"/>
          <w:sz w:val="22"/>
          <w:szCs w:val="22"/>
        </w:rPr>
      </w:pPr>
      <w:r>
        <w:rPr>
          <w:rFonts w:ascii="Calibri" w:hAnsi="Calibri" w:cs="Calibri"/>
          <w:sz w:val="22"/>
          <w:szCs w:val="22"/>
        </w:rPr>
        <w:t>i</w:t>
      </w:r>
      <w:r w:rsidRPr="00A75C7F">
        <w:rPr>
          <w:rFonts w:ascii="Calibri" w:hAnsi="Calibri" w:cs="Calibri"/>
          <w:sz w:val="22"/>
          <w:szCs w:val="22"/>
        </w:rPr>
        <w:t>n respect of Crédit Lyonnais, also means any members of the Credit Agricole network within the meaning of articles L.512-20 and L.512-47 of the French Monetary and Financial Code and any other Subsidiary of them</w:t>
      </w:r>
      <w:r>
        <w:rPr>
          <w:rFonts w:ascii="Calibri" w:hAnsi="Calibri" w:cs="Calibri"/>
          <w:sz w:val="22"/>
          <w:szCs w:val="22"/>
        </w:rPr>
        <w:t>.</w:t>
      </w:r>
    </w:p>
    <w:p w:rsidR="00590682" w:rsidRPr="00610561" w:rsidRDefault="00590682" w:rsidP="008F7AC2">
      <w:pPr>
        <w:widowControl w:val="0"/>
        <w:spacing w:after="240"/>
        <w:rPr>
          <w:rFonts w:ascii="Calibri" w:hAnsi="Calibri" w:cs="Calibri"/>
          <w:b/>
          <w:bCs/>
          <w:sz w:val="22"/>
          <w:szCs w:val="22"/>
          <w:highlight w:val="yellow"/>
          <w:lang w:val="en-US"/>
        </w:rPr>
      </w:pPr>
      <w:r w:rsidRPr="00610561">
        <w:rPr>
          <w:rFonts w:ascii="Calibri" w:hAnsi="Calibri" w:cs="Calibri"/>
          <w:b/>
          <w:color w:val="000000" w:themeColor="text1"/>
          <w:sz w:val="22"/>
          <w:szCs w:val="22"/>
          <w:lang w:val="en-US"/>
        </w:rPr>
        <w:t>Agency Fee Letter</w:t>
      </w:r>
      <w:r w:rsidRPr="00610561">
        <w:rPr>
          <w:rFonts w:ascii="Calibri" w:hAnsi="Calibri" w:cs="Calibri"/>
          <w:color w:val="000000" w:themeColor="text1"/>
          <w:sz w:val="22"/>
          <w:szCs w:val="22"/>
          <w:lang w:val="en-US"/>
        </w:rPr>
        <w:t xml:space="preserve"> means the letter dated on or about the date of this Agreement between the ECA Agent and the Borrower setting out the fees referred to in Clause </w:t>
      </w:r>
      <w:r w:rsidR="002D0819">
        <w:rPr>
          <w:rFonts w:ascii="Calibri" w:hAnsi="Calibri" w:cs="Calibri"/>
          <w:color w:val="000000" w:themeColor="text1"/>
          <w:sz w:val="22"/>
          <w:szCs w:val="22"/>
          <w:lang w:val="en-US"/>
        </w:rPr>
        <w:t>13.3</w:t>
      </w:r>
      <w:r w:rsidRPr="00610561">
        <w:rPr>
          <w:rFonts w:ascii="Calibri" w:hAnsi="Calibri" w:cs="Calibri"/>
          <w:color w:val="000000" w:themeColor="text1"/>
          <w:sz w:val="22"/>
          <w:szCs w:val="22"/>
          <w:lang w:val="en-US"/>
        </w:rPr>
        <w:t xml:space="preserve"> (</w:t>
      </w:r>
      <w:r w:rsidRPr="00610561">
        <w:rPr>
          <w:rFonts w:ascii="Calibri" w:hAnsi="Calibri" w:cs="Calibri"/>
          <w:i/>
          <w:iCs/>
          <w:color w:val="000000" w:themeColor="text1"/>
          <w:sz w:val="22"/>
          <w:szCs w:val="22"/>
          <w:lang w:val="en-US"/>
        </w:rPr>
        <w:t>Agency fee</w:t>
      </w:r>
      <w:r w:rsidRPr="00610561">
        <w:rPr>
          <w:rFonts w:ascii="Calibri" w:hAnsi="Calibri" w:cs="Calibri"/>
          <w:color w:val="000000" w:themeColor="text1"/>
          <w:sz w:val="22"/>
          <w:szCs w:val="22"/>
          <w:lang w:val="en-US"/>
        </w:rPr>
        <w:t>).</w:t>
      </w:r>
    </w:p>
    <w:p w:rsidR="00590682" w:rsidRPr="00610561" w:rsidRDefault="00590682" w:rsidP="008F7AC2">
      <w:pPr>
        <w:widowControl w:val="0"/>
        <w:spacing w:after="240"/>
        <w:rPr>
          <w:rFonts w:ascii="Calibri" w:hAnsi="Calibri" w:cs="Calibri"/>
          <w:b/>
          <w:bCs/>
          <w:sz w:val="22"/>
          <w:szCs w:val="22"/>
          <w:highlight w:val="yellow"/>
          <w:lang w:val="en-US"/>
        </w:rPr>
      </w:pPr>
      <w:r w:rsidRPr="00933248">
        <w:rPr>
          <w:rFonts w:ascii="Calibri" w:hAnsi="Calibri" w:cs="Calibri"/>
          <w:b/>
          <w:sz w:val="22"/>
          <w:szCs w:val="22"/>
          <w:lang w:val="en-US"/>
        </w:rPr>
        <w:t>Agreement</w:t>
      </w:r>
      <w:r w:rsidRPr="00933248">
        <w:rPr>
          <w:rFonts w:ascii="Calibri" w:hAnsi="Calibri" w:cs="Calibri"/>
          <w:bCs/>
          <w:sz w:val="22"/>
          <w:szCs w:val="22"/>
          <w:lang w:val="en-US"/>
        </w:rPr>
        <w:t xml:space="preserve"> means this agreement.</w:t>
      </w:r>
    </w:p>
    <w:p w:rsidR="00946B74" w:rsidRPr="00933248" w:rsidRDefault="00946B74"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Anti-Corruption Laws </w:t>
      </w:r>
      <w:r w:rsidRPr="00933248">
        <w:rPr>
          <w:rFonts w:ascii="Calibri" w:hAnsi="Calibri" w:cs="Calibri"/>
          <w:sz w:val="22"/>
          <w:szCs w:val="22"/>
          <w:lang w:val="en-US"/>
        </w:rPr>
        <w:t xml:space="preserve">means any applicable anti-bribery or anti-corruption laws, regulations or rules in any applicable jurisdiction, including </w:t>
      </w:r>
      <w:r w:rsidR="001731FC" w:rsidRPr="00933248">
        <w:rPr>
          <w:rFonts w:ascii="Calibri" w:hAnsi="Calibri" w:cs="Calibri"/>
          <w:sz w:val="22"/>
          <w:szCs w:val="22"/>
          <w:lang w:val="en-US"/>
        </w:rPr>
        <w:t xml:space="preserve">any </w:t>
      </w:r>
      <w:r w:rsidR="005B0CD9">
        <w:rPr>
          <w:rFonts w:ascii="Calibri" w:hAnsi="Calibri" w:cs="Calibri"/>
          <w:sz w:val="22"/>
          <w:szCs w:val="22"/>
          <w:lang w:val="en-US"/>
        </w:rPr>
        <w:t>Serbian</w:t>
      </w:r>
      <w:r w:rsidR="005B0CD9" w:rsidRPr="00933248">
        <w:rPr>
          <w:rFonts w:ascii="Calibri" w:hAnsi="Calibri" w:cs="Calibri"/>
          <w:sz w:val="22"/>
          <w:szCs w:val="22"/>
          <w:lang w:val="en-US"/>
        </w:rPr>
        <w:t xml:space="preserve"> legal provisions relating to anti-bribery or anti-corruption</w:t>
      </w:r>
      <w:r w:rsidR="005B0CD9">
        <w:rPr>
          <w:rFonts w:ascii="Calibri" w:hAnsi="Calibri" w:cs="Calibri"/>
          <w:sz w:val="22"/>
          <w:szCs w:val="22"/>
          <w:lang w:val="en-US"/>
        </w:rPr>
        <w:t>, including those contained in Corruption Prevention Act (</w:t>
      </w:r>
      <w:r w:rsidR="005B0CD9">
        <w:rPr>
          <w:rFonts w:ascii="Calibri" w:hAnsi="Calibri" w:cs="Calibri"/>
          <w:i/>
          <w:iCs/>
          <w:sz w:val="22"/>
          <w:szCs w:val="22"/>
          <w:lang w:val="en-US"/>
        </w:rPr>
        <w:t xml:space="preserve">Official Gazette of the Republic of Serbia nos. </w:t>
      </w:r>
      <w:r w:rsidR="005B0CD9" w:rsidRPr="00212CB1">
        <w:rPr>
          <w:rFonts w:ascii="Calibri" w:hAnsi="Calibri" w:cs="Calibri"/>
          <w:i/>
          <w:iCs/>
          <w:sz w:val="22"/>
          <w:szCs w:val="22"/>
          <w:lang w:val="en-US"/>
        </w:rPr>
        <w:t xml:space="preserve">35/2019, 88/2019, 11/2021 </w:t>
      </w:r>
      <w:r w:rsidR="005B0CD9">
        <w:rPr>
          <w:rFonts w:ascii="Calibri" w:hAnsi="Calibri" w:cs="Calibri"/>
          <w:i/>
          <w:iCs/>
          <w:sz w:val="22"/>
          <w:szCs w:val="22"/>
          <w:lang w:val="en-US"/>
        </w:rPr>
        <w:t>–</w:t>
      </w:r>
      <w:r w:rsidR="005B0CD9" w:rsidRPr="00212CB1">
        <w:rPr>
          <w:rFonts w:ascii="Calibri" w:hAnsi="Calibri" w:cs="Calibri"/>
          <w:i/>
          <w:iCs/>
          <w:sz w:val="22"/>
          <w:szCs w:val="22"/>
          <w:lang w:val="en-US"/>
        </w:rPr>
        <w:t xml:space="preserve"> </w:t>
      </w:r>
      <w:r w:rsidR="005B0CD9">
        <w:rPr>
          <w:rFonts w:ascii="Calibri" w:hAnsi="Calibri" w:cs="Calibri"/>
          <w:i/>
          <w:iCs/>
          <w:sz w:val="22"/>
          <w:szCs w:val="22"/>
          <w:lang w:val="en-US"/>
        </w:rPr>
        <w:t>authentic interpretation</w:t>
      </w:r>
      <w:r w:rsidR="005B0CD9" w:rsidRPr="00212CB1">
        <w:rPr>
          <w:rFonts w:ascii="Calibri" w:hAnsi="Calibri" w:cs="Calibri"/>
          <w:i/>
          <w:iCs/>
          <w:sz w:val="22"/>
          <w:szCs w:val="22"/>
          <w:lang w:val="en-US"/>
        </w:rPr>
        <w:t xml:space="preserve">, 94/2021 </w:t>
      </w:r>
      <w:r w:rsidR="005B0CD9">
        <w:rPr>
          <w:rFonts w:ascii="Calibri" w:hAnsi="Calibri" w:cs="Calibri"/>
          <w:i/>
          <w:iCs/>
          <w:sz w:val="22"/>
          <w:szCs w:val="22"/>
          <w:lang w:val="en-US"/>
        </w:rPr>
        <w:t>and</w:t>
      </w:r>
      <w:r w:rsidR="005B0CD9" w:rsidRPr="00212CB1">
        <w:rPr>
          <w:rFonts w:ascii="Calibri" w:hAnsi="Calibri" w:cs="Calibri"/>
          <w:i/>
          <w:iCs/>
          <w:sz w:val="22"/>
          <w:szCs w:val="22"/>
          <w:lang w:val="en-US"/>
        </w:rPr>
        <w:t xml:space="preserve"> 14/2022</w:t>
      </w:r>
      <w:r w:rsidR="005B0CD9">
        <w:rPr>
          <w:rFonts w:ascii="Calibri" w:hAnsi="Calibri" w:cs="Calibri"/>
          <w:i/>
          <w:iCs/>
          <w:sz w:val="22"/>
          <w:szCs w:val="22"/>
          <w:lang w:val="en-US"/>
        </w:rPr>
        <w:t>, as amended from time to time</w:t>
      </w:r>
      <w:r w:rsidR="005B0CD9">
        <w:rPr>
          <w:rFonts w:ascii="Calibri" w:hAnsi="Calibri" w:cs="Calibri"/>
          <w:sz w:val="22"/>
          <w:szCs w:val="22"/>
          <w:lang w:val="en-US"/>
        </w:rPr>
        <w:t>) (</w:t>
      </w:r>
      <w:r w:rsidR="005B0CD9">
        <w:rPr>
          <w:rFonts w:ascii="Calibri" w:hAnsi="Calibri" w:cs="Calibri"/>
          <w:i/>
          <w:iCs/>
          <w:sz w:val="22"/>
          <w:szCs w:val="22"/>
          <w:lang w:val="en-US"/>
        </w:rPr>
        <w:t>in Serbian: "Zakon o sprečavanju korupcije"</w:t>
      </w:r>
      <w:r w:rsidR="005B0CD9">
        <w:rPr>
          <w:rFonts w:ascii="Calibri" w:hAnsi="Calibri" w:cs="Calibri"/>
          <w:sz w:val="22"/>
          <w:szCs w:val="22"/>
          <w:lang w:val="en-US"/>
        </w:rPr>
        <w:t>)</w:t>
      </w:r>
      <w:r w:rsidR="00112FD9" w:rsidRPr="00933248">
        <w:rPr>
          <w:rFonts w:ascii="Calibri" w:hAnsi="Calibri" w:cs="Calibri"/>
          <w:sz w:val="22"/>
          <w:szCs w:val="22"/>
          <w:lang w:val="en-US"/>
        </w:rPr>
        <w:t xml:space="preserve"> and any </w:t>
      </w:r>
      <w:r w:rsidR="001731FC" w:rsidRPr="00933248">
        <w:rPr>
          <w:rFonts w:ascii="Calibri" w:hAnsi="Calibri" w:cs="Calibri"/>
          <w:sz w:val="22"/>
          <w:szCs w:val="22"/>
          <w:lang w:val="en-US"/>
        </w:rPr>
        <w:t>French legal provisions relating to anti-bribery or anti-corruption</w:t>
      </w:r>
      <w:r w:rsidR="008F5AAA">
        <w:rPr>
          <w:rFonts w:ascii="Calibri" w:hAnsi="Calibri" w:cs="Calibri"/>
          <w:sz w:val="22"/>
          <w:szCs w:val="22"/>
          <w:lang w:val="en-US"/>
        </w:rPr>
        <w:t xml:space="preserve">, including under </w:t>
      </w:r>
      <w:r w:rsidR="008F5AAA" w:rsidRPr="008F5AAA">
        <w:rPr>
          <w:rFonts w:ascii="Calibri" w:hAnsi="Calibri" w:cs="Calibri"/>
          <w:i/>
          <w:iCs/>
          <w:sz w:val="22"/>
          <w:szCs w:val="22"/>
          <w:lang w:val="en-US"/>
        </w:rPr>
        <w:t>Loi n°2016-1691 du 9 décembre 2016 relative à la transparence, à la lutte contre la corruption et à la modernisation de la vie économique</w:t>
      </w:r>
      <w:r w:rsidR="008F5AAA">
        <w:rPr>
          <w:rFonts w:ascii="Calibri" w:hAnsi="Calibri" w:cs="Calibri"/>
          <w:sz w:val="22"/>
          <w:szCs w:val="22"/>
          <w:lang w:val="en-US"/>
        </w:rPr>
        <w:t xml:space="preserve"> and under</w:t>
      </w:r>
      <w:r w:rsidR="001731FC" w:rsidRPr="00933248">
        <w:rPr>
          <w:rFonts w:ascii="Calibri" w:hAnsi="Calibri" w:cs="Calibri"/>
          <w:sz w:val="22"/>
          <w:szCs w:val="22"/>
          <w:lang w:val="en-US"/>
        </w:rPr>
        <w:t xml:space="preserve"> Book IV, Title III and Book IV, Title IV of the French </w:t>
      </w:r>
      <w:r w:rsidR="001731FC" w:rsidRPr="00933248">
        <w:rPr>
          <w:rFonts w:ascii="Calibri" w:hAnsi="Calibri" w:cs="Calibri"/>
          <w:i/>
          <w:sz w:val="22"/>
          <w:szCs w:val="22"/>
          <w:lang w:val="en-US"/>
        </w:rPr>
        <w:t>Code pénal</w:t>
      </w:r>
      <w:r w:rsidR="001731FC" w:rsidRPr="00933248">
        <w:rPr>
          <w:rFonts w:ascii="Calibri" w:hAnsi="Calibri" w:cs="Calibri"/>
          <w:sz w:val="22"/>
          <w:szCs w:val="22"/>
          <w:lang w:val="en-US"/>
        </w:rPr>
        <w:t xml:space="preserve">, </w:t>
      </w:r>
      <w:r w:rsidRPr="00933248">
        <w:rPr>
          <w:rFonts w:ascii="Calibri" w:hAnsi="Calibri" w:cs="Calibri"/>
          <w:sz w:val="22"/>
          <w:szCs w:val="22"/>
          <w:lang w:val="en-US"/>
        </w:rPr>
        <w:t>the United Kingdom Bribery Act 2010, the United States Foreign Corrupt Practices Act of 1977</w:t>
      </w:r>
      <w:r w:rsidR="00112FD9" w:rsidRPr="00933248">
        <w:rPr>
          <w:rFonts w:ascii="Calibri" w:hAnsi="Calibri" w:cs="Calibri"/>
          <w:sz w:val="22"/>
          <w:szCs w:val="22"/>
          <w:lang w:val="en-US"/>
        </w:rPr>
        <w:t xml:space="preserve">, </w:t>
      </w:r>
      <w:r w:rsidR="00112FD9" w:rsidRPr="00610561">
        <w:rPr>
          <w:rFonts w:ascii="Calibri" w:hAnsi="Calibri" w:cs="Calibri"/>
          <w:sz w:val="22"/>
          <w:szCs w:val="22"/>
          <w:lang w:val="en-US"/>
        </w:rPr>
        <w:t>the OECD Convention on Combating Bribery of Foreign Public Officials in International Business Transactions of 17 December 1997, any relevant implementing laws and regulations</w:t>
      </w:r>
      <w:r w:rsidRPr="00933248">
        <w:rPr>
          <w:rFonts w:ascii="Calibri" w:hAnsi="Calibri" w:cs="Calibri"/>
          <w:sz w:val="22"/>
          <w:szCs w:val="22"/>
          <w:lang w:val="en-US"/>
        </w:rPr>
        <w:t xml:space="preserve"> and any laws</w:t>
      </w:r>
      <w:r w:rsidR="00112FD9" w:rsidRPr="00933248">
        <w:rPr>
          <w:rFonts w:ascii="Calibri" w:hAnsi="Calibri" w:cs="Calibri"/>
          <w:sz w:val="22"/>
          <w:szCs w:val="22"/>
          <w:lang w:val="en-US"/>
        </w:rPr>
        <w:t xml:space="preserve"> or</w:t>
      </w:r>
      <w:r w:rsidRPr="00933248">
        <w:rPr>
          <w:rFonts w:ascii="Calibri" w:hAnsi="Calibri" w:cs="Calibri"/>
          <w:sz w:val="22"/>
          <w:szCs w:val="22"/>
          <w:lang w:val="en-US"/>
        </w:rPr>
        <w:t xml:space="preserve"> regulations</w:t>
      </w:r>
      <w:r w:rsidR="00FA01DC" w:rsidRPr="00FA01DC">
        <w:rPr>
          <w:rFonts w:cstheme="minorHAnsi"/>
          <w:i/>
          <w:iCs/>
          <w:color w:val="00B050"/>
          <w:szCs w:val="20"/>
          <w:lang w:val="en-US"/>
        </w:rPr>
        <w:t xml:space="preserve"> </w:t>
      </w:r>
      <w:r w:rsidR="00FA01DC" w:rsidRPr="00FA01DC">
        <w:rPr>
          <w:rFonts w:ascii="Calibri" w:hAnsi="Calibri" w:cs="Calibri"/>
          <w:sz w:val="22"/>
          <w:szCs w:val="22"/>
          <w:lang w:val="en-US"/>
        </w:rPr>
        <w:t>relating to bribery, corruption or any similar practices</w:t>
      </w:r>
      <w:r w:rsidRPr="00FA01DC">
        <w:rPr>
          <w:rFonts w:ascii="Calibri" w:hAnsi="Calibri" w:cs="Calibri"/>
          <w:sz w:val="22"/>
          <w:szCs w:val="22"/>
          <w:lang w:val="en-US"/>
        </w:rPr>
        <w:t xml:space="preserve"> </w:t>
      </w:r>
      <w:r w:rsidRPr="00933248">
        <w:rPr>
          <w:rFonts w:ascii="Calibri" w:hAnsi="Calibri" w:cs="Calibri"/>
          <w:sz w:val="22"/>
          <w:szCs w:val="22"/>
          <w:lang w:val="en-US"/>
        </w:rPr>
        <w:t>in any jurisdiction.</w:t>
      </w:r>
    </w:p>
    <w:p w:rsidR="008D4C3B" w:rsidRPr="00933248" w:rsidRDefault="0044348B"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Anti-Money Laundering and Anti-Terrorism Financing Regulations </w:t>
      </w:r>
      <w:r w:rsidR="00E65189" w:rsidRPr="00933248">
        <w:rPr>
          <w:rFonts w:ascii="Calibri" w:hAnsi="Calibri" w:cs="Calibri"/>
          <w:sz w:val="22"/>
          <w:szCs w:val="22"/>
          <w:lang w:val="en-US"/>
        </w:rPr>
        <w:t>means</w:t>
      </w:r>
      <w:r w:rsidR="008D4C3B" w:rsidRPr="00933248">
        <w:rPr>
          <w:rFonts w:ascii="Calibri" w:hAnsi="Calibri" w:cs="Calibri"/>
          <w:sz w:val="22"/>
          <w:szCs w:val="22"/>
          <w:lang w:val="en-US"/>
        </w:rPr>
        <w:t xml:space="preserve"> any applicable legal provisions relating to the fight against money-laundering and terrorism financing</w:t>
      </w:r>
      <w:r w:rsidR="00E30E0B" w:rsidRPr="00933248">
        <w:rPr>
          <w:rFonts w:ascii="Calibri" w:hAnsi="Calibri" w:cs="Calibri"/>
          <w:sz w:val="22"/>
          <w:szCs w:val="22"/>
          <w:lang w:val="en-US"/>
        </w:rPr>
        <w:t xml:space="preserve"> in any applicable jurisdiction</w:t>
      </w:r>
      <w:r w:rsidR="008D4C3B" w:rsidRPr="00933248">
        <w:rPr>
          <w:rFonts w:ascii="Calibri" w:hAnsi="Calibri" w:cs="Calibri"/>
          <w:sz w:val="22"/>
          <w:szCs w:val="22"/>
          <w:lang w:val="en-US"/>
        </w:rPr>
        <w:t xml:space="preserve">, including any </w:t>
      </w:r>
      <w:r w:rsidR="005B0CD9">
        <w:rPr>
          <w:rFonts w:ascii="Calibri" w:hAnsi="Calibri" w:cs="Calibri"/>
          <w:sz w:val="22"/>
          <w:szCs w:val="22"/>
          <w:lang w:val="en-US"/>
        </w:rPr>
        <w:t>Serbian</w:t>
      </w:r>
      <w:r w:rsidR="005B0CD9" w:rsidRPr="00933248">
        <w:rPr>
          <w:rFonts w:ascii="Calibri" w:hAnsi="Calibri" w:cs="Calibri"/>
          <w:sz w:val="22"/>
          <w:szCs w:val="22"/>
          <w:lang w:val="en-US"/>
        </w:rPr>
        <w:t xml:space="preserve"> legal provisions relating to </w:t>
      </w:r>
      <w:r w:rsidR="005B0CD9" w:rsidRPr="003D7E7B">
        <w:rPr>
          <w:rFonts w:ascii="Calibri" w:hAnsi="Calibri" w:cs="Calibri"/>
          <w:sz w:val="22"/>
          <w:szCs w:val="22"/>
          <w:lang w:val="en-US"/>
        </w:rPr>
        <w:t>the fight against money-laundering and terrorism financing</w:t>
      </w:r>
      <w:r w:rsidR="005B0CD9">
        <w:rPr>
          <w:rFonts w:ascii="Calibri" w:hAnsi="Calibri" w:cs="Calibri"/>
          <w:sz w:val="22"/>
          <w:szCs w:val="22"/>
          <w:lang w:val="en-US"/>
        </w:rPr>
        <w:t>, including those contained in Anti-Money Laundering and Anti-Terrorism Financing Act (</w:t>
      </w:r>
      <w:r w:rsidR="005B0CD9">
        <w:rPr>
          <w:rFonts w:ascii="Calibri" w:hAnsi="Calibri" w:cs="Calibri"/>
          <w:i/>
          <w:iCs/>
          <w:sz w:val="22"/>
          <w:szCs w:val="22"/>
          <w:lang w:val="en-US"/>
        </w:rPr>
        <w:t>Official Gazette of the Republic of Serbia nos.</w:t>
      </w:r>
      <w:r w:rsidR="005B0CD9" w:rsidRPr="00610561">
        <w:rPr>
          <w:lang w:val="en-US"/>
        </w:rPr>
        <w:t xml:space="preserve"> </w:t>
      </w:r>
      <w:r w:rsidR="005B0CD9" w:rsidRPr="00DF21CC">
        <w:rPr>
          <w:rFonts w:ascii="Calibri" w:hAnsi="Calibri" w:cs="Calibri"/>
          <w:i/>
          <w:iCs/>
          <w:sz w:val="22"/>
          <w:szCs w:val="22"/>
          <w:lang w:val="en-US"/>
        </w:rPr>
        <w:t xml:space="preserve">113/2017, 91/2019, 153/2020, 92/2023 </w:t>
      </w:r>
      <w:r w:rsidR="005B0CD9">
        <w:rPr>
          <w:rFonts w:ascii="Calibri" w:hAnsi="Calibri" w:cs="Calibri"/>
          <w:i/>
          <w:iCs/>
          <w:sz w:val="22"/>
          <w:szCs w:val="22"/>
          <w:lang w:val="en-US"/>
        </w:rPr>
        <w:t>and</w:t>
      </w:r>
      <w:r w:rsidR="005B0CD9" w:rsidRPr="00DF21CC">
        <w:rPr>
          <w:rFonts w:ascii="Calibri" w:hAnsi="Calibri" w:cs="Calibri"/>
          <w:i/>
          <w:iCs/>
          <w:sz w:val="22"/>
          <w:szCs w:val="22"/>
          <w:lang w:val="en-US"/>
        </w:rPr>
        <w:t xml:space="preserve"> 94/2024</w:t>
      </w:r>
      <w:r w:rsidR="005B0CD9">
        <w:rPr>
          <w:rFonts w:ascii="Calibri" w:hAnsi="Calibri" w:cs="Calibri"/>
          <w:i/>
          <w:iCs/>
          <w:sz w:val="22"/>
          <w:szCs w:val="22"/>
          <w:lang w:val="en-US"/>
        </w:rPr>
        <w:t>, as amended from time to time</w:t>
      </w:r>
      <w:r w:rsidR="005B0CD9">
        <w:rPr>
          <w:rFonts w:ascii="Calibri" w:hAnsi="Calibri" w:cs="Calibri"/>
          <w:sz w:val="22"/>
          <w:szCs w:val="22"/>
          <w:lang w:val="en-US"/>
        </w:rPr>
        <w:t>) (</w:t>
      </w:r>
      <w:r w:rsidR="005B0CD9">
        <w:rPr>
          <w:rFonts w:ascii="Calibri" w:hAnsi="Calibri" w:cs="Calibri"/>
          <w:i/>
          <w:iCs/>
          <w:sz w:val="22"/>
          <w:szCs w:val="22"/>
          <w:lang w:val="en-US"/>
        </w:rPr>
        <w:t>in Serbian: "Zakon o sprečavanju pranja novca i finansiranja terorizma"</w:t>
      </w:r>
      <w:r w:rsidR="005B0CD9">
        <w:rPr>
          <w:rFonts w:ascii="Calibri" w:hAnsi="Calibri" w:cs="Calibri"/>
          <w:sz w:val="22"/>
          <w:szCs w:val="22"/>
          <w:lang w:val="en-US"/>
        </w:rPr>
        <w:t>),</w:t>
      </w:r>
      <w:r w:rsidR="00E30E0B" w:rsidRPr="00933248">
        <w:rPr>
          <w:rFonts w:ascii="Calibri" w:hAnsi="Calibri" w:cs="Calibri"/>
          <w:sz w:val="22"/>
          <w:szCs w:val="22"/>
          <w:lang w:val="en-US"/>
        </w:rPr>
        <w:t xml:space="preserve"> any </w:t>
      </w:r>
      <w:r w:rsidR="008D4C3B" w:rsidRPr="00933248">
        <w:rPr>
          <w:rFonts w:ascii="Calibri" w:hAnsi="Calibri" w:cs="Calibri"/>
          <w:sz w:val="22"/>
          <w:szCs w:val="22"/>
          <w:lang w:val="en-US"/>
        </w:rPr>
        <w:t xml:space="preserve">French legal provisions relating to the fight against money-laundering and terrorism financing referenced in Book III, Title II and Book IV, Title II of the </w:t>
      </w:r>
      <w:r w:rsidR="008D4C3B" w:rsidRPr="002047C8">
        <w:rPr>
          <w:rFonts w:ascii="Calibri" w:hAnsi="Calibri" w:cs="Calibri"/>
          <w:sz w:val="22"/>
          <w:szCs w:val="22"/>
          <w:lang w:val="en-US"/>
        </w:rPr>
        <w:t xml:space="preserve">French Code </w:t>
      </w:r>
      <w:r w:rsidR="002047C8" w:rsidRPr="002047C8">
        <w:rPr>
          <w:rFonts w:ascii="Calibri" w:hAnsi="Calibri" w:cs="Calibri"/>
          <w:sz w:val="22"/>
          <w:szCs w:val="22"/>
          <w:lang w:val="en-US"/>
        </w:rPr>
        <w:t>penal and in Book V, Title VI of the French Code monétaire et financier</w:t>
      </w:r>
      <w:r w:rsidR="008D4C3B" w:rsidRPr="002047C8">
        <w:rPr>
          <w:rFonts w:ascii="Calibri" w:hAnsi="Calibri" w:cs="Calibri"/>
          <w:sz w:val="22"/>
          <w:szCs w:val="22"/>
          <w:lang w:val="en-US"/>
        </w:rPr>
        <w:t xml:space="preserve">, and </w:t>
      </w:r>
      <w:r w:rsidR="008D4C3B" w:rsidRPr="00933248">
        <w:rPr>
          <w:rFonts w:ascii="Calibri" w:hAnsi="Calibri" w:cs="Calibri"/>
          <w:sz w:val="22"/>
          <w:szCs w:val="22"/>
          <w:lang w:val="en-US"/>
        </w:rPr>
        <w:t>any similar laws</w:t>
      </w:r>
      <w:r w:rsidR="00A20E2F" w:rsidRPr="00933248">
        <w:rPr>
          <w:rFonts w:ascii="Calibri" w:hAnsi="Calibri" w:cs="Calibri"/>
          <w:sz w:val="22"/>
          <w:szCs w:val="22"/>
          <w:lang w:val="en-US"/>
        </w:rPr>
        <w:t>,</w:t>
      </w:r>
      <w:r w:rsidR="008D4C3B" w:rsidRPr="00933248">
        <w:rPr>
          <w:rFonts w:ascii="Calibri" w:hAnsi="Calibri" w:cs="Calibri"/>
          <w:sz w:val="22"/>
          <w:szCs w:val="22"/>
          <w:lang w:val="en-US"/>
        </w:rPr>
        <w:t xml:space="preserve"> regulations</w:t>
      </w:r>
      <w:r w:rsidR="00A20E2F" w:rsidRPr="00933248">
        <w:rPr>
          <w:rFonts w:ascii="Calibri" w:hAnsi="Calibri" w:cs="Calibri"/>
          <w:sz w:val="22"/>
          <w:szCs w:val="22"/>
          <w:lang w:val="en-US"/>
        </w:rPr>
        <w:t xml:space="preserve"> or rules</w:t>
      </w:r>
      <w:r w:rsidR="008D4C3B" w:rsidRPr="00933248">
        <w:rPr>
          <w:rFonts w:ascii="Calibri" w:hAnsi="Calibri" w:cs="Calibri"/>
          <w:sz w:val="22"/>
          <w:szCs w:val="22"/>
          <w:lang w:val="en-US"/>
        </w:rPr>
        <w:t xml:space="preserve"> in any jurisdiction</w:t>
      </w:r>
      <w:r w:rsidR="00E30E0B" w:rsidRPr="00933248">
        <w:rPr>
          <w:rFonts w:ascii="Calibri" w:hAnsi="Calibri" w:cs="Calibri"/>
          <w:sz w:val="22"/>
          <w:szCs w:val="22"/>
          <w:lang w:val="en-US"/>
        </w:rPr>
        <w:t>.</w:t>
      </w:r>
    </w:p>
    <w:p w:rsidR="002834D2" w:rsidRPr="00933248" w:rsidRDefault="002834D2" w:rsidP="002834D2">
      <w:pPr>
        <w:widowControl w:val="0"/>
        <w:spacing w:before="0" w:after="240"/>
        <w:rPr>
          <w:rFonts w:ascii="Calibri" w:hAnsi="Calibri" w:cs="Calibri"/>
          <w:b/>
          <w:sz w:val="22"/>
          <w:szCs w:val="22"/>
          <w:lang w:val="en-US"/>
        </w:rPr>
      </w:pPr>
      <w:r w:rsidRPr="00610561">
        <w:rPr>
          <w:rFonts w:ascii="Calibri" w:hAnsi="Calibri" w:cs="Calibri"/>
          <w:b/>
          <w:color w:val="000000" w:themeColor="text1"/>
          <w:sz w:val="22"/>
          <w:szCs w:val="22"/>
          <w:lang w:val="en-US"/>
        </w:rPr>
        <w:t>Arrangement Fee Letter</w:t>
      </w:r>
      <w:r w:rsidRPr="00610561">
        <w:rPr>
          <w:rFonts w:ascii="Calibri" w:hAnsi="Calibri" w:cs="Calibri"/>
          <w:color w:val="000000" w:themeColor="text1"/>
          <w:sz w:val="22"/>
          <w:szCs w:val="22"/>
          <w:lang w:val="en-US"/>
        </w:rPr>
        <w:t xml:space="preserve"> means the letter dated on or about the date of this Agreement between the Mandated Lead Arrangers and the Borrower setting out the fees referred to in Clause </w:t>
      </w:r>
      <w:r w:rsidR="002D0819">
        <w:rPr>
          <w:rFonts w:ascii="Calibri" w:hAnsi="Calibri" w:cs="Calibri"/>
          <w:color w:val="000000" w:themeColor="text1"/>
          <w:sz w:val="22"/>
          <w:szCs w:val="22"/>
          <w:lang w:val="en-US"/>
        </w:rPr>
        <w:t>13.2</w:t>
      </w:r>
      <w:r w:rsidRPr="00610561">
        <w:rPr>
          <w:rFonts w:ascii="Calibri" w:hAnsi="Calibri" w:cs="Calibri"/>
          <w:color w:val="000000" w:themeColor="text1"/>
          <w:sz w:val="22"/>
          <w:szCs w:val="22"/>
          <w:lang w:val="en-US"/>
        </w:rPr>
        <w:t xml:space="preserve"> (</w:t>
      </w:r>
      <w:r w:rsidRPr="00610561">
        <w:rPr>
          <w:rFonts w:ascii="Calibri" w:hAnsi="Calibri" w:cs="Calibri"/>
          <w:i/>
          <w:iCs/>
          <w:color w:val="000000" w:themeColor="text1"/>
          <w:sz w:val="22"/>
          <w:szCs w:val="22"/>
          <w:lang w:val="en-US"/>
        </w:rPr>
        <w:t>Arrangement fee</w:t>
      </w:r>
      <w:r w:rsidRPr="00610561">
        <w:rPr>
          <w:rFonts w:ascii="Calibri" w:hAnsi="Calibri" w:cs="Calibri"/>
          <w:color w:val="000000" w:themeColor="text1"/>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Authorisation</w:t>
      </w:r>
      <w:r w:rsidRPr="00933248">
        <w:rPr>
          <w:rFonts w:ascii="Calibri" w:hAnsi="Calibri" w:cs="Calibri"/>
          <w:sz w:val="22"/>
          <w:szCs w:val="22"/>
          <w:lang w:val="en-US"/>
        </w:rPr>
        <w:t xml:space="preserve"> means an authorisation, conse</w:t>
      </w:r>
      <w:r w:rsidR="00B65E7D" w:rsidRPr="00933248">
        <w:rPr>
          <w:rFonts w:ascii="Calibri" w:hAnsi="Calibri" w:cs="Calibri"/>
          <w:sz w:val="22"/>
          <w:szCs w:val="22"/>
          <w:lang w:val="en-US"/>
        </w:rPr>
        <w:t>nt, approval, resolution, licens</w:t>
      </w:r>
      <w:r w:rsidRPr="00933248">
        <w:rPr>
          <w:rFonts w:ascii="Calibri" w:hAnsi="Calibri" w:cs="Calibri"/>
          <w:sz w:val="22"/>
          <w:szCs w:val="22"/>
          <w:lang w:val="en-US"/>
        </w:rPr>
        <w:t>e, exemption, filing, notarisation or registration.</w:t>
      </w:r>
    </w:p>
    <w:p w:rsidR="000A6D85" w:rsidRPr="00933248" w:rsidRDefault="000A6D85" w:rsidP="008F7AC2">
      <w:pPr>
        <w:widowControl w:val="0"/>
        <w:spacing w:before="0" w:after="240"/>
        <w:rPr>
          <w:rFonts w:ascii="Calibri" w:hAnsi="Calibri" w:cs="Calibri"/>
          <w:sz w:val="22"/>
          <w:szCs w:val="22"/>
          <w:lang w:val="en-GB"/>
        </w:rPr>
      </w:pPr>
      <w:bookmarkStart w:id="11" w:name="_Hlk173488592"/>
      <w:r w:rsidRPr="00933248">
        <w:rPr>
          <w:rFonts w:ascii="Calibri" w:hAnsi="Calibri" w:cs="Calibri"/>
          <w:b/>
          <w:sz w:val="22"/>
          <w:szCs w:val="22"/>
          <w:lang w:val="en-US"/>
        </w:rPr>
        <w:t>Availability Period</w:t>
      </w:r>
      <w:r w:rsidRPr="00933248">
        <w:rPr>
          <w:rFonts w:ascii="Calibri" w:hAnsi="Calibri" w:cs="Calibri"/>
          <w:sz w:val="22"/>
          <w:szCs w:val="22"/>
          <w:lang w:val="en-US"/>
        </w:rPr>
        <w:t xml:space="preserve"> </w:t>
      </w:r>
      <w:r w:rsidRPr="00933248">
        <w:rPr>
          <w:rFonts w:ascii="Calibri" w:hAnsi="Calibri" w:cs="Calibri"/>
          <w:sz w:val="22"/>
          <w:szCs w:val="22"/>
          <w:lang w:val="en-GB"/>
        </w:rPr>
        <w:t>means the period from the Signing Date until the date falling 5</w:t>
      </w:r>
      <w:r w:rsidR="00DA6B13">
        <w:rPr>
          <w:rFonts w:ascii="Calibri" w:hAnsi="Calibri" w:cs="Calibri"/>
          <w:sz w:val="22"/>
          <w:szCs w:val="22"/>
          <w:lang w:val="en-GB"/>
        </w:rPr>
        <w:t>7</w:t>
      </w:r>
      <w:r w:rsidRPr="00933248">
        <w:rPr>
          <w:rFonts w:ascii="Calibri" w:hAnsi="Calibri" w:cs="Calibri"/>
          <w:sz w:val="22"/>
          <w:szCs w:val="22"/>
          <w:lang w:val="en-GB"/>
        </w:rPr>
        <w:t xml:space="preserve"> months after the Signing Date.</w:t>
      </w:r>
    </w:p>
    <w:bookmarkEnd w:id="11"/>
    <w:p w:rsidR="0063357A" w:rsidRPr="00933248" w:rsidRDefault="0063357A"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Available Commitment</w:t>
      </w:r>
      <w:r w:rsidRPr="00933248">
        <w:rPr>
          <w:rFonts w:ascii="Calibri" w:hAnsi="Calibri" w:cs="Calibri"/>
          <w:sz w:val="22"/>
          <w:szCs w:val="22"/>
          <w:lang w:val="en-US"/>
        </w:rPr>
        <w:t xml:space="preserve"> means the Total Commitments (as may be cancelled or reduced under this Agreement) minus the amount of all Utilisations made available under the Facility.</w:t>
      </w:r>
    </w:p>
    <w:p w:rsidR="006563E4" w:rsidRPr="00933248" w:rsidRDefault="006563E4" w:rsidP="008F7AC2">
      <w:pPr>
        <w:widowControl w:val="0"/>
        <w:spacing w:before="0"/>
        <w:rPr>
          <w:rFonts w:ascii="Calibri" w:hAnsi="Calibri" w:cs="Calibri"/>
          <w:bCs/>
          <w:sz w:val="22"/>
          <w:szCs w:val="22"/>
          <w:lang w:val="en-US"/>
        </w:rPr>
      </w:pPr>
      <w:r w:rsidRPr="00933248">
        <w:rPr>
          <w:rFonts w:ascii="Calibri" w:hAnsi="Calibri" w:cs="Calibri"/>
          <w:b/>
          <w:sz w:val="22"/>
          <w:szCs w:val="22"/>
          <w:lang w:val="en-US"/>
        </w:rPr>
        <w:t xml:space="preserve">Balance Payments </w:t>
      </w:r>
      <w:r w:rsidRPr="00933248">
        <w:rPr>
          <w:rFonts w:ascii="Calibri" w:hAnsi="Calibri" w:cs="Calibri"/>
          <w:bCs/>
          <w:sz w:val="22"/>
          <w:szCs w:val="22"/>
          <w:lang w:val="en-US"/>
        </w:rPr>
        <w:t>shall mean any amount due by the Buyer to the Seller under the Commercial Contract pursuant to clause 7.1.3 (</w:t>
      </w:r>
      <w:r w:rsidRPr="00933248">
        <w:rPr>
          <w:rFonts w:ascii="Calibri" w:hAnsi="Calibri" w:cs="Calibri"/>
          <w:bCs/>
          <w:i/>
          <w:iCs/>
          <w:sz w:val="22"/>
          <w:szCs w:val="22"/>
          <w:lang w:val="en-US"/>
        </w:rPr>
        <w:t>Balance Payments</w:t>
      </w:r>
      <w:r w:rsidRPr="00933248">
        <w:rPr>
          <w:rFonts w:ascii="Calibri" w:hAnsi="Calibri" w:cs="Calibri"/>
          <w:bCs/>
          <w:sz w:val="22"/>
          <w:szCs w:val="22"/>
          <w:lang w:val="en-US"/>
        </w:rPr>
        <w:t>) of the Commercial Contract in an amount equal to 20% of the price of the relevant contractual item under the Commercial Contract, other than any Advance Payment, the First Progress Payment and the Second Progress Payment.</w:t>
      </w:r>
    </w:p>
    <w:p w:rsidR="00682B52" w:rsidRPr="00933248" w:rsidRDefault="00682B52" w:rsidP="008F7AC2">
      <w:pPr>
        <w:widowControl w:val="0"/>
        <w:spacing w:before="0"/>
        <w:rPr>
          <w:rFonts w:ascii="Calibri" w:hAnsi="Calibri" w:cs="Calibri"/>
          <w:b/>
          <w:sz w:val="22"/>
          <w:szCs w:val="22"/>
          <w:lang w:val="en-US"/>
        </w:rPr>
      </w:pPr>
      <w:r w:rsidRPr="00933248">
        <w:rPr>
          <w:rFonts w:ascii="Calibri" w:hAnsi="Calibri" w:cs="Calibri"/>
          <w:b/>
          <w:sz w:val="22"/>
          <w:szCs w:val="22"/>
          <w:lang w:val="en-US"/>
        </w:rPr>
        <w:t>Beneficiary</w:t>
      </w:r>
      <w:r w:rsidRPr="00933248">
        <w:rPr>
          <w:rFonts w:ascii="Calibri" w:hAnsi="Calibri" w:cs="Calibri"/>
          <w:sz w:val="22"/>
          <w:szCs w:val="22"/>
          <w:lang w:val="en-US"/>
        </w:rPr>
        <w:t xml:space="preserve"> shall have the meaning given to it in Clause </w:t>
      </w:r>
      <w:r w:rsidR="002D0819">
        <w:rPr>
          <w:rFonts w:ascii="Calibri" w:hAnsi="Calibri" w:cs="Calibri"/>
          <w:sz w:val="22"/>
          <w:szCs w:val="22"/>
          <w:lang w:val="en-US"/>
        </w:rPr>
        <w:t>24.7</w:t>
      </w:r>
      <w:r w:rsidRPr="00933248">
        <w:rPr>
          <w:rFonts w:ascii="Calibri" w:hAnsi="Calibri" w:cs="Calibri"/>
          <w:sz w:val="22"/>
          <w:szCs w:val="22"/>
          <w:lang w:val="en-US"/>
        </w:rPr>
        <w:t xml:space="preserve"> (</w:t>
      </w:r>
      <w:r w:rsidRPr="00933248">
        <w:rPr>
          <w:rFonts w:ascii="Calibri" w:hAnsi="Calibri" w:cs="Calibri"/>
          <w:i/>
          <w:sz w:val="22"/>
          <w:szCs w:val="22"/>
          <w:lang w:val="en-US"/>
        </w:rPr>
        <w:t>Security over Lenders’ rights</w:t>
      </w:r>
      <w:r w:rsidRPr="00933248">
        <w:rPr>
          <w:rFonts w:ascii="Calibri" w:hAnsi="Calibri" w:cs="Calibri"/>
          <w:sz w:val="22"/>
          <w:szCs w:val="22"/>
          <w:lang w:val="en-US"/>
        </w:rPr>
        <w:t>).</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Borrower</w:t>
      </w:r>
      <w:r w:rsidRPr="00933248">
        <w:rPr>
          <w:rFonts w:ascii="Calibri" w:hAnsi="Calibri" w:cs="Calibri"/>
          <w:sz w:val="22"/>
          <w:szCs w:val="22"/>
          <w:lang w:val="en-US"/>
        </w:rPr>
        <w:t xml:space="preserve"> shall have the meaning given to it in the preamble hereto. </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Borrower’s External Indebtedness</w:t>
      </w:r>
      <w:r w:rsidRPr="00933248">
        <w:rPr>
          <w:rFonts w:ascii="Calibri" w:hAnsi="Calibri" w:cs="Calibri"/>
          <w:sz w:val="22"/>
          <w:szCs w:val="22"/>
          <w:lang w:val="en-US"/>
        </w:rPr>
        <w:t xml:space="preserve"> means any </w:t>
      </w:r>
      <w:r w:rsidR="00955954" w:rsidRPr="00933248">
        <w:rPr>
          <w:rFonts w:ascii="Calibri" w:hAnsi="Calibri" w:cs="Calibri"/>
          <w:sz w:val="22"/>
          <w:szCs w:val="22"/>
          <w:lang w:val="en-US"/>
        </w:rPr>
        <w:t>indebtedness</w:t>
      </w:r>
      <w:r w:rsidRPr="00933248">
        <w:rPr>
          <w:rFonts w:ascii="Calibri" w:hAnsi="Calibri" w:cs="Calibri"/>
          <w:sz w:val="22"/>
          <w:szCs w:val="22"/>
          <w:lang w:val="en-US"/>
        </w:rPr>
        <w:t xml:space="preserve"> of the</w:t>
      </w:r>
      <w:r w:rsidR="00955954" w:rsidRPr="00933248">
        <w:rPr>
          <w:rFonts w:ascii="Calibri" w:hAnsi="Calibri" w:cs="Calibri"/>
          <w:sz w:val="22"/>
          <w:szCs w:val="22"/>
          <w:lang w:val="en-US"/>
        </w:rPr>
        <w:t xml:space="preserve"> Republic of Serbia </w:t>
      </w:r>
      <w:r w:rsidRPr="00933248">
        <w:rPr>
          <w:rFonts w:ascii="Calibri" w:hAnsi="Calibri" w:cs="Calibri"/>
          <w:sz w:val="22"/>
          <w:szCs w:val="22"/>
          <w:lang w:val="en-US"/>
        </w:rPr>
        <w:t xml:space="preserve">or of any entity owned or controlled by the </w:t>
      </w:r>
      <w:r w:rsidR="00955954" w:rsidRPr="00933248">
        <w:rPr>
          <w:rFonts w:ascii="Calibri" w:hAnsi="Calibri" w:cs="Calibri"/>
          <w:sz w:val="22"/>
          <w:szCs w:val="22"/>
          <w:lang w:val="en-US"/>
        </w:rPr>
        <w:t>Republic of Serbia</w:t>
      </w:r>
      <w:r w:rsidR="00DC5D3A" w:rsidRPr="00933248">
        <w:rPr>
          <w:rFonts w:ascii="Calibri" w:hAnsi="Calibri" w:cs="Calibri"/>
          <w:sz w:val="22"/>
          <w:szCs w:val="22"/>
          <w:lang w:val="en-US"/>
        </w:rPr>
        <w:t xml:space="preserve"> </w:t>
      </w:r>
      <w:r w:rsidRPr="00933248">
        <w:rPr>
          <w:rFonts w:ascii="Calibri" w:hAnsi="Calibri" w:cs="Calibri"/>
          <w:sz w:val="22"/>
          <w:szCs w:val="22"/>
          <w:lang w:val="en-US"/>
        </w:rPr>
        <w:t xml:space="preserve">and holding </w:t>
      </w:r>
      <w:r w:rsidR="00955954" w:rsidRPr="00933248">
        <w:rPr>
          <w:rFonts w:ascii="Calibri" w:hAnsi="Calibri" w:cs="Calibri"/>
          <w:sz w:val="22"/>
          <w:szCs w:val="22"/>
          <w:lang w:val="en-US"/>
        </w:rPr>
        <w:t>Serbian</w:t>
      </w:r>
      <w:r w:rsidR="009642C4" w:rsidRPr="00933248">
        <w:rPr>
          <w:rFonts w:ascii="Calibri" w:hAnsi="Calibri" w:cs="Calibri"/>
          <w:sz w:val="22"/>
          <w:szCs w:val="22"/>
          <w:lang w:val="en-US"/>
        </w:rPr>
        <w:t xml:space="preserve"> </w:t>
      </w:r>
      <w:r w:rsidR="00DC5D3A" w:rsidRPr="00933248">
        <w:rPr>
          <w:rFonts w:ascii="Calibri" w:hAnsi="Calibri" w:cs="Calibri"/>
          <w:sz w:val="22"/>
          <w:szCs w:val="22"/>
          <w:lang w:val="en-US"/>
        </w:rPr>
        <w:t>Republic</w:t>
      </w:r>
      <w:r w:rsidR="009642C4" w:rsidRPr="00933248">
        <w:rPr>
          <w:rFonts w:ascii="Calibri" w:hAnsi="Calibri" w:cs="Calibri"/>
          <w:sz w:val="22"/>
          <w:szCs w:val="22"/>
          <w:lang w:val="en-US"/>
        </w:rPr>
        <w:t>’s</w:t>
      </w:r>
      <w:r w:rsidRPr="00933248">
        <w:rPr>
          <w:rFonts w:ascii="Calibri" w:hAnsi="Calibri" w:cs="Calibri"/>
          <w:sz w:val="22"/>
          <w:szCs w:val="22"/>
          <w:lang w:val="en-US"/>
        </w:rPr>
        <w:t xml:space="preserve"> public assets (including international monetary reserves) which (i) is or may become payable in any currency other than the lawful currency for the time being of the </w:t>
      </w:r>
      <w:r w:rsidR="009642C4" w:rsidRPr="00933248">
        <w:rPr>
          <w:rFonts w:ascii="Calibri" w:hAnsi="Calibri" w:cs="Calibri"/>
          <w:sz w:val="22"/>
          <w:szCs w:val="22"/>
          <w:lang w:val="en-US"/>
        </w:rPr>
        <w:t>Republic</w:t>
      </w:r>
      <w:r w:rsidR="00955954"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or (ii) is or may become payable to a person which is resident outside the Republic</w:t>
      </w:r>
      <w:r w:rsidR="00955954"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or has its registered office or principle place of business outside the</w:t>
      </w:r>
      <w:r w:rsidR="00955954" w:rsidRPr="00933248">
        <w:rPr>
          <w:rFonts w:ascii="Calibri" w:hAnsi="Calibri" w:cs="Calibri"/>
          <w:sz w:val="22"/>
          <w:szCs w:val="22"/>
          <w:lang w:val="en-US"/>
        </w:rPr>
        <w:t xml:space="preserve"> </w:t>
      </w:r>
      <w:r w:rsidRPr="00933248">
        <w:rPr>
          <w:rFonts w:ascii="Calibri" w:hAnsi="Calibri" w:cs="Calibri"/>
          <w:sz w:val="22"/>
          <w:szCs w:val="22"/>
          <w:lang w:val="en-US"/>
        </w:rPr>
        <w:t>Republic</w:t>
      </w:r>
      <w:r w:rsidR="00955954" w:rsidRPr="00933248">
        <w:rPr>
          <w:rFonts w:ascii="Calibri" w:hAnsi="Calibri" w:cs="Calibri"/>
          <w:sz w:val="22"/>
          <w:szCs w:val="22"/>
          <w:lang w:val="en-US"/>
        </w:rPr>
        <w:t xml:space="preserve"> of Serbia</w:t>
      </w:r>
      <w:r w:rsidRPr="00933248">
        <w:rPr>
          <w:rFonts w:ascii="Calibri" w:hAnsi="Calibri" w:cs="Calibri"/>
          <w:sz w:val="22"/>
          <w:szCs w:val="22"/>
          <w:lang w:val="en-US"/>
        </w:rPr>
        <w:t>.</w:t>
      </w:r>
    </w:p>
    <w:p w:rsidR="008A495D" w:rsidRDefault="008A495D" w:rsidP="008F7AC2">
      <w:pPr>
        <w:widowControl w:val="0"/>
        <w:spacing w:before="0" w:after="160"/>
        <w:rPr>
          <w:rFonts w:ascii="Calibri" w:hAnsi="Calibri" w:cs="Calibri"/>
          <w:b/>
          <w:sz w:val="22"/>
          <w:szCs w:val="22"/>
          <w:lang w:val="en-US"/>
        </w:rPr>
      </w:pPr>
      <w:r w:rsidRPr="00D43422">
        <w:rPr>
          <w:rFonts w:ascii="Calibri" w:hAnsi="Calibri" w:cs="Calibri"/>
          <w:b/>
          <w:sz w:val="22"/>
          <w:szCs w:val="22"/>
          <w:lang w:val="en-US"/>
        </w:rPr>
        <w:t xml:space="preserve">Borrower’s Utilisation Confirmation Certificate </w:t>
      </w:r>
      <w:r w:rsidRPr="00D43422">
        <w:rPr>
          <w:rFonts w:ascii="Calibri" w:hAnsi="Calibri" w:cs="Calibri"/>
          <w:sz w:val="22"/>
          <w:szCs w:val="22"/>
          <w:lang w:val="en-US"/>
        </w:rPr>
        <w:t xml:space="preserve">means a certificate delivered by the Borrower to the ECA Agent substantially in the form set out in Schedule </w:t>
      </w:r>
      <w:r>
        <w:rPr>
          <w:rFonts w:ascii="Calibri" w:hAnsi="Calibri" w:cs="Calibri"/>
          <w:sz w:val="22"/>
          <w:szCs w:val="22"/>
          <w:lang w:val="en-US"/>
        </w:rPr>
        <w:t>5</w:t>
      </w:r>
      <w:r w:rsidRPr="00D43422">
        <w:rPr>
          <w:rFonts w:ascii="Calibri" w:hAnsi="Calibri" w:cs="Calibri"/>
          <w:sz w:val="22"/>
          <w:szCs w:val="22"/>
          <w:lang w:val="en-US"/>
        </w:rPr>
        <w:t xml:space="preserve"> (</w:t>
      </w:r>
      <w:r>
        <w:rPr>
          <w:rFonts w:ascii="Calibri" w:hAnsi="Calibri" w:cs="Calibri"/>
          <w:i/>
          <w:iCs/>
          <w:sz w:val="22"/>
          <w:szCs w:val="22"/>
          <w:lang w:val="en-US"/>
        </w:rPr>
        <w:t xml:space="preserve">Form of </w:t>
      </w:r>
      <w:r w:rsidRPr="00D43422">
        <w:rPr>
          <w:rFonts w:ascii="Calibri" w:hAnsi="Calibri" w:cs="Calibri"/>
          <w:i/>
          <w:sz w:val="22"/>
          <w:szCs w:val="22"/>
          <w:lang w:val="en-US"/>
        </w:rPr>
        <w:t>Borrower’s Utilisation Confirmation Certificate</w:t>
      </w:r>
      <w:r w:rsidRPr="00D43422">
        <w:rPr>
          <w:rFonts w:ascii="Calibri" w:hAnsi="Calibri" w:cs="Calibri"/>
          <w:sz w:val="22"/>
          <w:szCs w:val="22"/>
          <w:lang w:val="en-US"/>
        </w:rPr>
        <w:t>).</w:t>
      </w:r>
    </w:p>
    <w:p w:rsidR="00704FD9" w:rsidRPr="00933248" w:rsidRDefault="00704FD9" w:rsidP="008F7AC2">
      <w:pPr>
        <w:widowControl w:val="0"/>
        <w:spacing w:before="0" w:after="160"/>
        <w:rPr>
          <w:rFonts w:ascii="Calibri" w:hAnsi="Calibri" w:cs="Calibri"/>
          <w:sz w:val="22"/>
          <w:szCs w:val="22"/>
          <w:lang w:val="en-US"/>
        </w:rPr>
      </w:pPr>
      <w:r w:rsidRPr="00933248">
        <w:rPr>
          <w:rFonts w:ascii="Calibri" w:hAnsi="Calibri" w:cs="Calibri"/>
          <w:b/>
          <w:sz w:val="22"/>
          <w:szCs w:val="22"/>
          <w:lang w:val="en-US"/>
        </w:rPr>
        <w:t>Break Costs</w:t>
      </w:r>
      <w:r w:rsidRPr="00933248">
        <w:rPr>
          <w:rFonts w:ascii="Calibri" w:hAnsi="Calibri" w:cs="Calibri"/>
          <w:sz w:val="22"/>
          <w:szCs w:val="22"/>
          <w:lang w:val="en-US"/>
        </w:rPr>
        <w:t xml:space="preserve"> means the amount (if any) by which:</w:t>
      </w:r>
    </w:p>
    <w:p w:rsidR="00704FD9" w:rsidRPr="00933248" w:rsidRDefault="009823D3" w:rsidP="000E1D24">
      <w:pPr>
        <w:pStyle w:val="T4"/>
        <w:widowControl w:val="0"/>
        <w:numPr>
          <w:ilvl w:val="3"/>
          <w:numId w:val="168"/>
        </w:numPr>
        <w:spacing w:before="0" w:after="160"/>
        <w:ind w:left="1418" w:hanging="698"/>
        <w:rPr>
          <w:rFonts w:ascii="Calibri" w:hAnsi="Calibri" w:cs="Calibri"/>
          <w:sz w:val="22"/>
          <w:szCs w:val="22"/>
        </w:rPr>
      </w:pPr>
      <w:r w:rsidRPr="00933248">
        <w:rPr>
          <w:rFonts w:ascii="Calibri" w:hAnsi="Calibri" w:cs="Calibri"/>
          <w:sz w:val="22"/>
          <w:szCs w:val="22"/>
        </w:rPr>
        <w:t>the interest which a Lender should have received for the period from the date of receipt of all or any part of its participation in a Loan or Unpaid Sum to the last day of the current Interest Period in respect of that Loan or Unpaid Sum, had the principal amount</w:t>
      </w:r>
      <w:r w:rsidRPr="00933248">
        <w:rPr>
          <w:rFonts w:ascii="Calibri" w:hAnsi="Calibri" w:cs="Calibri"/>
          <w:color w:val="000000" w:themeColor="text1"/>
          <w:sz w:val="22"/>
          <w:szCs w:val="22"/>
        </w:rPr>
        <w:t xml:space="preserve"> </w:t>
      </w:r>
      <w:r w:rsidRPr="00933248">
        <w:rPr>
          <w:rFonts w:ascii="Calibri" w:hAnsi="Calibri" w:cs="Calibri"/>
          <w:sz w:val="22"/>
          <w:szCs w:val="22"/>
        </w:rPr>
        <w:t>or Unpaid Sum received been paid on the last day of that Interest Period</w:t>
      </w:r>
      <w:r w:rsidR="00704FD9" w:rsidRPr="00933248">
        <w:rPr>
          <w:rFonts w:ascii="Calibri" w:hAnsi="Calibri" w:cs="Calibri"/>
          <w:sz w:val="22"/>
          <w:szCs w:val="22"/>
        </w:rPr>
        <w:t>;</w:t>
      </w:r>
    </w:p>
    <w:p w:rsidR="00704FD9" w:rsidRPr="00933248" w:rsidRDefault="00704FD9" w:rsidP="008F7AC2">
      <w:pPr>
        <w:widowControl w:val="0"/>
        <w:spacing w:before="0" w:after="160"/>
        <w:ind w:left="709"/>
        <w:rPr>
          <w:rFonts w:ascii="Calibri" w:hAnsi="Calibri" w:cs="Calibri"/>
          <w:sz w:val="22"/>
          <w:szCs w:val="22"/>
          <w:lang w:val="en-US"/>
        </w:rPr>
      </w:pPr>
      <w:r w:rsidRPr="00933248">
        <w:rPr>
          <w:rFonts w:ascii="Calibri" w:hAnsi="Calibri" w:cs="Calibri"/>
          <w:sz w:val="22"/>
          <w:szCs w:val="22"/>
          <w:lang w:val="en-US"/>
        </w:rPr>
        <w:t>exceeds:</w:t>
      </w:r>
    </w:p>
    <w:p w:rsidR="00704FD9" w:rsidRPr="00933248" w:rsidRDefault="009823D3" w:rsidP="008F7AC2">
      <w:pPr>
        <w:pStyle w:val="T4"/>
        <w:widowControl w:val="0"/>
        <w:numPr>
          <w:ilvl w:val="3"/>
          <w:numId w:val="28"/>
        </w:numPr>
        <w:spacing w:before="0" w:after="160"/>
        <w:ind w:left="1418" w:hanging="698"/>
        <w:rPr>
          <w:rFonts w:ascii="Calibri" w:hAnsi="Calibri" w:cs="Calibri"/>
          <w:sz w:val="22"/>
          <w:szCs w:val="22"/>
        </w:rPr>
      </w:pPr>
      <w:r w:rsidRPr="00933248">
        <w:rPr>
          <w:rFonts w:ascii="Calibri" w:hAnsi="Calibri" w:cs="Calibri"/>
          <w:sz w:val="22"/>
          <w:szCs w:val="22"/>
        </w:rPr>
        <w:t>the amount which that Lender would be able to obtain by placing an amount equal to the principal amount</w:t>
      </w:r>
      <w:r w:rsidRPr="00933248">
        <w:rPr>
          <w:rFonts w:ascii="Calibri" w:hAnsi="Calibri" w:cs="Calibri"/>
          <w:color w:val="000000" w:themeColor="text1"/>
          <w:sz w:val="22"/>
          <w:szCs w:val="22"/>
        </w:rPr>
        <w:t xml:space="preserve"> </w:t>
      </w:r>
      <w:r w:rsidRPr="00933248">
        <w:rPr>
          <w:rFonts w:ascii="Calibri" w:hAnsi="Calibri" w:cs="Calibri"/>
          <w:sz w:val="22"/>
          <w:szCs w:val="22"/>
        </w:rPr>
        <w:t>or Unpaid Sum received by it on deposit with a leading bank in the European interbank market for a period starting on the Business Day following receipt or recovery and ending on the last day of the current Interest Period</w:t>
      </w:r>
      <w:r w:rsidR="00704FD9" w:rsidRPr="00933248">
        <w:rPr>
          <w:rFonts w:ascii="Calibri" w:hAnsi="Calibri" w:cs="Calibri"/>
          <w:sz w:val="22"/>
          <w:szCs w:val="22"/>
        </w:rPr>
        <w:t>.</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Business Day</w:t>
      </w:r>
      <w:r w:rsidRPr="00933248">
        <w:rPr>
          <w:rFonts w:ascii="Calibri" w:hAnsi="Calibri" w:cs="Calibri"/>
          <w:sz w:val="22"/>
          <w:szCs w:val="22"/>
          <w:lang w:val="en-US"/>
        </w:rPr>
        <w:t xml:space="preserve"> means </w:t>
      </w:r>
      <w:r w:rsidR="00C935F1" w:rsidRPr="00933248">
        <w:rPr>
          <w:rFonts w:ascii="Calibri" w:eastAsia="MS Mincho" w:hAnsi="Calibri" w:cs="Calibri"/>
          <w:sz w:val="22"/>
          <w:szCs w:val="22"/>
          <w:lang w:val="en-US" w:eastAsia="ja-JP"/>
        </w:rPr>
        <w:t>for the purposes of:</w:t>
      </w:r>
    </w:p>
    <w:p w:rsidR="009823D3" w:rsidRPr="00933248" w:rsidRDefault="009823D3" w:rsidP="000E1D24">
      <w:pPr>
        <w:pStyle w:val="T4"/>
        <w:widowControl w:val="0"/>
        <w:numPr>
          <w:ilvl w:val="3"/>
          <w:numId w:val="179"/>
        </w:numPr>
        <w:spacing w:before="0" w:after="200"/>
        <w:ind w:left="1418" w:hanging="709"/>
        <w:rPr>
          <w:rFonts w:ascii="Calibri" w:hAnsi="Calibri" w:cs="Calibri"/>
          <w:sz w:val="22"/>
          <w:szCs w:val="22"/>
        </w:rPr>
      </w:pPr>
      <w:r w:rsidRPr="00933248">
        <w:rPr>
          <w:rFonts w:ascii="Calibri" w:hAnsi="Calibri" w:cs="Calibri"/>
          <w:sz w:val="22"/>
          <w:szCs w:val="22"/>
          <w:lang w:val="en-GB"/>
        </w:rPr>
        <w:t>determining EURIBOR, a TARGET Day;</w:t>
      </w:r>
    </w:p>
    <w:p w:rsidR="009823D3" w:rsidRPr="00933248" w:rsidRDefault="009823D3" w:rsidP="000E1D24">
      <w:pPr>
        <w:pStyle w:val="T4"/>
        <w:widowControl w:val="0"/>
        <w:numPr>
          <w:ilvl w:val="3"/>
          <w:numId w:val="179"/>
        </w:numPr>
        <w:spacing w:before="0" w:after="200"/>
        <w:ind w:left="1418" w:hanging="709"/>
        <w:rPr>
          <w:rFonts w:ascii="Calibri" w:hAnsi="Calibri" w:cs="Calibri"/>
          <w:sz w:val="22"/>
          <w:szCs w:val="22"/>
        </w:rPr>
      </w:pPr>
      <w:r w:rsidRPr="00933248">
        <w:rPr>
          <w:rFonts w:ascii="Calibri" w:hAnsi="Calibri" w:cs="Calibri"/>
          <w:sz w:val="22"/>
          <w:szCs w:val="22"/>
        </w:rPr>
        <w:t xml:space="preserve">participating in a Utilisation of the Facility, any day (other than a Saturday or Sunday) on which banks are open for general business in Paris, France and which is also a TARGET Day; </w:t>
      </w:r>
    </w:p>
    <w:p w:rsidR="009823D3" w:rsidRPr="00933248" w:rsidRDefault="009823D3" w:rsidP="000E1D24">
      <w:pPr>
        <w:pStyle w:val="T4"/>
        <w:widowControl w:val="0"/>
        <w:numPr>
          <w:ilvl w:val="3"/>
          <w:numId w:val="179"/>
        </w:numPr>
        <w:spacing w:before="0" w:after="200"/>
        <w:ind w:left="1418" w:hanging="709"/>
        <w:rPr>
          <w:rFonts w:ascii="Calibri" w:hAnsi="Calibri" w:cs="Calibri"/>
          <w:sz w:val="22"/>
          <w:szCs w:val="22"/>
        </w:rPr>
      </w:pPr>
      <w:r w:rsidRPr="00933248">
        <w:rPr>
          <w:rFonts w:ascii="Calibri" w:hAnsi="Calibri" w:cs="Calibri"/>
          <w:sz w:val="22"/>
          <w:szCs w:val="22"/>
        </w:rPr>
        <w:t>repaying of principal and paying of interest, late interest and fees or any other sum under the Facility, any day (other than a Saturday or Sunday) on which banks are open for general business in Paris, France, and Belgrade, Republic of Serbia and which is also a TARGET Day; and</w:t>
      </w:r>
    </w:p>
    <w:p w:rsidR="00C935F1" w:rsidRPr="00933248" w:rsidRDefault="009823D3" w:rsidP="000E1D24">
      <w:pPr>
        <w:pStyle w:val="T4"/>
        <w:widowControl w:val="0"/>
        <w:numPr>
          <w:ilvl w:val="3"/>
          <w:numId w:val="179"/>
        </w:numPr>
        <w:spacing w:before="0" w:after="200"/>
        <w:ind w:left="1418" w:hanging="709"/>
        <w:rPr>
          <w:rFonts w:ascii="Calibri" w:hAnsi="Calibri" w:cs="Calibri"/>
          <w:sz w:val="22"/>
          <w:szCs w:val="22"/>
        </w:rPr>
      </w:pPr>
      <w:r w:rsidRPr="00933248">
        <w:rPr>
          <w:rFonts w:ascii="Calibri" w:hAnsi="Calibri" w:cs="Calibri"/>
          <w:sz w:val="22"/>
          <w:szCs w:val="22"/>
        </w:rPr>
        <w:t>any other matter, a day (other than a Saturday or Sunday) on which banks are open for general business in Paris, France and in Belgrade, Republic of Serbia</w:t>
      </w:r>
      <w:r w:rsidR="000F3036" w:rsidRPr="00933248">
        <w:rPr>
          <w:rFonts w:ascii="Calibri" w:hAnsi="Calibri" w:cs="Calibri"/>
          <w:sz w:val="22"/>
          <w:szCs w:val="22"/>
        </w:rPr>
        <w:t>.</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Buyer</w:t>
      </w:r>
      <w:r w:rsidRPr="00933248">
        <w:rPr>
          <w:rFonts w:ascii="Calibri" w:hAnsi="Calibri" w:cs="Calibri"/>
          <w:sz w:val="22"/>
          <w:szCs w:val="22"/>
          <w:lang w:val="en-US"/>
        </w:rPr>
        <w:t xml:space="preserve"> shall have</w:t>
      </w:r>
      <w:r w:rsidR="00AC3D94" w:rsidRPr="00933248">
        <w:rPr>
          <w:rFonts w:ascii="Calibri" w:hAnsi="Calibri" w:cs="Calibri"/>
          <w:sz w:val="22"/>
          <w:szCs w:val="22"/>
          <w:lang w:val="en-US"/>
        </w:rPr>
        <w:t xml:space="preserve"> the</w:t>
      </w:r>
      <w:r w:rsidRPr="00933248">
        <w:rPr>
          <w:rFonts w:ascii="Calibri" w:hAnsi="Calibri" w:cs="Calibri"/>
          <w:sz w:val="22"/>
          <w:szCs w:val="22"/>
          <w:lang w:val="en-US"/>
        </w:rPr>
        <w:t xml:space="preserve"> meaning given to it in the preamble hereto.</w:t>
      </w:r>
    </w:p>
    <w:p w:rsidR="00D039A4" w:rsidRPr="00933248" w:rsidRDefault="00D039A4" w:rsidP="008F7AC2">
      <w:pPr>
        <w:widowControl w:val="0"/>
        <w:spacing w:before="0"/>
        <w:rPr>
          <w:rFonts w:ascii="Calibri" w:hAnsi="Calibri" w:cs="Calibri"/>
          <w:b/>
          <w:sz w:val="22"/>
          <w:szCs w:val="22"/>
          <w:lang w:val="en-US"/>
        </w:rPr>
      </w:pPr>
      <w:r w:rsidRPr="00933248">
        <w:rPr>
          <w:rFonts w:ascii="Calibri" w:hAnsi="Calibri" w:cs="Calibri"/>
          <w:b/>
          <w:color w:val="000000" w:themeColor="text1"/>
          <w:sz w:val="22"/>
          <w:szCs w:val="22"/>
          <w:lang w:val="en-US"/>
        </w:rPr>
        <w:t>CAFFIL</w:t>
      </w:r>
      <w:r w:rsidRPr="00933248">
        <w:rPr>
          <w:rFonts w:ascii="Calibri" w:hAnsi="Calibri" w:cs="Calibri"/>
          <w:color w:val="000000" w:themeColor="text1"/>
          <w:sz w:val="22"/>
          <w:szCs w:val="22"/>
          <w:lang w:val="en-US"/>
        </w:rPr>
        <w:t xml:space="preserve"> </w:t>
      </w:r>
      <w:r w:rsidR="008129E5" w:rsidRPr="00933248">
        <w:rPr>
          <w:rFonts w:ascii="Calibri" w:hAnsi="Calibri" w:cs="Calibri"/>
          <w:color w:val="000000" w:themeColor="text1"/>
          <w:sz w:val="22"/>
          <w:szCs w:val="22"/>
          <w:lang w:val="en-GB"/>
        </w:rPr>
        <w:t xml:space="preserve">means Caisse Française de Financement Local (a French </w:t>
      </w:r>
      <w:r w:rsidR="008129E5" w:rsidRPr="00933248">
        <w:rPr>
          <w:rFonts w:ascii="Calibri" w:hAnsi="Calibri" w:cs="Calibri"/>
          <w:i/>
          <w:color w:val="000000" w:themeColor="text1"/>
          <w:sz w:val="22"/>
          <w:szCs w:val="22"/>
          <w:lang w:val="en-GB"/>
        </w:rPr>
        <w:t>société anonyme</w:t>
      </w:r>
      <w:r w:rsidR="008129E5" w:rsidRPr="00933248">
        <w:rPr>
          <w:rFonts w:ascii="Calibri" w:hAnsi="Calibri" w:cs="Calibri"/>
          <w:color w:val="000000" w:themeColor="text1"/>
          <w:sz w:val="22"/>
          <w:szCs w:val="22"/>
          <w:lang w:val="en-GB"/>
        </w:rPr>
        <w:t xml:space="preserve"> having its registered office located 112-114 avenue Emile Zola, 75015 Paris, registered with the commercial and companies registry of Paris under number 421 318 064 RCS Paris)</w:t>
      </w:r>
      <w:r w:rsidRPr="00933248">
        <w:rPr>
          <w:rFonts w:ascii="Calibri" w:hAnsi="Calibri" w:cs="Calibri"/>
          <w:color w:val="000000" w:themeColor="text1"/>
          <w:sz w:val="22"/>
          <w:szCs w:val="22"/>
          <w:lang w:val="en-US"/>
        </w:rPr>
        <w:t>.</w:t>
      </w:r>
    </w:p>
    <w:p w:rsidR="0009517B" w:rsidRPr="0009517B" w:rsidRDefault="0009517B" w:rsidP="008F7AC2">
      <w:pPr>
        <w:widowControl w:val="0"/>
        <w:spacing w:before="0"/>
        <w:rPr>
          <w:rFonts w:ascii="Calibri" w:hAnsi="Calibri" w:cs="Calibri"/>
          <w:b/>
          <w:sz w:val="22"/>
          <w:szCs w:val="22"/>
          <w:lang w:val="en-US"/>
        </w:rPr>
      </w:pPr>
      <w:r w:rsidRPr="00610561">
        <w:rPr>
          <w:rFonts w:ascii="Calibri" w:hAnsi="Calibri" w:cs="Calibri"/>
          <w:b/>
          <w:bCs/>
          <w:sz w:val="22"/>
          <w:szCs w:val="22"/>
          <w:lang w:val="en-US"/>
        </w:rPr>
        <w:t>Central Bank</w:t>
      </w:r>
      <w:r w:rsidRPr="00610561">
        <w:rPr>
          <w:rFonts w:ascii="Calibri" w:hAnsi="Calibri" w:cs="Calibri"/>
          <w:sz w:val="22"/>
          <w:szCs w:val="22"/>
          <w:lang w:val="en-US"/>
        </w:rPr>
        <w:t xml:space="preserve"> means the National Bank of Serbia (</w:t>
      </w:r>
      <w:r w:rsidRPr="00610561">
        <w:rPr>
          <w:rFonts w:ascii="Calibri" w:hAnsi="Calibri" w:cs="Calibri"/>
          <w:i/>
          <w:iCs/>
          <w:sz w:val="22"/>
          <w:szCs w:val="22"/>
          <w:lang w:val="en-US"/>
        </w:rPr>
        <w:t>Narodna banka</w:t>
      </w:r>
      <w:r w:rsidRPr="00610561">
        <w:rPr>
          <w:rFonts w:ascii="Calibri" w:hAnsi="Calibri" w:cs="Calibri"/>
          <w:i/>
          <w:iCs/>
          <w:spacing w:val="-19"/>
          <w:sz w:val="22"/>
          <w:szCs w:val="22"/>
          <w:lang w:val="en-US"/>
        </w:rPr>
        <w:t xml:space="preserve"> </w:t>
      </w:r>
      <w:r w:rsidRPr="00610561">
        <w:rPr>
          <w:rFonts w:ascii="Calibri" w:hAnsi="Calibri" w:cs="Calibri"/>
          <w:i/>
          <w:iCs/>
          <w:sz w:val="22"/>
          <w:szCs w:val="22"/>
          <w:lang w:val="en-US"/>
        </w:rPr>
        <w:t>Srbije</w:t>
      </w:r>
      <w:r w:rsidRPr="00610561">
        <w:rPr>
          <w:rFonts w:ascii="Calibri" w:hAnsi="Calibri" w:cs="Calibri"/>
          <w:sz w:val="22"/>
          <w:szCs w:val="22"/>
          <w:lang w:val="en-US"/>
        </w:rPr>
        <w:t>).</w:t>
      </w:r>
    </w:p>
    <w:p w:rsidR="00E31290" w:rsidRPr="00933248" w:rsidRDefault="00E31290"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Commercial Contract</w:t>
      </w:r>
      <w:r w:rsidRPr="00933248">
        <w:rPr>
          <w:rFonts w:ascii="Calibri" w:hAnsi="Calibri" w:cs="Calibri"/>
          <w:sz w:val="22"/>
          <w:szCs w:val="22"/>
          <w:lang w:val="en-US"/>
        </w:rPr>
        <w:t xml:space="preserve"> shall have the meaning given to it in the preamble hereto.</w:t>
      </w:r>
    </w:p>
    <w:p w:rsidR="002A27AE" w:rsidRPr="00933248" w:rsidRDefault="002A27AE" w:rsidP="008F7AC2">
      <w:pPr>
        <w:pStyle w:val="Body1"/>
        <w:widowControl w:val="0"/>
        <w:spacing w:after="200" w:line="288" w:lineRule="auto"/>
        <w:ind w:left="720"/>
        <w:rPr>
          <w:rFonts w:ascii="Calibri" w:hAnsi="Calibri" w:cs="Calibri"/>
          <w:color w:val="000000" w:themeColor="text1"/>
          <w:w w:val="100"/>
          <w:kern w:val="0"/>
          <w:sz w:val="22"/>
          <w:szCs w:val="22"/>
        </w:rPr>
      </w:pPr>
      <w:r w:rsidRPr="00933248">
        <w:rPr>
          <w:rFonts w:ascii="Calibri" w:hAnsi="Calibri" w:cs="Calibri"/>
          <w:b/>
          <w:color w:val="000000" w:themeColor="text1"/>
          <w:w w:val="100"/>
          <w:kern w:val="0"/>
          <w:sz w:val="22"/>
          <w:szCs w:val="22"/>
        </w:rPr>
        <w:t>Confidential Information</w:t>
      </w:r>
      <w:r w:rsidRPr="00933248">
        <w:rPr>
          <w:rFonts w:ascii="Calibri" w:hAnsi="Calibri" w:cs="Calibri"/>
          <w:color w:val="000000" w:themeColor="text1"/>
          <w:w w:val="100"/>
          <w:kern w:val="0"/>
          <w:sz w:val="22"/>
          <w:szCs w:val="22"/>
        </w:rPr>
        <w:t xml:space="preserve"> means all </w:t>
      </w:r>
      <w:r w:rsidR="00703811">
        <w:rPr>
          <w:rFonts w:ascii="Calibri" w:hAnsi="Calibri" w:cs="Calibri"/>
          <w:color w:val="000000" w:themeColor="text1"/>
          <w:w w:val="100"/>
          <w:kern w:val="0"/>
          <w:sz w:val="22"/>
          <w:szCs w:val="22"/>
        </w:rPr>
        <w:t xml:space="preserve">written </w:t>
      </w:r>
      <w:r w:rsidRPr="00933248">
        <w:rPr>
          <w:rFonts w:ascii="Calibri" w:hAnsi="Calibri" w:cs="Calibri"/>
          <w:color w:val="000000" w:themeColor="text1"/>
          <w:w w:val="100"/>
          <w:kern w:val="0"/>
          <w:sz w:val="22"/>
          <w:szCs w:val="22"/>
        </w:rPr>
        <w:t>information relating to the Borrower, the Finance Documents, the Commercial Contract, the Project or the Facility of which a Finance Party</w:t>
      </w:r>
      <w:r w:rsidR="00590682" w:rsidRPr="00933248">
        <w:rPr>
          <w:rFonts w:ascii="Calibri" w:hAnsi="Calibri" w:cs="Calibri"/>
          <w:color w:val="000000" w:themeColor="text1"/>
          <w:w w:val="100"/>
          <w:kern w:val="0"/>
          <w:sz w:val="22"/>
          <w:szCs w:val="22"/>
        </w:rPr>
        <w:t xml:space="preserve"> </w:t>
      </w:r>
      <w:r w:rsidRPr="00933248">
        <w:rPr>
          <w:rFonts w:ascii="Calibri" w:hAnsi="Calibri" w:cs="Calibri"/>
          <w:color w:val="000000" w:themeColor="text1"/>
          <w:w w:val="100"/>
          <w:kern w:val="0"/>
          <w:sz w:val="22"/>
          <w:szCs w:val="22"/>
        </w:rPr>
        <w:t>becomes aware in its capacity as, or for the purpose of becoming, a Finance Party or which is received by a Finance Party in relation to, or for the purpose of becoming a Finance Party under, the Finance Documents or the Facility from either:</w:t>
      </w:r>
    </w:p>
    <w:p w:rsidR="002A27AE" w:rsidRPr="00933248" w:rsidRDefault="00590682" w:rsidP="000E1D24">
      <w:pPr>
        <w:pStyle w:val="Level5"/>
        <w:widowControl w:val="0"/>
        <w:numPr>
          <w:ilvl w:val="4"/>
          <w:numId w:val="134"/>
        </w:numPr>
        <w:tabs>
          <w:tab w:val="clear" w:pos="1361"/>
        </w:tabs>
        <w:spacing w:after="200" w:line="288" w:lineRule="auto"/>
        <w:ind w:left="1418" w:hanging="709"/>
        <w:rPr>
          <w:rFonts w:ascii="Calibri" w:hAnsi="Calibri" w:cs="Calibri"/>
          <w:color w:val="000000" w:themeColor="text1"/>
          <w:w w:val="100"/>
          <w:kern w:val="0"/>
          <w:sz w:val="22"/>
          <w:szCs w:val="22"/>
        </w:rPr>
      </w:pPr>
      <w:r w:rsidRPr="00933248">
        <w:rPr>
          <w:rFonts w:ascii="Calibri" w:hAnsi="Calibri" w:cs="Calibri"/>
          <w:sz w:val="22"/>
          <w:szCs w:val="22"/>
        </w:rPr>
        <w:t>the Borrower or the Seller or any of their advisers</w:t>
      </w:r>
      <w:r w:rsidR="002A27AE" w:rsidRPr="00933248">
        <w:rPr>
          <w:rFonts w:ascii="Calibri" w:hAnsi="Calibri" w:cs="Calibri"/>
          <w:color w:val="000000" w:themeColor="text1"/>
          <w:w w:val="100"/>
          <w:kern w:val="0"/>
          <w:sz w:val="22"/>
          <w:szCs w:val="22"/>
        </w:rPr>
        <w:t>; or</w:t>
      </w:r>
    </w:p>
    <w:p w:rsidR="002A27AE" w:rsidRPr="00933248" w:rsidRDefault="002A27AE" w:rsidP="000E1D24">
      <w:pPr>
        <w:pStyle w:val="Level5"/>
        <w:widowControl w:val="0"/>
        <w:numPr>
          <w:ilvl w:val="4"/>
          <w:numId w:val="134"/>
        </w:numPr>
        <w:tabs>
          <w:tab w:val="clear" w:pos="1361"/>
        </w:tabs>
        <w:spacing w:after="20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another Finance Party, if the information was obtained by that Finance Party directly or indirectly from the Borrower </w:t>
      </w:r>
      <w:r w:rsidR="00590682" w:rsidRPr="00933248">
        <w:rPr>
          <w:rFonts w:ascii="Calibri" w:hAnsi="Calibri" w:cs="Calibri"/>
          <w:color w:val="000000" w:themeColor="text1"/>
          <w:w w:val="100"/>
          <w:kern w:val="0"/>
          <w:sz w:val="22"/>
          <w:szCs w:val="22"/>
        </w:rPr>
        <w:t xml:space="preserve">or the Seller </w:t>
      </w:r>
      <w:r w:rsidRPr="00933248">
        <w:rPr>
          <w:rFonts w:ascii="Calibri" w:hAnsi="Calibri" w:cs="Calibri"/>
          <w:color w:val="000000" w:themeColor="text1"/>
          <w:w w:val="100"/>
          <w:kern w:val="0"/>
          <w:sz w:val="22"/>
          <w:szCs w:val="22"/>
        </w:rPr>
        <w:t>or any of its advisers,</w:t>
      </w:r>
    </w:p>
    <w:p w:rsidR="002A27AE" w:rsidRPr="00933248" w:rsidRDefault="002A27AE" w:rsidP="008F7AC2">
      <w:pPr>
        <w:pStyle w:val="Body1"/>
        <w:widowControl w:val="0"/>
        <w:spacing w:after="200" w:line="288" w:lineRule="auto"/>
        <w:ind w:left="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in whatever form, and includes any document, electronic file or any other way of representing or recording information which contains or is derived or copied from such information but excludes: </w:t>
      </w:r>
    </w:p>
    <w:p w:rsidR="002A27AE" w:rsidRPr="00933248" w:rsidRDefault="00195D6A" w:rsidP="008F7AC2">
      <w:pPr>
        <w:pStyle w:val="Level5"/>
        <w:widowControl w:val="0"/>
        <w:numPr>
          <w:ilvl w:val="0"/>
          <w:numId w:val="0"/>
        </w:numPr>
        <w:spacing w:after="200" w:line="288" w:lineRule="auto"/>
        <w:ind w:left="709"/>
        <w:outlineLvl w:val="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w:t>
      </w:r>
      <w:r w:rsidRPr="00933248">
        <w:rPr>
          <w:rFonts w:ascii="Calibri" w:hAnsi="Calibri" w:cs="Calibri"/>
          <w:color w:val="000000" w:themeColor="text1"/>
          <w:w w:val="100"/>
          <w:kern w:val="0"/>
          <w:sz w:val="22"/>
          <w:szCs w:val="22"/>
        </w:rPr>
        <w:tab/>
      </w:r>
      <w:r w:rsidR="002A27AE" w:rsidRPr="00933248">
        <w:rPr>
          <w:rFonts w:ascii="Calibri" w:hAnsi="Calibri" w:cs="Calibri"/>
          <w:color w:val="000000" w:themeColor="text1"/>
          <w:w w:val="100"/>
          <w:kern w:val="0"/>
          <w:sz w:val="22"/>
          <w:szCs w:val="22"/>
        </w:rPr>
        <w:t>information that:</w:t>
      </w:r>
    </w:p>
    <w:p w:rsidR="002A27AE" w:rsidRPr="00933248" w:rsidRDefault="002A27AE" w:rsidP="008F7AC2">
      <w:pPr>
        <w:pStyle w:val="Level8"/>
        <w:widowControl w:val="0"/>
        <w:tabs>
          <w:tab w:val="clear" w:pos="2722"/>
          <w:tab w:val="num" w:pos="2552"/>
        </w:tabs>
        <w:spacing w:after="200" w:line="288" w:lineRule="auto"/>
        <w:ind w:left="212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is or becomes public information</w:t>
      </w:r>
      <w:r w:rsidRPr="00933248">
        <w:rPr>
          <w:rFonts w:ascii="Calibri" w:hAnsi="Calibri" w:cs="Calibri"/>
          <w:w w:val="100"/>
          <w:sz w:val="22"/>
          <w:szCs w:val="22"/>
        </w:rPr>
        <w:t xml:space="preserve"> other than as a direct or indirect result of any breach by that Finance Party of Clause </w:t>
      </w:r>
      <w:r w:rsidR="002D0819">
        <w:rPr>
          <w:rFonts w:ascii="Calibri" w:hAnsi="Calibri" w:cs="Calibri"/>
          <w:w w:val="100"/>
          <w:sz w:val="22"/>
          <w:szCs w:val="22"/>
        </w:rPr>
        <w:t>34</w:t>
      </w:r>
      <w:r w:rsidRPr="00933248">
        <w:rPr>
          <w:rFonts w:ascii="Calibri" w:hAnsi="Calibri" w:cs="Calibri"/>
          <w:w w:val="100"/>
          <w:sz w:val="22"/>
          <w:szCs w:val="22"/>
        </w:rPr>
        <w:t xml:space="preserve"> (</w:t>
      </w:r>
      <w:r w:rsidRPr="00933248">
        <w:rPr>
          <w:rFonts w:ascii="Calibri" w:hAnsi="Calibri" w:cs="Calibri"/>
          <w:i/>
          <w:w w:val="100"/>
          <w:sz w:val="22"/>
          <w:szCs w:val="22"/>
        </w:rPr>
        <w:t>Confidentiality</w:t>
      </w:r>
      <w:r w:rsidRPr="00933248">
        <w:rPr>
          <w:rFonts w:ascii="Calibri" w:hAnsi="Calibri" w:cs="Calibri"/>
          <w:w w:val="100"/>
          <w:sz w:val="22"/>
          <w:szCs w:val="22"/>
        </w:rPr>
        <w:t>)</w:t>
      </w:r>
      <w:r w:rsidRPr="00933248">
        <w:rPr>
          <w:rFonts w:ascii="Calibri" w:hAnsi="Calibri" w:cs="Calibri"/>
          <w:color w:val="000000" w:themeColor="text1"/>
          <w:w w:val="100"/>
          <w:kern w:val="0"/>
          <w:sz w:val="22"/>
          <w:szCs w:val="22"/>
        </w:rPr>
        <w:t>; or</w:t>
      </w:r>
    </w:p>
    <w:p w:rsidR="002A27AE" w:rsidRPr="00933248" w:rsidRDefault="00590682" w:rsidP="008F7AC2">
      <w:pPr>
        <w:pStyle w:val="Level8"/>
        <w:widowControl w:val="0"/>
        <w:tabs>
          <w:tab w:val="clear" w:pos="2722"/>
          <w:tab w:val="num" w:pos="2552"/>
        </w:tabs>
        <w:spacing w:after="200" w:line="288" w:lineRule="auto"/>
        <w:ind w:left="212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is identified in writing at the time of delivery as non-confidential by the Borrower or the Seller or any of their advisers</w:t>
      </w:r>
      <w:r w:rsidR="002A27AE" w:rsidRPr="00933248">
        <w:rPr>
          <w:rFonts w:ascii="Calibri" w:hAnsi="Calibri" w:cs="Calibri"/>
          <w:color w:val="000000" w:themeColor="text1"/>
          <w:w w:val="100"/>
          <w:kern w:val="0"/>
          <w:sz w:val="22"/>
          <w:szCs w:val="22"/>
        </w:rPr>
        <w:t>; or</w:t>
      </w:r>
    </w:p>
    <w:p w:rsidR="002A27AE" w:rsidRPr="00933248" w:rsidRDefault="002A27AE" w:rsidP="008F7AC2">
      <w:pPr>
        <w:pStyle w:val="Level8"/>
        <w:widowControl w:val="0"/>
        <w:tabs>
          <w:tab w:val="clear" w:pos="2722"/>
          <w:tab w:val="num" w:pos="2552"/>
        </w:tabs>
        <w:spacing w:after="200" w:line="288" w:lineRule="auto"/>
        <w:ind w:left="212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is developed at any time by that Finance Party or the ECA without use, directly or indirectly, of Confidential Information; or</w:t>
      </w:r>
    </w:p>
    <w:p w:rsidR="002A27AE" w:rsidRPr="00933248" w:rsidRDefault="002A27AE" w:rsidP="008F7AC2">
      <w:pPr>
        <w:pStyle w:val="Level8"/>
        <w:widowControl w:val="0"/>
        <w:tabs>
          <w:tab w:val="clear" w:pos="2722"/>
          <w:tab w:val="num" w:pos="2552"/>
        </w:tabs>
        <w:spacing w:after="200" w:line="288" w:lineRule="auto"/>
        <w:ind w:left="212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is known by that Finance Party before the date the information is disclosed to it in accordance with paragraphs (A) or (B) above or is lawfully obtained by that Finance Party after that date, from a source which is, as far as that Finance Party or the ECA is aware, unconnected with the Borrower and which, in either case, as far as that Finance Party or the ECA is aware, has not been obtained in breach of, and is not otherwise subject to, any ob</w:t>
      </w:r>
      <w:r w:rsidR="00B74901" w:rsidRPr="00933248">
        <w:rPr>
          <w:rFonts w:ascii="Calibri" w:hAnsi="Calibri" w:cs="Calibri"/>
          <w:color w:val="000000" w:themeColor="text1"/>
          <w:w w:val="100"/>
          <w:kern w:val="0"/>
          <w:sz w:val="22"/>
          <w:szCs w:val="22"/>
        </w:rPr>
        <w:t>ligation of confidentiality.</w:t>
      </w:r>
    </w:p>
    <w:p w:rsidR="00195D6A" w:rsidRPr="00933248" w:rsidRDefault="00195D6A" w:rsidP="008F7AC2">
      <w:pPr>
        <w:pStyle w:val="Level5"/>
        <w:widowControl w:val="0"/>
        <w:numPr>
          <w:ilvl w:val="0"/>
          <w:numId w:val="0"/>
        </w:numPr>
        <w:spacing w:after="200" w:line="288" w:lineRule="auto"/>
        <w:ind w:left="709"/>
        <w:outlineLvl w:val="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(ii)</w:t>
      </w:r>
      <w:r w:rsidRPr="00933248">
        <w:rPr>
          <w:rFonts w:ascii="Calibri" w:hAnsi="Calibri" w:cs="Calibri"/>
          <w:color w:val="000000" w:themeColor="text1"/>
          <w:w w:val="100"/>
          <w:kern w:val="0"/>
          <w:sz w:val="22"/>
          <w:szCs w:val="22"/>
        </w:rPr>
        <w:tab/>
        <w:t>any Funding Rate.</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Confidentiality Undertaking</w:t>
      </w:r>
      <w:r w:rsidRPr="00933248">
        <w:rPr>
          <w:rFonts w:ascii="Calibri" w:hAnsi="Calibri" w:cs="Calibri"/>
          <w:sz w:val="22"/>
          <w:szCs w:val="22"/>
          <w:lang w:val="en-US"/>
        </w:rPr>
        <w:t xml:space="preserve"> means a confidentiality undertaking substantially in the form as set out in </w:t>
      </w:r>
      <w:r w:rsidR="002D0819">
        <w:rPr>
          <w:rFonts w:ascii="Calibri" w:hAnsi="Calibri" w:cs="Calibri"/>
          <w:sz w:val="22"/>
          <w:szCs w:val="22"/>
          <w:lang w:val="en-US"/>
        </w:rPr>
        <w:t>Schedule 10</w:t>
      </w:r>
      <w:r w:rsidR="00D858BC" w:rsidRPr="00933248">
        <w:rPr>
          <w:rFonts w:ascii="Calibri" w:hAnsi="Calibri" w:cs="Calibri"/>
          <w:sz w:val="22"/>
          <w:szCs w:val="22"/>
          <w:lang w:val="en-US"/>
        </w:rPr>
        <w:t xml:space="preserve"> </w:t>
      </w:r>
      <w:r w:rsidRPr="00933248">
        <w:rPr>
          <w:rFonts w:ascii="Calibri" w:hAnsi="Calibri" w:cs="Calibri"/>
          <w:sz w:val="22"/>
          <w:szCs w:val="22"/>
          <w:lang w:val="en-US"/>
        </w:rPr>
        <w:t>(</w:t>
      </w:r>
      <w:r w:rsidRPr="00933248">
        <w:rPr>
          <w:rFonts w:ascii="Calibri" w:hAnsi="Calibri" w:cs="Calibri"/>
          <w:i/>
          <w:sz w:val="22"/>
          <w:szCs w:val="22"/>
          <w:lang w:val="en-US"/>
        </w:rPr>
        <w:t>Form of Confidentiality Undertaking</w:t>
      </w:r>
      <w:r w:rsidRPr="00933248">
        <w:rPr>
          <w:rFonts w:ascii="Calibri" w:hAnsi="Calibri" w:cs="Calibri"/>
          <w:sz w:val="22"/>
          <w:szCs w:val="22"/>
          <w:lang w:val="en-US"/>
        </w:rPr>
        <w:t xml:space="preserve">) or in any other form agreed between the Borrower and the </w:t>
      </w:r>
      <w:r w:rsidR="002F4CAD" w:rsidRPr="00933248">
        <w:rPr>
          <w:rFonts w:ascii="Calibri" w:hAnsi="Calibri" w:cs="Calibri"/>
          <w:sz w:val="22"/>
          <w:szCs w:val="22"/>
          <w:lang w:val="en-US"/>
        </w:rPr>
        <w:t xml:space="preserve">relevant </w:t>
      </w:r>
      <w:r w:rsidR="004F78A1" w:rsidRPr="00933248">
        <w:rPr>
          <w:rFonts w:ascii="Calibri" w:hAnsi="Calibri" w:cs="Calibri"/>
          <w:sz w:val="22"/>
          <w:szCs w:val="22"/>
          <w:lang w:val="en-US"/>
        </w:rPr>
        <w:t>Finance Party</w:t>
      </w:r>
      <w:r w:rsidRPr="00933248">
        <w:rPr>
          <w:rFonts w:ascii="Calibri" w:hAnsi="Calibri" w:cs="Calibri"/>
          <w:sz w:val="22"/>
          <w:szCs w:val="22"/>
          <w:lang w:val="en-US"/>
        </w:rPr>
        <w:t>.</w:t>
      </w:r>
    </w:p>
    <w:p w:rsidR="008C1A17" w:rsidRPr="00933248" w:rsidRDefault="008C1A17" w:rsidP="008F7AC2">
      <w:pPr>
        <w:pStyle w:val="Body1"/>
        <w:widowControl w:val="0"/>
        <w:spacing w:after="200" w:line="288" w:lineRule="auto"/>
        <w:ind w:left="720"/>
        <w:rPr>
          <w:rFonts w:ascii="Calibri" w:hAnsi="Calibri" w:cs="Calibri"/>
          <w:b/>
          <w:color w:val="000000" w:themeColor="text1"/>
          <w:w w:val="100"/>
          <w:kern w:val="0"/>
          <w:sz w:val="22"/>
          <w:szCs w:val="22"/>
          <w:lang w:val="en-US"/>
        </w:rPr>
      </w:pPr>
      <w:r w:rsidRPr="00933248">
        <w:rPr>
          <w:rFonts w:ascii="Calibri" w:hAnsi="Calibri" w:cs="Calibri"/>
          <w:b/>
          <w:sz w:val="22"/>
          <w:szCs w:val="22"/>
        </w:rPr>
        <w:t xml:space="preserve">Consolidated Utilisation Period Amount </w:t>
      </w:r>
      <w:r w:rsidRPr="00933248">
        <w:rPr>
          <w:rFonts w:ascii="Calibri" w:hAnsi="Calibri" w:cs="Calibri"/>
          <w:sz w:val="22"/>
          <w:szCs w:val="22"/>
        </w:rPr>
        <w:t>means, in respect of each Tranche, the aggregate amount of all Utilisations made available under such Tranche of the Facility.</w:t>
      </w:r>
    </w:p>
    <w:p w:rsidR="002834D2" w:rsidRPr="002834D2" w:rsidRDefault="002834D2" w:rsidP="008F7AC2">
      <w:pPr>
        <w:widowControl w:val="0"/>
        <w:spacing w:before="0"/>
        <w:rPr>
          <w:rFonts w:ascii="Calibri" w:hAnsi="Calibri" w:cs="Calibri"/>
          <w:b/>
          <w:bCs/>
          <w:sz w:val="22"/>
          <w:szCs w:val="22"/>
          <w:lang w:val="en-US"/>
        </w:rPr>
      </w:pPr>
      <w:r w:rsidRPr="002834D2">
        <w:rPr>
          <w:rFonts w:ascii="Calibri" w:hAnsi="Calibri" w:cs="Calibri"/>
          <w:b/>
          <w:bCs/>
          <w:sz w:val="22"/>
          <w:szCs w:val="22"/>
          <w:lang w:val="en-GB"/>
        </w:rPr>
        <w:t>Coordination Fee Letter</w:t>
      </w:r>
      <w:r w:rsidRPr="00610561">
        <w:rPr>
          <w:rFonts w:ascii="Calibri" w:hAnsi="Calibri" w:cs="Calibri"/>
          <w:color w:val="000000" w:themeColor="text1"/>
          <w:sz w:val="22"/>
          <w:szCs w:val="22"/>
          <w:lang w:val="en-US"/>
        </w:rPr>
        <w:t xml:space="preserve"> means the letter dated </w:t>
      </w:r>
      <w:r w:rsidR="007B4D07" w:rsidRPr="00610561">
        <w:rPr>
          <w:rFonts w:ascii="Calibri" w:hAnsi="Calibri" w:cs="Calibri"/>
          <w:color w:val="000000" w:themeColor="text1"/>
          <w:sz w:val="22"/>
          <w:szCs w:val="22"/>
          <w:lang w:val="en-US"/>
        </w:rPr>
        <w:t>December 6, 2024</w:t>
      </w:r>
      <w:r w:rsidRPr="00610561">
        <w:rPr>
          <w:rFonts w:ascii="Calibri" w:hAnsi="Calibri" w:cs="Calibri"/>
          <w:color w:val="000000" w:themeColor="text1"/>
          <w:sz w:val="22"/>
          <w:szCs w:val="22"/>
          <w:lang w:val="en-US"/>
        </w:rPr>
        <w:t xml:space="preserve"> between the </w:t>
      </w:r>
      <w:r w:rsidR="002C3FE2" w:rsidRPr="00933248">
        <w:rPr>
          <w:rFonts w:ascii="Calibri" w:hAnsi="Calibri" w:cs="Calibri"/>
          <w:sz w:val="22"/>
          <w:szCs w:val="22"/>
          <w:lang w:val="en-GB"/>
        </w:rPr>
        <w:t>Global Coordinator, Structuring and Documentation Bank</w:t>
      </w:r>
      <w:r w:rsidRPr="00610561">
        <w:rPr>
          <w:rFonts w:ascii="Calibri" w:hAnsi="Calibri" w:cs="Calibri"/>
          <w:color w:val="000000" w:themeColor="text1"/>
          <w:sz w:val="22"/>
          <w:szCs w:val="22"/>
          <w:lang w:val="en-US"/>
        </w:rPr>
        <w:t xml:space="preserve"> and the Borrower setting out the fees referred to in Clause </w:t>
      </w:r>
      <w:r w:rsidR="002D0819">
        <w:rPr>
          <w:rFonts w:ascii="Calibri" w:hAnsi="Calibri" w:cs="Calibri"/>
          <w:color w:val="000000" w:themeColor="text1"/>
          <w:sz w:val="22"/>
          <w:szCs w:val="22"/>
          <w:lang w:val="en-US"/>
        </w:rPr>
        <w:t>13.4</w:t>
      </w:r>
      <w:r w:rsidRPr="00610561">
        <w:rPr>
          <w:rFonts w:ascii="Calibri" w:hAnsi="Calibri" w:cs="Calibri"/>
          <w:color w:val="000000" w:themeColor="text1"/>
          <w:sz w:val="22"/>
          <w:szCs w:val="22"/>
          <w:lang w:val="en-US"/>
        </w:rPr>
        <w:t xml:space="preserve"> (</w:t>
      </w:r>
      <w:r w:rsidR="00F86B2D" w:rsidRPr="00610561">
        <w:rPr>
          <w:rFonts w:ascii="Calibri" w:hAnsi="Calibri" w:cs="Calibri"/>
          <w:i/>
          <w:iCs/>
          <w:color w:val="000000" w:themeColor="text1"/>
          <w:sz w:val="22"/>
          <w:szCs w:val="22"/>
          <w:lang w:val="en-US"/>
        </w:rPr>
        <w:t>Coordination</w:t>
      </w:r>
      <w:r w:rsidRPr="00610561">
        <w:rPr>
          <w:rFonts w:ascii="Calibri" w:hAnsi="Calibri" w:cs="Calibri"/>
          <w:i/>
          <w:iCs/>
          <w:color w:val="000000" w:themeColor="text1"/>
          <w:sz w:val="22"/>
          <w:szCs w:val="22"/>
          <w:lang w:val="en-US"/>
        </w:rPr>
        <w:t xml:space="preserve"> fee</w:t>
      </w:r>
      <w:r w:rsidRPr="00610561">
        <w:rPr>
          <w:rFonts w:ascii="Calibri" w:hAnsi="Calibri" w:cs="Calibri"/>
          <w:color w:val="000000" w:themeColor="text1"/>
          <w:sz w:val="22"/>
          <w:szCs w:val="22"/>
          <w:lang w:val="en-US"/>
        </w:rPr>
        <w:t>)</w:t>
      </w:r>
      <w:r w:rsidR="00222793" w:rsidRPr="00610561">
        <w:rPr>
          <w:rFonts w:ascii="Calibri" w:hAnsi="Calibri" w:cs="Calibri"/>
          <w:color w:val="000000" w:themeColor="text1"/>
          <w:sz w:val="22"/>
          <w:szCs w:val="22"/>
          <w:lang w:val="en-US"/>
        </w:rPr>
        <w:t>.</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Default</w:t>
      </w:r>
      <w:r w:rsidRPr="00933248">
        <w:rPr>
          <w:rFonts w:ascii="Calibri" w:hAnsi="Calibri" w:cs="Calibri"/>
          <w:sz w:val="22"/>
          <w:szCs w:val="22"/>
          <w:lang w:val="en-US"/>
        </w:rPr>
        <w:t xml:space="preserve"> means an Event of Default or any event or circumstance specified in Clause </w:t>
      </w:r>
      <w:r w:rsidR="002D0819">
        <w:rPr>
          <w:rFonts w:ascii="Calibri" w:hAnsi="Calibri" w:cs="Calibri"/>
          <w:sz w:val="22"/>
          <w:szCs w:val="22"/>
          <w:lang w:val="en-US"/>
        </w:rPr>
        <w:t>23</w:t>
      </w:r>
      <w:r w:rsidRPr="00933248">
        <w:rPr>
          <w:rFonts w:ascii="Calibri" w:hAnsi="Calibri" w:cs="Calibri"/>
          <w:sz w:val="22"/>
          <w:szCs w:val="22"/>
          <w:lang w:val="en-US"/>
        </w:rPr>
        <w:t xml:space="preserve"> (</w:t>
      </w:r>
      <w:r w:rsidRPr="00933248">
        <w:rPr>
          <w:rFonts w:ascii="Calibri" w:hAnsi="Calibri" w:cs="Calibri"/>
          <w:i/>
          <w:sz w:val="22"/>
          <w:szCs w:val="22"/>
          <w:lang w:val="en-US"/>
        </w:rPr>
        <w:t>Events of Default</w:t>
      </w:r>
      <w:r w:rsidRPr="00933248">
        <w:rPr>
          <w:rFonts w:ascii="Calibri" w:hAnsi="Calibri" w:cs="Calibri"/>
          <w:sz w:val="22"/>
          <w:szCs w:val="22"/>
          <w:lang w:val="en-US"/>
        </w:rPr>
        <w:t>) which would (with the expiry of a grace period, the giving of notice, the making of any determination under the Finance Documents or any combination of any of the foregoing) be an Event of Default.</w:t>
      </w:r>
    </w:p>
    <w:p w:rsidR="00565B55" w:rsidRPr="00933248" w:rsidRDefault="00565B55"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Disruption Event</w:t>
      </w:r>
      <w:r w:rsidRPr="00933248">
        <w:rPr>
          <w:rFonts w:ascii="Calibri" w:hAnsi="Calibri" w:cs="Calibri"/>
          <w:sz w:val="22"/>
          <w:szCs w:val="22"/>
          <w:lang w:val="en-US"/>
        </w:rPr>
        <w:t xml:space="preserve"> means either or both of:</w:t>
      </w:r>
    </w:p>
    <w:p w:rsidR="00565B55" w:rsidRPr="00933248" w:rsidRDefault="008C1A17" w:rsidP="008F7AC2">
      <w:pPr>
        <w:pStyle w:val="T4Pucea"/>
        <w:widowControl w:val="0"/>
        <w:numPr>
          <w:ilvl w:val="0"/>
          <w:numId w:val="29"/>
        </w:numPr>
        <w:spacing w:before="0"/>
        <w:ind w:left="1418" w:hanging="720"/>
        <w:rPr>
          <w:rFonts w:ascii="Calibri" w:hAnsi="Calibri" w:cs="Calibri"/>
          <w:sz w:val="22"/>
          <w:szCs w:val="22"/>
          <w:lang w:val="en-US"/>
        </w:rPr>
      </w:pPr>
      <w:r w:rsidRPr="00933248">
        <w:rPr>
          <w:rFonts w:ascii="Calibri" w:hAnsi="Calibri" w:cs="Calibri"/>
          <w:sz w:val="22"/>
          <w:szCs w:val="22"/>
          <w:lang w:val="en-US"/>
        </w:rP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p>
    <w:p w:rsidR="00565B55" w:rsidRPr="00933248" w:rsidRDefault="00565B55" w:rsidP="008F7AC2">
      <w:pPr>
        <w:pStyle w:val="T4Pucea"/>
        <w:widowControl w:val="0"/>
        <w:numPr>
          <w:ilvl w:val="0"/>
          <w:numId w:val="29"/>
        </w:numPr>
        <w:spacing w:after="240"/>
        <w:ind w:left="1418" w:hanging="720"/>
        <w:rPr>
          <w:rFonts w:ascii="Calibri" w:hAnsi="Calibri" w:cs="Calibri"/>
          <w:sz w:val="22"/>
          <w:szCs w:val="22"/>
          <w:lang w:val="en-US"/>
        </w:rPr>
      </w:pPr>
      <w:r w:rsidRPr="00933248">
        <w:rPr>
          <w:rFonts w:ascii="Calibri" w:hAnsi="Calibri" w:cs="Calibri"/>
          <w:sz w:val="22"/>
          <w:szCs w:val="22"/>
          <w:lang w:val="en-US"/>
        </w:rPr>
        <w:t>the occurrence of any other event which results in a disruption (of a technical or systems-related nature) to the treasury or payments operations of a Party preventing that, or any other Party:</w:t>
      </w:r>
    </w:p>
    <w:p w:rsidR="00565B55" w:rsidRPr="00933248" w:rsidRDefault="00565B55" w:rsidP="000E1D24">
      <w:pPr>
        <w:pStyle w:val="T5"/>
        <w:widowControl w:val="0"/>
        <w:numPr>
          <w:ilvl w:val="4"/>
          <w:numId w:val="123"/>
        </w:numPr>
        <w:ind w:left="2127" w:hanging="709"/>
        <w:rPr>
          <w:rFonts w:ascii="Calibri" w:hAnsi="Calibri" w:cs="Calibri"/>
          <w:sz w:val="22"/>
          <w:szCs w:val="22"/>
        </w:rPr>
      </w:pPr>
      <w:r w:rsidRPr="00933248">
        <w:rPr>
          <w:rFonts w:ascii="Calibri" w:hAnsi="Calibri" w:cs="Calibri"/>
          <w:sz w:val="22"/>
          <w:szCs w:val="22"/>
        </w:rPr>
        <w:t>from performing its payment obligations under the Finance Documents; or</w:t>
      </w:r>
    </w:p>
    <w:p w:rsidR="00565B55" w:rsidRPr="00933248" w:rsidRDefault="00565B55" w:rsidP="000E1D24">
      <w:pPr>
        <w:pStyle w:val="T5"/>
        <w:widowControl w:val="0"/>
        <w:numPr>
          <w:ilvl w:val="4"/>
          <w:numId w:val="123"/>
        </w:numPr>
        <w:ind w:left="2127" w:hanging="709"/>
        <w:rPr>
          <w:rFonts w:ascii="Calibri" w:hAnsi="Calibri" w:cs="Calibri"/>
          <w:sz w:val="22"/>
          <w:szCs w:val="22"/>
        </w:rPr>
      </w:pPr>
      <w:r w:rsidRPr="00933248">
        <w:rPr>
          <w:rFonts w:ascii="Calibri" w:hAnsi="Calibri" w:cs="Calibri"/>
          <w:sz w:val="22"/>
          <w:szCs w:val="22"/>
        </w:rPr>
        <w:t>from communicating with other Parties in accordance with the terms of the Finance Documents,</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and which (in either such case) is not caused by, and is beyond the control of, the Party whose operations are disrupted.</w:t>
      </w:r>
    </w:p>
    <w:p w:rsidR="00B535C2" w:rsidRPr="00933248" w:rsidRDefault="00B535C2" w:rsidP="008F7AC2">
      <w:pPr>
        <w:widowControl w:val="0"/>
        <w:spacing w:after="240"/>
        <w:rPr>
          <w:rFonts w:ascii="Calibri" w:hAnsi="Calibri" w:cs="Calibri"/>
          <w:b/>
          <w:sz w:val="22"/>
          <w:szCs w:val="22"/>
          <w:lang w:val="en-US"/>
        </w:rPr>
      </w:pPr>
      <w:bookmarkStart w:id="12" w:name="_Hlk187835054"/>
      <w:r w:rsidRPr="00933248">
        <w:rPr>
          <w:rFonts w:ascii="Calibri" w:hAnsi="Calibri" w:cs="Calibri"/>
          <w:b/>
          <w:bCs/>
          <w:color w:val="000000" w:themeColor="text1"/>
          <w:sz w:val="22"/>
          <w:szCs w:val="22"/>
          <w:lang w:val="en-US"/>
        </w:rPr>
        <w:t>ECA</w:t>
      </w:r>
      <w:r w:rsidRPr="00933248">
        <w:rPr>
          <w:rFonts w:ascii="Calibri" w:hAnsi="Calibri" w:cs="Calibri"/>
          <w:color w:val="000000" w:themeColor="text1"/>
          <w:sz w:val="22"/>
          <w:szCs w:val="22"/>
          <w:lang w:val="en-US"/>
        </w:rPr>
        <w:t xml:space="preserve"> </w:t>
      </w:r>
      <w:r w:rsidR="008C1A17" w:rsidRPr="00933248">
        <w:rPr>
          <w:rFonts w:ascii="Calibri" w:hAnsi="Calibri" w:cs="Calibri"/>
          <w:color w:val="000000" w:themeColor="text1"/>
          <w:sz w:val="22"/>
          <w:szCs w:val="22"/>
          <w:lang w:val="en-US"/>
        </w:rPr>
        <w:t xml:space="preserve">means BPIFRANCE ASSURANCE EXPORT, a French </w:t>
      </w:r>
      <w:r w:rsidR="008C1A17" w:rsidRPr="00933248">
        <w:rPr>
          <w:rFonts w:ascii="Calibri" w:hAnsi="Calibri" w:cs="Calibri"/>
          <w:i/>
          <w:color w:val="000000" w:themeColor="text1"/>
          <w:sz w:val="22"/>
          <w:szCs w:val="22"/>
          <w:lang w:val="en-US"/>
        </w:rPr>
        <w:t>société par actions simplifiée</w:t>
      </w:r>
      <w:r w:rsidR="008C1A17" w:rsidRPr="00933248">
        <w:rPr>
          <w:rFonts w:ascii="Calibri" w:hAnsi="Calibri" w:cs="Calibri"/>
          <w:color w:val="000000" w:themeColor="text1"/>
          <w:sz w:val="22"/>
          <w:szCs w:val="22"/>
          <w:lang w:val="en-US"/>
        </w:rPr>
        <w:t xml:space="preserve"> having its registered office at 27-31 avenue du Général Leclerc, 94710 Maisons Alfort Cedex, France and which is registered with the</w:t>
      </w:r>
      <w:r w:rsidR="008C1A17" w:rsidRPr="00933248">
        <w:rPr>
          <w:rFonts w:ascii="Calibri" w:eastAsia="SimSun" w:hAnsi="Calibri" w:cs="Calibri"/>
          <w:sz w:val="22"/>
          <w:szCs w:val="22"/>
          <w:lang w:val="en-GB" w:eastAsia="en-US"/>
        </w:rPr>
        <w:t xml:space="preserve"> commercial and companies registry </w:t>
      </w:r>
      <w:r w:rsidR="008C1A17" w:rsidRPr="00933248">
        <w:rPr>
          <w:rFonts w:ascii="Calibri" w:hAnsi="Calibri" w:cs="Calibri"/>
          <w:color w:val="000000" w:themeColor="text1"/>
          <w:sz w:val="22"/>
          <w:szCs w:val="22"/>
          <w:lang w:val="en-US"/>
        </w:rPr>
        <w:t xml:space="preserve">of Créteil under number 815 276 308 RCS Créteil, acting in the name, for the account and under the control of the French State and any of its successors or assignees designated by the French Authorities to issue and manage insurance policies for foreign trade in the name, for the account and under the control of the French State pursuant to </w:t>
      </w:r>
      <w:r w:rsidR="008C1A17" w:rsidRPr="00933248">
        <w:rPr>
          <w:rFonts w:ascii="Calibri" w:hAnsi="Calibri" w:cs="Calibri"/>
          <w:sz w:val="22"/>
          <w:szCs w:val="22"/>
          <w:lang w:val="en-GB"/>
        </w:rPr>
        <w:t xml:space="preserve">article L.432-1 </w:t>
      </w:r>
      <w:r w:rsidR="008C1A17" w:rsidRPr="00933248">
        <w:rPr>
          <w:rFonts w:ascii="Calibri" w:hAnsi="Calibri" w:cs="Calibri"/>
          <w:i/>
          <w:iCs/>
          <w:sz w:val="22"/>
          <w:szCs w:val="22"/>
          <w:lang w:val="en-GB"/>
        </w:rPr>
        <w:t>et seq.</w:t>
      </w:r>
      <w:r w:rsidR="008C1A17" w:rsidRPr="00933248">
        <w:rPr>
          <w:rFonts w:ascii="Calibri" w:hAnsi="Calibri" w:cs="Calibri"/>
          <w:sz w:val="22"/>
          <w:szCs w:val="22"/>
          <w:lang w:val="en-GB"/>
        </w:rPr>
        <w:t xml:space="preserve"> of the French </w:t>
      </w:r>
      <w:r w:rsidR="008C1A17" w:rsidRPr="00933248">
        <w:rPr>
          <w:rFonts w:ascii="Calibri" w:hAnsi="Calibri" w:cs="Calibri"/>
          <w:i/>
          <w:iCs/>
          <w:sz w:val="22"/>
          <w:szCs w:val="22"/>
          <w:lang w:val="en-GB"/>
        </w:rPr>
        <w:t>Code des Assurances</w:t>
      </w:r>
      <w:r w:rsidRPr="00933248">
        <w:rPr>
          <w:rFonts w:ascii="Calibri" w:hAnsi="Calibri" w:cs="Calibri"/>
          <w:color w:val="000000" w:themeColor="text1"/>
          <w:sz w:val="22"/>
          <w:szCs w:val="22"/>
          <w:lang w:val="en-US"/>
        </w:rPr>
        <w:t>.</w:t>
      </w:r>
      <w:bookmarkEnd w:id="12"/>
    </w:p>
    <w:p w:rsidR="008A6DAE" w:rsidRPr="00933248" w:rsidRDefault="008A6DAE"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ECA Agent</w:t>
      </w:r>
      <w:r w:rsidRPr="00933248">
        <w:rPr>
          <w:rFonts w:ascii="Calibri" w:hAnsi="Calibri" w:cs="Calibri"/>
          <w:sz w:val="22"/>
          <w:szCs w:val="22"/>
          <w:lang w:val="en-US"/>
        </w:rPr>
        <w:t xml:space="preserve"> shall have the meaning given to it in the preamble hereto.</w:t>
      </w:r>
    </w:p>
    <w:p w:rsidR="00B535C2" w:rsidRPr="00933248" w:rsidRDefault="00B535C2" w:rsidP="008F7AC2">
      <w:pPr>
        <w:widowControl w:val="0"/>
        <w:spacing w:before="160" w:after="240"/>
        <w:rPr>
          <w:rFonts w:ascii="Calibri" w:hAnsi="Calibri" w:cs="Calibri"/>
          <w:sz w:val="22"/>
          <w:szCs w:val="22"/>
          <w:lang w:val="en-US"/>
        </w:rPr>
      </w:pPr>
      <w:r w:rsidRPr="00933248">
        <w:rPr>
          <w:rFonts w:ascii="Calibri" w:hAnsi="Calibri" w:cs="Calibri"/>
          <w:b/>
          <w:bCs/>
          <w:color w:val="000000" w:themeColor="text1"/>
          <w:sz w:val="22"/>
          <w:szCs w:val="22"/>
          <w:lang w:val="en-US"/>
        </w:rPr>
        <w:t>ECA Insurance Policy</w:t>
      </w:r>
      <w:r w:rsidRPr="00933248">
        <w:rPr>
          <w:rFonts w:ascii="Calibri" w:hAnsi="Calibri" w:cs="Calibri"/>
          <w:color w:val="000000" w:themeColor="text1"/>
          <w:sz w:val="22"/>
          <w:szCs w:val="22"/>
          <w:lang w:val="en-US"/>
        </w:rPr>
        <w:t xml:space="preserve"> </w:t>
      </w:r>
      <w:r w:rsidR="008C1A17" w:rsidRPr="00933248">
        <w:rPr>
          <w:rFonts w:ascii="Calibri" w:hAnsi="Calibri" w:cs="Calibri"/>
          <w:color w:val="000000" w:themeColor="text1"/>
          <w:sz w:val="22"/>
          <w:szCs w:val="22"/>
          <w:lang w:val="en-US"/>
        </w:rPr>
        <w:t xml:space="preserve">means </w:t>
      </w:r>
      <w:r w:rsidR="008C1A17" w:rsidRPr="00933248">
        <w:rPr>
          <w:rFonts w:ascii="Calibri" w:hAnsi="Calibri" w:cs="Calibri"/>
          <w:bCs/>
          <w:iCs/>
          <w:color w:val="000000" w:themeColor="text1"/>
          <w:sz w:val="22"/>
          <w:szCs w:val="22"/>
          <w:lang w:val="en-US"/>
        </w:rPr>
        <w:t xml:space="preserve">the export credit </w:t>
      </w:r>
      <w:r w:rsidR="008C1A17" w:rsidRPr="00933248">
        <w:rPr>
          <w:rFonts w:ascii="Calibri" w:hAnsi="Calibri" w:cs="Calibri"/>
          <w:color w:val="000000" w:themeColor="text1"/>
          <w:sz w:val="22"/>
          <w:szCs w:val="22"/>
          <w:lang w:val="en-US"/>
        </w:rPr>
        <w:t xml:space="preserve">insurance policy issued by the </w:t>
      </w:r>
      <w:r w:rsidR="008C1A17" w:rsidRPr="00933248">
        <w:rPr>
          <w:rFonts w:ascii="Calibri" w:hAnsi="Calibri" w:cs="Calibri"/>
          <w:bCs/>
          <w:iCs/>
          <w:color w:val="000000" w:themeColor="text1"/>
          <w:sz w:val="22"/>
          <w:szCs w:val="22"/>
          <w:lang w:val="en-US"/>
        </w:rPr>
        <w:t>ECA</w:t>
      </w:r>
      <w:r w:rsidR="008C1A17" w:rsidRPr="00933248">
        <w:rPr>
          <w:rFonts w:ascii="Calibri" w:hAnsi="Calibri" w:cs="Calibri"/>
          <w:iCs/>
          <w:color w:val="000000" w:themeColor="text1"/>
          <w:sz w:val="22"/>
          <w:szCs w:val="22"/>
          <w:lang w:val="en-US"/>
        </w:rPr>
        <w:t xml:space="preserve"> </w:t>
      </w:r>
      <w:r w:rsidR="008C1A17" w:rsidRPr="00933248">
        <w:rPr>
          <w:rFonts w:ascii="Calibri" w:hAnsi="Calibri" w:cs="Calibri"/>
          <w:color w:val="000000" w:themeColor="text1"/>
          <w:sz w:val="22"/>
          <w:szCs w:val="22"/>
          <w:lang w:val="en-US"/>
        </w:rPr>
        <w:t xml:space="preserve">in favour of the Lenders, in terms satisfactory to the Original Lenders, covering 95 per cent. of the commercial and political risk in respect of the Facility, executed by the ECA and the Original Lenders and delivered pursuant </w:t>
      </w:r>
      <w:r w:rsidR="008C1A17" w:rsidRPr="00933248">
        <w:rPr>
          <w:rFonts w:ascii="Calibri" w:hAnsi="Calibri" w:cs="Calibri"/>
          <w:sz w:val="22"/>
          <w:szCs w:val="22"/>
          <w:lang w:val="en-US"/>
        </w:rPr>
        <w:t xml:space="preserve">to </w:t>
      </w:r>
      <w:r w:rsidRPr="00933248">
        <w:rPr>
          <w:rFonts w:ascii="Calibri" w:hAnsi="Calibri" w:cs="Calibri"/>
          <w:sz w:val="22"/>
          <w:szCs w:val="22"/>
          <w:lang w:val="en-US"/>
        </w:rPr>
        <w:t>‎</w:t>
      </w:r>
      <w:r w:rsidR="002D0819">
        <w:rPr>
          <w:rFonts w:ascii="Calibri" w:hAnsi="Calibri" w:cs="Calibri"/>
          <w:sz w:val="22"/>
          <w:szCs w:val="22"/>
          <w:lang w:val="en-US"/>
        </w:rPr>
        <w:t>Schedule 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w:t>
      </w:r>
      <w:r w:rsidRPr="00933248">
        <w:rPr>
          <w:rFonts w:ascii="Calibri" w:hAnsi="Calibri" w:cs="Calibri"/>
          <w:sz w:val="22"/>
          <w:szCs w:val="22"/>
          <w:lang w:val="en-US"/>
        </w:rPr>
        <w:t>).</w:t>
      </w:r>
    </w:p>
    <w:p w:rsidR="00201FC9" w:rsidRPr="00933248" w:rsidRDefault="00201FC9" w:rsidP="008F7AC2">
      <w:pPr>
        <w:widowControl w:val="0"/>
        <w:spacing w:before="160" w:after="240"/>
        <w:rPr>
          <w:rFonts w:ascii="Calibri" w:hAnsi="Calibri" w:cs="Calibri"/>
          <w:sz w:val="22"/>
          <w:szCs w:val="22"/>
          <w:lang w:val="en-US"/>
        </w:rPr>
      </w:pPr>
      <w:r w:rsidRPr="00933248">
        <w:rPr>
          <w:rFonts w:ascii="Calibri" w:hAnsi="Calibri" w:cs="Calibri"/>
          <w:b/>
          <w:sz w:val="22"/>
          <w:szCs w:val="22"/>
          <w:lang w:val="en-US"/>
        </w:rPr>
        <w:t>ECA Insurance Premium</w:t>
      </w:r>
      <w:r w:rsidRPr="00933248">
        <w:rPr>
          <w:rFonts w:ascii="Calibri" w:hAnsi="Calibri" w:cs="Calibri"/>
          <w:sz w:val="22"/>
          <w:szCs w:val="22"/>
          <w:lang w:val="en-US"/>
        </w:rPr>
        <w:t xml:space="preserve"> means the premium payable to the ECA pursuant to the ECA Insurance Policy.</w:t>
      </w:r>
    </w:p>
    <w:p w:rsidR="00F90205" w:rsidRPr="00933248" w:rsidRDefault="00F90205" w:rsidP="008F7AC2">
      <w:pPr>
        <w:pStyle w:val="Body1"/>
        <w:widowControl w:val="0"/>
        <w:spacing w:after="240" w:line="288" w:lineRule="auto"/>
        <w:ind w:left="720"/>
        <w:rPr>
          <w:rFonts w:ascii="Calibri" w:hAnsi="Calibri" w:cs="Calibri"/>
          <w:sz w:val="22"/>
          <w:szCs w:val="22"/>
          <w:lang w:val="en-US"/>
        </w:rPr>
      </w:pPr>
      <w:r w:rsidRPr="00933248">
        <w:rPr>
          <w:rFonts w:ascii="Calibri" w:hAnsi="Calibri" w:cs="Calibri"/>
          <w:b/>
          <w:sz w:val="22"/>
          <w:szCs w:val="22"/>
          <w:lang w:val="en-US"/>
        </w:rPr>
        <w:t>ECA Mandatory Prepayment Event</w:t>
      </w:r>
      <w:r w:rsidRPr="00933248">
        <w:rPr>
          <w:rFonts w:ascii="Calibri" w:hAnsi="Calibri" w:cs="Calibri"/>
          <w:sz w:val="22"/>
          <w:szCs w:val="22"/>
          <w:lang w:val="en-US"/>
        </w:rPr>
        <w:t xml:space="preserve"> means each of the following events or circumstances:</w:t>
      </w:r>
    </w:p>
    <w:p w:rsidR="00F90205" w:rsidRPr="00933248" w:rsidRDefault="00F90205" w:rsidP="000E1D24">
      <w:pPr>
        <w:pStyle w:val="T4Pucea"/>
        <w:widowControl w:val="0"/>
        <w:numPr>
          <w:ilvl w:val="0"/>
          <w:numId w:val="175"/>
        </w:numPr>
        <w:spacing w:after="240"/>
        <w:ind w:left="1418" w:hanging="709"/>
        <w:rPr>
          <w:rFonts w:ascii="Calibri" w:hAnsi="Calibri" w:cs="Calibri"/>
          <w:sz w:val="22"/>
          <w:szCs w:val="22"/>
          <w:lang w:val="en-US"/>
        </w:rPr>
      </w:pPr>
      <w:r w:rsidRPr="00933248">
        <w:rPr>
          <w:rFonts w:ascii="Calibri" w:hAnsi="Calibri" w:cs="Calibri"/>
          <w:sz w:val="22"/>
          <w:szCs w:val="22"/>
          <w:lang w:val="en-US"/>
        </w:rPr>
        <w:t>it is or becomes unlawful for the ECA to perform any of its obligations under the ECA Insurance Policy or for a Lender to receive the benefit of the ECA Insurance Policy;</w:t>
      </w:r>
    </w:p>
    <w:p w:rsidR="00F90205" w:rsidRPr="00933248" w:rsidRDefault="00F90205" w:rsidP="00C41E93">
      <w:pPr>
        <w:pStyle w:val="T4Pucea"/>
        <w:widowControl w:val="0"/>
        <w:numPr>
          <w:ilvl w:val="0"/>
          <w:numId w:val="175"/>
        </w:numPr>
        <w:spacing w:after="120"/>
        <w:ind w:left="1418" w:hanging="709"/>
        <w:rPr>
          <w:rFonts w:ascii="Calibri" w:hAnsi="Calibri" w:cs="Calibri"/>
          <w:sz w:val="22"/>
          <w:szCs w:val="22"/>
          <w:lang w:val="en-US"/>
        </w:rPr>
      </w:pPr>
      <w:r w:rsidRPr="00933248">
        <w:rPr>
          <w:rFonts w:ascii="Calibri" w:hAnsi="Calibri" w:cs="Calibri"/>
          <w:sz w:val="22"/>
          <w:szCs w:val="22"/>
          <w:lang w:val="en-US"/>
        </w:rPr>
        <w:t>any obligation or obligations of the ECA under the ECA Insurance Policy are not or cease to be legal, valid, binding or enforceable or the ECA Insurance Policy is not or ceases to be in full force and effect; or</w:t>
      </w:r>
    </w:p>
    <w:p w:rsidR="00F90205" w:rsidRPr="00933248" w:rsidRDefault="00F90205" w:rsidP="00C41E93">
      <w:pPr>
        <w:pStyle w:val="T4Pucea"/>
        <w:widowControl w:val="0"/>
        <w:numPr>
          <w:ilvl w:val="0"/>
          <w:numId w:val="175"/>
        </w:numPr>
        <w:spacing w:before="120" w:after="240"/>
        <w:ind w:left="1418" w:hanging="709"/>
        <w:rPr>
          <w:rFonts w:ascii="Calibri" w:hAnsi="Calibri" w:cs="Calibri"/>
          <w:b/>
          <w:bCs/>
          <w:color w:val="000000" w:themeColor="text1"/>
          <w:sz w:val="22"/>
          <w:szCs w:val="22"/>
          <w:lang w:val="en-US"/>
        </w:rPr>
      </w:pPr>
      <w:r w:rsidRPr="00933248">
        <w:rPr>
          <w:rFonts w:ascii="Calibri" w:hAnsi="Calibri" w:cs="Calibri"/>
          <w:sz w:val="22"/>
          <w:szCs w:val="22"/>
          <w:lang w:val="en-US"/>
        </w:rPr>
        <w:t>the ECA avoids, rescinds, repudiates, suspends, cancels or terminates all or part of the ECA Insurance Policy or evidences an intention to or purports to avoid, rescind, repudiate, suspend, cancel or terminate all or part of the ECA Insurance Policy.</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Euro</w:t>
      </w:r>
      <w:r w:rsidRPr="00933248">
        <w:rPr>
          <w:rFonts w:ascii="Calibri" w:hAnsi="Calibri" w:cs="Calibri"/>
          <w:sz w:val="22"/>
          <w:szCs w:val="22"/>
          <w:lang w:val="en-US"/>
        </w:rPr>
        <w:t xml:space="preserve"> or </w:t>
      </w:r>
      <w:r w:rsidRPr="00933248">
        <w:rPr>
          <w:rFonts w:ascii="Calibri" w:hAnsi="Calibri" w:cs="Calibri"/>
          <w:b/>
          <w:sz w:val="22"/>
          <w:szCs w:val="22"/>
          <w:lang w:val="en-US"/>
        </w:rPr>
        <w:t>EUR</w:t>
      </w:r>
      <w:r w:rsidRPr="00933248">
        <w:rPr>
          <w:rFonts w:ascii="Calibri" w:hAnsi="Calibri" w:cs="Calibri"/>
          <w:sz w:val="22"/>
          <w:szCs w:val="22"/>
          <w:lang w:val="en-US"/>
        </w:rPr>
        <w:t xml:space="preserve"> means the lawful currency of the European Union. </w:t>
      </w:r>
    </w:p>
    <w:p w:rsidR="00271785" w:rsidRPr="00933248" w:rsidRDefault="0027178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EURIBOR </w:t>
      </w:r>
      <w:r w:rsidRPr="00933248">
        <w:rPr>
          <w:rFonts w:ascii="Calibri" w:hAnsi="Calibri" w:cs="Calibri"/>
          <w:sz w:val="22"/>
          <w:szCs w:val="22"/>
          <w:lang w:val="en-US"/>
        </w:rPr>
        <w:t>means, in relation to any Loan:</w:t>
      </w:r>
    </w:p>
    <w:p w:rsidR="00271785" w:rsidRPr="00933248" w:rsidRDefault="00642B70" w:rsidP="008F7AC2">
      <w:pPr>
        <w:pStyle w:val="T4Pucea"/>
        <w:widowControl w:val="0"/>
        <w:numPr>
          <w:ilvl w:val="0"/>
          <w:numId w:val="30"/>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the applicable Screen Rate</w:t>
      </w:r>
      <w:r w:rsidR="00271785" w:rsidRPr="00933248">
        <w:rPr>
          <w:rFonts w:ascii="Calibri" w:hAnsi="Calibri" w:cs="Calibri"/>
          <w:sz w:val="22"/>
          <w:szCs w:val="22"/>
          <w:lang w:val="en-US"/>
        </w:rPr>
        <w:t>; or</w:t>
      </w:r>
    </w:p>
    <w:p w:rsidR="00EB7482" w:rsidRPr="00933248" w:rsidRDefault="00EB7482" w:rsidP="008F7AC2">
      <w:pPr>
        <w:pStyle w:val="T4Pucea"/>
        <w:widowControl w:val="0"/>
        <w:numPr>
          <w:ilvl w:val="0"/>
          <w:numId w:val="30"/>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(if no Screen Rate is available for the Interest Period of that Loan) the Interpolat</w:t>
      </w:r>
      <w:r w:rsidR="006E0057" w:rsidRPr="00933248">
        <w:rPr>
          <w:rFonts w:ascii="Calibri" w:hAnsi="Calibri" w:cs="Calibri"/>
          <w:sz w:val="22"/>
          <w:szCs w:val="22"/>
          <w:lang w:val="en-US"/>
        </w:rPr>
        <w:t>ed Screen Rate for that Loan</w:t>
      </w:r>
      <w:r w:rsidR="00C361A9" w:rsidRPr="00933248">
        <w:rPr>
          <w:rFonts w:ascii="Calibri" w:hAnsi="Calibri" w:cs="Calibri"/>
          <w:sz w:val="22"/>
          <w:szCs w:val="22"/>
          <w:lang w:val="en-US"/>
        </w:rPr>
        <w:t>,</w:t>
      </w:r>
    </w:p>
    <w:p w:rsidR="00EB7482" w:rsidRPr="00933248" w:rsidRDefault="00EB7482"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as of, in the case of paragraphs (a) </w:t>
      </w:r>
      <w:r w:rsidR="00C361A9" w:rsidRPr="00933248">
        <w:rPr>
          <w:rFonts w:ascii="Calibri" w:hAnsi="Calibri" w:cs="Calibri"/>
          <w:sz w:val="22"/>
          <w:szCs w:val="22"/>
          <w:lang w:val="en-US"/>
        </w:rPr>
        <w:t>and (b</w:t>
      </w:r>
      <w:r w:rsidRPr="00933248">
        <w:rPr>
          <w:rFonts w:ascii="Calibri" w:hAnsi="Calibri" w:cs="Calibri"/>
          <w:sz w:val="22"/>
          <w:szCs w:val="22"/>
          <w:lang w:val="en-US"/>
        </w:rPr>
        <w:t xml:space="preserve">) above, </w:t>
      </w:r>
      <w:r w:rsidR="00642B70" w:rsidRPr="00933248">
        <w:rPr>
          <w:rFonts w:ascii="Calibri" w:hAnsi="Calibri" w:cs="Calibri"/>
          <w:sz w:val="22"/>
          <w:szCs w:val="22"/>
          <w:lang w:val="en-US"/>
        </w:rPr>
        <w:t>11:00 a.m. (</w:t>
      </w:r>
      <w:r w:rsidR="006823CC" w:rsidRPr="00933248">
        <w:rPr>
          <w:rFonts w:ascii="Calibri" w:hAnsi="Calibri" w:cs="Calibri"/>
          <w:sz w:val="22"/>
          <w:szCs w:val="22"/>
          <w:lang w:val="en-US"/>
        </w:rPr>
        <w:t>Paris time</w:t>
      </w:r>
      <w:r w:rsidR="00642B70" w:rsidRPr="00933248">
        <w:rPr>
          <w:rFonts w:ascii="Calibri" w:hAnsi="Calibri" w:cs="Calibri"/>
          <w:sz w:val="22"/>
          <w:szCs w:val="22"/>
          <w:lang w:val="en-US"/>
        </w:rPr>
        <w:t xml:space="preserve">) </w:t>
      </w:r>
      <w:r w:rsidRPr="00933248">
        <w:rPr>
          <w:rFonts w:ascii="Calibri" w:hAnsi="Calibri" w:cs="Calibri"/>
          <w:sz w:val="22"/>
          <w:szCs w:val="22"/>
          <w:lang w:val="en-US"/>
        </w:rPr>
        <w:t>on the Quotation Day for Euro and for a period equal in length to the Interest Period of that Loan and, if that rate is less than zero, EURIBOR shall be deemed to be zero</w:t>
      </w:r>
      <w:r w:rsidR="00A60BC5" w:rsidRPr="00933248">
        <w:rPr>
          <w:rFonts w:ascii="Calibri" w:hAnsi="Calibri" w:cs="Calibri"/>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Event of Default</w:t>
      </w:r>
      <w:r w:rsidRPr="00933248">
        <w:rPr>
          <w:rFonts w:ascii="Calibri" w:hAnsi="Calibri" w:cs="Calibri"/>
          <w:sz w:val="22"/>
          <w:szCs w:val="22"/>
          <w:lang w:val="en-US"/>
        </w:rPr>
        <w:t xml:space="preserve"> means any event or circumstance specified as such in Clause </w:t>
      </w:r>
      <w:r w:rsidR="002D0819">
        <w:rPr>
          <w:rFonts w:ascii="Calibri" w:hAnsi="Calibri" w:cs="Calibri"/>
          <w:sz w:val="22"/>
          <w:szCs w:val="22"/>
          <w:lang w:val="en-US"/>
        </w:rPr>
        <w:t>23</w:t>
      </w:r>
      <w:r w:rsidRPr="00933248">
        <w:rPr>
          <w:rFonts w:ascii="Calibri" w:hAnsi="Calibri" w:cs="Calibri"/>
          <w:sz w:val="22"/>
          <w:szCs w:val="22"/>
          <w:lang w:val="en-US"/>
        </w:rPr>
        <w:t xml:space="preserve"> (</w:t>
      </w:r>
      <w:r w:rsidRPr="00933248">
        <w:rPr>
          <w:rFonts w:ascii="Calibri" w:hAnsi="Calibri" w:cs="Calibri"/>
          <w:i/>
          <w:sz w:val="22"/>
          <w:szCs w:val="22"/>
          <w:lang w:val="en-US"/>
        </w:rPr>
        <w:t>Events of Default</w:t>
      </w:r>
      <w:r w:rsidRPr="00933248">
        <w:rPr>
          <w:rFonts w:ascii="Calibri" w:hAnsi="Calibri" w:cs="Calibri"/>
          <w:sz w:val="22"/>
          <w:szCs w:val="22"/>
          <w:lang w:val="en-US"/>
        </w:rPr>
        <w:t>).</w:t>
      </w:r>
    </w:p>
    <w:p w:rsidR="00E87BC7" w:rsidRDefault="00E87BC7" w:rsidP="008F7AC2">
      <w:pPr>
        <w:widowControl w:val="0"/>
        <w:spacing w:after="240"/>
        <w:rPr>
          <w:rFonts w:ascii="Calibri" w:hAnsi="Calibri" w:cs="Calibri"/>
          <w:b/>
          <w:sz w:val="22"/>
          <w:szCs w:val="22"/>
          <w:lang w:val="en-US"/>
        </w:rPr>
      </w:pPr>
      <w:r>
        <w:rPr>
          <w:rFonts w:ascii="Calibri" w:hAnsi="Calibri" w:cs="Calibri"/>
          <w:b/>
          <w:sz w:val="22"/>
          <w:szCs w:val="22"/>
          <w:lang w:val="en-US"/>
        </w:rPr>
        <w:t xml:space="preserve">Excluded Assets </w:t>
      </w:r>
      <w:r w:rsidRPr="00E87BC7">
        <w:rPr>
          <w:rFonts w:ascii="Calibri" w:hAnsi="Calibri" w:cs="Calibri"/>
          <w:bCs/>
          <w:sz w:val="22"/>
          <w:szCs w:val="22"/>
          <w:lang w:val="en-US"/>
        </w:rPr>
        <w:t>has</w:t>
      </w:r>
      <w:r>
        <w:rPr>
          <w:rFonts w:ascii="Calibri" w:hAnsi="Calibri" w:cs="Calibri"/>
          <w:bCs/>
          <w:sz w:val="22"/>
          <w:szCs w:val="22"/>
          <w:lang w:val="en-US"/>
        </w:rPr>
        <w:t xml:space="preserve"> the meaning given to such term in Clause </w:t>
      </w:r>
      <w:r w:rsidR="002D0819">
        <w:rPr>
          <w:rFonts w:ascii="Calibri" w:hAnsi="Calibri" w:cs="Calibri"/>
          <w:bCs/>
          <w:sz w:val="22"/>
          <w:szCs w:val="22"/>
          <w:lang w:val="en-US"/>
        </w:rPr>
        <w:t>37</w:t>
      </w:r>
      <w:r>
        <w:rPr>
          <w:rFonts w:ascii="Calibri" w:hAnsi="Calibri" w:cs="Calibri"/>
          <w:bCs/>
          <w:sz w:val="22"/>
          <w:szCs w:val="22"/>
          <w:lang w:val="en-US"/>
        </w:rPr>
        <w:t xml:space="preserve"> (</w:t>
      </w:r>
      <w:r w:rsidRPr="00E87BC7">
        <w:rPr>
          <w:rFonts w:ascii="Calibri" w:hAnsi="Calibri" w:cs="Calibri"/>
          <w:bCs/>
          <w:i/>
          <w:iCs/>
          <w:sz w:val="22"/>
          <w:szCs w:val="22"/>
          <w:lang w:val="en-US"/>
        </w:rPr>
        <w:t>Jurisdiction – Arbitration</w:t>
      </w:r>
      <w:r>
        <w:rPr>
          <w:rFonts w:ascii="Calibri" w:hAnsi="Calibri" w:cs="Calibri"/>
          <w:bCs/>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Facility</w:t>
      </w:r>
      <w:r w:rsidRPr="00933248">
        <w:rPr>
          <w:rFonts w:ascii="Calibri" w:hAnsi="Calibri" w:cs="Calibri"/>
          <w:sz w:val="22"/>
          <w:szCs w:val="22"/>
          <w:lang w:val="en-US"/>
        </w:rPr>
        <w:t xml:space="preserve"> means the term loan facility made available under this Agreement as described in Clause </w:t>
      </w:r>
      <w:r w:rsidR="002D0819">
        <w:rPr>
          <w:rFonts w:ascii="Calibri" w:hAnsi="Calibri" w:cs="Calibri"/>
          <w:sz w:val="22"/>
          <w:szCs w:val="22"/>
          <w:lang w:val="en-US"/>
        </w:rPr>
        <w:t>2.1</w:t>
      </w:r>
      <w:r w:rsidRPr="00933248">
        <w:rPr>
          <w:rFonts w:ascii="Calibri" w:hAnsi="Calibri" w:cs="Calibri"/>
          <w:sz w:val="22"/>
          <w:szCs w:val="22"/>
          <w:lang w:val="en-US"/>
        </w:rPr>
        <w:t xml:space="preserve"> (</w:t>
      </w:r>
      <w:r w:rsidRPr="00933248">
        <w:rPr>
          <w:rFonts w:ascii="Calibri" w:hAnsi="Calibri" w:cs="Calibri"/>
          <w:i/>
          <w:sz w:val="22"/>
          <w:szCs w:val="22"/>
          <w:lang w:val="en-US"/>
        </w:rPr>
        <w:t>The Facility</w:t>
      </w:r>
      <w:r w:rsidRPr="00933248">
        <w:rPr>
          <w:rFonts w:ascii="Calibri" w:hAnsi="Calibri" w:cs="Calibri"/>
          <w:sz w:val="22"/>
          <w:szCs w:val="22"/>
          <w:lang w:val="en-US"/>
        </w:rPr>
        <w:t>).</w:t>
      </w:r>
    </w:p>
    <w:p w:rsidR="00565B55" w:rsidRPr="00933248" w:rsidRDefault="00565B55" w:rsidP="008F7AC2">
      <w:pPr>
        <w:widowControl w:val="0"/>
        <w:spacing w:before="120" w:after="240"/>
        <w:rPr>
          <w:rFonts w:ascii="Calibri" w:hAnsi="Calibri" w:cs="Calibri"/>
          <w:sz w:val="22"/>
          <w:szCs w:val="22"/>
          <w:lang w:val="en-US"/>
        </w:rPr>
      </w:pPr>
      <w:r w:rsidRPr="00933248">
        <w:rPr>
          <w:rFonts w:ascii="Calibri" w:hAnsi="Calibri" w:cs="Calibri"/>
          <w:b/>
          <w:sz w:val="22"/>
          <w:szCs w:val="22"/>
          <w:lang w:val="en-US"/>
        </w:rPr>
        <w:t>Facility Office</w:t>
      </w:r>
      <w:r w:rsidRPr="00933248">
        <w:rPr>
          <w:rFonts w:ascii="Calibri" w:hAnsi="Calibri" w:cs="Calibri"/>
          <w:sz w:val="22"/>
          <w:szCs w:val="22"/>
          <w:lang w:val="en-US"/>
        </w:rPr>
        <w:t xml:space="preserve"> means:</w:t>
      </w:r>
    </w:p>
    <w:p w:rsidR="006823CC" w:rsidRPr="00933248" w:rsidRDefault="006823CC" w:rsidP="008F7AC2">
      <w:pPr>
        <w:pStyle w:val="T4Pucea"/>
        <w:widowControl w:val="0"/>
        <w:numPr>
          <w:ilvl w:val="0"/>
          <w:numId w:val="31"/>
        </w:numPr>
        <w:spacing w:before="120" w:after="240"/>
        <w:ind w:left="1418" w:hanging="720"/>
        <w:rPr>
          <w:rFonts w:ascii="Calibri" w:hAnsi="Calibri" w:cs="Calibri"/>
          <w:sz w:val="22"/>
          <w:szCs w:val="22"/>
          <w:lang w:val="en-US"/>
        </w:rPr>
      </w:pPr>
      <w:bookmarkStart w:id="13" w:name="_Hlk104288159"/>
      <w:r w:rsidRPr="00933248">
        <w:rPr>
          <w:rFonts w:ascii="Calibri" w:eastAsia="Arial" w:hAnsi="Calibri" w:cs="Calibri"/>
          <w:noProof/>
          <w:sz w:val="22"/>
          <w:szCs w:val="22"/>
          <w:lang w:val="en-US"/>
        </w:rPr>
        <w:t xml:space="preserve">at the date of this Agreement, </w:t>
      </w:r>
      <w:r w:rsidRPr="00933248">
        <w:rPr>
          <w:rFonts w:ascii="Calibri" w:hAnsi="Calibri" w:cs="Calibri"/>
          <w:sz w:val="22"/>
          <w:szCs w:val="22"/>
          <w:lang w:val="en-SG"/>
        </w:rPr>
        <w:t>the France office of the relevant Lender</w:t>
      </w:r>
      <w:bookmarkEnd w:id="13"/>
      <w:r w:rsidRPr="00933248">
        <w:rPr>
          <w:rFonts w:ascii="Calibri" w:hAnsi="Calibri" w:cs="Calibri"/>
          <w:sz w:val="22"/>
          <w:szCs w:val="22"/>
          <w:lang w:val="en-SG"/>
        </w:rPr>
        <w:t>; or</w:t>
      </w:r>
    </w:p>
    <w:p w:rsidR="00565B55" w:rsidRPr="00933248" w:rsidRDefault="00565B55" w:rsidP="008F7AC2">
      <w:pPr>
        <w:pStyle w:val="T4Pucea"/>
        <w:widowControl w:val="0"/>
        <w:numPr>
          <w:ilvl w:val="0"/>
          <w:numId w:val="31"/>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 xml:space="preserve">in respect of a Lender, the office or offices notified by that Lender to 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in writing on or before the date it becomes a Lender (or, following that date, by not less than five Business Days' written notice) as the office or offices through which it will perform its obligations under this Agreement; or</w:t>
      </w:r>
    </w:p>
    <w:p w:rsidR="00565B55" w:rsidRPr="00933248" w:rsidRDefault="00565B55" w:rsidP="008F7AC2">
      <w:pPr>
        <w:pStyle w:val="T4Pucea"/>
        <w:widowControl w:val="0"/>
        <w:numPr>
          <w:ilvl w:val="0"/>
          <w:numId w:val="31"/>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in respect of any other Finance Party, the office in the jurisdiction in which it is resident for tax purposes.</w:t>
      </w:r>
    </w:p>
    <w:p w:rsidR="00E64CC8" w:rsidRPr="00933248" w:rsidRDefault="00E64CC8"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FATCA</w:t>
      </w:r>
      <w:r w:rsidRPr="00933248">
        <w:rPr>
          <w:rFonts w:ascii="Calibri" w:hAnsi="Calibri" w:cs="Calibri"/>
          <w:color w:val="000000" w:themeColor="text1"/>
          <w:w w:val="100"/>
          <w:kern w:val="0"/>
          <w:sz w:val="22"/>
          <w:szCs w:val="22"/>
        </w:rPr>
        <w:t xml:space="preserve"> means:</w:t>
      </w:r>
    </w:p>
    <w:p w:rsidR="00E64CC8" w:rsidRPr="00933248" w:rsidRDefault="00E64CC8" w:rsidP="000E1D24">
      <w:pPr>
        <w:pStyle w:val="Level5"/>
        <w:widowControl w:val="0"/>
        <w:numPr>
          <w:ilvl w:val="4"/>
          <w:numId w:val="137"/>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sections 1471 to 1474 of the US Internal Revenue Code of 1986 or any associated regulations;</w:t>
      </w:r>
    </w:p>
    <w:p w:rsidR="00E64CC8" w:rsidRPr="00933248" w:rsidRDefault="006823CC" w:rsidP="000E1D24">
      <w:pPr>
        <w:pStyle w:val="Level5"/>
        <w:widowControl w:val="0"/>
        <w:numPr>
          <w:ilvl w:val="4"/>
          <w:numId w:val="137"/>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any treaty, law or regulation of any other jurisdiction, or relating to an intergovernmental agreement between the United States of America (the </w:t>
      </w:r>
      <w:r w:rsidRPr="00933248">
        <w:rPr>
          <w:rFonts w:ascii="Calibri" w:hAnsi="Calibri" w:cs="Calibri"/>
          <w:b/>
          <w:bCs/>
          <w:color w:val="000000" w:themeColor="text1"/>
          <w:w w:val="100"/>
          <w:kern w:val="0"/>
          <w:sz w:val="22"/>
          <w:szCs w:val="22"/>
        </w:rPr>
        <w:t>US</w:t>
      </w:r>
      <w:r w:rsidRPr="00933248">
        <w:rPr>
          <w:rFonts w:ascii="Calibri" w:hAnsi="Calibri" w:cs="Calibri"/>
          <w:color w:val="000000" w:themeColor="text1"/>
          <w:w w:val="100"/>
          <w:kern w:val="0"/>
          <w:sz w:val="22"/>
          <w:szCs w:val="22"/>
        </w:rPr>
        <w:t>) and any other jurisdiction, which (in either case) facilitates the implementation of any law or regulation referred to in paragraph (a) above</w:t>
      </w:r>
      <w:r w:rsidR="00E64CC8" w:rsidRPr="00933248">
        <w:rPr>
          <w:rFonts w:ascii="Calibri" w:hAnsi="Calibri" w:cs="Calibri"/>
          <w:color w:val="000000" w:themeColor="text1"/>
          <w:w w:val="100"/>
          <w:kern w:val="0"/>
          <w:sz w:val="22"/>
          <w:szCs w:val="22"/>
        </w:rPr>
        <w:t>; and</w:t>
      </w:r>
    </w:p>
    <w:p w:rsidR="00E64CC8" w:rsidRPr="00933248" w:rsidRDefault="00E64CC8" w:rsidP="000E1D24">
      <w:pPr>
        <w:pStyle w:val="Level5"/>
        <w:widowControl w:val="0"/>
        <w:numPr>
          <w:ilvl w:val="4"/>
          <w:numId w:val="137"/>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any agreement pursuant to the implementation of any treaty, law or regulation referred to in paragraph (a) or (b) above with the US Internal Revenue Service, the US government or any governmental or taxation authority in any other jurisdiction.</w:t>
      </w:r>
    </w:p>
    <w:p w:rsidR="00E64CC8" w:rsidRPr="00933248" w:rsidRDefault="00E64CC8"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FATCA Application Date</w:t>
      </w:r>
      <w:r w:rsidRPr="00933248">
        <w:rPr>
          <w:rFonts w:ascii="Calibri" w:hAnsi="Calibri" w:cs="Calibri"/>
          <w:color w:val="000000" w:themeColor="text1"/>
          <w:w w:val="100"/>
          <w:kern w:val="0"/>
          <w:sz w:val="22"/>
          <w:szCs w:val="22"/>
        </w:rPr>
        <w:t xml:space="preserve"> means:</w:t>
      </w:r>
    </w:p>
    <w:p w:rsidR="00E64CC8" w:rsidRPr="00933248" w:rsidRDefault="006823CC" w:rsidP="000E1D24">
      <w:pPr>
        <w:pStyle w:val="Level5"/>
        <w:widowControl w:val="0"/>
        <w:numPr>
          <w:ilvl w:val="4"/>
          <w:numId w:val="136"/>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in relation to a "withholdable payment" described in section 1473(1)(A)(i) of the US Internal Revenue Code of 1986</w:t>
      </w:r>
      <w:r w:rsidRPr="00933248" w:rsidDel="008542EF">
        <w:rPr>
          <w:rFonts w:ascii="Calibri" w:hAnsi="Calibri" w:cs="Calibri"/>
          <w:color w:val="000000" w:themeColor="text1"/>
          <w:w w:val="100"/>
          <w:kern w:val="0"/>
          <w:sz w:val="22"/>
          <w:szCs w:val="22"/>
        </w:rPr>
        <w:t xml:space="preserve"> </w:t>
      </w:r>
      <w:r w:rsidRPr="00933248">
        <w:rPr>
          <w:rFonts w:ascii="Calibri" w:hAnsi="Calibri" w:cs="Calibri"/>
          <w:color w:val="000000" w:themeColor="text1"/>
          <w:w w:val="100"/>
          <w:kern w:val="0"/>
          <w:sz w:val="22"/>
          <w:szCs w:val="22"/>
        </w:rPr>
        <w:t>(which relates to payments of interest and certain other payments from sources within the US), 1 July 2014</w:t>
      </w:r>
      <w:r w:rsidR="00E64CC8" w:rsidRPr="00933248">
        <w:rPr>
          <w:rFonts w:ascii="Calibri" w:hAnsi="Calibri" w:cs="Calibri"/>
          <w:color w:val="000000" w:themeColor="text1"/>
          <w:w w:val="100"/>
          <w:kern w:val="0"/>
          <w:sz w:val="22"/>
          <w:szCs w:val="22"/>
        </w:rPr>
        <w:t>; or</w:t>
      </w:r>
    </w:p>
    <w:p w:rsidR="00E64CC8" w:rsidRPr="00933248" w:rsidRDefault="006823CC" w:rsidP="000E1D24">
      <w:pPr>
        <w:pStyle w:val="Level5"/>
        <w:widowControl w:val="0"/>
        <w:numPr>
          <w:ilvl w:val="4"/>
          <w:numId w:val="136"/>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in relation to a "passthru payment" described in section 1471(d)(7) of the US Internal Revenue Code of 1986</w:t>
      </w:r>
      <w:r w:rsidRPr="00933248" w:rsidDel="008542EF">
        <w:rPr>
          <w:rFonts w:ascii="Calibri" w:hAnsi="Calibri" w:cs="Calibri"/>
          <w:color w:val="000000" w:themeColor="text1"/>
          <w:w w:val="100"/>
          <w:kern w:val="0"/>
          <w:sz w:val="22"/>
          <w:szCs w:val="22"/>
        </w:rPr>
        <w:t xml:space="preserve"> </w:t>
      </w:r>
      <w:r w:rsidRPr="00933248">
        <w:rPr>
          <w:rFonts w:ascii="Calibri" w:hAnsi="Calibri" w:cs="Calibri"/>
          <w:color w:val="000000" w:themeColor="text1"/>
          <w:w w:val="100"/>
          <w:kern w:val="0"/>
          <w:sz w:val="22"/>
          <w:szCs w:val="22"/>
        </w:rPr>
        <w:t>not falling within paragraph (a) above, the first date from which such payment may become subject to a deduction or withholding required by FATCA.</w:t>
      </w:r>
    </w:p>
    <w:p w:rsidR="00E64CC8" w:rsidRPr="00933248" w:rsidRDefault="00E64CC8"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FATCA Deduction</w:t>
      </w:r>
      <w:r w:rsidRPr="00933248">
        <w:rPr>
          <w:rFonts w:ascii="Calibri" w:hAnsi="Calibri" w:cs="Calibri"/>
          <w:color w:val="000000" w:themeColor="text1"/>
          <w:w w:val="100"/>
          <w:kern w:val="0"/>
          <w:sz w:val="22"/>
          <w:szCs w:val="22"/>
        </w:rPr>
        <w:t xml:space="preserve"> means a deduction or withholding from a payment under a Finance Document required by FATCA.</w:t>
      </w:r>
    </w:p>
    <w:p w:rsidR="00E64CC8" w:rsidRPr="00933248" w:rsidRDefault="00E64CC8"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FATCA Exempt Party</w:t>
      </w:r>
      <w:r w:rsidRPr="00933248">
        <w:rPr>
          <w:rFonts w:ascii="Calibri" w:hAnsi="Calibri" w:cs="Calibri"/>
          <w:color w:val="000000" w:themeColor="text1"/>
          <w:w w:val="100"/>
          <w:kern w:val="0"/>
          <w:sz w:val="22"/>
          <w:szCs w:val="22"/>
        </w:rPr>
        <w:t xml:space="preserve"> means a Party that is entitled to receive payments free from any FATCA Deduction.</w:t>
      </w:r>
    </w:p>
    <w:p w:rsidR="00452D7A" w:rsidRPr="00933248" w:rsidRDefault="00452D7A"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color w:val="000000" w:themeColor="text1"/>
          <w:w w:val="100"/>
          <w:kern w:val="0"/>
          <w:sz w:val="22"/>
          <w:szCs w:val="22"/>
        </w:rPr>
        <w:t>Final Maturity Date</w:t>
      </w:r>
      <w:r w:rsidRPr="00933248">
        <w:rPr>
          <w:rFonts w:ascii="Calibri" w:hAnsi="Calibri" w:cs="Calibri"/>
          <w:color w:val="000000" w:themeColor="text1"/>
          <w:w w:val="100"/>
          <w:kern w:val="0"/>
          <w:sz w:val="22"/>
          <w:szCs w:val="22"/>
        </w:rPr>
        <w:t xml:space="preserve"> </w:t>
      </w:r>
      <w:r w:rsidR="00CA083A" w:rsidRPr="00933248">
        <w:rPr>
          <w:rFonts w:ascii="Calibri" w:hAnsi="Calibri" w:cs="Calibri"/>
          <w:color w:val="000000" w:themeColor="text1"/>
          <w:w w:val="100"/>
          <w:kern w:val="0"/>
          <w:sz w:val="22"/>
          <w:szCs w:val="22"/>
        </w:rPr>
        <w:t>means</w:t>
      </w:r>
      <w:r w:rsidR="00CA083A" w:rsidRPr="00933248">
        <w:rPr>
          <w:rFonts w:ascii="Calibri" w:hAnsi="Calibri" w:cs="Calibri"/>
          <w:sz w:val="22"/>
          <w:szCs w:val="22"/>
        </w:rPr>
        <w:t xml:space="preserve">, in respect of the repayment of each Consolidated Utilisation Period Amount relating to a Tranche, the date falling </w:t>
      </w:r>
      <w:r w:rsidR="001F4DBE" w:rsidRPr="00933248">
        <w:rPr>
          <w:rFonts w:ascii="Calibri" w:hAnsi="Calibri" w:cs="Calibri"/>
          <w:sz w:val="22"/>
          <w:szCs w:val="22"/>
        </w:rPr>
        <w:t>seven</w:t>
      </w:r>
      <w:r w:rsidR="00CA083A" w:rsidRPr="00933248">
        <w:rPr>
          <w:rFonts w:ascii="Calibri" w:hAnsi="Calibri" w:cs="Calibri"/>
          <w:color w:val="000000" w:themeColor="text1"/>
          <w:w w:val="100"/>
          <w:kern w:val="0"/>
          <w:sz w:val="22"/>
          <w:szCs w:val="22"/>
        </w:rPr>
        <w:t xml:space="preserve"> (</w:t>
      </w:r>
      <w:r w:rsidR="001F4DBE" w:rsidRPr="00933248">
        <w:rPr>
          <w:rFonts w:ascii="Calibri" w:hAnsi="Calibri" w:cs="Calibri"/>
          <w:color w:val="000000" w:themeColor="text1"/>
          <w:w w:val="100"/>
          <w:kern w:val="0"/>
          <w:sz w:val="22"/>
          <w:szCs w:val="22"/>
        </w:rPr>
        <w:t>7</w:t>
      </w:r>
      <w:r w:rsidR="00CA083A" w:rsidRPr="00933248">
        <w:rPr>
          <w:rFonts w:ascii="Calibri" w:hAnsi="Calibri" w:cs="Calibri"/>
          <w:color w:val="000000" w:themeColor="text1"/>
          <w:w w:val="100"/>
          <w:kern w:val="0"/>
          <w:sz w:val="22"/>
          <w:szCs w:val="22"/>
        </w:rPr>
        <w:t xml:space="preserve">) years after the applicable </w:t>
      </w:r>
      <w:r w:rsidR="00CA083A" w:rsidRPr="00933248">
        <w:rPr>
          <w:rFonts w:ascii="Calibri" w:hAnsi="Calibri" w:cs="Calibri"/>
          <w:sz w:val="22"/>
          <w:szCs w:val="22"/>
          <w:lang w:val="en-US"/>
        </w:rPr>
        <w:t>Starting Point of Repayment relating to such Tranche</w:t>
      </w:r>
      <w:r w:rsidRPr="00933248">
        <w:rPr>
          <w:rFonts w:ascii="Calibri" w:hAnsi="Calibri" w:cs="Calibri"/>
          <w:color w:val="000000" w:themeColor="text1"/>
          <w:w w:val="100"/>
          <w:kern w:val="0"/>
          <w:sz w:val="22"/>
          <w:szCs w:val="22"/>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Finance Document</w:t>
      </w:r>
      <w:r w:rsidRPr="00933248">
        <w:rPr>
          <w:rFonts w:ascii="Calibri" w:hAnsi="Calibri" w:cs="Calibri"/>
          <w:sz w:val="22"/>
          <w:szCs w:val="22"/>
          <w:lang w:val="en-US"/>
        </w:rPr>
        <w:t xml:space="preserve"> means: </w:t>
      </w:r>
    </w:p>
    <w:p w:rsidR="00565B55" w:rsidRPr="00933248" w:rsidRDefault="00565B55" w:rsidP="008F7AC2">
      <w:pPr>
        <w:pStyle w:val="T4Pucea"/>
        <w:widowControl w:val="0"/>
        <w:numPr>
          <w:ilvl w:val="0"/>
          <w:numId w:val="34"/>
        </w:numPr>
        <w:spacing w:before="120" w:after="240"/>
        <w:ind w:left="1418" w:hanging="720"/>
        <w:rPr>
          <w:rFonts w:ascii="Calibri" w:hAnsi="Calibri" w:cs="Calibri"/>
          <w:sz w:val="22"/>
          <w:szCs w:val="22"/>
        </w:rPr>
      </w:pPr>
      <w:r w:rsidRPr="00933248">
        <w:rPr>
          <w:rFonts w:ascii="Calibri" w:hAnsi="Calibri" w:cs="Calibri"/>
          <w:sz w:val="22"/>
          <w:szCs w:val="22"/>
        </w:rPr>
        <w:t xml:space="preserve">this Agreement; </w:t>
      </w:r>
    </w:p>
    <w:p w:rsidR="005E7B56" w:rsidRPr="00933248" w:rsidRDefault="005E7B56" w:rsidP="008F7AC2">
      <w:pPr>
        <w:pStyle w:val="T4Pucea"/>
        <w:widowControl w:val="0"/>
        <w:numPr>
          <w:ilvl w:val="0"/>
          <w:numId w:val="34"/>
        </w:numPr>
        <w:spacing w:before="120" w:after="240"/>
        <w:ind w:left="1418" w:hanging="720"/>
        <w:rPr>
          <w:rFonts w:ascii="Calibri" w:hAnsi="Calibri" w:cs="Calibri"/>
          <w:sz w:val="22"/>
          <w:szCs w:val="22"/>
        </w:rPr>
      </w:pPr>
      <w:r w:rsidRPr="00933248">
        <w:rPr>
          <w:rFonts w:ascii="Calibri" w:hAnsi="Calibri" w:cs="Calibri"/>
          <w:sz w:val="22"/>
          <w:szCs w:val="22"/>
        </w:rPr>
        <w:t xml:space="preserve">the </w:t>
      </w:r>
      <w:r w:rsidR="00275B66" w:rsidRPr="00933248">
        <w:rPr>
          <w:rFonts w:ascii="Calibri" w:hAnsi="Calibri" w:cs="Calibri"/>
          <w:sz w:val="22"/>
          <w:szCs w:val="22"/>
        </w:rPr>
        <w:t>Payment</w:t>
      </w:r>
      <w:r w:rsidRPr="00933248">
        <w:rPr>
          <w:rFonts w:ascii="Calibri" w:hAnsi="Calibri" w:cs="Calibri"/>
          <w:sz w:val="22"/>
          <w:szCs w:val="22"/>
        </w:rPr>
        <w:t xml:space="preserve"> Delegation Agreement;</w:t>
      </w:r>
    </w:p>
    <w:p w:rsidR="008F5AAA" w:rsidRDefault="008F5AAA" w:rsidP="008F7AC2">
      <w:pPr>
        <w:pStyle w:val="T4Pucea"/>
        <w:widowControl w:val="0"/>
        <w:numPr>
          <w:ilvl w:val="0"/>
          <w:numId w:val="34"/>
        </w:numPr>
        <w:spacing w:before="120" w:after="240"/>
        <w:ind w:left="1418" w:hanging="720"/>
        <w:rPr>
          <w:rFonts w:ascii="Calibri" w:hAnsi="Calibri" w:cs="Calibri"/>
          <w:sz w:val="22"/>
          <w:szCs w:val="22"/>
          <w:lang w:val="en-GB"/>
        </w:rPr>
      </w:pPr>
      <w:r>
        <w:rPr>
          <w:rFonts w:ascii="Calibri" w:hAnsi="Calibri" w:cs="Calibri"/>
          <w:sz w:val="22"/>
          <w:szCs w:val="22"/>
          <w:lang w:val="en-GB"/>
        </w:rPr>
        <w:t>the Coordination Fee Letter;</w:t>
      </w:r>
    </w:p>
    <w:p w:rsidR="001F4DBE" w:rsidRPr="00933248" w:rsidRDefault="001F4DBE" w:rsidP="008F7AC2">
      <w:pPr>
        <w:pStyle w:val="T4Pucea"/>
        <w:widowControl w:val="0"/>
        <w:numPr>
          <w:ilvl w:val="0"/>
          <w:numId w:val="34"/>
        </w:numPr>
        <w:spacing w:before="120" w:after="240"/>
        <w:ind w:left="1418" w:hanging="720"/>
        <w:rPr>
          <w:rFonts w:ascii="Calibri" w:hAnsi="Calibri" w:cs="Calibri"/>
          <w:sz w:val="22"/>
          <w:szCs w:val="22"/>
          <w:lang w:val="en-GB"/>
        </w:rPr>
      </w:pPr>
      <w:r w:rsidRPr="00933248">
        <w:rPr>
          <w:rFonts w:ascii="Calibri" w:hAnsi="Calibri" w:cs="Calibri"/>
          <w:sz w:val="22"/>
          <w:szCs w:val="22"/>
          <w:lang w:val="en-GB"/>
        </w:rPr>
        <w:t>the Arrangement Fee Letter;</w:t>
      </w:r>
    </w:p>
    <w:p w:rsidR="00EF5495" w:rsidRPr="008A495D" w:rsidRDefault="001F4DBE" w:rsidP="008F7AC2">
      <w:pPr>
        <w:pStyle w:val="T4Pucea"/>
        <w:widowControl w:val="0"/>
        <w:numPr>
          <w:ilvl w:val="0"/>
          <w:numId w:val="34"/>
        </w:numPr>
        <w:spacing w:before="120" w:after="240"/>
        <w:ind w:left="1418" w:hanging="720"/>
        <w:rPr>
          <w:rFonts w:ascii="Calibri" w:hAnsi="Calibri" w:cs="Calibri"/>
          <w:sz w:val="22"/>
          <w:szCs w:val="22"/>
        </w:rPr>
      </w:pPr>
      <w:r w:rsidRPr="00933248">
        <w:rPr>
          <w:rFonts w:ascii="Calibri" w:hAnsi="Calibri" w:cs="Calibri"/>
          <w:sz w:val="22"/>
          <w:szCs w:val="22"/>
          <w:lang w:val="en-GB"/>
        </w:rPr>
        <w:t>the Agency Fee Letter</w:t>
      </w:r>
      <w:r w:rsidR="005C0304">
        <w:rPr>
          <w:rFonts w:ascii="Calibri" w:hAnsi="Calibri" w:cs="Calibri"/>
          <w:sz w:val="22"/>
          <w:szCs w:val="22"/>
          <w:lang w:val="en-GB"/>
        </w:rPr>
        <w:t>;</w:t>
      </w:r>
    </w:p>
    <w:p w:rsidR="005C0304" w:rsidRPr="00E679B4" w:rsidRDefault="008A495D" w:rsidP="00E679B4">
      <w:pPr>
        <w:pStyle w:val="T4Pucea"/>
        <w:widowControl w:val="0"/>
        <w:numPr>
          <w:ilvl w:val="0"/>
          <w:numId w:val="34"/>
        </w:numPr>
        <w:spacing w:before="120" w:after="240"/>
        <w:ind w:left="1418" w:hanging="720"/>
        <w:rPr>
          <w:rFonts w:ascii="Calibri" w:hAnsi="Calibri" w:cs="Calibri"/>
          <w:sz w:val="22"/>
          <w:szCs w:val="22"/>
        </w:rPr>
      </w:pPr>
      <w:r>
        <w:rPr>
          <w:rFonts w:ascii="Calibri" w:hAnsi="Calibri" w:cs="Calibri"/>
          <w:sz w:val="22"/>
          <w:szCs w:val="22"/>
          <w:lang w:val="en-GB"/>
        </w:rPr>
        <w:t xml:space="preserve">any </w:t>
      </w:r>
      <w:r w:rsidR="005D6277">
        <w:rPr>
          <w:rFonts w:ascii="Calibri" w:hAnsi="Calibri" w:cs="Calibri"/>
          <w:sz w:val="22"/>
          <w:szCs w:val="22"/>
          <w:lang w:val="en-GB"/>
        </w:rPr>
        <w:t>Borrower’s Utilisation Confirmation Certificate</w:t>
      </w:r>
      <w:r w:rsidR="00E679B4">
        <w:rPr>
          <w:rFonts w:ascii="Calibri" w:hAnsi="Calibri" w:cs="Calibri"/>
          <w:sz w:val="22"/>
          <w:szCs w:val="22"/>
          <w:lang w:val="en-GB"/>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and any other document designated as a "Finance Document" by 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and the Borrower.</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Finance Party</w:t>
      </w:r>
      <w:r w:rsidRPr="00933248">
        <w:rPr>
          <w:rFonts w:ascii="Calibri" w:hAnsi="Calibri" w:cs="Calibri"/>
          <w:sz w:val="22"/>
          <w:szCs w:val="22"/>
          <w:lang w:val="en-US"/>
        </w:rPr>
        <w:t xml:space="preserve"> </w:t>
      </w:r>
      <w:r w:rsidR="001F4DBE" w:rsidRPr="00933248">
        <w:rPr>
          <w:rFonts w:ascii="Calibri" w:hAnsi="Calibri" w:cs="Calibri"/>
          <w:sz w:val="22"/>
          <w:szCs w:val="22"/>
          <w:lang w:val="en-GB"/>
        </w:rPr>
        <w:t>means a Mandated Lead Arranger, the ECA Agent, the Global Coordinator, Structuring and Documentation Bank or a Lender</w:t>
      </w:r>
      <w:r w:rsidRPr="00933248">
        <w:rPr>
          <w:rFonts w:ascii="Calibri" w:hAnsi="Calibri" w:cs="Calibri"/>
          <w:sz w:val="22"/>
          <w:szCs w:val="22"/>
          <w:lang w:val="en-US"/>
        </w:rPr>
        <w:t>.</w:t>
      </w:r>
    </w:p>
    <w:p w:rsidR="001F4DBE" w:rsidRPr="00933248" w:rsidRDefault="001F4DBE" w:rsidP="008F7AC2">
      <w:pPr>
        <w:pStyle w:val="Body1"/>
        <w:widowControl w:val="0"/>
        <w:spacing w:after="20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First Repayment Date</w:t>
      </w:r>
      <w:r w:rsidRPr="00933248">
        <w:rPr>
          <w:rFonts w:ascii="Calibri" w:hAnsi="Calibri" w:cs="Calibri"/>
          <w:color w:val="000000" w:themeColor="text1"/>
          <w:w w:val="100"/>
          <w:kern w:val="0"/>
          <w:sz w:val="22"/>
          <w:szCs w:val="22"/>
        </w:rPr>
        <w:t xml:space="preserve"> means:</w:t>
      </w:r>
    </w:p>
    <w:p w:rsidR="001F4DBE" w:rsidRPr="00933248" w:rsidRDefault="001F4DBE" w:rsidP="000E1D24">
      <w:pPr>
        <w:pStyle w:val="T4Pucea"/>
        <w:widowControl w:val="0"/>
        <w:numPr>
          <w:ilvl w:val="0"/>
          <w:numId w:val="180"/>
        </w:numPr>
        <w:spacing w:before="0"/>
        <w:ind w:left="1429" w:hanging="720"/>
        <w:rPr>
          <w:rFonts w:ascii="Calibri" w:hAnsi="Calibri" w:cs="Calibri"/>
          <w:sz w:val="22"/>
          <w:szCs w:val="22"/>
          <w:lang w:val="en-GB"/>
        </w:rPr>
      </w:pPr>
      <w:r w:rsidRPr="00933248">
        <w:rPr>
          <w:rFonts w:ascii="Calibri" w:hAnsi="Calibri" w:cs="Calibri"/>
          <w:sz w:val="22"/>
          <w:szCs w:val="22"/>
          <w:lang w:val="en-GB"/>
        </w:rPr>
        <w:t>in respect of the repayment of the Consolidated Utilisation Period Amount relating to Tranche 1: the date falling six (6) Months after the Starting Point of Repayment 1; and</w:t>
      </w:r>
    </w:p>
    <w:p w:rsidR="001F4DBE" w:rsidRPr="00933248" w:rsidRDefault="001F4DBE" w:rsidP="000E1D24">
      <w:pPr>
        <w:pStyle w:val="T4Pucea"/>
        <w:widowControl w:val="0"/>
        <w:numPr>
          <w:ilvl w:val="0"/>
          <w:numId w:val="180"/>
        </w:numPr>
        <w:spacing w:before="0"/>
        <w:ind w:left="1429" w:hanging="720"/>
        <w:rPr>
          <w:rFonts w:ascii="Calibri" w:hAnsi="Calibri" w:cs="Calibri"/>
          <w:sz w:val="22"/>
          <w:szCs w:val="22"/>
          <w:lang w:val="en-GB"/>
        </w:rPr>
      </w:pPr>
      <w:r w:rsidRPr="00933248">
        <w:rPr>
          <w:rFonts w:ascii="Calibri" w:hAnsi="Calibri" w:cs="Calibri"/>
          <w:sz w:val="22"/>
          <w:szCs w:val="22"/>
          <w:lang w:val="en-GB"/>
        </w:rPr>
        <w:t>in respect of the repayment of the Consolidated Utilisation Period Amount relating to Tranche 2: the date falling six (6) Months after the Starting Point of Repayment 2.</w:t>
      </w:r>
    </w:p>
    <w:p w:rsidR="001F4DBE" w:rsidRPr="00933248" w:rsidRDefault="001F4DBE" w:rsidP="008F7AC2">
      <w:pPr>
        <w:pStyle w:val="Body1"/>
        <w:widowControl w:val="0"/>
        <w:spacing w:after="240" w:line="288" w:lineRule="auto"/>
        <w:ind w:left="720"/>
        <w:rPr>
          <w:rFonts w:ascii="Calibri" w:hAnsi="Calibri" w:cs="Calibri"/>
          <w:b/>
          <w:bCs/>
          <w:color w:val="000000" w:themeColor="text1"/>
          <w:w w:val="100"/>
          <w:kern w:val="0"/>
          <w:sz w:val="22"/>
          <w:szCs w:val="22"/>
        </w:rPr>
      </w:pPr>
      <w:r w:rsidRPr="00933248">
        <w:rPr>
          <w:rFonts w:ascii="Calibri" w:hAnsi="Calibri" w:cs="Calibri"/>
          <w:b/>
          <w:sz w:val="22"/>
          <w:szCs w:val="22"/>
        </w:rPr>
        <w:t>First Utilisation Date</w:t>
      </w:r>
      <w:r w:rsidRPr="00933248">
        <w:rPr>
          <w:rFonts w:ascii="Calibri" w:hAnsi="Calibri" w:cs="Calibri"/>
          <w:sz w:val="22"/>
          <w:szCs w:val="22"/>
        </w:rPr>
        <w:t xml:space="preserve"> means the date on which the first Loan under the Facility is made available by the Lenders to the Borrower.</w:t>
      </w:r>
    </w:p>
    <w:p w:rsidR="00565B55" w:rsidRPr="00933248" w:rsidRDefault="00565B55" w:rsidP="008F7AC2">
      <w:pPr>
        <w:widowControl w:val="0"/>
        <w:spacing w:after="240"/>
        <w:rPr>
          <w:rFonts w:ascii="Calibri" w:hAnsi="Calibri" w:cs="Calibri"/>
          <w:sz w:val="22"/>
          <w:szCs w:val="22"/>
          <w:lang w:val="en-US"/>
        </w:rPr>
      </w:pPr>
      <w:bookmarkStart w:id="14" w:name="_Hlk187835090"/>
      <w:r w:rsidRPr="00933248">
        <w:rPr>
          <w:rFonts w:ascii="Calibri" w:hAnsi="Calibri" w:cs="Calibri"/>
          <w:b/>
          <w:sz w:val="22"/>
          <w:szCs w:val="22"/>
          <w:lang w:val="en-US"/>
        </w:rPr>
        <w:t>French Authorit</w:t>
      </w:r>
      <w:r w:rsidR="00740238" w:rsidRPr="00933248">
        <w:rPr>
          <w:rFonts w:ascii="Calibri" w:hAnsi="Calibri" w:cs="Calibri"/>
          <w:b/>
          <w:sz w:val="22"/>
          <w:szCs w:val="22"/>
          <w:lang w:val="en-US"/>
        </w:rPr>
        <w:t>ies</w:t>
      </w:r>
      <w:r w:rsidRPr="00933248">
        <w:rPr>
          <w:rFonts w:ascii="Calibri" w:hAnsi="Calibri" w:cs="Calibri"/>
          <w:sz w:val="22"/>
          <w:szCs w:val="22"/>
          <w:lang w:val="en-US"/>
        </w:rPr>
        <w:t xml:space="preserve"> means: </w:t>
      </w:r>
    </w:p>
    <w:p w:rsidR="00565B55" w:rsidRPr="00933248" w:rsidRDefault="00565B55" w:rsidP="008F7AC2">
      <w:pPr>
        <w:pStyle w:val="T4Pucea"/>
        <w:widowControl w:val="0"/>
        <w:numPr>
          <w:ilvl w:val="0"/>
          <w:numId w:val="35"/>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 xml:space="preserve">the Direction générale du Trésor of the French Ministry of Economy and Finance, any successors thereto, and </w:t>
      </w:r>
    </w:p>
    <w:p w:rsidR="00565B55" w:rsidRPr="00933248" w:rsidRDefault="001F4DBE" w:rsidP="008F7AC2">
      <w:pPr>
        <w:pStyle w:val="T4Pucea"/>
        <w:widowControl w:val="0"/>
        <w:numPr>
          <w:ilvl w:val="0"/>
          <w:numId w:val="35"/>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 xml:space="preserve">any legislative, administrative or other governmental agency, department, commission, board, bureau or any other regulatory authority or, instrumentality thereof and any governmental authorities of the Republic of France having jurisdiction over and responsibility for the provision, management or regulation of the terms, conditions and issuance of export credits in or for the Republic of France including, </w:t>
      </w:r>
      <w:r w:rsidRPr="00933248">
        <w:rPr>
          <w:rFonts w:ascii="Calibri" w:hAnsi="Calibri" w:cs="Calibri"/>
          <w:i/>
          <w:sz w:val="22"/>
          <w:szCs w:val="22"/>
          <w:lang w:val="en-US"/>
        </w:rPr>
        <w:t>inter alia</w:t>
      </w:r>
      <w:r w:rsidRPr="00933248">
        <w:rPr>
          <w:rFonts w:ascii="Calibri" w:hAnsi="Calibri" w:cs="Calibri"/>
          <w:sz w:val="22"/>
          <w:szCs w:val="22"/>
          <w:lang w:val="en-US"/>
        </w:rPr>
        <w:t>, such entities to whom authority in respect of extension or administration of export financing matters have been delegated including the ECA</w:t>
      </w:r>
      <w:r w:rsidR="00565B55" w:rsidRPr="00933248">
        <w:rPr>
          <w:rFonts w:ascii="Calibri" w:hAnsi="Calibri" w:cs="Calibri"/>
          <w:sz w:val="22"/>
          <w:szCs w:val="22"/>
          <w:lang w:val="en-US"/>
        </w:rPr>
        <w:t>.</w:t>
      </w:r>
    </w:p>
    <w:bookmarkEnd w:id="14"/>
    <w:p w:rsidR="0028130B" w:rsidRPr="00933248" w:rsidRDefault="0028130B" w:rsidP="008F7AC2">
      <w:pPr>
        <w:widowControl w:val="0"/>
        <w:spacing w:after="240"/>
        <w:rPr>
          <w:rFonts w:ascii="Calibri" w:hAnsi="Calibri" w:cs="Calibri"/>
          <w:color w:val="000000" w:themeColor="text1"/>
          <w:sz w:val="22"/>
          <w:szCs w:val="22"/>
          <w:lang w:val="en-US"/>
        </w:rPr>
      </w:pPr>
      <w:r w:rsidRPr="00933248">
        <w:rPr>
          <w:rFonts w:ascii="Calibri" w:hAnsi="Calibri" w:cs="Calibri"/>
          <w:b/>
          <w:sz w:val="22"/>
          <w:szCs w:val="22"/>
          <w:lang w:val="en-US"/>
        </w:rPr>
        <w:t>Funding Rate</w:t>
      </w:r>
      <w:r w:rsidRPr="00933248">
        <w:rPr>
          <w:rFonts w:ascii="Calibri" w:hAnsi="Calibri" w:cs="Calibri"/>
          <w:sz w:val="22"/>
          <w:szCs w:val="22"/>
          <w:lang w:val="en-US"/>
        </w:rPr>
        <w:t xml:space="preserve"> means any individual rate notified by a Lender to the ECA Agent pursuant to paragraph </w:t>
      </w:r>
      <w:r w:rsidR="002D0819">
        <w:rPr>
          <w:rFonts w:ascii="Calibri" w:hAnsi="Calibri" w:cs="Calibri"/>
          <w:sz w:val="22"/>
          <w:szCs w:val="22"/>
          <w:lang w:val="en-US"/>
        </w:rPr>
        <w:t>(a)</w:t>
      </w:r>
      <w:r w:rsidRPr="00933248">
        <w:rPr>
          <w:rFonts w:ascii="Calibri" w:hAnsi="Calibri" w:cs="Calibri"/>
          <w:sz w:val="22"/>
          <w:szCs w:val="22"/>
          <w:lang w:val="en-US"/>
        </w:rPr>
        <w:t xml:space="preserve">(ii) of Clause </w:t>
      </w:r>
      <w:r w:rsidR="002D0819">
        <w:rPr>
          <w:rFonts w:ascii="Calibri" w:hAnsi="Calibri" w:cs="Calibri"/>
          <w:sz w:val="22"/>
          <w:szCs w:val="22"/>
          <w:lang w:val="en-US"/>
        </w:rPr>
        <w:t>12.1</w:t>
      </w:r>
      <w:r w:rsidRPr="00933248">
        <w:rPr>
          <w:rFonts w:ascii="Calibri" w:hAnsi="Calibri" w:cs="Calibri"/>
          <w:sz w:val="22"/>
          <w:szCs w:val="22"/>
          <w:lang w:val="en-US"/>
        </w:rPr>
        <w:t xml:space="preserve"> (</w:t>
      </w:r>
      <w:r w:rsidRPr="00933248">
        <w:rPr>
          <w:rFonts w:ascii="Calibri" w:hAnsi="Calibri" w:cs="Calibri"/>
          <w:i/>
          <w:sz w:val="22"/>
          <w:szCs w:val="22"/>
          <w:lang w:val="en-US"/>
        </w:rPr>
        <w:t>Market Disruption</w:t>
      </w:r>
      <w:r w:rsidRPr="00933248">
        <w:rPr>
          <w:rFonts w:ascii="Calibri" w:hAnsi="Calibri" w:cs="Calibri"/>
          <w:sz w:val="22"/>
          <w:szCs w:val="22"/>
          <w:lang w:val="en-US"/>
        </w:rPr>
        <w:t>).</w:t>
      </w:r>
    </w:p>
    <w:p w:rsidR="001F4DBE" w:rsidRPr="00933248" w:rsidRDefault="001F4DBE" w:rsidP="008F7AC2">
      <w:pPr>
        <w:widowControl w:val="0"/>
        <w:spacing w:after="240"/>
        <w:rPr>
          <w:rFonts w:ascii="Calibri" w:hAnsi="Calibri" w:cs="Calibri"/>
          <w:b/>
          <w:sz w:val="22"/>
          <w:szCs w:val="22"/>
          <w:lang w:val="en-GB"/>
        </w:rPr>
      </w:pPr>
      <w:r w:rsidRPr="00933248">
        <w:rPr>
          <w:rFonts w:ascii="Calibri" w:hAnsi="Calibri" w:cs="Calibri"/>
          <w:b/>
          <w:bCs/>
          <w:sz w:val="22"/>
          <w:szCs w:val="22"/>
          <w:lang w:val="en-GB"/>
        </w:rPr>
        <w:t>Global Coordinator, Structuring and Documentation Bank</w:t>
      </w:r>
      <w:r w:rsidRPr="00933248">
        <w:rPr>
          <w:rFonts w:ascii="Calibri" w:hAnsi="Calibri" w:cs="Calibri"/>
          <w:sz w:val="22"/>
          <w:szCs w:val="22"/>
          <w:lang w:val="en-GB"/>
        </w:rPr>
        <w:t xml:space="preserve"> shall have the meaning given to it in the preamble hereto.</w:t>
      </w:r>
    </w:p>
    <w:p w:rsidR="00A45737" w:rsidRPr="00933248" w:rsidRDefault="00A45737" w:rsidP="008F7AC2">
      <w:pPr>
        <w:widowControl w:val="0"/>
        <w:spacing w:after="240"/>
        <w:rPr>
          <w:rFonts w:ascii="Calibri" w:hAnsi="Calibri" w:cs="Calibri"/>
          <w:b/>
          <w:sz w:val="22"/>
          <w:szCs w:val="22"/>
          <w:lang w:val="en-US"/>
        </w:rPr>
      </w:pPr>
      <w:r w:rsidRPr="00933248">
        <w:rPr>
          <w:rFonts w:ascii="Calibri" w:hAnsi="Calibri" w:cs="Calibri"/>
          <w:b/>
          <w:sz w:val="22"/>
          <w:szCs w:val="22"/>
          <w:lang w:val="en-GB"/>
        </w:rPr>
        <w:t>Holding Company</w:t>
      </w:r>
      <w:r w:rsidRPr="00933248">
        <w:rPr>
          <w:rFonts w:ascii="Calibri" w:hAnsi="Calibri" w:cs="Calibri"/>
          <w:sz w:val="22"/>
          <w:szCs w:val="22"/>
          <w:lang w:val="en-GB"/>
        </w:rPr>
        <w:t xml:space="preserve"> means, in relation to a company or corporation, any other company or corporation in respect of which it is a Subsidiary.</w:t>
      </w:r>
    </w:p>
    <w:p w:rsidR="00D10E9D" w:rsidRPr="00D10E9D" w:rsidRDefault="00D10E9D" w:rsidP="008F7AC2">
      <w:pPr>
        <w:widowControl w:val="0"/>
        <w:spacing w:before="0"/>
        <w:rPr>
          <w:rFonts w:ascii="Calibri" w:hAnsi="Calibri" w:cs="Calibri"/>
          <w:b/>
          <w:sz w:val="22"/>
          <w:szCs w:val="22"/>
          <w:lang w:val="en-US"/>
        </w:rPr>
      </w:pPr>
      <w:r w:rsidRPr="00610561">
        <w:rPr>
          <w:rFonts w:ascii="Calibri" w:hAnsi="Calibri" w:cs="Calibri"/>
          <w:b/>
          <w:bCs/>
          <w:sz w:val="22"/>
          <w:szCs w:val="22"/>
          <w:lang w:val="en-US"/>
        </w:rPr>
        <w:t>Illicit Origin</w:t>
      </w:r>
      <w:r w:rsidRPr="00610561">
        <w:rPr>
          <w:rFonts w:ascii="Calibri" w:hAnsi="Calibri" w:cs="Calibri"/>
          <w:sz w:val="22"/>
          <w:szCs w:val="22"/>
          <w:lang w:val="en-US"/>
        </w:rPr>
        <w:t xml:space="preserve"> means any origin which is illicit or fraudulent, including, without limitation, drug trafficking, corruption, organised criminal activities, terrorism, money laundering or</w:t>
      </w:r>
      <w:r w:rsidRPr="00610561">
        <w:rPr>
          <w:rFonts w:ascii="Calibri" w:hAnsi="Calibri" w:cs="Calibri"/>
          <w:spacing w:val="-6"/>
          <w:sz w:val="22"/>
          <w:szCs w:val="22"/>
          <w:lang w:val="en-US"/>
        </w:rPr>
        <w:t xml:space="preserve"> </w:t>
      </w:r>
      <w:r w:rsidRPr="00610561">
        <w:rPr>
          <w:rFonts w:ascii="Calibri" w:hAnsi="Calibri" w:cs="Calibri"/>
          <w:sz w:val="22"/>
          <w:szCs w:val="22"/>
          <w:lang w:val="en-US"/>
        </w:rPr>
        <w:t>fraud.</w:t>
      </w:r>
    </w:p>
    <w:p w:rsidR="009E2B50" w:rsidRPr="009E2B50" w:rsidRDefault="009E2B50" w:rsidP="008F7AC2">
      <w:pPr>
        <w:widowControl w:val="0"/>
        <w:spacing w:before="0"/>
        <w:rPr>
          <w:rFonts w:ascii="Calibri" w:hAnsi="Calibri" w:cs="Calibri"/>
          <w:b/>
          <w:sz w:val="22"/>
          <w:szCs w:val="22"/>
          <w:lang w:val="en-US"/>
        </w:rPr>
      </w:pPr>
      <w:r w:rsidRPr="00610561">
        <w:rPr>
          <w:rFonts w:ascii="Calibri" w:hAnsi="Calibri" w:cs="Calibri"/>
          <w:b/>
          <w:bCs/>
          <w:sz w:val="22"/>
          <w:szCs w:val="22"/>
          <w:lang w:val="en-US"/>
        </w:rPr>
        <w:t>IMF</w:t>
      </w:r>
      <w:r w:rsidRPr="00610561">
        <w:rPr>
          <w:rFonts w:ascii="Calibri" w:hAnsi="Calibri" w:cs="Calibri"/>
          <w:sz w:val="22"/>
          <w:szCs w:val="22"/>
          <w:lang w:val="en-US"/>
        </w:rPr>
        <w:t xml:space="preserve"> means the International Monetary</w:t>
      </w:r>
      <w:r w:rsidRPr="00610561">
        <w:rPr>
          <w:rFonts w:ascii="Calibri" w:hAnsi="Calibri" w:cs="Calibri"/>
          <w:spacing w:val="-13"/>
          <w:sz w:val="22"/>
          <w:szCs w:val="22"/>
          <w:lang w:val="en-US"/>
        </w:rPr>
        <w:t xml:space="preserve"> </w:t>
      </w:r>
      <w:r w:rsidRPr="00610561">
        <w:rPr>
          <w:rFonts w:ascii="Calibri" w:hAnsi="Calibri" w:cs="Calibri"/>
          <w:sz w:val="22"/>
          <w:szCs w:val="22"/>
          <w:lang w:val="en-US"/>
        </w:rPr>
        <w:t>Fund.</w:t>
      </w:r>
    </w:p>
    <w:p w:rsidR="001F4DBE" w:rsidRPr="00933248" w:rsidRDefault="001F4DBE"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Interest Payment Date</w:t>
      </w:r>
      <w:r w:rsidRPr="00933248">
        <w:rPr>
          <w:rFonts w:ascii="Calibri" w:hAnsi="Calibri" w:cs="Calibri"/>
          <w:sz w:val="22"/>
          <w:szCs w:val="22"/>
          <w:lang w:val="en-US"/>
        </w:rPr>
        <w:t xml:space="preserve"> means:</w:t>
      </w:r>
    </w:p>
    <w:p w:rsidR="001F4DBE" w:rsidRPr="00933248" w:rsidRDefault="001F4DBE" w:rsidP="000E1D24">
      <w:pPr>
        <w:pStyle w:val="T4Pucea"/>
        <w:widowControl w:val="0"/>
        <w:numPr>
          <w:ilvl w:val="0"/>
          <w:numId w:val="182"/>
        </w:numPr>
        <w:spacing w:before="0"/>
        <w:ind w:left="1276" w:hanging="567"/>
        <w:rPr>
          <w:rFonts w:ascii="Calibri" w:hAnsi="Calibri" w:cs="Calibri"/>
          <w:sz w:val="22"/>
          <w:szCs w:val="22"/>
          <w:lang w:val="en-GB"/>
        </w:rPr>
      </w:pPr>
      <w:r w:rsidRPr="00933248">
        <w:rPr>
          <w:rFonts w:ascii="Calibri" w:hAnsi="Calibri" w:cs="Calibri"/>
          <w:sz w:val="22"/>
          <w:szCs w:val="22"/>
          <w:lang w:val="en-GB"/>
        </w:rPr>
        <w:t>in respect of Loans made available under Tranche 1:</w:t>
      </w:r>
    </w:p>
    <w:p w:rsidR="001F4DBE" w:rsidRPr="00933248" w:rsidRDefault="001F4DBE" w:rsidP="000E1D24">
      <w:pPr>
        <w:pStyle w:val="T5"/>
        <w:widowControl w:val="0"/>
        <w:numPr>
          <w:ilvl w:val="4"/>
          <w:numId w:val="181"/>
        </w:numPr>
        <w:spacing w:before="0" w:after="200"/>
        <w:ind w:left="1843" w:hanging="567"/>
        <w:rPr>
          <w:rFonts w:ascii="Calibri" w:hAnsi="Calibri" w:cs="Calibri"/>
          <w:sz w:val="22"/>
          <w:szCs w:val="22"/>
          <w:lang w:val="en-GB"/>
        </w:rPr>
      </w:pPr>
      <w:r w:rsidRPr="00933248">
        <w:rPr>
          <w:rFonts w:ascii="Calibri" w:hAnsi="Calibri" w:cs="Calibri"/>
          <w:sz w:val="22"/>
          <w:szCs w:val="22"/>
          <w:lang w:val="en-GB"/>
        </w:rPr>
        <w:t xml:space="preserve">each date falling at six (6) Month intervals from the First Utilisation Date until the Starting Point of Repayment 1; </w:t>
      </w:r>
    </w:p>
    <w:p w:rsidR="001F4DBE" w:rsidRPr="00933248" w:rsidRDefault="001F4DBE" w:rsidP="000E1D24">
      <w:pPr>
        <w:pStyle w:val="T5"/>
        <w:widowControl w:val="0"/>
        <w:numPr>
          <w:ilvl w:val="4"/>
          <w:numId w:val="181"/>
        </w:numPr>
        <w:spacing w:before="0" w:after="200"/>
        <w:ind w:left="1843" w:hanging="567"/>
        <w:rPr>
          <w:rFonts w:ascii="Calibri" w:hAnsi="Calibri" w:cs="Calibri"/>
          <w:sz w:val="22"/>
          <w:szCs w:val="22"/>
          <w:lang w:val="en-GB"/>
        </w:rPr>
      </w:pPr>
      <w:r w:rsidRPr="00933248">
        <w:rPr>
          <w:rFonts w:ascii="Calibri" w:hAnsi="Calibri" w:cs="Calibri"/>
          <w:sz w:val="22"/>
          <w:szCs w:val="22"/>
          <w:lang w:val="en-GB"/>
        </w:rPr>
        <w:t xml:space="preserve">the Starting Point of Repayment 1; </w:t>
      </w:r>
    </w:p>
    <w:p w:rsidR="001F4DBE" w:rsidRPr="00933248" w:rsidRDefault="001F4DBE" w:rsidP="000E1D24">
      <w:pPr>
        <w:pStyle w:val="T5"/>
        <w:widowControl w:val="0"/>
        <w:numPr>
          <w:ilvl w:val="4"/>
          <w:numId w:val="181"/>
        </w:numPr>
        <w:spacing w:before="0" w:after="200"/>
        <w:ind w:left="1843" w:hanging="567"/>
        <w:rPr>
          <w:rFonts w:ascii="Calibri" w:hAnsi="Calibri" w:cs="Calibri"/>
          <w:sz w:val="22"/>
          <w:szCs w:val="22"/>
          <w:lang w:val="en-GB"/>
        </w:rPr>
      </w:pPr>
      <w:r w:rsidRPr="00933248">
        <w:rPr>
          <w:rFonts w:ascii="Calibri" w:hAnsi="Calibri" w:cs="Calibri"/>
          <w:sz w:val="22"/>
          <w:szCs w:val="22"/>
          <w:lang w:val="en-GB"/>
        </w:rPr>
        <w:t>each date falling at six (6) Month intervals from the Starting Point of Repayment 1 until the Final Maturity Date relating to the Loans made available under Tranche 1; and</w:t>
      </w:r>
    </w:p>
    <w:p w:rsidR="001F4DBE" w:rsidRPr="00933248" w:rsidRDefault="001F4DBE" w:rsidP="000E1D24">
      <w:pPr>
        <w:pStyle w:val="T5"/>
        <w:widowControl w:val="0"/>
        <w:numPr>
          <w:ilvl w:val="4"/>
          <w:numId w:val="181"/>
        </w:numPr>
        <w:spacing w:before="0" w:after="200"/>
        <w:ind w:left="1843" w:hanging="567"/>
        <w:rPr>
          <w:rFonts w:ascii="Calibri" w:hAnsi="Calibri" w:cs="Calibri"/>
          <w:sz w:val="22"/>
          <w:szCs w:val="22"/>
        </w:rPr>
      </w:pPr>
      <w:r w:rsidRPr="00933248">
        <w:rPr>
          <w:rFonts w:ascii="Calibri" w:hAnsi="Calibri" w:cs="Calibri"/>
          <w:sz w:val="22"/>
          <w:szCs w:val="22"/>
          <w:lang w:val="en-GB"/>
        </w:rPr>
        <w:t>the Final Maturity Date relating to the Loans made available under Tranche 1;</w:t>
      </w:r>
    </w:p>
    <w:p w:rsidR="001F4DBE" w:rsidRPr="00610561" w:rsidRDefault="001F4DBE" w:rsidP="000E1D24">
      <w:pPr>
        <w:pStyle w:val="T4Pucea"/>
        <w:widowControl w:val="0"/>
        <w:numPr>
          <w:ilvl w:val="0"/>
          <w:numId w:val="182"/>
        </w:numPr>
        <w:spacing w:before="0"/>
        <w:ind w:left="1276" w:hanging="567"/>
        <w:rPr>
          <w:rFonts w:ascii="Calibri" w:hAnsi="Calibri" w:cs="Calibri"/>
          <w:sz w:val="22"/>
          <w:szCs w:val="22"/>
          <w:lang w:val="en-US"/>
        </w:rPr>
      </w:pPr>
      <w:r w:rsidRPr="00933248">
        <w:rPr>
          <w:rFonts w:ascii="Calibri" w:hAnsi="Calibri" w:cs="Calibri"/>
          <w:sz w:val="22"/>
          <w:szCs w:val="22"/>
          <w:lang w:val="en-GB"/>
        </w:rPr>
        <w:t>in respect of Loans made available under Tranche 2:</w:t>
      </w:r>
    </w:p>
    <w:p w:rsidR="001F4DBE" w:rsidRPr="00933248" w:rsidRDefault="001F4DBE" w:rsidP="000E1D24">
      <w:pPr>
        <w:pStyle w:val="T5"/>
        <w:widowControl w:val="0"/>
        <w:numPr>
          <w:ilvl w:val="5"/>
          <w:numId w:val="181"/>
        </w:numPr>
        <w:spacing w:before="0" w:after="200"/>
        <w:ind w:left="1843" w:hanging="567"/>
        <w:rPr>
          <w:rFonts w:ascii="Calibri" w:hAnsi="Calibri" w:cs="Calibri"/>
          <w:sz w:val="22"/>
          <w:szCs w:val="22"/>
        </w:rPr>
      </w:pPr>
      <w:r w:rsidRPr="00933248">
        <w:rPr>
          <w:rFonts w:ascii="Calibri" w:hAnsi="Calibri" w:cs="Calibri"/>
          <w:sz w:val="22"/>
          <w:szCs w:val="22"/>
          <w:lang w:val="en-GB"/>
        </w:rPr>
        <w:t>each date falling at six (6) Month intervals from the Starting Point of Repayment 1 until the Starting Point of Repayment 2;</w:t>
      </w:r>
    </w:p>
    <w:p w:rsidR="001F4DBE" w:rsidRPr="00933248" w:rsidRDefault="001F4DBE" w:rsidP="000E1D24">
      <w:pPr>
        <w:pStyle w:val="T5"/>
        <w:widowControl w:val="0"/>
        <w:numPr>
          <w:ilvl w:val="5"/>
          <w:numId w:val="181"/>
        </w:numPr>
        <w:spacing w:before="0" w:after="200"/>
        <w:ind w:left="1843" w:hanging="567"/>
        <w:rPr>
          <w:rFonts w:ascii="Calibri" w:hAnsi="Calibri" w:cs="Calibri"/>
          <w:sz w:val="22"/>
          <w:szCs w:val="22"/>
        </w:rPr>
      </w:pPr>
      <w:r w:rsidRPr="00933248">
        <w:rPr>
          <w:rFonts w:ascii="Calibri" w:hAnsi="Calibri" w:cs="Calibri"/>
          <w:sz w:val="22"/>
          <w:szCs w:val="22"/>
          <w:lang w:val="en-GB"/>
        </w:rPr>
        <w:t>the Starting Point of Repayment 2;</w:t>
      </w:r>
    </w:p>
    <w:p w:rsidR="001F4DBE" w:rsidRPr="00933248" w:rsidRDefault="001F4DBE" w:rsidP="000E1D24">
      <w:pPr>
        <w:pStyle w:val="T5"/>
        <w:widowControl w:val="0"/>
        <w:numPr>
          <w:ilvl w:val="5"/>
          <w:numId w:val="181"/>
        </w:numPr>
        <w:spacing w:before="0" w:after="200"/>
        <w:ind w:left="1843" w:hanging="567"/>
        <w:rPr>
          <w:rFonts w:ascii="Calibri" w:hAnsi="Calibri" w:cs="Calibri"/>
          <w:sz w:val="22"/>
          <w:szCs w:val="22"/>
        </w:rPr>
      </w:pPr>
      <w:r w:rsidRPr="00933248">
        <w:rPr>
          <w:rFonts w:ascii="Calibri" w:hAnsi="Calibri" w:cs="Calibri"/>
          <w:sz w:val="22"/>
          <w:szCs w:val="22"/>
          <w:lang w:val="en-GB"/>
        </w:rPr>
        <w:t>each date falling at six (6) Month intervals from the Starting Point of Repayment 2 until the Final Maturity Date relating to the Loans made available under Tranche 2; and</w:t>
      </w:r>
    </w:p>
    <w:p w:rsidR="001F4DBE" w:rsidRPr="00933248" w:rsidRDefault="001F4DBE" w:rsidP="000E1D24">
      <w:pPr>
        <w:pStyle w:val="T5"/>
        <w:widowControl w:val="0"/>
        <w:numPr>
          <w:ilvl w:val="5"/>
          <w:numId w:val="181"/>
        </w:numPr>
        <w:spacing w:before="0" w:after="200"/>
        <w:ind w:left="1843" w:hanging="567"/>
        <w:rPr>
          <w:rFonts w:ascii="Calibri" w:hAnsi="Calibri" w:cs="Calibri"/>
          <w:sz w:val="22"/>
          <w:szCs w:val="22"/>
        </w:rPr>
      </w:pPr>
      <w:r w:rsidRPr="00933248">
        <w:rPr>
          <w:rFonts w:ascii="Calibri" w:hAnsi="Calibri" w:cs="Calibri"/>
          <w:sz w:val="22"/>
          <w:szCs w:val="22"/>
          <w:lang w:val="en-GB"/>
        </w:rPr>
        <w:t>the Final Maturity Date relating to the Loans made available under Tranche 2.</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Interest Period</w:t>
      </w:r>
      <w:r w:rsidRPr="00933248">
        <w:rPr>
          <w:rFonts w:ascii="Calibri" w:hAnsi="Calibri" w:cs="Calibri"/>
          <w:sz w:val="22"/>
          <w:szCs w:val="22"/>
          <w:lang w:val="en-US"/>
        </w:rPr>
        <w:t xml:space="preserve"> means, in relation to a Loan, each period determined in accordance with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11</w:t>
      </w:r>
      <w:r w:rsidRPr="00933248">
        <w:rPr>
          <w:rFonts w:ascii="Calibri" w:hAnsi="Calibri" w:cs="Calibri"/>
          <w:sz w:val="22"/>
          <w:szCs w:val="22"/>
          <w:lang w:val="en-US"/>
        </w:rPr>
        <w:t xml:space="preserve"> (</w:t>
      </w:r>
      <w:r w:rsidRPr="00933248">
        <w:rPr>
          <w:rFonts w:ascii="Calibri" w:hAnsi="Calibri" w:cs="Calibri"/>
          <w:i/>
          <w:sz w:val="22"/>
          <w:szCs w:val="22"/>
          <w:lang w:val="en-US"/>
        </w:rPr>
        <w:t>Interest Periods</w:t>
      </w:r>
      <w:r w:rsidRPr="00933248">
        <w:rPr>
          <w:rFonts w:ascii="Calibri" w:hAnsi="Calibri" w:cs="Calibri"/>
          <w:sz w:val="22"/>
          <w:szCs w:val="22"/>
          <w:lang w:val="en-US"/>
        </w:rPr>
        <w:t xml:space="preserve">) and, in relation to an Unpaid Sum, each period determined in accordance with Clause </w:t>
      </w:r>
      <w:r w:rsidR="002D0819">
        <w:rPr>
          <w:rFonts w:ascii="Calibri" w:hAnsi="Calibri" w:cs="Calibri"/>
          <w:sz w:val="22"/>
          <w:szCs w:val="22"/>
          <w:lang w:val="en-US"/>
        </w:rPr>
        <w:t>10.3</w:t>
      </w:r>
      <w:r w:rsidRPr="00933248">
        <w:rPr>
          <w:rFonts w:ascii="Calibri" w:hAnsi="Calibri" w:cs="Calibri"/>
          <w:sz w:val="22"/>
          <w:szCs w:val="22"/>
          <w:lang w:val="en-US"/>
        </w:rPr>
        <w:t xml:space="preserve"> (</w:t>
      </w:r>
      <w:r w:rsidRPr="00933248">
        <w:rPr>
          <w:rFonts w:ascii="Calibri" w:hAnsi="Calibri" w:cs="Calibri"/>
          <w:i/>
          <w:sz w:val="22"/>
          <w:szCs w:val="22"/>
          <w:lang w:val="en-US"/>
        </w:rPr>
        <w:t>Default interest</w:t>
      </w:r>
      <w:r w:rsidRPr="00933248">
        <w:rPr>
          <w:rFonts w:ascii="Calibri" w:hAnsi="Calibri" w:cs="Calibri"/>
          <w:sz w:val="22"/>
          <w:szCs w:val="22"/>
          <w:lang w:val="en-US"/>
        </w:rPr>
        <w:t>).</w:t>
      </w:r>
    </w:p>
    <w:p w:rsidR="009E2B50" w:rsidRPr="009E2B50" w:rsidRDefault="009E2B50" w:rsidP="009E2B50">
      <w:pPr>
        <w:widowControl w:val="0"/>
        <w:spacing w:after="240"/>
        <w:rPr>
          <w:rFonts w:ascii="Calibri" w:hAnsi="Calibri" w:cs="Calibri"/>
          <w:b/>
          <w:sz w:val="22"/>
          <w:szCs w:val="22"/>
          <w:lang w:val="en-US"/>
        </w:rPr>
      </w:pPr>
      <w:r w:rsidRPr="009E2B50">
        <w:rPr>
          <w:rFonts w:ascii="Calibri" w:hAnsi="Calibri" w:cs="Calibri"/>
          <w:b/>
          <w:sz w:val="22"/>
          <w:szCs w:val="22"/>
          <w:lang w:val="en-US"/>
        </w:rPr>
        <w:t>International Monetary Assets</w:t>
      </w:r>
      <w:r>
        <w:rPr>
          <w:rFonts w:ascii="Calibri" w:hAnsi="Calibri" w:cs="Calibri"/>
          <w:bCs/>
          <w:sz w:val="22"/>
          <w:szCs w:val="22"/>
          <w:lang w:val="en-US"/>
        </w:rPr>
        <w:t xml:space="preserve"> </w:t>
      </w:r>
      <w:r w:rsidRPr="009E2B50">
        <w:rPr>
          <w:rFonts w:ascii="Calibri" w:hAnsi="Calibri" w:cs="Calibri"/>
          <w:bCs/>
          <w:sz w:val="22"/>
          <w:szCs w:val="22"/>
          <w:lang w:val="en-US"/>
        </w:rPr>
        <w:t>means all:</w:t>
      </w:r>
    </w:p>
    <w:p w:rsidR="009E2B50" w:rsidRPr="009E2B50" w:rsidRDefault="009E2B50" w:rsidP="000E1D24">
      <w:pPr>
        <w:pStyle w:val="T4Pucea"/>
        <w:widowControl w:val="0"/>
        <w:numPr>
          <w:ilvl w:val="0"/>
          <w:numId w:val="216"/>
        </w:numPr>
        <w:spacing w:before="0"/>
        <w:ind w:left="1276" w:hanging="567"/>
        <w:rPr>
          <w:rFonts w:ascii="Calibri" w:hAnsi="Calibri" w:cs="Calibri"/>
          <w:sz w:val="22"/>
          <w:szCs w:val="22"/>
        </w:rPr>
      </w:pPr>
      <w:r w:rsidRPr="009E2B50">
        <w:rPr>
          <w:rFonts w:ascii="Calibri" w:hAnsi="Calibri" w:cs="Calibri"/>
          <w:sz w:val="22"/>
          <w:szCs w:val="22"/>
        </w:rPr>
        <w:t>official holdings of</w:t>
      </w:r>
      <w:r w:rsidRPr="009E2B50">
        <w:rPr>
          <w:rFonts w:ascii="Calibri" w:hAnsi="Calibri" w:cs="Calibri"/>
          <w:spacing w:val="-9"/>
          <w:sz w:val="22"/>
          <w:szCs w:val="22"/>
        </w:rPr>
        <w:t xml:space="preserve"> </w:t>
      </w:r>
      <w:r w:rsidRPr="009E2B50">
        <w:rPr>
          <w:rFonts w:ascii="Calibri" w:hAnsi="Calibri" w:cs="Calibri"/>
          <w:sz w:val="22"/>
          <w:szCs w:val="22"/>
        </w:rPr>
        <w:t>gold;</w:t>
      </w:r>
    </w:p>
    <w:p w:rsidR="009E2B50" w:rsidRPr="009E2B50" w:rsidRDefault="009E2B50" w:rsidP="000E1D24">
      <w:pPr>
        <w:pStyle w:val="T4Pucea"/>
        <w:widowControl w:val="0"/>
        <w:numPr>
          <w:ilvl w:val="0"/>
          <w:numId w:val="216"/>
        </w:numPr>
        <w:spacing w:before="0"/>
        <w:ind w:left="1276" w:hanging="567"/>
        <w:rPr>
          <w:rFonts w:ascii="Calibri" w:hAnsi="Calibri" w:cs="Calibri"/>
          <w:sz w:val="22"/>
          <w:szCs w:val="22"/>
        </w:rPr>
      </w:pPr>
      <w:r w:rsidRPr="009E2B50">
        <w:rPr>
          <w:rFonts w:ascii="Calibri" w:hAnsi="Calibri" w:cs="Calibri"/>
          <w:sz w:val="22"/>
          <w:szCs w:val="22"/>
        </w:rPr>
        <w:t>Special Drawing</w:t>
      </w:r>
      <w:r w:rsidRPr="009E2B50">
        <w:rPr>
          <w:rFonts w:ascii="Calibri" w:hAnsi="Calibri" w:cs="Calibri"/>
          <w:spacing w:val="-9"/>
          <w:sz w:val="22"/>
          <w:szCs w:val="22"/>
        </w:rPr>
        <w:t xml:space="preserve"> </w:t>
      </w:r>
      <w:r w:rsidRPr="009E2B50">
        <w:rPr>
          <w:rFonts w:ascii="Calibri" w:hAnsi="Calibri" w:cs="Calibri"/>
          <w:sz w:val="22"/>
          <w:szCs w:val="22"/>
        </w:rPr>
        <w:t>Rights;</w:t>
      </w:r>
    </w:p>
    <w:p w:rsidR="009E2B50" w:rsidRPr="00610561" w:rsidRDefault="009E2B50" w:rsidP="000E1D24">
      <w:pPr>
        <w:pStyle w:val="T4Pucea"/>
        <w:widowControl w:val="0"/>
        <w:numPr>
          <w:ilvl w:val="0"/>
          <w:numId w:val="216"/>
        </w:numPr>
        <w:spacing w:before="0"/>
        <w:ind w:left="1276" w:hanging="567"/>
        <w:rPr>
          <w:rFonts w:ascii="Calibri" w:hAnsi="Calibri" w:cs="Calibri"/>
          <w:sz w:val="22"/>
          <w:szCs w:val="22"/>
          <w:lang w:val="en-US"/>
        </w:rPr>
      </w:pPr>
      <w:r w:rsidRPr="00610561">
        <w:rPr>
          <w:rFonts w:ascii="Calibri" w:hAnsi="Calibri" w:cs="Calibri"/>
          <w:sz w:val="22"/>
          <w:szCs w:val="22"/>
          <w:lang w:val="en-US"/>
        </w:rPr>
        <w:t>Reserve Positions in the Fund;</w:t>
      </w:r>
      <w:r w:rsidRPr="00610561">
        <w:rPr>
          <w:rFonts w:ascii="Calibri" w:hAnsi="Calibri" w:cs="Calibri"/>
          <w:spacing w:val="-7"/>
          <w:sz w:val="22"/>
          <w:szCs w:val="22"/>
          <w:lang w:val="en-US"/>
        </w:rPr>
        <w:t xml:space="preserve"> </w:t>
      </w:r>
      <w:r w:rsidRPr="00610561">
        <w:rPr>
          <w:rFonts w:ascii="Calibri" w:hAnsi="Calibri" w:cs="Calibri"/>
          <w:sz w:val="22"/>
          <w:szCs w:val="22"/>
          <w:lang w:val="en-US"/>
        </w:rPr>
        <w:t>and</w:t>
      </w:r>
    </w:p>
    <w:p w:rsidR="009E2B50" w:rsidRPr="009E2B50" w:rsidRDefault="009E2B50" w:rsidP="000E1D24">
      <w:pPr>
        <w:pStyle w:val="T4Pucea"/>
        <w:widowControl w:val="0"/>
        <w:numPr>
          <w:ilvl w:val="0"/>
          <w:numId w:val="216"/>
        </w:numPr>
        <w:spacing w:before="0"/>
        <w:ind w:left="1276" w:hanging="567"/>
        <w:rPr>
          <w:rFonts w:ascii="Calibri" w:hAnsi="Calibri" w:cs="Calibri"/>
          <w:sz w:val="22"/>
          <w:szCs w:val="22"/>
        </w:rPr>
      </w:pPr>
      <w:r w:rsidRPr="009E2B50">
        <w:rPr>
          <w:rFonts w:ascii="Calibri" w:hAnsi="Calibri" w:cs="Calibri"/>
          <w:sz w:val="22"/>
          <w:szCs w:val="22"/>
        </w:rPr>
        <w:t>Foreign</w:t>
      </w:r>
      <w:r w:rsidRPr="009E2B50">
        <w:rPr>
          <w:rFonts w:ascii="Calibri" w:hAnsi="Calibri" w:cs="Calibri"/>
          <w:spacing w:val="-2"/>
          <w:sz w:val="22"/>
          <w:szCs w:val="22"/>
        </w:rPr>
        <w:t xml:space="preserve"> </w:t>
      </w:r>
      <w:r w:rsidRPr="009E2B50">
        <w:rPr>
          <w:rFonts w:ascii="Calibri" w:hAnsi="Calibri" w:cs="Calibri"/>
          <w:sz w:val="22"/>
          <w:szCs w:val="22"/>
        </w:rPr>
        <w:t>Exchange.</w:t>
      </w:r>
    </w:p>
    <w:p w:rsidR="009E2B50" w:rsidRPr="00DE7EF6" w:rsidRDefault="009E2B50" w:rsidP="00DE7EF6">
      <w:pPr>
        <w:pStyle w:val="AODefPara"/>
        <w:spacing w:before="200" w:after="240" w:line="288" w:lineRule="auto"/>
        <w:rPr>
          <w:rFonts w:ascii="Calibri" w:hAnsi="Calibri" w:cs="Calibri"/>
          <w:lang w:bidi="he-IL"/>
        </w:rPr>
      </w:pPr>
      <w:r w:rsidRPr="00DE7EF6">
        <w:rPr>
          <w:rFonts w:ascii="Calibri" w:hAnsi="Calibri" w:cs="Calibri"/>
        </w:rPr>
        <w:t>For the purpose of this definition the terms "</w:t>
      </w:r>
      <w:r w:rsidRPr="00DE7EF6">
        <w:rPr>
          <w:rFonts w:ascii="Calibri" w:hAnsi="Calibri" w:cs="Calibri"/>
          <w:b/>
          <w:bCs/>
        </w:rPr>
        <w:t>Special Drawing Rights</w:t>
      </w:r>
      <w:r w:rsidRPr="00DE7EF6">
        <w:rPr>
          <w:rFonts w:ascii="Calibri" w:hAnsi="Calibri" w:cs="Calibri"/>
        </w:rPr>
        <w:t>", "</w:t>
      </w:r>
      <w:r w:rsidRPr="00DE7EF6">
        <w:rPr>
          <w:rFonts w:ascii="Calibri" w:hAnsi="Calibri" w:cs="Calibri"/>
          <w:b/>
          <w:bCs/>
        </w:rPr>
        <w:t>Reserve Positions in the Fund</w:t>
      </w:r>
      <w:r w:rsidRPr="00DE7EF6">
        <w:rPr>
          <w:rFonts w:ascii="Calibri" w:hAnsi="Calibri" w:cs="Calibri"/>
        </w:rPr>
        <w:t>" and "</w:t>
      </w:r>
      <w:r w:rsidRPr="00DE7EF6">
        <w:rPr>
          <w:rFonts w:ascii="Calibri" w:hAnsi="Calibri" w:cs="Calibri"/>
          <w:b/>
          <w:bCs/>
        </w:rPr>
        <w:t>Foreign Exchange</w:t>
      </w:r>
      <w:r w:rsidRPr="00DE7EF6">
        <w:rPr>
          <w:rFonts w:ascii="Calibri" w:hAnsi="Calibri" w:cs="Calibri"/>
        </w:rPr>
        <w:t>" have, as to the types of assets included, the meanings given to them in the IMF’s publication entitled “International Financial Statistics” or such other meanings as shall be formally adopted by the IMF from time to time. In respect of the Borrower, and in addition to, and without prejudice to the generality of, the definition set out above, "</w:t>
      </w:r>
      <w:r w:rsidRPr="00DE7EF6">
        <w:rPr>
          <w:rFonts w:ascii="Calibri" w:hAnsi="Calibri" w:cs="Calibri"/>
          <w:b/>
          <w:bCs/>
        </w:rPr>
        <w:t>International Monetary Assets</w:t>
      </w:r>
      <w:r w:rsidRPr="00DE7EF6">
        <w:rPr>
          <w:rFonts w:ascii="Calibri" w:hAnsi="Calibri" w:cs="Calibri"/>
        </w:rPr>
        <w:t>" includes banknotes and coins of convertible currency held by the Republic of Serbia through the Central Bank in accounts in foreign banks and in the IMF, and promissory notes, certificates of deposit, bonds, and other securities payable in a convertible currency which are held by the Republic of Serbia through the Central</w:t>
      </w:r>
      <w:r w:rsidRPr="00DE7EF6">
        <w:rPr>
          <w:rFonts w:ascii="Calibri" w:hAnsi="Calibri" w:cs="Calibri"/>
          <w:spacing w:val="-19"/>
        </w:rPr>
        <w:t xml:space="preserve"> </w:t>
      </w:r>
      <w:r w:rsidRPr="00DE7EF6">
        <w:rPr>
          <w:rFonts w:ascii="Calibri" w:hAnsi="Calibri" w:cs="Calibri"/>
        </w:rPr>
        <w:t>Bank.</w:t>
      </w:r>
    </w:p>
    <w:p w:rsidR="00EB7482" w:rsidRPr="00933248" w:rsidRDefault="00EB7482" w:rsidP="008F7AC2">
      <w:pPr>
        <w:pStyle w:val="AODefPara"/>
        <w:widowControl w:val="0"/>
        <w:spacing w:before="200" w:after="240" w:line="288" w:lineRule="auto"/>
        <w:rPr>
          <w:rFonts w:ascii="Calibri" w:hAnsi="Calibri" w:cs="Calibri"/>
          <w:lang w:bidi="he-IL"/>
        </w:rPr>
      </w:pPr>
      <w:r w:rsidRPr="00933248">
        <w:rPr>
          <w:rFonts w:ascii="Calibri" w:hAnsi="Calibri" w:cs="Calibri"/>
          <w:b/>
          <w:lang w:bidi="he-IL"/>
        </w:rPr>
        <w:t>Interpolated Screen Rate</w:t>
      </w:r>
      <w:r w:rsidRPr="00933248">
        <w:rPr>
          <w:rFonts w:ascii="Calibri" w:hAnsi="Calibri" w:cs="Calibri"/>
          <w:lang w:bidi="he-IL"/>
        </w:rPr>
        <w:t xml:space="preserve"> means, in relation to EURIBOR for any Loan, the rate which results from interpolating on a linear basis between:</w:t>
      </w:r>
    </w:p>
    <w:p w:rsidR="00EB7482" w:rsidRPr="00933248" w:rsidRDefault="00EB7482" w:rsidP="008D31E8">
      <w:pPr>
        <w:pStyle w:val="AODefPara"/>
        <w:widowControl w:val="0"/>
        <w:numPr>
          <w:ilvl w:val="2"/>
          <w:numId w:val="126"/>
        </w:numPr>
        <w:spacing w:before="200" w:after="120" w:line="288" w:lineRule="auto"/>
        <w:rPr>
          <w:rFonts w:ascii="Calibri" w:hAnsi="Calibri" w:cs="Calibri"/>
          <w:lang w:bidi="he-IL"/>
        </w:rPr>
      </w:pPr>
      <w:r w:rsidRPr="00933248">
        <w:rPr>
          <w:rFonts w:ascii="Calibri" w:hAnsi="Calibri" w:cs="Calibri"/>
          <w:lang w:bidi="he-IL"/>
        </w:rPr>
        <w:t>the applicable Screen Rate for the longest period (for which that Screen Rate is available) which is less than the Interest Period of that Loan; and</w:t>
      </w:r>
    </w:p>
    <w:p w:rsidR="00EB7482" w:rsidRPr="00933248" w:rsidRDefault="00EB7482" w:rsidP="008D31E8">
      <w:pPr>
        <w:pStyle w:val="AODefPara"/>
        <w:widowControl w:val="0"/>
        <w:numPr>
          <w:ilvl w:val="2"/>
          <w:numId w:val="126"/>
        </w:numPr>
        <w:spacing w:before="120" w:after="240" w:line="288" w:lineRule="auto"/>
        <w:rPr>
          <w:rFonts w:ascii="Calibri" w:hAnsi="Calibri" w:cs="Calibri"/>
          <w:lang w:bidi="he-IL"/>
        </w:rPr>
      </w:pPr>
      <w:r w:rsidRPr="00933248">
        <w:rPr>
          <w:rFonts w:ascii="Calibri" w:hAnsi="Calibri" w:cs="Calibri"/>
          <w:lang w:bidi="he-IL"/>
        </w:rPr>
        <w:t>the applicable Screen Rate for the shortest period (for which that Screen Rate is available) which exceeds the Interest Period of that Loan,</w:t>
      </w:r>
    </w:p>
    <w:p w:rsidR="00EB7482" w:rsidRPr="00933248" w:rsidRDefault="00B274B7" w:rsidP="008F7AC2">
      <w:pPr>
        <w:pStyle w:val="AODefPara"/>
        <w:widowControl w:val="0"/>
        <w:spacing w:before="200" w:after="240" w:line="288" w:lineRule="auto"/>
        <w:rPr>
          <w:rFonts w:ascii="Calibri" w:hAnsi="Calibri" w:cs="Calibri"/>
          <w:lang w:bidi="he-IL"/>
        </w:rPr>
      </w:pPr>
      <w:r w:rsidRPr="00933248">
        <w:rPr>
          <w:rFonts w:ascii="Calibri" w:hAnsi="Calibri" w:cs="Calibri"/>
          <w:lang w:bidi="he-IL"/>
        </w:rPr>
        <w:t>each as of 11:00 a.m. (Paris time) on the Quotation Day for the currency of that Loan</w:t>
      </w:r>
      <w:r w:rsidR="00EB7482" w:rsidRPr="00933248">
        <w:rPr>
          <w:rFonts w:ascii="Calibri" w:hAnsi="Calibri" w:cs="Calibri"/>
          <w:lang w:bidi="he-IL"/>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Lender</w:t>
      </w:r>
      <w:r w:rsidRPr="00933248">
        <w:rPr>
          <w:rFonts w:ascii="Calibri" w:hAnsi="Calibri" w:cs="Calibri"/>
          <w:sz w:val="22"/>
          <w:szCs w:val="22"/>
          <w:lang w:val="en-US"/>
        </w:rPr>
        <w:t xml:space="preserve"> means:</w:t>
      </w:r>
    </w:p>
    <w:p w:rsidR="00565B55" w:rsidRPr="00933248" w:rsidRDefault="00565B55" w:rsidP="008F7AC2">
      <w:pPr>
        <w:pStyle w:val="T4Pucea"/>
        <w:widowControl w:val="0"/>
        <w:numPr>
          <w:ilvl w:val="0"/>
          <w:numId w:val="36"/>
        </w:numPr>
        <w:spacing w:after="240"/>
        <w:ind w:left="1418" w:hanging="720"/>
        <w:rPr>
          <w:rFonts w:ascii="Calibri" w:hAnsi="Calibri" w:cs="Calibri"/>
          <w:sz w:val="22"/>
          <w:szCs w:val="22"/>
          <w:lang w:val="en-US"/>
        </w:rPr>
      </w:pPr>
      <w:r w:rsidRPr="00933248">
        <w:rPr>
          <w:rFonts w:ascii="Calibri" w:hAnsi="Calibri" w:cs="Calibri"/>
          <w:sz w:val="22"/>
          <w:szCs w:val="22"/>
          <w:lang w:val="en-US"/>
        </w:rPr>
        <w:t>any Original Lender; and</w:t>
      </w:r>
    </w:p>
    <w:p w:rsidR="00565B55" w:rsidRPr="00933248" w:rsidRDefault="00565B55" w:rsidP="008F7AC2">
      <w:pPr>
        <w:pStyle w:val="T4Pucea"/>
        <w:widowControl w:val="0"/>
        <w:numPr>
          <w:ilvl w:val="0"/>
          <w:numId w:val="36"/>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any bank, financial institution, </w:t>
      </w:r>
      <w:r w:rsidR="00443470" w:rsidRPr="00933248">
        <w:rPr>
          <w:rFonts w:ascii="Calibri" w:hAnsi="Calibri" w:cs="Calibri"/>
          <w:sz w:val="22"/>
          <w:szCs w:val="22"/>
          <w:lang w:val="en-US"/>
        </w:rPr>
        <w:t>insurance or reinsurance compan</w:t>
      </w:r>
      <w:r w:rsidR="00443470">
        <w:rPr>
          <w:rFonts w:ascii="Calibri" w:hAnsi="Calibri" w:cs="Calibri"/>
          <w:sz w:val="22"/>
          <w:szCs w:val="22"/>
          <w:lang w:val="en-US"/>
        </w:rPr>
        <w:t>y,</w:t>
      </w:r>
      <w:r w:rsidR="00443470" w:rsidRPr="00933248">
        <w:rPr>
          <w:rFonts w:ascii="Calibri" w:hAnsi="Calibri" w:cs="Calibri"/>
          <w:sz w:val="22"/>
          <w:szCs w:val="22"/>
          <w:lang w:val="en-US"/>
        </w:rPr>
        <w:t xml:space="preserve"> </w:t>
      </w:r>
      <w:r w:rsidRPr="00933248">
        <w:rPr>
          <w:rFonts w:ascii="Calibri" w:hAnsi="Calibri" w:cs="Calibri"/>
          <w:sz w:val="22"/>
          <w:szCs w:val="22"/>
          <w:lang w:val="en-US"/>
        </w:rPr>
        <w:t xml:space="preserve">trust, fund or other entity which has become a Party as a Lender in accordance with Clause </w:t>
      </w:r>
      <w:r w:rsidR="002D0819">
        <w:rPr>
          <w:rFonts w:ascii="Calibri" w:hAnsi="Calibri" w:cs="Calibri"/>
          <w:sz w:val="22"/>
          <w:szCs w:val="22"/>
          <w:lang w:val="en-US"/>
        </w:rPr>
        <w:t>24</w:t>
      </w:r>
      <w:r w:rsidRPr="00933248">
        <w:rPr>
          <w:rFonts w:ascii="Calibri" w:hAnsi="Calibri" w:cs="Calibri"/>
          <w:sz w:val="22"/>
          <w:szCs w:val="22"/>
          <w:lang w:val="en-US"/>
        </w:rPr>
        <w:t xml:space="preserve"> (</w:t>
      </w:r>
      <w:r w:rsidRPr="00933248">
        <w:rPr>
          <w:rFonts w:ascii="Calibri" w:hAnsi="Calibri" w:cs="Calibri"/>
          <w:i/>
          <w:sz w:val="22"/>
          <w:szCs w:val="22"/>
          <w:lang w:val="en-US"/>
        </w:rPr>
        <w:t>Changes to the Lenders</w:t>
      </w:r>
      <w:r w:rsidRPr="00933248">
        <w:rPr>
          <w:rFonts w:ascii="Calibri" w:hAnsi="Calibri" w:cs="Calibri"/>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which in each case has not ceased to be a </w:t>
      </w:r>
      <w:r w:rsidR="006676AE" w:rsidRPr="00933248">
        <w:rPr>
          <w:rFonts w:ascii="Calibri" w:hAnsi="Calibri" w:cs="Calibri"/>
          <w:sz w:val="22"/>
          <w:szCs w:val="22"/>
          <w:lang w:val="en-US"/>
        </w:rPr>
        <w:t>Party</w:t>
      </w:r>
      <w:r w:rsidRPr="00933248">
        <w:rPr>
          <w:rFonts w:ascii="Calibri" w:hAnsi="Calibri" w:cs="Calibri"/>
          <w:sz w:val="22"/>
          <w:szCs w:val="22"/>
          <w:lang w:val="en-US"/>
        </w:rPr>
        <w:t xml:space="preserve"> in accordance with the terms of this Agreement.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Loan</w:t>
      </w:r>
      <w:r w:rsidRPr="00933248">
        <w:rPr>
          <w:rFonts w:ascii="Calibri" w:hAnsi="Calibri" w:cs="Calibri"/>
          <w:sz w:val="22"/>
          <w:szCs w:val="22"/>
          <w:lang w:val="en-US"/>
        </w:rPr>
        <w:t xml:space="preserve"> means a loan made or to be made under the Facility or the principal amount outstanding for the time being of that loan.</w:t>
      </w:r>
    </w:p>
    <w:p w:rsidR="001B587E" w:rsidRPr="00933248" w:rsidRDefault="001B587E" w:rsidP="008F7AC2">
      <w:pPr>
        <w:widowControl w:val="0"/>
        <w:spacing w:before="0"/>
        <w:rPr>
          <w:rFonts w:ascii="Calibri" w:hAnsi="Calibri" w:cs="Calibri"/>
          <w:sz w:val="22"/>
          <w:szCs w:val="22"/>
          <w:lang w:val="en-US"/>
        </w:rPr>
      </w:pPr>
      <w:r w:rsidRPr="00933248">
        <w:rPr>
          <w:rFonts w:ascii="Calibri" w:hAnsi="Calibri" w:cs="Calibri"/>
          <w:b/>
          <w:sz w:val="22"/>
          <w:szCs w:val="22"/>
          <w:lang w:val="en-US"/>
        </w:rPr>
        <w:t>Majority Lenders</w:t>
      </w:r>
      <w:r w:rsidRPr="00933248">
        <w:rPr>
          <w:rFonts w:ascii="Calibri" w:hAnsi="Calibri" w:cs="Calibri"/>
          <w:sz w:val="22"/>
          <w:szCs w:val="22"/>
          <w:lang w:val="en-US"/>
        </w:rPr>
        <w:t xml:space="preserve"> </w:t>
      </w:r>
      <w:r w:rsidRPr="00933248">
        <w:rPr>
          <w:rFonts w:ascii="Calibri" w:hAnsi="Calibri" w:cs="Calibri"/>
          <w:color w:val="000000" w:themeColor="text1"/>
          <w:sz w:val="22"/>
          <w:szCs w:val="22"/>
          <w:lang w:val="en-GB"/>
        </w:rPr>
        <w:t>means</w:t>
      </w:r>
      <w:r w:rsidRPr="00933248">
        <w:rPr>
          <w:rFonts w:ascii="Calibri" w:hAnsi="Calibri" w:cs="Calibri"/>
          <w:sz w:val="22"/>
          <w:szCs w:val="22"/>
          <w:lang w:val="en-US"/>
        </w:rPr>
        <w:t xml:space="preserve"> a Lender or Lenders whose participation (drawn and undrawn) aggregate more than 66⅔% of the Total Commitments (or, if the Total Commitments have been reduced to zero, aggregated more than 66⅔% of the Total Commitments immediately prior to that reduction), </w:t>
      </w:r>
    </w:p>
    <w:p w:rsidR="001B587E" w:rsidRPr="00933248" w:rsidRDefault="001B587E" w:rsidP="008F7AC2">
      <w:pPr>
        <w:widowControl w:val="0"/>
        <w:spacing w:before="0"/>
        <w:ind w:left="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it being specified that, except </w:t>
      </w:r>
      <w:r w:rsidRPr="00933248">
        <w:rPr>
          <w:rFonts w:ascii="Calibri" w:hAnsi="Calibri" w:cs="Calibri"/>
          <w:color w:val="000000" w:themeColor="text1"/>
          <w:sz w:val="22"/>
          <w:szCs w:val="22"/>
          <w:lang w:val="en-GB"/>
        </w:rPr>
        <w:t xml:space="preserve">for the purposes of Clause </w:t>
      </w:r>
      <w:r w:rsidR="002D0819">
        <w:rPr>
          <w:rFonts w:ascii="Calibri" w:hAnsi="Calibri" w:cs="Calibri"/>
          <w:color w:val="000000" w:themeColor="text1"/>
          <w:sz w:val="22"/>
          <w:szCs w:val="22"/>
          <w:lang w:val="en-GB"/>
        </w:rPr>
        <w:t>23.17</w:t>
      </w:r>
      <w:r w:rsidRPr="00933248">
        <w:rPr>
          <w:rFonts w:ascii="Calibri" w:hAnsi="Calibri" w:cs="Calibri"/>
          <w:color w:val="000000" w:themeColor="text1"/>
          <w:sz w:val="22"/>
          <w:szCs w:val="22"/>
          <w:lang w:val="en-GB"/>
        </w:rPr>
        <w:t xml:space="preserve"> (</w:t>
      </w:r>
      <w:r w:rsidRPr="00933248">
        <w:rPr>
          <w:rFonts w:ascii="Calibri" w:hAnsi="Calibri" w:cs="Calibri"/>
          <w:i/>
          <w:color w:val="000000" w:themeColor="text1"/>
          <w:sz w:val="22"/>
          <w:szCs w:val="22"/>
          <w:lang w:val="en-GB"/>
        </w:rPr>
        <w:t>Acceleration</w:t>
      </w:r>
      <w:r w:rsidRPr="00933248">
        <w:rPr>
          <w:rFonts w:ascii="Calibri" w:hAnsi="Calibri" w:cs="Calibri"/>
          <w:color w:val="000000" w:themeColor="text1"/>
          <w:sz w:val="22"/>
          <w:szCs w:val="22"/>
          <w:lang w:val="en-GB"/>
        </w:rPr>
        <w:t>) and Clause 28.5 (b) (</w:t>
      </w:r>
      <w:r w:rsidRPr="00933248">
        <w:rPr>
          <w:rFonts w:ascii="Calibri" w:hAnsi="Calibri" w:cs="Calibri"/>
          <w:i/>
          <w:color w:val="000000" w:themeColor="text1"/>
          <w:sz w:val="22"/>
          <w:szCs w:val="22"/>
          <w:lang w:val="en-GB"/>
        </w:rPr>
        <w:t>Partial payments</w:t>
      </w:r>
      <w:r w:rsidRPr="00933248">
        <w:rPr>
          <w:rFonts w:ascii="Calibri" w:hAnsi="Calibri" w:cs="Calibri"/>
          <w:color w:val="000000" w:themeColor="text1"/>
          <w:sz w:val="22"/>
          <w:szCs w:val="22"/>
          <w:lang w:val="en-GB"/>
        </w:rPr>
        <w:t>),</w:t>
      </w:r>
      <w:r w:rsidRPr="00933248">
        <w:rPr>
          <w:rFonts w:ascii="Calibri" w:hAnsi="Calibri" w:cs="Calibri"/>
          <w:color w:val="000000" w:themeColor="text1"/>
          <w:sz w:val="22"/>
          <w:szCs w:val="22"/>
          <w:lang w:val="en-US"/>
        </w:rPr>
        <w:t xml:space="preserve"> if SFIL has a participation under the Facility:</w:t>
      </w:r>
    </w:p>
    <w:p w:rsidR="001B587E" w:rsidRPr="00933248" w:rsidRDefault="001B587E" w:rsidP="000E1D24">
      <w:pPr>
        <w:pStyle w:val="ListParagraph"/>
        <w:widowControl w:val="0"/>
        <w:numPr>
          <w:ilvl w:val="0"/>
          <w:numId w:val="183"/>
        </w:numPr>
        <w:spacing w:before="0"/>
        <w:ind w:left="1276" w:hanging="567"/>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Majority Lenders shall mean at least two Lenders </w:t>
      </w:r>
      <w:r w:rsidRPr="00933248">
        <w:rPr>
          <w:rFonts w:ascii="Calibri" w:hAnsi="Calibri" w:cs="Calibri"/>
          <w:sz w:val="22"/>
          <w:szCs w:val="22"/>
          <w:lang w:val="en-US"/>
        </w:rPr>
        <w:t>whose participation (drawn and undrawn) aggregate more than 66⅔% of the Total Commitments (or, if the Total Commitments have been reduced to zero, aggregated more than 66⅔% of the Total Commitments immediately prior to that reduction)</w:t>
      </w:r>
      <w:r w:rsidRPr="00933248">
        <w:rPr>
          <w:rFonts w:ascii="Calibri" w:hAnsi="Calibri" w:cs="Calibri"/>
          <w:color w:val="000000" w:themeColor="text1"/>
          <w:sz w:val="22"/>
          <w:szCs w:val="22"/>
          <w:lang w:val="en-US"/>
        </w:rPr>
        <w:t>; or</w:t>
      </w:r>
    </w:p>
    <w:p w:rsidR="00565B55" w:rsidRPr="00933248" w:rsidRDefault="001B587E" w:rsidP="000E1D24">
      <w:pPr>
        <w:pStyle w:val="ListParagraph"/>
        <w:widowControl w:val="0"/>
        <w:numPr>
          <w:ilvl w:val="0"/>
          <w:numId w:val="183"/>
        </w:numPr>
        <w:spacing w:before="0"/>
        <w:ind w:left="1276" w:hanging="567"/>
        <w:rPr>
          <w:rFonts w:ascii="Calibri" w:hAnsi="Calibri" w:cs="Calibri"/>
          <w:sz w:val="22"/>
          <w:szCs w:val="22"/>
          <w:lang w:val="en-US"/>
        </w:rPr>
      </w:pPr>
      <w:r w:rsidRPr="00933248">
        <w:rPr>
          <w:rFonts w:ascii="Calibri" w:hAnsi="Calibri" w:cs="Calibri"/>
          <w:color w:val="000000"/>
          <w:sz w:val="22"/>
          <w:szCs w:val="22"/>
          <w:lang w:val="en-GB"/>
        </w:rPr>
        <w:t xml:space="preserve">if the majority referred to in Paragraph (a) above has not been reached, </w:t>
      </w:r>
      <w:r w:rsidRPr="00933248">
        <w:rPr>
          <w:rFonts w:ascii="Calibri" w:hAnsi="Calibri" w:cs="Calibri"/>
          <w:color w:val="000000" w:themeColor="text1"/>
          <w:sz w:val="22"/>
          <w:szCs w:val="22"/>
          <w:lang w:val="en-US"/>
        </w:rPr>
        <w:t xml:space="preserve">Majority Lenders shall mean </w:t>
      </w:r>
      <w:r w:rsidRPr="00933248">
        <w:rPr>
          <w:rFonts w:ascii="Calibri" w:hAnsi="Calibri" w:cs="Calibri"/>
          <w:color w:val="000000" w:themeColor="text1"/>
          <w:sz w:val="22"/>
          <w:szCs w:val="22"/>
          <w:lang w:val="en-GB"/>
        </w:rPr>
        <w:t>all the Lenders except SFIL.</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Mandated Lead Arranger</w:t>
      </w:r>
      <w:r w:rsidRPr="00933248">
        <w:rPr>
          <w:rFonts w:ascii="Calibri" w:hAnsi="Calibri" w:cs="Calibri"/>
          <w:sz w:val="22"/>
          <w:szCs w:val="22"/>
          <w:lang w:val="en-US"/>
        </w:rPr>
        <w:t xml:space="preserve"> shall have </w:t>
      </w:r>
      <w:r w:rsidR="00AC3D94" w:rsidRPr="00933248">
        <w:rPr>
          <w:rFonts w:ascii="Calibri" w:hAnsi="Calibri" w:cs="Calibri"/>
          <w:sz w:val="22"/>
          <w:szCs w:val="22"/>
          <w:lang w:val="en-US"/>
        </w:rPr>
        <w:t xml:space="preserve">the </w:t>
      </w:r>
      <w:r w:rsidRPr="00933248">
        <w:rPr>
          <w:rFonts w:ascii="Calibri" w:hAnsi="Calibri" w:cs="Calibri"/>
          <w:sz w:val="22"/>
          <w:szCs w:val="22"/>
          <w:lang w:val="en-US"/>
        </w:rPr>
        <w:t>meaning given to it in the preamble hereto.</w:t>
      </w:r>
    </w:p>
    <w:p w:rsidR="00422F14" w:rsidRPr="00933248" w:rsidRDefault="00422F14" w:rsidP="008F7AC2">
      <w:pPr>
        <w:widowControl w:val="0"/>
        <w:spacing w:before="120" w:after="240"/>
        <w:rPr>
          <w:rFonts w:ascii="Calibri" w:hAnsi="Calibri" w:cs="Calibri"/>
          <w:b/>
          <w:sz w:val="22"/>
          <w:szCs w:val="22"/>
          <w:lang w:val="en-US"/>
        </w:rPr>
      </w:pPr>
      <w:r w:rsidRPr="00933248">
        <w:rPr>
          <w:rFonts w:ascii="Calibri" w:hAnsi="Calibri" w:cs="Calibri"/>
          <w:b/>
          <w:color w:val="000000" w:themeColor="text1"/>
          <w:sz w:val="22"/>
          <w:szCs w:val="22"/>
          <w:lang w:val="en-US"/>
        </w:rPr>
        <w:t>Margin</w:t>
      </w:r>
      <w:r w:rsidRPr="00933248">
        <w:rPr>
          <w:rFonts w:ascii="Calibri" w:hAnsi="Calibri" w:cs="Calibri"/>
          <w:color w:val="000000" w:themeColor="text1"/>
          <w:sz w:val="22"/>
          <w:szCs w:val="22"/>
          <w:lang w:val="en-US"/>
        </w:rPr>
        <w:t xml:space="preserve"> means </w:t>
      </w:r>
      <w:r w:rsidR="001B587E" w:rsidRPr="00933248">
        <w:rPr>
          <w:rFonts w:ascii="Calibri" w:hAnsi="Calibri" w:cs="Calibri"/>
          <w:color w:val="000000" w:themeColor="text1"/>
          <w:sz w:val="22"/>
          <w:szCs w:val="22"/>
          <w:lang w:val="en-US"/>
        </w:rPr>
        <w:t>0</w:t>
      </w:r>
      <w:r w:rsidRPr="00933248">
        <w:rPr>
          <w:rFonts w:ascii="Calibri" w:hAnsi="Calibri" w:cs="Calibri"/>
          <w:color w:val="000000" w:themeColor="text1"/>
          <w:sz w:val="22"/>
          <w:szCs w:val="22"/>
          <w:lang w:val="en-US"/>
        </w:rPr>
        <w:t>.</w:t>
      </w:r>
      <w:r w:rsidR="001B587E" w:rsidRPr="00933248">
        <w:rPr>
          <w:rFonts w:ascii="Calibri" w:hAnsi="Calibri" w:cs="Calibri"/>
          <w:color w:val="000000" w:themeColor="text1"/>
          <w:sz w:val="22"/>
          <w:szCs w:val="22"/>
          <w:lang w:val="en-US"/>
        </w:rPr>
        <w:t>98</w:t>
      </w:r>
      <w:r w:rsidRPr="00933248">
        <w:rPr>
          <w:rFonts w:ascii="Calibri" w:hAnsi="Calibri" w:cs="Calibri"/>
          <w:color w:val="000000" w:themeColor="text1"/>
          <w:sz w:val="22"/>
          <w:szCs w:val="22"/>
          <w:lang w:val="en-US"/>
        </w:rPr>
        <w:t>% (</w:t>
      </w:r>
      <w:r w:rsidR="001B587E" w:rsidRPr="00933248">
        <w:rPr>
          <w:rFonts w:ascii="Calibri" w:hAnsi="Calibri" w:cs="Calibri"/>
          <w:color w:val="000000" w:themeColor="text1"/>
          <w:sz w:val="22"/>
          <w:szCs w:val="22"/>
          <w:lang w:val="en-US"/>
        </w:rPr>
        <w:t>zero</w:t>
      </w:r>
      <w:r w:rsidRPr="00933248">
        <w:rPr>
          <w:rFonts w:ascii="Calibri" w:hAnsi="Calibri" w:cs="Calibri"/>
          <w:color w:val="000000" w:themeColor="text1"/>
          <w:sz w:val="22"/>
          <w:szCs w:val="22"/>
          <w:lang w:val="en-US"/>
        </w:rPr>
        <w:t xml:space="preserve"> point </w:t>
      </w:r>
      <w:r w:rsidR="001B587E" w:rsidRPr="00933248">
        <w:rPr>
          <w:rFonts w:ascii="Calibri" w:hAnsi="Calibri" w:cs="Calibri"/>
          <w:color w:val="000000" w:themeColor="text1"/>
          <w:sz w:val="22"/>
          <w:szCs w:val="22"/>
          <w:lang w:val="en-US"/>
        </w:rPr>
        <w:t>ninety-eight</w:t>
      </w:r>
      <w:r w:rsidRPr="00933248">
        <w:rPr>
          <w:rFonts w:ascii="Calibri" w:hAnsi="Calibri" w:cs="Calibri"/>
          <w:color w:val="000000" w:themeColor="text1"/>
          <w:sz w:val="22"/>
          <w:szCs w:val="22"/>
          <w:lang w:val="en-US"/>
        </w:rPr>
        <w:t xml:space="preserve"> per cent) per annum.</w:t>
      </w:r>
    </w:p>
    <w:p w:rsidR="00F97B07" w:rsidRPr="00933248" w:rsidRDefault="00F97B07" w:rsidP="008F7AC2">
      <w:pPr>
        <w:widowControl w:val="0"/>
        <w:spacing w:before="120" w:after="240"/>
        <w:rPr>
          <w:rFonts w:ascii="Calibri" w:hAnsi="Calibri" w:cs="Calibri"/>
          <w:b/>
          <w:sz w:val="22"/>
          <w:szCs w:val="22"/>
          <w:lang w:val="en-US"/>
        </w:rPr>
      </w:pPr>
      <w:r w:rsidRPr="00933248">
        <w:rPr>
          <w:rFonts w:ascii="Calibri" w:hAnsi="Calibri" w:cs="Calibri"/>
          <w:b/>
          <w:sz w:val="22"/>
          <w:szCs w:val="22"/>
          <w:lang w:val="en-US"/>
        </w:rPr>
        <w:t xml:space="preserve">Material Adverse Effect </w:t>
      </w:r>
      <w:r w:rsidRPr="00933248">
        <w:rPr>
          <w:rFonts w:ascii="Calibri" w:hAnsi="Calibri" w:cs="Calibri"/>
          <w:sz w:val="22"/>
          <w:szCs w:val="22"/>
          <w:lang w:val="en-US"/>
        </w:rPr>
        <w:t>means</w:t>
      </w:r>
      <w:r w:rsidR="005641E3" w:rsidRPr="00933248">
        <w:rPr>
          <w:rFonts w:ascii="Calibri" w:hAnsi="Calibri" w:cs="Calibri"/>
          <w:sz w:val="22"/>
          <w:szCs w:val="22"/>
          <w:lang w:val="en-US"/>
        </w:rPr>
        <w:t>, in the opinion of the Majority Lenders,</w:t>
      </w:r>
      <w:r w:rsidRPr="00933248">
        <w:rPr>
          <w:rFonts w:ascii="Calibri" w:hAnsi="Calibri" w:cs="Calibri"/>
          <w:sz w:val="22"/>
          <w:szCs w:val="22"/>
          <w:lang w:val="en-US"/>
        </w:rPr>
        <w:t xml:space="preserve"> a material adverse effect on:</w:t>
      </w:r>
    </w:p>
    <w:p w:rsidR="00F97B07" w:rsidRPr="00933248" w:rsidRDefault="00F97B07" w:rsidP="000E1D24">
      <w:pPr>
        <w:pStyle w:val="ListParagraph"/>
        <w:widowControl w:val="0"/>
        <w:numPr>
          <w:ilvl w:val="2"/>
          <w:numId w:val="126"/>
        </w:numPr>
        <w:spacing w:before="120" w:after="240"/>
        <w:rPr>
          <w:rFonts w:ascii="Calibri" w:hAnsi="Calibri" w:cs="Calibri"/>
          <w:sz w:val="22"/>
          <w:szCs w:val="22"/>
          <w:lang w:val="en-US"/>
        </w:rPr>
      </w:pPr>
      <w:r w:rsidRPr="00933248">
        <w:rPr>
          <w:rFonts w:ascii="Calibri" w:hAnsi="Calibri" w:cs="Calibri"/>
          <w:sz w:val="22"/>
          <w:szCs w:val="22"/>
          <w:lang w:val="en-US"/>
        </w:rPr>
        <w:t>the</w:t>
      </w:r>
      <w:r w:rsidR="00831136" w:rsidRPr="00933248">
        <w:rPr>
          <w:rFonts w:ascii="Calibri" w:hAnsi="Calibri" w:cs="Calibri"/>
          <w:sz w:val="22"/>
          <w:szCs w:val="22"/>
          <w:lang w:val="en-US"/>
        </w:rPr>
        <w:t xml:space="preserve"> political, commercial,</w:t>
      </w:r>
      <w:r w:rsidRPr="00933248">
        <w:rPr>
          <w:rFonts w:ascii="Calibri" w:hAnsi="Calibri" w:cs="Calibri"/>
          <w:sz w:val="22"/>
          <w:szCs w:val="22"/>
          <w:lang w:val="en-US"/>
        </w:rPr>
        <w:t xml:space="preserve"> financial and economic conditions in the territory of the Borrower, including its balance of payments and the Borrower’s External Indebtedness; or</w:t>
      </w:r>
    </w:p>
    <w:p w:rsidR="00F97B07" w:rsidRPr="00933248" w:rsidRDefault="00F97B07" w:rsidP="000E1D24">
      <w:pPr>
        <w:pStyle w:val="ListParagraph"/>
        <w:widowControl w:val="0"/>
        <w:numPr>
          <w:ilvl w:val="2"/>
          <w:numId w:val="126"/>
        </w:numPr>
        <w:spacing w:before="120" w:after="240"/>
        <w:rPr>
          <w:rFonts w:ascii="Calibri" w:hAnsi="Calibri" w:cs="Calibri"/>
          <w:sz w:val="22"/>
          <w:szCs w:val="22"/>
          <w:lang w:val="en-US"/>
        </w:rPr>
      </w:pPr>
      <w:r w:rsidRPr="00933248">
        <w:rPr>
          <w:rFonts w:ascii="Calibri" w:hAnsi="Calibri" w:cs="Calibri"/>
          <w:sz w:val="22"/>
          <w:szCs w:val="22"/>
          <w:lang w:val="en-US"/>
        </w:rPr>
        <w:t>the ability of the Borrower to perform or comply with any of its obligations under any Finance Document; or</w:t>
      </w:r>
    </w:p>
    <w:p w:rsidR="00F97B07" w:rsidRPr="00933248" w:rsidRDefault="00F97B07" w:rsidP="000E1D24">
      <w:pPr>
        <w:pStyle w:val="ListParagraph"/>
        <w:widowControl w:val="0"/>
        <w:numPr>
          <w:ilvl w:val="2"/>
          <w:numId w:val="126"/>
        </w:numPr>
        <w:spacing w:before="120" w:after="240"/>
        <w:rPr>
          <w:rFonts w:ascii="Calibri" w:hAnsi="Calibri" w:cs="Calibri"/>
          <w:sz w:val="22"/>
          <w:szCs w:val="22"/>
          <w:lang w:val="en-US"/>
        </w:rPr>
      </w:pPr>
      <w:r w:rsidRPr="00933248">
        <w:rPr>
          <w:rFonts w:ascii="Calibri" w:hAnsi="Calibri" w:cs="Calibri"/>
          <w:sz w:val="22"/>
          <w:szCs w:val="22"/>
          <w:lang w:val="en-US"/>
        </w:rPr>
        <w:t>the validity, legality or enforceability of any Finance Document or the rights or remedies of any Finance Party thereunder.</w:t>
      </w:r>
    </w:p>
    <w:p w:rsidR="00B65E7D" w:rsidRPr="00933248" w:rsidRDefault="00B65E7D" w:rsidP="008F7AC2">
      <w:pPr>
        <w:pStyle w:val="Body1"/>
        <w:widowControl w:val="0"/>
        <w:spacing w:after="240" w:line="288" w:lineRule="auto"/>
        <w:ind w:left="720"/>
        <w:rPr>
          <w:rFonts w:ascii="Calibri" w:hAnsi="Calibri" w:cs="Calibri"/>
          <w:b/>
          <w:color w:val="000000" w:themeColor="text1"/>
          <w:w w:val="100"/>
          <w:kern w:val="0"/>
          <w:sz w:val="22"/>
          <w:szCs w:val="22"/>
        </w:rPr>
      </w:pPr>
      <w:r w:rsidRPr="00933248">
        <w:rPr>
          <w:rFonts w:ascii="Calibri" w:hAnsi="Calibri" w:cs="Calibri"/>
          <w:b/>
          <w:color w:val="000000" w:themeColor="text1"/>
          <w:w w:val="100"/>
          <w:kern w:val="0"/>
          <w:sz w:val="22"/>
          <w:szCs w:val="22"/>
        </w:rPr>
        <w:t>Material License</w:t>
      </w:r>
      <w:r w:rsidRPr="00933248">
        <w:rPr>
          <w:rFonts w:ascii="Calibri" w:hAnsi="Calibri" w:cs="Calibri"/>
          <w:color w:val="000000" w:themeColor="text1"/>
          <w:sz w:val="22"/>
          <w:szCs w:val="22"/>
          <w:lang w:val="en-US"/>
        </w:rPr>
        <w:t xml:space="preserve"> means</w:t>
      </w:r>
      <w:r w:rsidR="005641E3" w:rsidRPr="00933248">
        <w:rPr>
          <w:rFonts w:ascii="Calibri" w:hAnsi="Calibri" w:cs="Calibri"/>
          <w:color w:val="000000" w:themeColor="text1"/>
          <w:sz w:val="22"/>
          <w:szCs w:val="22"/>
          <w:lang w:val="en-US"/>
        </w:rPr>
        <w:t xml:space="preserve"> (i)</w:t>
      </w:r>
      <w:r w:rsidRPr="00933248">
        <w:rPr>
          <w:rFonts w:ascii="Calibri" w:hAnsi="Calibri" w:cs="Calibri"/>
          <w:color w:val="000000" w:themeColor="text1"/>
          <w:sz w:val="22"/>
          <w:szCs w:val="22"/>
          <w:lang w:val="en-US"/>
        </w:rPr>
        <w:t xml:space="preserve"> the </w:t>
      </w:r>
      <w:r w:rsidR="00B836F4" w:rsidRPr="00933248">
        <w:rPr>
          <w:rFonts w:ascii="Calibri" w:hAnsi="Calibri" w:cs="Calibri"/>
          <w:color w:val="000000" w:themeColor="text1"/>
          <w:sz w:val="22"/>
          <w:szCs w:val="22"/>
          <w:lang w:val="en-US"/>
        </w:rPr>
        <w:t>appropriate</w:t>
      </w:r>
      <w:r w:rsidRPr="00933248">
        <w:rPr>
          <w:rFonts w:ascii="Calibri" w:hAnsi="Calibri" w:cs="Calibri"/>
          <w:color w:val="000000" w:themeColor="text1"/>
          <w:sz w:val="22"/>
          <w:szCs w:val="22"/>
          <w:lang w:val="en-US"/>
        </w:rPr>
        <w:t xml:space="preserve"> export license authorizing the Seller to export all the equipment under the Commercial Contract</w:t>
      </w:r>
      <w:r w:rsidR="00B836F4" w:rsidRPr="00933248">
        <w:rPr>
          <w:rFonts w:ascii="Calibri" w:hAnsi="Calibri" w:cs="Calibri"/>
          <w:color w:val="000000" w:themeColor="text1"/>
          <w:sz w:val="22"/>
          <w:szCs w:val="22"/>
          <w:lang w:val="en-US"/>
        </w:rPr>
        <w:t xml:space="preserve"> and</w:t>
      </w:r>
      <w:r w:rsidR="005641E3" w:rsidRPr="00933248">
        <w:rPr>
          <w:rFonts w:ascii="Calibri" w:hAnsi="Calibri" w:cs="Calibri"/>
          <w:color w:val="000000" w:themeColor="text1"/>
          <w:sz w:val="22"/>
          <w:szCs w:val="22"/>
          <w:lang w:val="en-US"/>
        </w:rPr>
        <w:t xml:space="preserve"> (ii) the appropriate import license authorizing the Buyer to import all the equipment under the Commercial Contract</w:t>
      </w:r>
      <w:r w:rsidRPr="00933248">
        <w:rPr>
          <w:rFonts w:ascii="Calibri" w:hAnsi="Calibri" w:cs="Calibri"/>
          <w:color w:val="000000" w:themeColor="text1"/>
          <w:sz w:val="22"/>
          <w:szCs w:val="22"/>
          <w:lang w:val="en-US"/>
        </w:rPr>
        <w:t>.</w:t>
      </w:r>
    </w:p>
    <w:p w:rsidR="00E37467" w:rsidRPr="00933248" w:rsidRDefault="00E37467"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color w:val="000000" w:themeColor="text1"/>
          <w:w w:val="100"/>
          <w:kern w:val="0"/>
          <w:sz w:val="22"/>
          <w:szCs w:val="22"/>
        </w:rPr>
        <w:t>Month</w:t>
      </w:r>
      <w:r w:rsidRPr="00933248">
        <w:rPr>
          <w:rFonts w:ascii="Calibri" w:hAnsi="Calibri" w:cs="Calibri"/>
          <w:color w:val="000000" w:themeColor="text1"/>
          <w:w w:val="100"/>
          <w:kern w:val="0"/>
          <w:sz w:val="22"/>
          <w:szCs w:val="22"/>
        </w:rPr>
        <w:t xml:space="preserve"> </w:t>
      </w:r>
      <w:r w:rsidR="005641E3" w:rsidRPr="00933248">
        <w:rPr>
          <w:rFonts w:ascii="Calibri" w:hAnsi="Calibri" w:cs="Calibri"/>
          <w:color w:val="000000" w:themeColor="text1"/>
          <w:w w:val="100"/>
          <w:kern w:val="0"/>
          <w:sz w:val="22"/>
          <w:szCs w:val="22"/>
        </w:rPr>
        <w:t>means a period starting on one day in a calendar month and ending on the numerically corresponding day in the next calendar month, except that</w:t>
      </w:r>
      <w:r w:rsidRPr="00933248">
        <w:rPr>
          <w:rFonts w:ascii="Calibri" w:hAnsi="Calibri" w:cs="Calibri"/>
          <w:color w:val="000000" w:themeColor="text1"/>
          <w:w w:val="100"/>
          <w:kern w:val="0"/>
          <w:sz w:val="22"/>
          <w:szCs w:val="22"/>
        </w:rPr>
        <w:t>:</w:t>
      </w:r>
    </w:p>
    <w:p w:rsidR="00E37467" w:rsidRPr="00933248" w:rsidRDefault="00E37467" w:rsidP="000E1D24">
      <w:pPr>
        <w:pStyle w:val="Level5"/>
        <w:widowControl w:val="0"/>
        <w:numPr>
          <w:ilvl w:val="4"/>
          <w:numId w:val="138"/>
        </w:numPr>
        <w:spacing w:after="240" w:line="288" w:lineRule="auto"/>
        <w:ind w:hanging="652"/>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if </w:t>
      </w:r>
      <w:r w:rsidR="005641E3" w:rsidRPr="00933248">
        <w:rPr>
          <w:rFonts w:ascii="Calibri" w:hAnsi="Calibri" w:cs="Calibri"/>
          <w:color w:val="000000" w:themeColor="text1"/>
          <w:w w:val="100"/>
          <w:kern w:val="0"/>
          <w:sz w:val="22"/>
          <w:szCs w:val="22"/>
        </w:rPr>
        <w:t>the numerically corresponding day is not a Business Day, that period shall end on the next Business Day in that calendar month in which that period is to end, if there is one, or if there is not, on the immediately preceding Business Day</w:t>
      </w:r>
      <w:r w:rsidRPr="00933248">
        <w:rPr>
          <w:rFonts w:ascii="Calibri" w:hAnsi="Calibri" w:cs="Calibri"/>
          <w:color w:val="000000" w:themeColor="text1"/>
          <w:w w:val="100"/>
          <w:kern w:val="0"/>
          <w:sz w:val="22"/>
          <w:szCs w:val="22"/>
        </w:rPr>
        <w:t>; and</w:t>
      </w:r>
    </w:p>
    <w:p w:rsidR="00E37467" w:rsidRPr="00933248" w:rsidRDefault="00E37467" w:rsidP="000E1D24">
      <w:pPr>
        <w:pStyle w:val="Level5"/>
        <w:widowControl w:val="0"/>
        <w:numPr>
          <w:ilvl w:val="4"/>
          <w:numId w:val="138"/>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if </w:t>
      </w:r>
      <w:r w:rsidR="005641E3" w:rsidRPr="00933248">
        <w:rPr>
          <w:rFonts w:ascii="Calibri" w:hAnsi="Calibri" w:cs="Calibri"/>
          <w:color w:val="000000" w:themeColor="text1"/>
          <w:w w:val="100"/>
          <w:kern w:val="0"/>
          <w:sz w:val="22"/>
          <w:szCs w:val="22"/>
        </w:rPr>
        <w:t xml:space="preserve">there is no numerically corresponding day in the calendar month in which that period is to end, </w:t>
      </w:r>
      <w:r w:rsidR="005641E3" w:rsidRPr="00933248">
        <w:rPr>
          <w:rFonts w:ascii="Calibri" w:hAnsi="Calibri" w:cs="Calibri"/>
          <w:sz w:val="22"/>
          <w:szCs w:val="22"/>
          <w:lang w:val="en-US"/>
        </w:rPr>
        <w:t>that period shall end on the last Business Day in that calendar month</w:t>
      </w:r>
      <w:r w:rsidRPr="00933248">
        <w:rPr>
          <w:rFonts w:ascii="Calibri" w:hAnsi="Calibri" w:cs="Calibri"/>
          <w:color w:val="000000" w:themeColor="text1"/>
          <w:w w:val="100"/>
          <w:kern w:val="0"/>
          <w:sz w:val="22"/>
          <w:szCs w:val="22"/>
        </w:rPr>
        <w:t>.</w:t>
      </w:r>
    </w:p>
    <w:p w:rsidR="00E37467" w:rsidRPr="00933248" w:rsidRDefault="00E37467"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The above rules will only apply to the last Month of any period.</w:t>
      </w:r>
    </w:p>
    <w:p w:rsidR="00E37467" w:rsidRPr="00933248" w:rsidRDefault="00E37467"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color w:val="000000" w:themeColor="text1"/>
          <w:w w:val="100"/>
          <w:kern w:val="0"/>
          <w:sz w:val="22"/>
          <w:szCs w:val="22"/>
        </w:rPr>
        <w:t>New Lender</w:t>
      </w:r>
      <w:r w:rsidRPr="00933248">
        <w:rPr>
          <w:rFonts w:ascii="Calibri" w:hAnsi="Calibri" w:cs="Calibri"/>
          <w:color w:val="000000" w:themeColor="text1"/>
          <w:w w:val="100"/>
          <w:kern w:val="0"/>
          <w:sz w:val="22"/>
          <w:szCs w:val="22"/>
        </w:rPr>
        <w:t xml:space="preserve"> has the meaning given to that term in Clause </w:t>
      </w:r>
      <w:r w:rsidR="002D0819">
        <w:rPr>
          <w:rFonts w:ascii="Calibri" w:hAnsi="Calibri" w:cs="Calibri"/>
          <w:color w:val="000000" w:themeColor="text1"/>
          <w:w w:val="100"/>
          <w:kern w:val="0"/>
          <w:sz w:val="22"/>
          <w:szCs w:val="22"/>
        </w:rPr>
        <w:t>24.1</w:t>
      </w:r>
      <w:r w:rsidRPr="00933248">
        <w:rPr>
          <w:rFonts w:ascii="Calibri" w:hAnsi="Calibri" w:cs="Calibri"/>
          <w:color w:val="000000" w:themeColor="text1"/>
          <w:w w:val="100"/>
          <w:kern w:val="0"/>
          <w:sz w:val="22"/>
          <w:szCs w:val="22"/>
        </w:rPr>
        <w:t xml:space="preserve"> (</w:t>
      </w:r>
      <w:r w:rsidR="00531A53" w:rsidRPr="00933248">
        <w:rPr>
          <w:rFonts w:ascii="Calibri" w:hAnsi="Calibri" w:cs="Calibri"/>
          <w:i/>
          <w:color w:val="000000" w:themeColor="text1"/>
          <w:w w:val="100"/>
          <w:kern w:val="0"/>
          <w:sz w:val="22"/>
          <w:szCs w:val="22"/>
        </w:rPr>
        <w:t>T</w:t>
      </w:r>
      <w:r w:rsidRPr="00933248">
        <w:rPr>
          <w:rFonts w:ascii="Calibri" w:hAnsi="Calibri" w:cs="Calibri"/>
          <w:i/>
          <w:color w:val="000000" w:themeColor="text1"/>
          <w:w w:val="100"/>
          <w:kern w:val="0"/>
          <w:sz w:val="22"/>
          <w:szCs w:val="22"/>
        </w:rPr>
        <w:t>ransfers by the Lenders</w:t>
      </w:r>
      <w:r w:rsidRPr="00933248">
        <w:rPr>
          <w:rFonts w:ascii="Calibri" w:hAnsi="Calibri" w:cs="Calibri"/>
          <w:color w:val="000000" w:themeColor="text1"/>
          <w:w w:val="100"/>
          <w:kern w:val="0"/>
          <w:sz w:val="22"/>
          <w:szCs w:val="22"/>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Original Lenders</w:t>
      </w:r>
      <w:r w:rsidRPr="00933248">
        <w:rPr>
          <w:rFonts w:ascii="Calibri" w:hAnsi="Calibri" w:cs="Calibri"/>
          <w:sz w:val="22"/>
          <w:szCs w:val="22"/>
          <w:lang w:val="en-US"/>
        </w:rPr>
        <w:t xml:space="preserve"> shall have </w:t>
      </w:r>
      <w:r w:rsidR="00AC3D94" w:rsidRPr="00933248">
        <w:rPr>
          <w:rFonts w:ascii="Calibri" w:hAnsi="Calibri" w:cs="Calibri"/>
          <w:sz w:val="22"/>
          <w:szCs w:val="22"/>
          <w:lang w:val="en-US"/>
        </w:rPr>
        <w:t xml:space="preserve">the </w:t>
      </w:r>
      <w:r w:rsidRPr="00933248">
        <w:rPr>
          <w:rFonts w:ascii="Calibri" w:hAnsi="Calibri" w:cs="Calibri"/>
          <w:sz w:val="22"/>
          <w:szCs w:val="22"/>
          <w:lang w:val="en-US"/>
        </w:rPr>
        <w:t>meaning given to it in the preamble hereto.</w:t>
      </w:r>
    </w:p>
    <w:p w:rsidR="00E37467" w:rsidRPr="00933248" w:rsidRDefault="00E37467"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Participating Member State</w:t>
      </w:r>
      <w:r w:rsidRPr="00933248">
        <w:rPr>
          <w:rFonts w:ascii="Calibri" w:hAnsi="Calibri" w:cs="Calibri"/>
          <w:color w:val="000000" w:themeColor="text1"/>
          <w:w w:val="100"/>
          <w:kern w:val="0"/>
          <w:sz w:val="22"/>
          <w:szCs w:val="22"/>
        </w:rPr>
        <w:t xml:space="preserve"> </w:t>
      </w:r>
      <w:r w:rsidR="00736E7A" w:rsidRPr="00933248">
        <w:rPr>
          <w:rFonts w:ascii="Calibri" w:hAnsi="Calibri" w:cs="Calibri"/>
          <w:color w:val="000000" w:themeColor="text1"/>
          <w:w w:val="100"/>
          <w:kern w:val="0"/>
          <w:sz w:val="22"/>
          <w:szCs w:val="22"/>
        </w:rPr>
        <w:t>means any member state of the European Union that adopts or has adopted, and in each case continues to adopt, the Euro as its lawful currency in accordance with legislation of the European Union relating to Economic and Monetary Union</w:t>
      </w:r>
      <w:r w:rsidRPr="00933248">
        <w:rPr>
          <w:rFonts w:ascii="Calibri" w:hAnsi="Calibri" w:cs="Calibri"/>
          <w:color w:val="000000" w:themeColor="text1"/>
          <w:w w:val="100"/>
          <w:kern w:val="0"/>
          <w:sz w:val="22"/>
          <w:szCs w:val="22"/>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Party</w:t>
      </w:r>
      <w:r w:rsidRPr="00933248">
        <w:rPr>
          <w:rFonts w:ascii="Calibri" w:hAnsi="Calibri" w:cs="Calibri"/>
          <w:sz w:val="22"/>
          <w:szCs w:val="22"/>
          <w:lang w:val="en-US"/>
        </w:rPr>
        <w:t xml:space="preserve"> means a party to this Agreement.</w:t>
      </w:r>
    </w:p>
    <w:p w:rsidR="00275B66" w:rsidRPr="003801BA" w:rsidRDefault="00275B66" w:rsidP="008F7AC2">
      <w:pPr>
        <w:pStyle w:val="T4Pucea"/>
        <w:widowControl w:val="0"/>
        <w:spacing w:before="160" w:after="240"/>
        <w:ind w:left="709"/>
        <w:rPr>
          <w:rFonts w:ascii="Calibri" w:hAnsi="Calibri" w:cs="Calibri"/>
          <w:color w:val="000000" w:themeColor="text1"/>
          <w:sz w:val="22"/>
          <w:szCs w:val="22"/>
          <w:lang w:val="en-US"/>
        </w:rPr>
      </w:pPr>
      <w:r w:rsidRPr="003801BA">
        <w:rPr>
          <w:rFonts w:ascii="Calibri" w:hAnsi="Calibri" w:cs="Calibri"/>
          <w:b/>
          <w:color w:val="000000" w:themeColor="text1"/>
          <w:sz w:val="22"/>
          <w:szCs w:val="22"/>
          <w:lang w:val="en-US"/>
        </w:rPr>
        <w:t>Payment Delegation Agreement</w:t>
      </w:r>
      <w:r w:rsidRPr="003801BA">
        <w:rPr>
          <w:rFonts w:ascii="Calibri" w:hAnsi="Calibri" w:cs="Calibri"/>
          <w:color w:val="000000" w:themeColor="text1"/>
          <w:sz w:val="22"/>
          <w:szCs w:val="22"/>
          <w:lang w:val="en-US"/>
        </w:rPr>
        <w:t xml:space="preserve"> means the agreement </w:t>
      </w:r>
      <w:r w:rsidR="003801BA" w:rsidRPr="003801BA">
        <w:rPr>
          <w:rFonts w:ascii="Calibri" w:hAnsi="Calibri" w:cs="Calibri"/>
          <w:color w:val="000000" w:themeColor="text1"/>
          <w:sz w:val="22"/>
          <w:szCs w:val="22"/>
          <w:lang w:val="en-US"/>
        </w:rPr>
        <w:t xml:space="preserve">to be </w:t>
      </w:r>
      <w:r w:rsidRPr="003801BA">
        <w:rPr>
          <w:rFonts w:ascii="Calibri" w:hAnsi="Calibri" w:cs="Calibri"/>
          <w:color w:val="000000" w:themeColor="text1"/>
          <w:sz w:val="22"/>
          <w:szCs w:val="22"/>
          <w:lang w:val="en-US"/>
        </w:rPr>
        <w:t>entered into</w:t>
      </w:r>
      <w:r w:rsidR="003C5E17" w:rsidRPr="003801BA">
        <w:rPr>
          <w:rFonts w:ascii="Calibri" w:hAnsi="Calibri" w:cs="Calibri"/>
          <w:color w:val="000000" w:themeColor="text1"/>
          <w:sz w:val="22"/>
          <w:szCs w:val="22"/>
          <w:lang w:val="en-US"/>
        </w:rPr>
        <w:t xml:space="preserve"> on the date hereof</w:t>
      </w:r>
      <w:r w:rsidRPr="003801BA">
        <w:rPr>
          <w:rFonts w:ascii="Calibri" w:hAnsi="Calibri" w:cs="Calibri"/>
          <w:color w:val="000000" w:themeColor="text1"/>
          <w:sz w:val="22"/>
          <w:szCs w:val="22"/>
          <w:lang w:val="en-US"/>
        </w:rPr>
        <w:t xml:space="preserve"> between, </w:t>
      </w:r>
      <w:r w:rsidRPr="003801BA">
        <w:rPr>
          <w:rFonts w:ascii="Calibri" w:hAnsi="Calibri" w:cs="Calibri"/>
          <w:i/>
          <w:iCs/>
          <w:color w:val="000000" w:themeColor="text1"/>
          <w:sz w:val="22"/>
          <w:szCs w:val="22"/>
          <w:lang w:val="en-US"/>
        </w:rPr>
        <w:t>inter alios</w:t>
      </w:r>
      <w:r w:rsidRPr="003801BA">
        <w:rPr>
          <w:rFonts w:ascii="Calibri" w:hAnsi="Calibri" w:cs="Calibri"/>
          <w:color w:val="000000" w:themeColor="text1"/>
          <w:sz w:val="22"/>
          <w:szCs w:val="22"/>
          <w:lang w:val="en-US"/>
        </w:rPr>
        <w:t xml:space="preserve">, the Seller as delegated party, the </w:t>
      </w:r>
      <w:r w:rsidR="00A11FC7" w:rsidRPr="003801BA">
        <w:rPr>
          <w:rFonts w:ascii="Calibri" w:hAnsi="Calibri" w:cs="Calibri"/>
          <w:color w:val="000000" w:themeColor="text1"/>
          <w:sz w:val="22"/>
          <w:szCs w:val="22"/>
          <w:lang w:val="en-US"/>
        </w:rPr>
        <w:t xml:space="preserve">Republic of Serbia </w:t>
      </w:r>
      <w:r w:rsidRPr="003801BA">
        <w:rPr>
          <w:rFonts w:ascii="Calibri" w:hAnsi="Calibri" w:cs="Calibri"/>
          <w:color w:val="000000" w:themeColor="text1"/>
          <w:sz w:val="22"/>
          <w:szCs w:val="22"/>
          <w:lang w:val="en-US"/>
        </w:rPr>
        <w:t>as delegator</w:t>
      </w:r>
      <w:r w:rsidR="0027660F" w:rsidRPr="003801BA">
        <w:rPr>
          <w:rFonts w:ascii="Calibri" w:hAnsi="Calibri" w:cs="Calibri"/>
          <w:color w:val="000000" w:themeColor="text1"/>
          <w:sz w:val="22"/>
          <w:szCs w:val="22"/>
          <w:lang w:val="en-US"/>
        </w:rPr>
        <w:t>,</w:t>
      </w:r>
      <w:r w:rsidRPr="003801BA">
        <w:rPr>
          <w:rFonts w:ascii="Calibri" w:hAnsi="Calibri" w:cs="Calibri"/>
          <w:color w:val="000000" w:themeColor="text1"/>
          <w:sz w:val="22"/>
          <w:szCs w:val="22"/>
          <w:lang w:val="en-US"/>
        </w:rPr>
        <w:t xml:space="preserve"> the ECA Agent (acting on behalf of the Finance Parties) as agent of the beneficiaries</w:t>
      </w:r>
      <w:r w:rsidR="0027660F" w:rsidRPr="003801BA">
        <w:rPr>
          <w:rFonts w:ascii="Calibri" w:hAnsi="Calibri" w:cs="Calibri"/>
          <w:color w:val="000000" w:themeColor="text1"/>
          <w:sz w:val="22"/>
          <w:szCs w:val="22"/>
          <w:lang w:val="en-US"/>
        </w:rPr>
        <w:t xml:space="preserve"> and the Original Lenders as initial beneficiaries as a condition precedent under this Agreement, </w:t>
      </w:r>
      <w:r w:rsidR="003B761C" w:rsidRPr="003801BA">
        <w:rPr>
          <w:rFonts w:ascii="Calibri" w:hAnsi="Calibri" w:cs="Calibri"/>
          <w:color w:val="000000" w:themeColor="text1"/>
          <w:sz w:val="22"/>
          <w:szCs w:val="22"/>
          <w:lang w:val="en-GB"/>
        </w:rPr>
        <w:t>whereby</w:t>
      </w:r>
      <w:r w:rsidR="000C774A" w:rsidRPr="003801BA">
        <w:rPr>
          <w:rFonts w:ascii="Calibri" w:hAnsi="Calibri" w:cs="Calibri"/>
          <w:color w:val="000000" w:themeColor="text1"/>
          <w:sz w:val="22"/>
          <w:szCs w:val="22"/>
          <w:lang w:val="en-GB"/>
        </w:rPr>
        <w:t>, subject to the terms and conditions set out therein,</w:t>
      </w:r>
      <w:r w:rsidR="003B761C" w:rsidRPr="003801BA">
        <w:rPr>
          <w:rFonts w:ascii="Calibri" w:hAnsi="Calibri" w:cs="Calibri"/>
          <w:color w:val="000000" w:themeColor="text1"/>
          <w:sz w:val="22"/>
          <w:szCs w:val="22"/>
          <w:lang w:val="en-GB"/>
        </w:rPr>
        <w:t xml:space="preserve"> the Republic of Serbia delegates the Seller to the Lenders for the payment of </w:t>
      </w:r>
      <w:r w:rsidR="00896846">
        <w:rPr>
          <w:rFonts w:ascii="Calibri" w:hAnsi="Calibri" w:cs="Calibri"/>
          <w:color w:val="000000" w:themeColor="text1"/>
          <w:sz w:val="22"/>
          <w:szCs w:val="22"/>
          <w:lang w:val="en-GB"/>
        </w:rPr>
        <w:t>the</w:t>
      </w:r>
      <w:r w:rsidR="003B761C" w:rsidRPr="003801BA">
        <w:rPr>
          <w:rFonts w:ascii="Calibri" w:hAnsi="Calibri" w:cs="Calibri"/>
          <w:color w:val="000000" w:themeColor="text1"/>
          <w:sz w:val="22"/>
          <w:szCs w:val="22"/>
          <w:lang w:val="en-GB"/>
        </w:rPr>
        <w:t xml:space="preserve"> amounts due by the Borrower </w:t>
      </w:r>
      <w:r w:rsidR="000C774A" w:rsidRPr="003801BA">
        <w:rPr>
          <w:rFonts w:ascii="Calibri" w:hAnsi="Calibri" w:cs="Calibri"/>
          <w:color w:val="000000" w:themeColor="text1"/>
          <w:sz w:val="22"/>
          <w:szCs w:val="22"/>
          <w:lang w:val="en-GB"/>
        </w:rPr>
        <w:t>to the Lenders pursuant to</w:t>
      </w:r>
      <w:r w:rsidR="003B761C" w:rsidRPr="003801BA">
        <w:rPr>
          <w:rFonts w:ascii="Calibri" w:hAnsi="Calibri" w:cs="Calibri"/>
          <w:color w:val="000000" w:themeColor="text1"/>
          <w:sz w:val="22"/>
          <w:szCs w:val="22"/>
          <w:lang w:val="en-GB"/>
        </w:rPr>
        <w:t xml:space="preserve"> </w:t>
      </w:r>
      <w:r w:rsidR="000C774A" w:rsidRPr="003801BA">
        <w:rPr>
          <w:rFonts w:ascii="Calibri" w:hAnsi="Calibri" w:cs="Calibri"/>
          <w:color w:val="000000" w:themeColor="text1"/>
          <w:sz w:val="22"/>
          <w:szCs w:val="22"/>
          <w:lang w:val="en-GB"/>
        </w:rPr>
        <w:t>Clause 8.5 (</w:t>
      </w:r>
      <w:r w:rsidR="000C774A" w:rsidRPr="003801BA">
        <w:rPr>
          <w:rFonts w:ascii="Calibri" w:hAnsi="Calibri" w:cs="Calibri"/>
          <w:i/>
          <w:iCs/>
          <w:color w:val="000000" w:themeColor="text1"/>
          <w:sz w:val="22"/>
          <w:szCs w:val="22"/>
          <w:lang w:val="en-GB"/>
        </w:rPr>
        <w:t>Early termination of the Commercial Contract</w:t>
      </w:r>
      <w:r w:rsidR="000C774A" w:rsidRPr="003801BA">
        <w:rPr>
          <w:rFonts w:ascii="Calibri" w:hAnsi="Calibri" w:cs="Calibri"/>
          <w:color w:val="000000" w:themeColor="text1"/>
          <w:sz w:val="22"/>
          <w:szCs w:val="22"/>
          <w:lang w:val="en-GB"/>
        </w:rPr>
        <w:t>)</w:t>
      </w:r>
      <w:r w:rsidR="00896846">
        <w:rPr>
          <w:rFonts w:ascii="Calibri" w:hAnsi="Calibri" w:cs="Calibri"/>
          <w:color w:val="000000" w:themeColor="text1"/>
          <w:sz w:val="22"/>
          <w:szCs w:val="22"/>
          <w:lang w:val="en-GB"/>
        </w:rPr>
        <w:t xml:space="preserve"> within the limit of the amount determined in accordance with the terms of such payment delegation agreement</w:t>
      </w:r>
      <w:r w:rsidRPr="003801BA">
        <w:rPr>
          <w:rFonts w:ascii="Calibri" w:hAnsi="Calibri" w:cs="Calibri"/>
          <w:color w:val="000000" w:themeColor="text1"/>
          <w:sz w:val="22"/>
          <w:szCs w:val="22"/>
          <w:lang w:val="en-US"/>
        </w:rPr>
        <w:t>.</w:t>
      </w:r>
    </w:p>
    <w:p w:rsidR="00D858BC" w:rsidRPr="00933248" w:rsidRDefault="00D858BC"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Person </w:t>
      </w:r>
      <w:r w:rsidR="009C4DD2" w:rsidRPr="00933248">
        <w:rPr>
          <w:rFonts w:ascii="Calibri" w:hAnsi="Calibri" w:cs="Calibri"/>
          <w:sz w:val="22"/>
          <w:szCs w:val="22"/>
          <w:lang w:val="en-US"/>
        </w:rPr>
        <w:t xml:space="preserve">shall have the meaning given to it in the </w:t>
      </w:r>
      <w:r w:rsidR="009C4DD2" w:rsidRPr="00933248">
        <w:rPr>
          <w:rFonts w:ascii="Calibri" w:hAnsi="Calibri" w:cs="Calibri"/>
          <w:sz w:val="22"/>
          <w:szCs w:val="22"/>
          <w:lang w:val="en-GB"/>
        </w:rPr>
        <w:t>definition</w:t>
      </w:r>
      <w:r w:rsidR="009C4DD2" w:rsidRPr="00933248">
        <w:rPr>
          <w:rFonts w:ascii="Calibri" w:hAnsi="Calibri" w:cs="Calibri"/>
          <w:sz w:val="22"/>
          <w:szCs w:val="22"/>
          <w:lang w:val="en-US"/>
        </w:rPr>
        <w:t xml:space="preserve"> of “Sanctioned Person”.</w:t>
      </w:r>
    </w:p>
    <w:p w:rsidR="00EA4E32" w:rsidRPr="00DA0333" w:rsidRDefault="00EA4E32" w:rsidP="00222A18">
      <w:pPr>
        <w:pStyle w:val="BodyText"/>
        <w:tabs>
          <w:tab w:val="clear" w:pos="851"/>
        </w:tabs>
        <w:kinsoku w:val="0"/>
        <w:overflowPunct w:val="0"/>
        <w:ind w:left="709" w:right="4814"/>
        <w:rPr>
          <w:rFonts w:ascii="Calibri" w:hAnsi="Calibri" w:cs="Calibri"/>
          <w:sz w:val="22"/>
          <w:szCs w:val="22"/>
        </w:rPr>
      </w:pPr>
      <w:r w:rsidRPr="00DA0333">
        <w:rPr>
          <w:rFonts w:ascii="Calibri" w:hAnsi="Calibri" w:cs="Calibri"/>
          <w:b/>
          <w:bCs/>
          <w:sz w:val="22"/>
          <w:szCs w:val="22"/>
        </w:rPr>
        <w:t>Prohibited Payment</w:t>
      </w:r>
      <w:r w:rsidRPr="00DA0333">
        <w:rPr>
          <w:rFonts w:ascii="Calibri" w:hAnsi="Calibri" w:cs="Calibri"/>
          <w:spacing w:val="-5"/>
          <w:sz w:val="22"/>
          <w:szCs w:val="22"/>
        </w:rPr>
        <w:t xml:space="preserve"> </w:t>
      </w:r>
      <w:r w:rsidRPr="00DA0333">
        <w:rPr>
          <w:rFonts w:ascii="Calibri" w:hAnsi="Calibri" w:cs="Calibri"/>
          <w:sz w:val="22"/>
          <w:szCs w:val="22"/>
        </w:rPr>
        <w:t>means:</w:t>
      </w:r>
    </w:p>
    <w:p w:rsidR="00EA4E32" w:rsidRPr="00610561" w:rsidRDefault="00EA4E32" w:rsidP="000E1D24">
      <w:pPr>
        <w:pStyle w:val="ListParagraph"/>
        <w:widowControl w:val="0"/>
        <w:numPr>
          <w:ilvl w:val="0"/>
          <w:numId w:val="212"/>
        </w:numPr>
        <w:tabs>
          <w:tab w:val="left" w:pos="1276"/>
        </w:tabs>
        <w:kinsoku w:val="0"/>
        <w:overflowPunct w:val="0"/>
        <w:autoSpaceDE w:val="0"/>
        <w:autoSpaceDN w:val="0"/>
        <w:adjustRightInd w:val="0"/>
        <w:spacing w:before="120" w:after="120"/>
        <w:ind w:left="1276" w:hanging="567"/>
        <w:rPr>
          <w:rFonts w:ascii="Calibri" w:hAnsi="Calibri" w:cs="Calibri"/>
          <w:sz w:val="22"/>
          <w:szCs w:val="22"/>
          <w:lang w:val="en-US"/>
        </w:rPr>
      </w:pPr>
      <w:r w:rsidRPr="00610561">
        <w:rPr>
          <w:rFonts w:ascii="Calibri" w:hAnsi="Calibri" w:cs="Calibri"/>
          <w:sz w:val="22"/>
          <w:szCs w:val="22"/>
          <w:lang w:val="en-US"/>
        </w:rPr>
        <w:t xml:space="preserve">any offer, gift, payment, promise to pay, commission, fee, loan or other consideration which would constitute bribery or an improper gift or payment under, or a breach of, any law of the </w:t>
      </w:r>
      <w:r w:rsidR="00DA0333" w:rsidRPr="00610561">
        <w:rPr>
          <w:rFonts w:ascii="Calibri" w:hAnsi="Calibri" w:cs="Calibri"/>
          <w:sz w:val="22"/>
          <w:szCs w:val="22"/>
          <w:lang w:val="en-US"/>
        </w:rPr>
        <w:t>Republic of Serbia</w:t>
      </w:r>
      <w:r w:rsidRPr="00610561">
        <w:rPr>
          <w:rFonts w:ascii="Calibri" w:hAnsi="Calibri" w:cs="Calibri"/>
          <w:sz w:val="22"/>
          <w:szCs w:val="22"/>
          <w:lang w:val="en-US"/>
        </w:rPr>
        <w:t>; or</w:t>
      </w:r>
    </w:p>
    <w:p w:rsidR="00EA4E32" w:rsidRPr="00610561" w:rsidRDefault="00EA4E32" w:rsidP="000E1D24">
      <w:pPr>
        <w:pStyle w:val="ListParagraph"/>
        <w:widowControl w:val="0"/>
        <w:numPr>
          <w:ilvl w:val="0"/>
          <w:numId w:val="212"/>
        </w:numPr>
        <w:tabs>
          <w:tab w:val="left" w:pos="1276"/>
        </w:tabs>
        <w:kinsoku w:val="0"/>
        <w:overflowPunct w:val="0"/>
        <w:autoSpaceDE w:val="0"/>
        <w:autoSpaceDN w:val="0"/>
        <w:adjustRightInd w:val="0"/>
        <w:spacing w:before="120" w:after="120"/>
        <w:ind w:left="1276" w:hanging="567"/>
        <w:rPr>
          <w:rFonts w:ascii="Calibri" w:hAnsi="Calibri" w:cs="Calibri"/>
          <w:sz w:val="22"/>
          <w:szCs w:val="22"/>
          <w:lang w:val="en-US"/>
        </w:rPr>
      </w:pPr>
      <w:r w:rsidRPr="00610561">
        <w:rPr>
          <w:rFonts w:ascii="Calibri" w:hAnsi="Calibri" w:cs="Calibri"/>
          <w:sz w:val="22"/>
          <w:szCs w:val="22"/>
          <w:lang w:val="en-US"/>
        </w:rPr>
        <w:t>any offer, gift, payment, promise to pay, commission, fee, loan or other consideration which would or might constitute bribery within the OECD Convention on Combating Bribery of Foreign Public Officials in International Business Transactions of 17 December 1997</w:t>
      </w:r>
      <w:r w:rsidR="00EB2CFC" w:rsidRPr="00610561">
        <w:rPr>
          <w:rFonts w:ascii="Calibri" w:hAnsi="Calibri" w:cs="Calibri"/>
          <w:sz w:val="22"/>
          <w:szCs w:val="22"/>
          <w:lang w:val="en-US"/>
        </w:rPr>
        <w:t xml:space="preserve"> </w:t>
      </w:r>
      <w:r w:rsidR="00EB2CFC" w:rsidRPr="00EB2CFC">
        <w:rPr>
          <w:rFonts w:ascii="Calibri" w:eastAsia="Yu Gothic" w:hAnsi="Calibri" w:cs="Calibri"/>
          <w:sz w:val="22"/>
          <w:szCs w:val="22"/>
          <w:lang w:val="en-US"/>
        </w:rPr>
        <w:t xml:space="preserve">or bribery or an improper gift or payment under </w:t>
      </w:r>
      <w:r w:rsidR="00EB2CFC" w:rsidRPr="00413634">
        <w:rPr>
          <w:rFonts w:ascii="Calibri" w:eastAsia="Yu Gothic" w:hAnsi="Calibri" w:cs="Calibri"/>
          <w:i/>
          <w:iCs/>
          <w:sz w:val="22"/>
          <w:szCs w:val="22"/>
          <w:lang w:val="en-US"/>
        </w:rPr>
        <w:t xml:space="preserve">Loi n°2016-1691 </w:t>
      </w:r>
      <w:r w:rsidR="00413634" w:rsidRPr="00413634">
        <w:rPr>
          <w:rFonts w:ascii="Calibri" w:eastAsia="Yu Gothic" w:hAnsi="Calibri" w:cs="Calibri"/>
          <w:i/>
          <w:iCs/>
          <w:sz w:val="22"/>
          <w:szCs w:val="22"/>
          <w:lang w:val="en-US"/>
        </w:rPr>
        <w:t>du</w:t>
      </w:r>
      <w:r w:rsidR="00EB2CFC" w:rsidRPr="00413634">
        <w:rPr>
          <w:rFonts w:ascii="Calibri" w:eastAsia="Yu Gothic" w:hAnsi="Calibri" w:cs="Calibri"/>
          <w:i/>
          <w:iCs/>
          <w:sz w:val="22"/>
          <w:szCs w:val="22"/>
          <w:lang w:val="en-US"/>
        </w:rPr>
        <w:t xml:space="preserve"> 9 décembre 2016 relative à la transparence, à la lutte contre la corruption et à la modernisation de la vie économique</w:t>
      </w:r>
      <w:r w:rsidR="00EB2CFC" w:rsidRPr="00EB2CFC">
        <w:rPr>
          <w:rFonts w:ascii="Calibri" w:eastAsia="Yu Gothic" w:hAnsi="Calibri" w:cs="Calibri"/>
          <w:sz w:val="22"/>
          <w:szCs w:val="22"/>
          <w:lang w:val="en-US"/>
        </w:rPr>
        <w:t xml:space="preserve"> and under Book IV, Title III and Book IV, Title IV of the French </w:t>
      </w:r>
      <w:r w:rsidR="00EB2CFC" w:rsidRPr="00413634">
        <w:rPr>
          <w:rFonts w:ascii="Calibri" w:eastAsia="Yu Gothic" w:hAnsi="Calibri" w:cs="Calibri"/>
          <w:i/>
          <w:iCs/>
          <w:sz w:val="22"/>
          <w:szCs w:val="22"/>
          <w:lang w:val="en-US"/>
        </w:rPr>
        <w:t>Code pénal</w:t>
      </w:r>
      <w:r w:rsidR="00EB2CFC" w:rsidRPr="00EB2CFC">
        <w:rPr>
          <w:rFonts w:ascii="Calibri" w:eastAsia="Yu Gothic" w:hAnsi="Calibri" w:cs="Calibri"/>
          <w:sz w:val="22"/>
          <w:szCs w:val="22"/>
          <w:lang w:val="en-US"/>
        </w:rPr>
        <w:t>, the United Kingdom Bribery Act 2010, or the United States Foreign Corrupt Practices Act of 1977</w:t>
      </w:r>
      <w:r w:rsidRPr="00610561">
        <w:rPr>
          <w:rFonts w:ascii="Calibri" w:hAnsi="Calibri" w:cs="Calibri"/>
          <w:sz w:val="22"/>
          <w:szCs w:val="22"/>
          <w:lang w:val="en-US"/>
        </w:rPr>
        <w:t>.</w:t>
      </w:r>
    </w:p>
    <w:p w:rsidR="00F2474C" w:rsidRPr="00933248" w:rsidRDefault="00F2474C" w:rsidP="008F7AC2">
      <w:pPr>
        <w:widowControl w:val="0"/>
        <w:spacing w:after="240"/>
        <w:rPr>
          <w:rFonts w:ascii="Calibri" w:hAnsi="Calibri" w:cs="Calibri"/>
          <w:sz w:val="22"/>
          <w:szCs w:val="22"/>
          <w:lang w:val="en-US"/>
        </w:rPr>
      </w:pPr>
      <w:r w:rsidRPr="00933248">
        <w:rPr>
          <w:rFonts w:ascii="Calibri" w:hAnsi="Calibri" w:cs="Calibri"/>
          <w:b/>
          <w:bCs/>
          <w:color w:val="000000" w:themeColor="text1"/>
          <w:sz w:val="22"/>
          <w:szCs w:val="22"/>
          <w:lang w:val="en-US"/>
        </w:rPr>
        <w:t>Project</w:t>
      </w:r>
      <w:r w:rsidRPr="00933248">
        <w:rPr>
          <w:rFonts w:ascii="Calibri" w:hAnsi="Calibri" w:cs="Calibri"/>
          <w:color w:val="000000" w:themeColor="text1"/>
          <w:sz w:val="22"/>
          <w:szCs w:val="22"/>
          <w:lang w:val="en-US"/>
        </w:rPr>
        <w:t xml:space="preserve"> </w:t>
      </w:r>
      <w:r w:rsidR="00736E7A" w:rsidRPr="00933248">
        <w:rPr>
          <w:rFonts w:ascii="Calibri" w:hAnsi="Calibri" w:cs="Calibri"/>
          <w:color w:val="000000" w:themeColor="text1"/>
          <w:sz w:val="22"/>
          <w:szCs w:val="22"/>
          <w:lang w:val="en-US"/>
        </w:rPr>
        <w:t>means the purchase by the Buyer of twelve</w:t>
      </w:r>
      <w:r w:rsidR="00736E7A" w:rsidRPr="00933248">
        <w:rPr>
          <w:rFonts w:ascii="Calibri" w:hAnsi="Calibri" w:cs="Calibri"/>
          <w:sz w:val="22"/>
          <w:szCs w:val="22"/>
          <w:lang w:val="en-GB"/>
        </w:rPr>
        <w:t xml:space="preserve"> RAFALE fighters and their associated products and services</w:t>
      </w:r>
      <w:r w:rsidR="00736E7A" w:rsidRPr="00933248">
        <w:rPr>
          <w:rFonts w:ascii="Calibri" w:hAnsi="Calibri" w:cs="Calibri"/>
          <w:sz w:val="22"/>
          <w:szCs w:val="22"/>
          <w:lang w:val="en-US"/>
        </w:rPr>
        <w:t xml:space="preserve"> </w:t>
      </w:r>
      <w:r w:rsidR="00736E7A" w:rsidRPr="00933248">
        <w:rPr>
          <w:rFonts w:ascii="Calibri" w:hAnsi="Calibri" w:cs="Calibri"/>
          <w:color w:val="000000" w:themeColor="text1"/>
          <w:sz w:val="22"/>
          <w:szCs w:val="22"/>
          <w:lang w:val="en-US"/>
        </w:rPr>
        <w:t>from the Seller under and in accordance with the terms of the Commercial Contract</w:t>
      </w:r>
      <w:r w:rsidRPr="00933248">
        <w:rPr>
          <w:rFonts w:ascii="Calibri" w:hAnsi="Calibri" w:cs="Calibri"/>
          <w:color w:val="000000" w:themeColor="text1"/>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Quotation Day</w:t>
      </w:r>
      <w:r w:rsidRPr="00933248">
        <w:rPr>
          <w:rFonts w:ascii="Calibri" w:hAnsi="Calibri" w:cs="Calibri"/>
          <w:sz w:val="22"/>
          <w:szCs w:val="22"/>
          <w:lang w:val="en-US"/>
        </w:rPr>
        <w:t xml:space="preserve"> </w:t>
      </w:r>
      <w:r w:rsidR="00736E7A" w:rsidRPr="00933248">
        <w:rPr>
          <w:rFonts w:ascii="Calibri" w:hAnsi="Calibri" w:cs="Calibri"/>
          <w:sz w:val="22"/>
          <w:szCs w:val="22"/>
          <w:lang w:val="en-US"/>
        </w:rPr>
        <w:t>means, in relation to any period for which an interest rate is to be determined, two TARGET Days before the first day of that period, unless market practice differs in the European interbank market for Euros, in which case the Quotation Day will be determined by the ECA Agent in accordance with market practice in the European interbank market for Euros (and if quotations would normally be given by leading banks in the European interbank market for Euro on more than one day, the Quotation Day will be the last of those days)</w:t>
      </w:r>
      <w:r w:rsidRPr="00933248">
        <w:rPr>
          <w:rFonts w:ascii="Calibri" w:hAnsi="Calibri" w:cs="Calibri"/>
          <w:sz w:val="22"/>
          <w:szCs w:val="22"/>
          <w:lang w:val="en-US"/>
        </w:rPr>
        <w:t>.</w:t>
      </w:r>
    </w:p>
    <w:p w:rsidR="007C3A45" w:rsidRPr="00933248" w:rsidRDefault="007C3A45" w:rsidP="008F7AC2">
      <w:pPr>
        <w:pStyle w:val="Body1"/>
        <w:widowControl w:val="0"/>
        <w:spacing w:after="200" w:line="288" w:lineRule="auto"/>
        <w:ind w:left="720"/>
        <w:rPr>
          <w:rFonts w:ascii="Calibri" w:hAnsi="Calibri" w:cs="Calibri"/>
          <w:color w:val="000000" w:themeColor="text1"/>
          <w:w w:val="100"/>
          <w:kern w:val="0"/>
          <w:sz w:val="22"/>
          <w:szCs w:val="22"/>
        </w:rPr>
      </w:pPr>
      <w:r w:rsidRPr="00222A18">
        <w:rPr>
          <w:rFonts w:ascii="Calibri" w:hAnsi="Calibri" w:cs="Calibri"/>
          <w:b/>
          <w:bCs/>
          <w:sz w:val="22"/>
          <w:szCs w:val="22"/>
        </w:rPr>
        <w:t>Ratification Date</w:t>
      </w:r>
      <w:r w:rsidRPr="00222A18">
        <w:rPr>
          <w:rFonts w:ascii="Calibri" w:hAnsi="Calibri" w:cs="Calibri"/>
          <w:sz w:val="22"/>
          <w:szCs w:val="22"/>
        </w:rPr>
        <w:t xml:space="preserve"> means</w:t>
      </w:r>
      <w:r w:rsidRPr="00933248">
        <w:rPr>
          <w:rFonts w:ascii="Calibri" w:hAnsi="Calibri" w:cs="Calibri"/>
          <w:sz w:val="22"/>
          <w:szCs w:val="22"/>
        </w:rPr>
        <w:t xml:space="preserve"> the date on which the law on ratification of this Agreement by the National Assembly of the Republic of Serbia becomes effective. </w:t>
      </w:r>
    </w:p>
    <w:p w:rsidR="00736E7A" w:rsidRPr="00933248" w:rsidRDefault="00736E7A" w:rsidP="008F7AC2">
      <w:pPr>
        <w:pStyle w:val="Body1"/>
        <w:widowControl w:val="0"/>
        <w:spacing w:after="200" w:line="288" w:lineRule="auto"/>
        <w:ind w:left="720"/>
        <w:rPr>
          <w:rFonts w:ascii="Calibri" w:hAnsi="Calibri" w:cs="Calibri"/>
          <w:color w:val="000000" w:themeColor="text1"/>
          <w:w w:val="100"/>
          <w:kern w:val="0"/>
          <w:sz w:val="22"/>
          <w:szCs w:val="22"/>
        </w:rPr>
      </w:pPr>
      <w:r w:rsidRPr="00933248">
        <w:rPr>
          <w:rFonts w:ascii="Calibri" w:hAnsi="Calibri" w:cs="Calibri"/>
          <w:b/>
          <w:color w:val="000000" w:themeColor="text1"/>
          <w:w w:val="100"/>
          <w:kern w:val="0"/>
          <w:sz w:val="22"/>
          <w:szCs w:val="22"/>
        </w:rPr>
        <w:t>Related Fund</w:t>
      </w:r>
      <w:r w:rsidRPr="00933248">
        <w:rPr>
          <w:rFonts w:ascii="Calibri" w:hAnsi="Calibri" w:cs="Calibri"/>
          <w:color w:val="000000" w:themeColor="text1"/>
          <w:w w:val="100"/>
          <w:kern w:val="0"/>
          <w:sz w:val="22"/>
          <w:szCs w:val="22"/>
        </w:rPr>
        <w:t xml:space="preserve"> means:</w:t>
      </w:r>
    </w:p>
    <w:p w:rsidR="00736E7A" w:rsidRPr="00933248" w:rsidRDefault="00736E7A" w:rsidP="000E1D24">
      <w:pPr>
        <w:pStyle w:val="Level5"/>
        <w:widowControl w:val="0"/>
        <w:numPr>
          <w:ilvl w:val="4"/>
          <w:numId w:val="139"/>
        </w:numPr>
        <w:tabs>
          <w:tab w:val="clear" w:pos="1361"/>
        </w:tabs>
        <w:spacing w:after="200" w:line="288" w:lineRule="auto"/>
        <w:ind w:left="1418" w:hanging="709"/>
        <w:rPr>
          <w:rFonts w:ascii="Calibri" w:hAnsi="Calibri" w:cs="Calibri"/>
          <w:color w:val="000000" w:themeColor="text1"/>
          <w:w w:val="100"/>
          <w:kern w:val="0"/>
          <w:sz w:val="22"/>
          <w:szCs w:val="22"/>
        </w:rPr>
      </w:pPr>
      <w:r w:rsidRPr="00933248">
        <w:rPr>
          <w:rFonts w:ascii="Calibri" w:hAnsi="Calibri" w:cs="Calibri"/>
          <w:sz w:val="22"/>
          <w:szCs w:val="22"/>
        </w:rPr>
        <w:t xml:space="preserve">in relation to a fund (the </w:t>
      </w:r>
      <w:r w:rsidRPr="00933248">
        <w:rPr>
          <w:rFonts w:ascii="Calibri" w:hAnsi="Calibri" w:cs="Calibri"/>
          <w:b/>
          <w:sz w:val="22"/>
          <w:szCs w:val="22"/>
        </w:rPr>
        <w:t>First Fund</w:t>
      </w:r>
      <w:r w:rsidRPr="00933248">
        <w:rPr>
          <w:rFonts w:ascii="Calibri" w:hAnsi="Calibri" w:cs="Calibri"/>
          <w:sz w:val="22"/>
          <w:szCs w:val="22"/>
        </w:rPr>
        <w:t>), a fund which is managed or advised by the same investment manager or investment adviser as the First Fund or, if it is managed by a different investment manager or investment adviser, a fund whose investment manager or investment adviser is an Affiliate of the investment manager or investment adviser of the First Fund; or</w:t>
      </w:r>
    </w:p>
    <w:p w:rsidR="00B24FA0" w:rsidRPr="00933248" w:rsidRDefault="00736E7A" w:rsidP="000E1D24">
      <w:pPr>
        <w:pStyle w:val="Level5"/>
        <w:widowControl w:val="0"/>
        <w:numPr>
          <w:ilvl w:val="4"/>
          <w:numId w:val="139"/>
        </w:numPr>
        <w:tabs>
          <w:tab w:val="clear" w:pos="1361"/>
        </w:tabs>
        <w:spacing w:after="240" w:line="288" w:lineRule="auto"/>
        <w:ind w:left="1418" w:hanging="709"/>
        <w:rPr>
          <w:rFonts w:ascii="Calibri" w:hAnsi="Calibri" w:cs="Calibri"/>
          <w:b/>
          <w:bCs/>
          <w:color w:val="000000" w:themeColor="text1"/>
          <w:w w:val="100"/>
          <w:kern w:val="0"/>
          <w:sz w:val="22"/>
          <w:szCs w:val="22"/>
        </w:rPr>
      </w:pPr>
      <w:r w:rsidRPr="00933248">
        <w:rPr>
          <w:rFonts w:ascii="Calibri" w:hAnsi="Calibri" w:cs="Calibri"/>
          <w:sz w:val="22"/>
          <w:szCs w:val="22"/>
        </w:rPr>
        <w:t>in relation to a Lender which is not a fund, any fund which has subscribed financial indebtedness that is arranged and/or underwritten by that Lender or for which that Lender is acting as an investment agent, investment manager, fund manager or collateral manager.</w:t>
      </w:r>
    </w:p>
    <w:p w:rsidR="00736E7A" w:rsidRPr="00933248" w:rsidRDefault="00736E7A" w:rsidP="008F7AC2">
      <w:pPr>
        <w:pStyle w:val="Body1"/>
        <w:widowControl w:val="0"/>
        <w:spacing w:after="240" w:line="288" w:lineRule="auto"/>
        <w:ind w:left="720"/>
        <w:rPr>
          <w:rFonts w:ascii="Calibri" w:hAnsi="Calibri" w:cs="Calibri"/>
          <w:b/>
          <w:bCs/>
          <w:color w:val="000000" w:themeColor="text1"/>
          <w:w w:val="100"/>
          <w:kern w:val="0"/>
          <w:sz w:val="22"/>
          <w:szCs w:val="22"/>
        </w:rPr>
      </w:pPr>
      <w:r w:rsidRPr="00933248">
        <w:rPr>
          <w:rFonts w:ascii="Calibri" w:hAnsi="Calibri" w:cs="Calibri"/>
          <w:b/>
          <w:sz w:val="22"/>
          <w:szCs w:val="22"/>
        </w:rPr>
        <w:t>Relevant Nominating Body</w:t>
      </w:r>
      <w:r w:rsidRPr="00933248">
        <w:rPr>
          <w:rFonts w:ascii="Calibri" w:hAnsi="Calibri" w:cs="Calibri"/>
          <w:sz w:val="22"/>
          <w:szCs w:val="22"/>
        </w:rPr>
        <w:t xml:space="preserve"> means any applicable central bank, regulator or other supervisory authority or a group of them, or any working group or committee sponsored or chaired by, or constituted at the request of, any of them or the Financial Stability Board.</w:t>
      </w:r>
    </w:p>
    <w:p w:rsidR="00736E7A" w:rsidRPr="00933248" w:rsidRDefault="00736E7A" w:rsidP="008F7AC2">
      <w:pPr>
        <w:pStyle w:val="Body1"/>
        <w:widowControl w:val="0"/>
        <w:spacing w:after="240" w:line="288" w:lineRule="auto"/>
        <w:ind w:left="720"/>
        <w:rPr>
          <w:rFonts w:ascii="Calibri" w:hAnsi="Calibri" w:cs="Calibri"/>
          <w:color w:val="000000" w:themeColor="text1"/>
          <w:w w:val="100"/>
          <w:kern w:val="0"/>
          <w:sz w:val="22"/>
          <w:szCs w:val="22"/>
        </w:rPr>
      </w:pPr>
      <w:r w:rsidRPr="00933248">
        <w:rPr>
          <w:rFonts w:ascii="Calibri" w:hAnsi="Calibri" w:cs="Calibri"/>
          <w:b/>
          <w:bCs/>
          <w:color w:val="000000" w:themeColor="text1"/>
          <w:w w:val="100"/>
          <w:kern w:val="0"/>
          <w:sz w:val="22"/>
          <w:szCs w:val="22"/>
        </w:rPr>
        <w:t>Repayment Date</w:t>
      </w:r>
      <w:r w:rsidRPr="00933248">
        <w:rPr>
          <w:rFonts w:ascii="Calibri" w:hAnsi="Calibri" w:cs="Calibri"/>
          <w:color w:val="000000" w:themeColor="text1"/>
          <w:w w:val="100"/>
          <w:kern w:val="0"/>
          <w:sz w:val="22"/>
          <w:szCs w:val="22"/>
        </w:rPr>
        <w:t xml:space="preserve"> means, in respect to each Consolidated Utilisation Period Amount relating to the relevant Tranche, </w:t>
      </w:r>
      <w:r w:rsidRPr="00933248">
        <w:rPr>
          <w:rFonts w:ascii="Calibri" w:hAnsi="Calibri" w:cs="Calibri"/>
          <w:color w:val="000000" w:themeColor="text1"/>
          <w:w w:val="100"/>
          <w:kern w:val="0"/>
          <w:sz w:val="22"/>
          <w:szCs w:val="22"/>
          <w:lang w:val="en-US"/>
        </w:rPr>
        <w:t>each of</w:t>
      </w:r>
      <w:r w:rsidRPr="00933248">
        <w:rPr>
          <w:rFonts w:ascii="Calibri" w:hAnsi="Calibri" w:cs="Calibri"/>
          <w:color w:val="000000" w:themeColor="text1"/>
          <w:w w:val="100"/>
          <w:kern w:val="0"/>
          <w:sz w:val="22"/>
          <w:szCs w:val="22"/>
        </w:rPr>
        <w:t>:</w:t>
      </w:r>
    </w:p>
    <w:p w:rsidR="00736E7A" w:rsidRPr="00933248" w:rsidRDefault="00736E7A" w:rsidP="000E1D24">
      <w:pPr>
        <w:pStyle w:val="Level5"/>
        <w:widowControl w:val="0"/>
        <w:numPr>
          <w:ilvl w:val="4"/>
          <w:numId w:val="184"/>
        </w:numPr>
        <w:tabs>
          <w:tab w:val="clear" w:pos="1361"/>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the First Repayment Date applicable to that Tranche;</w:t>
      </w:r>
    </w:p>
    <w:p w:rsidR="00736E7A" w:rsidRPr="00933248" w:rsidRDefault="00736E7A" w:rsidP="000E1D24">
      <w:pPr>
        <w:pStyle w:val="Level5"/>
        <w:widowControl w:val="0"/>
        <w:numPr>
          <w:ilvl w:val="4"/>
          <w:numId w:val="184"/>
        </w:numPr>
        <w:tabs>
          <w:tab w:val="clear" w:pos="1361"/>
        </w:tabs>
        <w:spacing w:after="240" w:line="288" w:lineRule="auto"/>
        <w:ind w:left="1418" w:hanging="709"/>
        <w:rPr>
          <w:rFonts w:ascii="Calibri" w:hAnsi="Calibri" w:cs="Calibri"/>
          <w:color w:val="000000" w:themeColor="text1"/>
          <w:w w:val="100"/>
          <w:kern w:val="0"/>
          <w:sz w:val="22"/>
          <w:szCs w:val="22"/>
          <w:lang w:val="en-US"/>
        </w:rPr>
      </w:pPr>
      <w:r w:rsidRPr="00933248">
        <w:rPr>
          <w:rFonts w:ascii="Calibri" w:hAnsi="Calibri" w:cs="Calibri"/>
          <w:color w:val="000000" w:themeColor="text1"/>
          <w:w w:val="100"/>
          <w:kern w:val="0"/>
          <w:sz w:val="22"/>
          <w:szCs w:val="22"/>
          <w:lang w:val="en-US"/>
        </w:rPr>
        <w:t>after the relevant First Repayment Date but prior to the relevant Final Maturity Date of that Tranche, each date falling six (6) Months after the preceding Repayment Date of that Tranche</w:t>
      </w:r>
      <w:r w:rsidRPr="00933248">
        <w:rPr>
          <w:rFonts w:ascii="Calibri" w:hAnsi="Calibri" w:cs="Calibri"/>
          <w:sz w:val="22"/>
          <w:szCs w:val="22"/>
          <w:lang w:val="en-US"/>
        </w:rPr>
        <w:t xml:space="preserve"> and which shall fall on an Interest Payment Date</w:t>
      </w:r>
      <w:r w:rsidRPr="00933248">
        <w:rPr>
          <w:rFonts w:ascii="Calibri" w:hAnsi="Calibri" w:cs="Calibri"/>
          <w:sz w:val="22"/>
          <w:szCs w:val="22"/>
        </w:rPr>
        <w:t xml:space="preserve"> relating to the Loans made available under the relevant Tranche</w:t>
      </w:r>
      <w:r w:rsidRPr="00933248">
        <w:rPr>
          <w:rFonts w:ascii="Calibri" w:hAnsi="Calibri" w:cs="Calibri"/>
          <w:color w:val="000000" w:themeColor="text1"/>
          <w:w w:val="100"/>
          <w:kern w:val="0"/>
          <w:sz w:val="22"/>
          <w:szCs w:val="22"/>
          <w:lang w:val="en-US"/>
        </w:rPr>
        <w:t>; and</w:t>
      </w:r>
    </w:p>
    <w:p w:rsidR="00736E7A" w:rsidRPr="00933248" w:rsidRDefault="00736E7A" w:rsidP="000E1D24">
      <w:pPr>
        <w:pStyle w:val="Level5"/>
        <w:widowControl w:val="0"/>
        <w:numPr>
          <w:ilvl w:val="4"/>
          <w:numId w:val="184"/>
        </w:numPr>
        <w:tabs>
          <w:tab w:val="clear" w:pos="1361"/>
        </w:tabs>
        <w:spacing w:after="240" w:line="288" w:lineRule="auto"/>
        <w:ind w:left="1418" w:hanging="709"/>
        <w:rPr>
          <w:rFonts w:ascii="Calibri" w:hAnsi="Calibri" w:cs="Calibri"/>
          <w:sz w:val="22"/>
          <w:szCs w:val="22"/>
          <w:lang w:val="en-US"/>
        </w:rPr>
      </w:pPr>
      <w:r w:rsidRPr="00933248">
        <w:rPr>
          <w:rFonts w:ascii="Calibri" w:hAnsi="Calibri" w:cs="Calibri"/>
          <w:color w:val="000000" w:themeColor="text1"/>
          <w:w w:val="100"/>
          <w:kern w:val="0"/>
          <w:sz w:val="22"/>
          <w:szCs w:val="22"/>
          <w:lang w:val="en-US"/>
        </w:rPr>
        <w:t>the</w:t>
      </w:r>
      <w:r w:rsidRPr="00933248">
        <w:rPr>
          <w:rFonts w:ascii="Calibri" w:hAnsi="Calibri" w:cs="Calibri"/>
          <w:color w:val="000000" w:themeColor="text1"/>
          <w:w w:val="100"/>
          <w:kern w:val="0"/>
          <w:sz w:val="22"/>
          <w:szCs w:val="22"/>
        </w:rPr>
        <w:t xml:space="preserve"> Final Maturity Date applicable to that Tranche.</w:t>
      </w:r>
    </w:p>
    <w:p w:rsidR="00565B55" w:rsidRPr="00933248" w:rsidRDefault="00F760D4" w:rsidP="008F7AC2">
      <w:pPr>
        <w:pStyle w:val="Level5"/>
        <w:widowControl w:val="0"/>
        <w:numPr>
          <w:ilvl w:val="0"/>
          <w:numId w:val="0"/>
        </w:numPr>
        <w:spacing w:after="240" w:line="288" w:lineRule="auto"/>
        <w:ind w:left="709"/>
        <w:rPr>
          <w:rFonts w:ascii="Calibri" w:hAnsi="Calibri" w:cs="Calibri"/>
          <w:sz w:val="22"/>
          <w:szCs w:val="22"/>
          <w:lang w:val="en-US"/>
        </w:rPr>
      </w:pPr>
      <w:r w:rsidRPr="00933248">
        <w:rPr>
          <w:rFonts w:ascii="Calibri" w:hAnsi="Calibri" w:cs="Calibri"/>
          <w:b/>
          <w:bCs/>
          <w:color w:val="000000" w:themeColor="text1"/>
          <w:sz w:val="22"/>
          <w:szCs w:val="22"/>
          <w:lang w:val="en-US"/>
        </w:rPr>
        <w:t>Repayment Instalment</w:t>
      </w:r>
      <w:r w:rsidRPr="00933248">
        <w:rPr>
          <w:rFonts w:ascii="Calibri" w:hAnsi="Calibri" w:cs="Calibri"/>
          <w:color w:val="000000" w:themeColor="text1"/>
          <w:sz w:val="22"/>
          <w:szCs w:val="22"/>
          <w:lang w:val="en-US"/>
        </w:rPr>
        <w:t xml:space="preserve"> </w:t>
      </w:r>
      <w:r w:rsidR="00736E7A" w:rsidRPr="00933248">
        <w:rPr>
          <w:rFonts w:ascii="Calibri" w:hAnsi="Calibri" w:cs="Calibri"/>
          <w:color w:val="000000" w:themeColor="text1"/>
          <w:sz w:val="22"/>
          <w:szCs w:val="22"/>
          <w:lang w:val="en-US"/>
        </w:rPr>
        <w:t xml:space="preserve">means each </w:t>
      </w:r>
      <w:r w:rsidR="00736E7A" w:rsidRPr="00933248">
        <w:rPr>
          <w:rFonts w:ascii="Calibri" w:hAnsi="Calibri" w:cs="Calibri"/>
          <w:sz w:val="22"/>
          <w:szCs w:val="22"/>
          <w:lang w:val="en-US"/>
        </w:rPr>
        <w:t>scheduled</w:t>
      </w:r>
      <w:r w:rsidR="00736E7A" w:rsidRPr="00933248">
        <w:rPr>
          <w:rFonts w:ascii="Calibri" w:hAnsi="Calibri" w:cs="Calibri"/>
          <w:color w:val="000000" w:themeColor="text1"/>
          <w:sz w:val="22"/>
          <w:szCs w:val="22"/>
          <w:lang w:val="en-US"/>
        </w:rPr>
        <w:t xml:space="preserve"> instalment for the repayment of the Loans specified in</w:t>
      </w:r>
      <w:r w:rsidRPr="00933248">
        <w:rPr>
          <w:rFonts w:ascii="Calibri" w:hAnsi="Calibri" w:cs="Calibri"/>
          <w:color w:val="000000" w:themeColor="text1"/>
          <w:sz w:val="22"/>
          <w:szCs w:val="22"/>
          <w:lang w:val="en-US"/>
        </w:rPr>
        <w:t xml:space="preserve"> Clause </w:t>
      </w:r>
      <w:r w:rsidR="002D0819">
        <w:rPr>
          <w:rFonts w:ascii="Calibri" w:hAnsi="Calibri" w:cs="Calibri"/>
          <w:color w:val="000000" w:themeColor="text1"/>
          <w:sz w:val="22"/>
          <w:szCs w:val="22"/>
          <w:lang w:val="en-US"/>
        </w:rPr>
        <w:t>6.1</w:t>
      </w:r>
      <w:r w:rsidRPr="00933248">
        <w:rPr>
          <w:rFonts w:ascii="Calibri" w:hAnsi="Calibri" w:cs="Calibri"/>
          <w:color w:val="000000" w:themeColor="text1"/>
          <w:sz w:val="22"/>
          <w:szCs w:val="22"/>
          <w:lang w:val="en-US"/>
        </w:rPr>
        <w:t xml:space="preserve"> (</w:t>
      </w:r>
      <w:r w:rsidR="007E295D" w:rsidRPr="00933248">
        <w:rPr>
          <w:rFonts w:ascii="Calibri" w:hAnsi="Calibri" w:cs="Calibri"/>
          <w:i/>
          <w:color w:val="000000" w:themeColor="text1"/>
          <w:sz w:val="22"/>
          <w:szCs w:val="22"/>
          <w:lang w:val="en-US"/>
        </w:rPr>
        <w:t>Generally</w:t>
      </w:r>
      <w:r w:rsidRPr="00933248">
        <w:rPr>
          <w:rFonts w:ascii="Calibri" w:hAnsi="Calibri" w:cs="Calibri"/>
          <w:color w:val="000000" w:themeColor="text1"/>
          <w:sz w:val="22"/>
          <w:szCs w:val="22"/>
          <w:lang w:val="en-US"/>
        </w:rPr>
        <w:t>).</w:t>
      </w:r>
    </w:p>
    <w:p w:rsidR="00736E7A" w:rsidRPr="00933248" w:rsidRDefault="00736E7A" w:rsidP="008F7AC2">
      <w:pPr>
        <w:pStyle w:val="Body2"/>
        <w:widowControl w:val="0"/>
        <w:spacing w:after="240" w:line="288" w:lineRule="auto"/>
        <w:ind w:left="709"/>
        <w:rPr>
          <w:rFonts w:ascii="Calibri" w:hAnsi="Calibri" w:cs="Calibri"/>
          <w:w w:val="100"/>
          <w:sz w:val="22"/>
          <w:szCs w:val="22"/>
        </w:rPr>
      </w:pPr>
      <w:r w:rsidRPr="00933248">
        <w:rPr>
          <w:rFonts w:ascii="Calibri" w:hAnsi="Calibri" w:cs="Calibri"/>
          <w:b/>
          <w:w w:val="100"/>
          <w:sz w:val="22"/>
          <w:szCs w:val="22"/>
        </w:rPr>
        <w:t>Replacement Benchmark</w:t>
      </w:r>
      <w:r w:rsidRPr="00933248">
        <w:rPr>
          <w:rFonts w:ascii="Calibri" w:hAnsi="Calibri" w:cs="Calibri"/>
          <w:w w:val="100"/>
          <w:sz w:val="22"/>
          <w:szCs w:val="22"/>
        </w:rPr>
        <w:t xml:space="preserve"> means a benchmark rate which is:</w:t>
      </w:r>
    </w:p>
    <w:p w:rsidR="00736E7A" w:rsidRPr="00933248" w:rsidRDefault="00736E7A" w:rsidP="000E1D24">
      <w:pPr>
        <w:pStyle w:val="Enumration"/>
        <w:widowControl w:val="0"/>
        <w:numPr>
          <w:ilvl w:val="2"/>
          <w:numId w:val="185"/>
        </w:numPr>
        <w:tabs>
          <w:tab w:val="clear" w:pos="720"/>
        </w:tabs>
        <w:spacing w:before="0" w:after="240"/>
        <w:rPr>
          <w:rFonts w:ascii="Calibri" w:hAnsi="Calibri" w:cs="Calibri"/>
          <w:sz w:val="22"/>
          <w:szCs w:val="22"/>
          <w:lang w:val="en-GB"/>
        </w:rPr>
      </w:pPr>
      <w:r w:rsidRPr="00933248">
        <w:rPr>
          <w:rFonts w:ascii="Calibri" w:hAnsi="Calibri" w:cs="Calibri"/>
          <w:sz w:val="22"/>
          <w:szCs w:val="22"/>
          <w:lang w:val="en-GB"/>
        </w:rPr>
        <w:t>formally designated, nominated or recommended as the replacement for a Screen Rate by:</w:t>
      </w:r>
    </w:p>
    <w:p w:rsidR="00736E7A" w:rsidRPr="00933248" w:rsidRDefault="00736E7A" w:rsidP="000E1D24">
      <w:pPr>
        <w:pStyle w:val="Body2"/>
        <w:widowControl w:val="0"/>
        <w:numPr>
          <w:ilvl w:val="3"/>
          <w:numId w:val="185"/>
        </w:numPr>
        <w:spacing w:after="240" w:line="288" w:lineRule="auto"/>
        <w:ind w:left="2127"/>
        <w:rPr>
          <w:rFonts w:ascii="Calibri" w:hAnsi="Calibri" w:cs="Calibri"/>
          <w:w w:val="100"/>
          <w:sz w:val="22"/>
          <w:szCs w:val="22"/>
        </w:rPr>
      </w:pPr>
      <w:r w:rsidRPr="00933248">
        <w:rPr>
          <w:rFonts w:ascii="Calibri" w:hAnsi="Calibri" w:cs="Calibri"/>
          <w:w w:val="100"/>
          <w:sz w:val="22"/>
          <w:szCs w:val="22"/>
        </w:rPr>
        <w:t>the administrator of that Screen Rate (provided that the market or economic reality that such benchmark rate measures is the same as that measured by that Screen Rate); or</w:t>
      </w:r>
    </w:p>
    <w:p w:rsidR="00736E7A" w:rsidRPr="00933248" w:rsidRDefault="00736E7A" w:rsidP="000E1D24">
      <w:pPr>
        <w:pStyle w:val="Body2"/>
        <w:widowControl w:val="0"/>
        <w:numPr>
          <w:ilvl w:val="3"/>
          <w:numId w:val="185"/>
        </w:numPr>
        <w:spacing w:after="240" w:line="288" w:lineRule="auto"/>
        <w:ind w:left="2127" w:hanging="710"/>
        <w:rPr>
          <w:rFonts w:ascii="Calibri" w:hAnsi="Calibri" w:cs="Calibri"/>
          <w:w w:val="100"/>
          <w:sz w:val="22"/>
          <w:szCs w:val="22"/>
        </w:rPr>
      </w:pPr>
      <w:r w:rsidRPr="00933248">
        <w:rPr>
          <w:rFonts w:ascii="Calibri" w:hAnsi="Calibri" w:cs="Calibri"/>
          <w:w w:val="100"/>
          <w:sz w:val="22"/>
          <w:szCs w:val="22"/>
        </w:rPr>
        <w:t>any Relevant Nominating Body,</w:t>
      </w:r>
    </w:p>
    <w:p w:rsidR="00736E7A" w:rsidRPr="00933248" w:rsidRDefault="00736E7A" w:rsidP="008F7AC2">
      <w:pPr>
        <w:pStyle w:val="Body2"/>
        <w:widowControl w:val="0"/>
        <w:spacing w:after="240" w:line="288" w:lineRule="auto"/>
        <w:ind w:left="1418"/>
        <w:rPr>
          <w:rFonts w:ascii="Calibri" w:hAnsi="Calibri" w:cs="Calibri"/>
          <w:w w:val="100"/>
          <w:sz w:val="22"/>
          <w:szCs w:val="22"/>
        </w:rPr>
      </w:pPr>
      <w:r w:rsidRPr="00933248">
        <w:rPr>
          <w:rFonts w:ascii="Calibri" w:hAnsi="Calibri" w:cs="Calibri"/>
          <w:w w:val="100"/>
          <w:sz w:val="22"/>
          <w:szCs w:val="22"/>
        </w:rPr>
        <w:t xml:space="preserve">and if replacements have, at the relevant time, been formally designated, nominated or recommended under both paragraphs, the "Replacement Benchmark" will be the replacement under Paragraph (ii) above; </w:t>
      </w:r>
    </w:p>
    <w:p w:rsidR="00736E7A" w:rsidRPr="00933248" w:rsidRDefault="00736E7A" w:rsidP="000E1D24">
      <w:pPr>
        <w:pStyle w:val="Enumration"/>
        <w:widowControl w:val="0"/>
        <w:numPr>
          <w:ilvl w:val="2"/>
          <w:numId w:val="185"/>
        </w:numPr>
        <w:tabs>
          <w:tab w:val="clear" w:pos="720"/>
        </w:tabs>
        <w:spacing w:before="0" w:after="240"/>
        <w:ind w:left="1418" w:hanging="709"/>
        <w:rPr>
          <w:rFonts w:ascii="Calibri" w:hAnsi="Calibri" w:cs="Calibri"/>
          <w:sz w:val="22"/>
          <w:szCs w:val="22"/>
          <w:lang w:val="en-GB"/>
        </w:rPr>
      </w:pPr>
      <w:r w:rsidRPr="00933248">
        <w:rPr>
          <w:rFonts w:ascii="Calibri" w:hAnsi="Calibri" w:cs="Calibri"/>
          <w:sz w:val="22"/>
          <w:szCs w:val="22"/>
          <w:lang w:val="en-GB"/>
        </w:rPr>
        <w:t xml:space="preserve">in the opinion of </w:t>
      </w:r>
      <w:r w:rsidRPr="00933248">
        <w:rPr>
          <w:rFonts w:ascii="Calibri" w:hAnsi="Calibri" w:cs="Calibri"/>
          <w:sz w:val="22"/>
          <w:szCs w:val="22"/>
          <w:lang w:val="en-GB" w:eastAsia="en-GB"/>
        </w:rPr>
        <w:t>the Majority Lenders</w:t>
      </w:r>
      <w:r w:rsidRPr="00933248">
        <w:rPr>
          <w:rFonts w:ascii="Calibri" w:hAnsi="Calibri" w:cs="Calibri"/>
          <w:sz w:val="22"/>
          <w:szCs w:val="22"/>
          <w:lang w:val="en-GB"/>
        </w:rPr>
        <w:t xml:space="preserve"> and the Borrower, generally accepted in the international or any relevant domestic syndicated loan markets as the appropriate successor to that Screen Rate; or</w:t>
      </w:r>
    </w:p>
    <w:p w:rsidR="00736E7A" w:rsidRPr="00933248" w:rsidRDefault="00736E7A" w:rsidP="000E1D24">
      <w:pPr>
        <w:pStyle w:val="Enumration"/>
        <w:widowControl w:val="0"/>
        <w:numPr>
          <w:ilvl w:val="2"/>
          <w:numId w:val="185"/>
        </w:numPr>
        <w:tabs>
          <w:tab w:val="clear" w:pos="720"/>
        </w:tabs>
        <w:spacing w:before="0" w:after="240"/>
        <w:ind w:left="1418" w:hanging="709"/>
        <w:rPr>
          <w:rFonts w:ascii="Calibri" w:hAnsi="Calibri" w:cs="Calibri"/>
          <w:b/>
          <w:sz w:val="22"/>
          <w:szCs w:val="22"/>
          <w:lang w:val="en-US"/>
        </w:rPr>
      </w:pPr>
      <w:r w:rsidRPr="00933248">
        <w:rPr>
          <w:rFonts w:ascii="Calibri" w:hAnsi="Calibri" w:cs="Calibri"/>
          <w:sz w:val="22"/>
          <w:szCs w:val="22"/>
          <w:lang w:val="en-GB"/>
        </w:rPr>
        <w:t xml:space="preserve">in the opinion of </w:t>
      </w:r>
      <w:r w:rsidRPr="00933248">
        <w:rPr>
          <w:rFonts w:ascii="Calibri" w:hAnsi="Calibri" w:cs="Calibri"/>
          <w:sz w:val="22"/>
          <w:szCs w:val="22"/>
          <w:lang w:val="en-GB" w:eastAsia="en-GB"/>
        </w:rPr>
        <w:t>the Majority Lenders</w:t>
      </w:r>
      <w:r w:rsidRPr="00933248">
        <w:rPr>
          <w:rFonts w:ascii="Calibri" w:hAnsi="Calibri" w:cs="Calibri"/>
          <w:sz w:val="22"/>
          <w:szCs w:val="22"/>
          <w:lang w:val="en-GB"/>
        </w:rPr>
        <w:t xml:space="preserve"> and the Borrower, an appropriate successor to a Screen Rate.</w:t>
      </w:r>
    </w:p>
    <w:p w:rsidR="00736E7A" w:rsidRPr="008E2761" w:rsidRDefault="00736E7A" w:rsidP="008F7AC2">
      <w:pPr>
        <w:widowControl w:val="0"/>
        <w:spacing w:before="0" w:after="240"/>
        <w:rPr>
          <w:rFonts w:ascii="Calibri" w:hAnsi="Calibri" w:cs="Calibri"/>
          <w:b/>
          <w:sz w:val="22"/>
          <w:szCs w:val="22"/>
          <w:lang w:val="en-US"/>
        </w:rPr>
      </w:pPr>
      <w:r w:rsidRPr="00933248">
        <w:rPr>
          <w:rFonts w:ascii="Calibri" w:hAnsi="Calibri" w:cs="Calibri"/>
          <w:b/>
          <w:sz w:val="22"/>
          <w:szCs w:val="22"/>
          <w:lang w:val="en-GB"/>
        </w:rPr>
        <w:t>Representative</w:t>
      </w:r>
      <w:r w:rsidRPr="00933248">
        <w:rPr>
          <w:rFonts w:ascii="Calibri" w:hAnsi="Calibri" w:cs="Calibri"/>
          <w:sz w:val="22"/>
          <w:szCs w:val="22"/>
          <w:lang w:val="en-GB"/>
        </w:rPr>
        <w:t xml:space="preserve"> means any delegate, agent, manager, administrator, nominee, attorney, </w:t>
      </w:r>
      <w:r w:rsidRPr="008E2761">
        <w:rPr>
          <w:rFonts w:ascii="Calibri" w:hAnsi="Calibri" w:cs="Calibri"/>
          <w:sz w:val="22"/>
          <w:szCs w:val="22"/>
          <w:lang w:val="en-GB"/>
        </w:rPr>
        <w:t>trustee or custodian.</w:t>
      </w:r>
    </w:p>
    <w:p w:rsidR="00BD7FC1" w:rsidRPr="008E2761" w:rsidRDefault="00BD7FC1" w:rsidP="008F7AC2">
      <w:pPr>
        <w:widowControl w:val="0"/>
        <w:spacing w:before="0" w:after="240"/>
        <w:rPr>
          <w:rFonts w:ascii="Calibri" w:hAnsi="Calibri" w:cs="Calibri"/>
          <w:b/>
          <w:sz w:val="22"/>
          <w:szCs w:val="22"/>
          <w:lang w:val="en-US"/>
        </w:rPr>
      </w:pPr>
      <w:r w:rsidRPr="008E2761">
        <w:rPr>
          <w:rFonts w:ascii="Calibri" w:hAnsi="Calibri" w:cs="Calibri"/>
          <w:b/>
          <w:sz w:val="22"/>
          <w:szCs w:val="22"/>
          <w:lang w:val="en-US"/>
        </w:rPr>
        <w:t>Sanctionable Activity</w:t>
      </w:r>
      <w:r w:rsidRPr="008E2761">
        <w:rPr>
          <w:rFonts w:ascii="Calibri" w:hAnsi="Calibri" w:cs="Calibri"/>
          <w:sz w:val="22"/>
          <w:szCs w:val="22"/>
          <w:lang w:val="en-US"/>
        </w:rPr>
        <w:t xml:space="preserve"> </w:t>
      </w:r>
      <w:r w:rsidR="008E2761" w:rsidRPr="008E2761">
        <w:rPr>
          <w:rFonts w:ascii="Calibri" w:hAnsi="Calibri" w:cs="Calibri"/>
          <w:sz w:val="22"/>
          <w:szCs w:val="22"/>
          <w:lang w:val="en-GB"/>
        </w:rPr>
        <w:t>means any condition or activity which, if engaged in by a person, could result in (i) the imposition of Sanctions against a person engaged in such activity or described by such condition or (ii) the imposition of any other sanctions measures</w:t>
      </w:r>
      <w:r w:rsidRPr="008E2761">
        <w:rPr>
          <w:rFonts w:ascii="Calibri" w:hAnsi="Calibri" w:cs="Calibri"/>
          <w:sz w:val="22"/>
          <w:szCs w:val="22"/>
          <w:lang w:val="en-US"/>
        </w:rPr>
        <w:t>.</w:t>
      </w:r>
    </w:p>
    <w:p w:rsidR="00D858BC" w:rsidRPr="0054254E" w:rsidRDefault="00D858BC" w:rsidP="008F7AC2">
      <w:pPr>
        <w:widowControl w:val="0"/>
        <w:spacing w:before="0" w:after="240"/>
        <w:rPr>
          <w:rFonts w:ascii="Calibri" w:hAnsi="Calibri" w:cs="Calibri"/>
          <w:sz w:val="22"/>
          <w:szCs w:val="22"/>
          <w:lang w:val="en-US"/>
        </w:rPr>
      </w:pPr>
      <w:r w:rsidRPr="0054254E">
        <w:rPr>
          <w:rFonts w:ascii="Calibri" w:hAnsi="Calibri" w:cs="Calibri"/>
          <w:b/>
          <w:sz w:val="22"/>
          <w:szCs w:val="22"/>
          <w:lang w:val="en-US"/>
        </w:rPr>
        <w:t>Sanction</w:t>
      </w:r>
      <w:r w:rsidR="00612CE4" w:rsidRPr="0054254E">
        <w:rPr>
          <w:rFonts w:ascii="Calibri" w:hAnsi="Calibri" w:cs="Calibri"/>
          <w:b/>
          <w:sz w:val="22"/>
          <w:szCs w:val="22"/>
          <w:lang w:val="en-US"/>
        </w:rPr>
        <w:t>ed</w:t>
      </w:r>
      <w:r w:rsidRPr="0054254E">
        <w:rPr>
          <w:rFonts w:ascii="Calibri" w:hAnsi="Calibri" w:cs="Calibri"/>
          <w:b/>
          <w:sz w:val="22"/>
          <w:szCs w:val="22"/>
          <w:lang w:val="en-US"/>
        </w:rPr>
        <w:t xml:space="preserve"> Country </w:t>
      </w:r>
      <w:r w:rsidR="00BD7FC1" w:rsidRPr="0054254E">
        <w:rPr>
          <w:rFonts w:ascii="Calibri" w:hAnsi="Calibri" w:cs="Calibri"/>
          <w:sz w:val="22"/>
          <w:szCs w:val="22"/>
          <w:lang w:val="en-US"/>
        </w:rPr>
        <w:t xml:space="preserve">means any country or territory that is, or whose government is, the </w:t>
      </w:r>
      <w:r w:rsidR="0054254E" w:rsidRPr="0054254E">
        <w:rPr>
          <w:rFonts w:ascii="Calibri" w:hAnsi="Calibri" w:cs="Calibri"/>
          <w:sz w:val="22"/>
          <w:szCs w:val="22"/>
          <w:lang w:val="en-US"/>
        </w:rPr>
        <w:t>target</w:t>
      </w:r>
      <w:r w:rsidR="00BD7FC1" w:rsidRPr="0054254E">
        <w:rPr>
          <w:rFonts w:ascii="Calibri" w:hAnsi="Calibri" w:cs="Calibri"/>
          <w:sz w:val="22"/>
          <w:szCs w:val="22"/>
          <w:lang w:val="en-US"/>
        </w:rPr>
        <w:t xml:space="preserve"> of Sanctions broadly prohibiting dealings with such government, country, or territory</w:t>
      </w:r>
      <w:r w:rsidRPr="0054254E">
        <w:rPr>
          <w:rFonts w:ascii="Calibri" w:hAnsi="Calibri" w:cs="Calibri"/>
          <w:sz w:val="22"/>
          <w:szCs w:val="22"/>
          <w:lang w:val="en-US"/>
        </w:rPr>
        <w:t>.</w:t>
      </w:r>
    </w:p>
    <w:p w:rsidR="00D858BC" w:rsidRPr="0054254E" w:rsidRDefault="00D858BC" w:rsidP="008F7AC2">
      <w:pPr>
        <w:widowControl w:val="0"/>
        <w:spacing w:after="240"/>
        <w:rPr>
          <w:rFonts w:ascii="Calibri" w:hAnsi="Calibri" w:cs="Calibri"/>
          <w:sz w:val="22"/>
          <w:szCs w:val="22"/>
          <w:lang w:val="en-US"/>
        </w:rPr>
      </w:pPr>
      <w:r w:rsidRPr="0054254E">
        <w:rPr>
          <w:rFonts w:ascii="Calibri" w:hAnsi="Calibri" w:cs="Calibri"/>
          <w:b/>
          <w:sz w:val="22"/>
          <w:szCs w:val="22"/>
          <w:lang w:val="en-US"/>
        </w:rPr>
        <w:t>Sanction</w:t>
      </w:r>
      <w:r w:rsidR="00612CE4" w:rsidRPr="0054254E">
        <w:rPr>
          <w:rFonts w:ascii="Calibri" w:hAnsi="Calibri" w:cs="Calibri"/>
          <w:b/>
          <w:sz w:val="22"/>
          <w:szCs w:val="22"/>
          <w:lang w:val="en-US"/>
        </w:rPr>
        <w:t>ed</w:t>
      </w:r>
      <w:r w:rsidRPr="0054254E">
        <w:rPr>
          <w:rFonts w:ascii="Calibri" w:hAnsi="Calibri" w:cs="Calibri"/>
          <w:b/>
          <w:sz w:val="22"/>
          <w:szCs w:val="22"/>
          <w:lang w:val="en-US"/>
        </w:rPr>
        <w:t xml:space="preserve"> Person </w:t>
      </w:r>
      <w:r w:rsidR="00BD7FC1" w:rsidRPr="0054254E">
        <w:rPr>
          <w:rFonts w:ascii="Calibri" w:hAnsi="Calibri" w:cs="Calibri"/>
          <w:sz w:val="22"/>
          <w:szCs w:val="22"/>
          <w:lang w:val="en-US"/>
        </w:rPr>
        <w:t xml:space="preserve">means any individual or entity (a </w:t>
      </w:r>
      <w:r w:rsidR="00BD7FC1" w:rsidRPr="0054254E">
        <w:rPr>
          <w:rFonts w:ascii="Calibri" w:hAnsi="Calibri" w:cs="Calibri"/>
          <w:b/>
          <w:sz w:val="22"/>
          <w:szCs w:val="22"/>
          <w:lang w:val="en-US"/>
        </w:rPr>
        <w:t>Person</w:t>
      </w:r>
      <w:r w:rsidR="00BD7FC1" w:rsidRPr="0054254E">
        <w:rPr>
          <w:rFonts w:ascii="Calibri" w:hAnsi="Calibri" w:cs="Calibri"/>
          <w:sz w:val="22"/>
          <w:szCs w:val="22"/>
          <w:lang w:val="en-US"/>
        </w:rPr>
        <w:t>),</w:t>
      </w:r>
      <w:r w:rsidR="00C97195" w:rsidRPr="00610561">
        <w:rPr>
          <w:rFonts w:ascii="Calibri" w:hAnsi="Calibri" w:cs="Calibri"/>
          <w:sz w:val="22"/>
          <w:szCs w:val="22"/>
          <w:lang w:val="en-US"/>
        </w:rPr>
        <w:t xml:space="preserve"> whether or not having a legal personality,</w:t>
      </w:r>
      <w:r w:rsidR="00BD7FC1" w:rsidRPr="0054254E">
        <w:rPr>
          <w:rFonts w:ascii="Calibri" w:hAnsi="Calibri" w:cs="Calibri"/>
          <w:sz w:val="22"/>
          <w:szCs w:val="22"/>
          <w:lang w:val="en-US"/>
        </w:rPr>
        <w:t xml:space="preserve"> that is, or is directly or indirectly owned or controlled by any one or more Persons that is/are</w:t>
      </w:r>
      <w:r w:rsidR="00C97195" w:rsidRPr="0054254E">
        <w:rPr>
          <w:rFonts w:ascii="Calibri" w:hAnsi="Calibri" w:cs="Calibri"/>
          <w:sz w:val="22"/>
          <w:szCs w:val="22"/>
          <w:lang w:val="en-US"/>
        </w:rPr>
        <w:t xml:space="preserve"> </w:t>
      </w:r>
      <w:r w:rsidR="00BD7FC1" w:rsidRPr="0054254E">
        <w:rPr>
          <w:rFonts w:ascii="Calibri" w:hAnsi="Calibri" w:cs="Calibri"/>
          <w:sz w:val="22"/>
          <w:szCs w:val="22"/>
          <w:lang w:val="en-US"/>
        </w:rPr>
        <w:t xml:space="preserve">: </w:t>
      </w:r>
      <w:r w:rsidR="00C97195" w:rsidRPr="0054254E">
        <w:rPr>
          <w:rFonts w:ascii="Calibri" w:hAnsi="Calibri" w:cs="Calibri"/>
          <w:sz w:val="22"/>
          <w:szCs w:val="22"/>
          <w:lang w:val="en-US"/>
        </w:rPr>
        <w:t xml:space="preserve">(i) </w:t>
      </w:r>
      <w:r w:rsidR="00C97195" w:rsidRPr="00610561">
        <w:rPr>
          <w:rFonts w:ascii="Calibri" w:hAnsi="Calibri" w:cs="Calibri"/>
          <w:sz w:val="22"/>
          <w:szCs w:val="22"/>
          <w:lang w:val="en-US"/>
        </w:rPr>
        <w:t xml:space="preserve">listed on any list of designated persons in application </w:t>
      </w:r>
      <w:r w:rsidR="00C97195" w:rsidRPr="008E2761">
        <w:rPr>
          <w:rFonts w:ascii="Calibri" w:hAnsi="Calibri" w:cs="Calibri"/>
          <w:sz w:val="22"/>
          <w:szCs w:val="22"/>
          <w:lang w:val="en-US"/>
        </w:rPr>
        <w:t xml:space="preserve">of </w:t>
      </w:r>
      <w:r w:rsidR="008E2761" w:rsidRPr="008E2761">
        <w:rPr>
          <w:rFonts w:ascii="Calibri" w:hAnsi="Calibri" w:cs="Calibri"/>
          <w:sz w:val="22"/>
          <w:szCs w:val="22"/>
          <w:lang w:val="en-US"/>
        </w:rPr>
        <w:t>S</w:t>
      </w:r>
      <w:r w:rsidR="00C97195" w:rsidRPr="008E2761">
        <w:rPr>
          <w:rFonts w:ascii="Calibri" w:hAnsi="Calibri" w:cs="Calibri"/>
          <w:sz w:val="22"/>
          <w:szCs w:val="22"/>
          <w:lang w:val="en-US"/>
        </w:rPr>
        <w:t>anc</w:t>
      </w:r>
      <w:r w:rsidR="00C97195" w:rsidRPr="00610561">
        <w:rPr>
          <w:rFonts w:ascii="Calibri" w:hAnsi="Calibri" w:cs="Calibri"/>
          <w:sz w:val="22"/>
          <w:szCs w:val="22"/>
          <w:lang w:val="en-US"/>
        </w:rPr>
        <w:t>tions,</w:t>
      </w:r>
      <w:r w:rsidR="00C97195" w:rsidRPr="0054254E">
        <w:rPr>
          <w:rFonts w:ascii="Calibri" w:hAnsi="Calibri" w:cs="Calibri"/>
          <w:sz w:val="22"/>
          <w:szCs w:val="22"/>
          <w:lang w:val="en-US"/>
        </w:rPr>
        <w:t xml:space="preserve"> </w:t>
      </w:r>
      <w:r w:rsidR="00BD7FC1" w:rsidRPr="0054254E">
        <w:rPr>
          <w:rFonts w:ascii="Calibri" w:hAnsi="Calibri" w:cs="Calibri"/>
          <w:sz w:val="22"/>
          <w:szCs w:val="22"/>
          <w:lang w:val="en-US"/>
        </w:rPr>
        <w:t>(</w:t>
      </w:r>
      <w:r w:rsidR="00C97195" w:rsidRPr="0054254E">
        <w:rPr>
          <w:rFonts w:ascii="Calibri" w:hAnsi="Calibri" w:cs="Calibri"/>
          <w:sz w:val="22"/>
          <w:szCs w:val="22"/>
          <w:lang w:val="en-US"/>
        </w:rPr>
        <w:t>i</w:t>
      </w:r>
      <w:r w:rsidR="00BD7FC1" w:rsidRPr="0054254E">
        <w:rPr>
          <w:rFonts w:ascii="Calibri" w:hAnsi="Calibri" w:cs="Calibri"/>
          <w:sz w:val="22"/>
          <w:szCs w:val="22"/>
          <w:lang w:val="en-US"/>
        </w:rPr>
        <w:t>i) the subject or target or in breach of any Sanctions, (ii</w:t>
      </w:r>
      <w:r w:rsidR="00C97195" w:rsidRPr="0054254E">
        <w:rPr>
          <w:rFonts w:ascii="Calibri" w:hAnsi="Calibri" w:cs="Calibri"/>
          <w:sz w:val="22"/>
          <w:szCs w:val="22"/>
          <w:lang w:val="en-US"/>
        </w:rPr>
        <w:t>i</w:t>
      </w:r>
      <w:r w:rsidR="00BD7FC1" w:rsidRPr="0054254E">
        <w:rPr>
          <w:rFonts w:ascii="Calibri" w:hAnsi="Calibri" w:cs="Calibri"/>
          <w:sz w:val="22"/>
          <w:szCs w:val="22"/>
          <w:lang w:val="en-US"/>
        </w:rPr>
        <w:t xml:space="preserve">) </w:t>
      </w:r>
      <w:r w:rsidR="008E2761">
        <w:rPr>
          <w:rFonts w:ascii="Calibri" w:hAnsi="Calibri" w:cs="Calibri"/>
          <w:sz w:val="22"/>
          <w:szCs w:val="22"/>
          <w:lang w:val="en-US"/>
        </w:rPr>
        <w:t xml:space="preserve">operating, </w:t>
      </w:r>
      <w:r w:rsidR="00BD7FC1" w:rsidRPr="0054254E">
        <w:rPr>
          <w:rFonts w:ascii="Calibri" w:hAnsi="Calibri" w:cs="Calibri"/>
          <w:sz w:val="22"/>
          <w:szCs w:val="22"/>
          <w:lang w:val="en-US"/>
        </w:rPr>
        <w:t xml:space="preserve">located, </w:t>
      </w:r>
      <w:r w:rsidR="008E2761">
        <w:rPr>
          <w:rFonts w:ascii="Calibri" w:hAnsi="Calibri" w:cs="Calibri"/>
          <w:sz w:val="22"/>
          <w:szCs w:val="22"/>
          <w:lang w:val="en-US"/>
        </w:rPr>
        <w:t xml:space="preserve">incorporated or </w:t>
      </w:r>
      <w:r w:rsidR="00BD7FC1" w:rsidRPr="0054254E">
        <w:rPr>
          <w:rFonts w:ascii="Calibri" w:hAnsi="Calibri" w:cs="Calibri"/>
          <w:sz w:val="22"/>
          <w:szCs w:val="22"/>
          <w:lang w:val="en-US"/>
        </w:rPr>
        <w:t xml:space="preserve">organized </w:t>
      </w:r>
      <w:r w:rsidR="00C97195" w:rsidRPr="0054254E">
        <w:rPr>
          <w:rFonts w:ascii="Calibri" w:hAnsi="Calibri" w:cs="Calibri"/>
          <w:sz w:val="22"/>
          <w:szCs w:val="22"/>
          <w:lang w:val="en-US"/>
        </w:rPr>
        <w:t xml:space="preserve">under the laws of, </w:t>
      </w:r>
      <w:r w:rsidR="00BD7FC1" w:rsidRPr="0054254E">
        <w:rPr>
          <w:rFonts w:ascii="Calibri" w:hAnsi="Calibri" w:cs="Calibri"/>
          <w:sz w:val="22"/>
          <w:szCs w:val="22"/>
          <w:lang w:val="en-US"/>
        </w:rPr>
        <w:t xml:space="preserve">or resident in a Sanctioned Country or </w:t>
      </w:r>
      <w:r w:rsidR="00BD7FC1" w:rsidRPr="0054254E">
        <w:rPr>
          <w:rFonts w:ascii="Calibri" w:hAnsi="Calibri" w:cs="Calibri"/>
          <w:sz w:val="22"/>
          <w:szCs w:val="22"/>
          <w:lang w:val="en-GB"/>
        </w:rPr>
        <w:t>(i</w:t>
      </w:r>
      <w:r w:rsidR="00C97195" w:rsidRPr="0054254E">
        <w:rPr>
          <w:rFonts w:ascii="Calibri" w:hAnsi="Calibri" w:cs="Calibri"/>
          <w:sz w:val="22"/>
          <w:szCs w:val="22"/>
          <w:lang w:val="en-GB"/>
        </w:rPr>
        <w:t>v</w:t>
      </w:r>
      <w:r w:rsidR="00BD7FC1" w:rsidRPr="0054254E">
        <w:rPr>
          <w:rFonts w:ascii="Calibri" w:hAnsi="Calibri" w:cs="Calibri"/>
          <w:sz w:val="22"/>
          <w:szCs w:val="22"/>
          <w:lang w:val="en-GB"/>
        </w:rPr>
        <w:t xml:space="preserve">) with which dealings are otherwise restricted or prohibited pursuant to any Sanctions, including by reason of any relationship of </w:t>
      </w:r>
      <w:r w:rsidR="008E2761">
        <w:rPr>
          <w:rFonts w:ascii="Calibri" w:hAnsi="Calibri" w:cs="Calibri"/>
          <w:sz w:val="22"/>
          <w:szCs w:val="22"/>
          <w:lang w:val="en-GB"/>
        </w:rPr>
        <w:t xml:space="preserve">direct or indirect </w:t>
      </w:r>
      <w:r w:rsidR="00BD7FC1" w:rsidRPr="0054254E">
        <w:rPr>
          <w:rFonts w:ascii="Calibri" w:hAnsi="Calibri" w:cs="Calibri"/>
          <w:sz w:val="22"/>
          <w:szCs w:val="22"/>
          <w:lang w:val="en-GB"/>
        </w:rPr>
        <w:t>ownership</w:t>
      </w:r>
      <w:r w:rsidR="00304F66">
        <w:rPr>
          <w:rFonts w:ascii="Calibri" w:hAnsi="Calibri" w:cs="Calibri"/>
          <w:sz w:val="22"/>
          <w:szCs w:val="22"/>
          <w:lang w:val="en-GB"/>
        </w:rPr>
        <w:t xml:space="preserve"> or</w:t>
      </w:r>
      <w:r w:rsidR="00BD7FC1" w:rsidRPr="0054254E">
        <w:rPr>
          <w:rFonts w:ascii="Calibri" w:hAnsi="Calibri" w:cs="Calibri"/>
          <w:sz w:val="22"/>
          <w:szCs w:val="22"/>
          <w:lang w:val="en-GB"/>
        </w:rPr>
        <w:t xml:space="preserve"> control, or agency with any person described in (i)</w:t>
      </w:r>
      <w:r w:rsidR="00C97195" w:rsidRPr="0054254E">
        <w:rPr>
          <w:rFonts w:ascii="Calibri" w:hAnsi="Calibri" w:cs="Calibri"/>
          <w:sz w:val="22"/>
          <w:szCs w:val="22"/>
          <w:lang w:val="en-GB"/>
        </w:rPr>
        <w:t>,</w:t>
      </w:r>
      <w:r w:rsidR="00BD7FC1" w:rsidRPr="0054254E">
        <w:rPr>
          <w:rFonts w:ascii="Calibri" w:hAnsi="Calibri" w:cs="Calibri"/>
          <w:sz w:val="22"/>
          <w:szCs w:val="22"/>
          <w:lang w:val="en-GB"/>
        </w:rPr>
        <w:t xml:space="preserve"> (ii)</w:t>
      </w:r>
      <w:r w:rsidR="00C97195" w:rsidRPr="0054254E">
        <w:rPr>
          <w:rFonts w:ascii="Calibri" w:hAnsi="Calibri" w:cs="Calibri"/>
          <w:sz w:val="22"/>
          <w:szCs w:val="22"/>
          <w:lang w:val="en-GB"/>
        </w:rPr>
        <w:t xml:space="preserve"> or (iii)</w:t>
      </w:r>
      <w:r w:rsidRPr="0054254E">
        <w:rPr>
          <w:rFonts w:ascii="Calibri" w:hAnsi="Calibri" w:cs="Calibri"/>
          <w:sz w:val="22"/>
          <w:szCs w:val="22"/>
          <w:lang w:val="en-US"/>
        </w:rPr>
        <w:t>.</w:t>
      </w:r>
    </w:p>
    <w:p w:rsidR="00BD7FC1" w:rsidRPr="0054254E" w:rsidRDefault="00BD7FC1" w:rsidP="008F7AC2">
      <w:pPr>
        <w:widowControl w:val="0"/>
        <w:spacing w:after="240"/>
        <w:rPr>
          <w:rFonts w:ascii="Calibri" w:hAnsi="Calibri" w:cs="Calibri"/>
          <w:b/>
          <w:sz w:val="22"/>
          <w:szCs w:val="22"/>
          <w:lang w:val="en-US"/>
        </w:rPr>
      </w:pPr>
      <w:r w:rsidRPr="0054254E">
        <w:rPr>
          <w:rFonts w:ascii="Calibri" w:hAnsi="Calibri" w:cs="Calibri"/>
          <w:b/>
          <w:sz w:val="22"/>
          <w:szCs w:val="22"/>
          <w:lang w:val="en-US"/>
        </w:rPr>
        <w:t>Sanctions</w:t>
      </w:r>
      <w:r w:rsidRPr="0054254E">
        <w:rPr>
          <w:rFonts w:ascii="Calibri" w:hAnsi="Calibri" w:cs="Calibri"/>
          <w:sz w:val="22"/>
          <w:szCs w:val="22"/>
          <w:lang w:val="en-US"/>
        </w:rPr>
        <w:t xml:space="preserve"> means any economic, financial or trade sanctions</w:t>
      </w:r>
      <w:r w:rsidR="0054254E" w:rsidRPr="0054254E">
        <w:rPr>
          <w:rFonts w:ascii="Calibri" w:hAnsi="Calibri" w:cs="Calibri"/>
          <w:sz w:val="22"/>
          <w:szCs w:val="22"/>
          <w:lang w:val="en-US"/>
        </w:rPr>
        <w:t>,</w:t>
      </w:r>
      <w:r w:rsidRPr="0054254E">
        <w:rPr>
          <w:rFonts w:ascii="Calibri" w:hAnsi="Calibri" w:cs="Calibri"/>
          <w:sz w:val="22"/>
          <w:szCs w:val="22"/>
          <w:lang w:val="en-US"/>
        </w:rPr>
        <w:t xml:space="preserve"> laws, regulations, embargoes or similar measures enacted, administered, imposed </w:t>
      </w:r>
      <w:r w:rsidR="008E2761">
        <w:rPr>
          <w:rFonts w:ascii="Calibri" w:hAnsi="Calibri" w:cs="Calibri"/>
          <w:sz w:val="22"/>
          <w:szCs w:val="22"/>
          <w:lang w:val="en-US"/>
        </w:rPr>
        <w:t>and/</w:t>
      </w:r>
      <w:r w:rsidRPr="0054254E">
        <w:rPr>
          <w:rFonts w:ascii="Calibri" w:hAnsi="Calibri" w:cs="Calibri"/>
          <w:sz w:val="22"/>
          <w:szCs w:val="22"/>
          <w:lang w:val="en-US"/>
        </w:rPr>
        <w:t>or enforced from time to time by any Sanctions Authority and/or any judgment, order or notice from time to time published or otherwise issued in respect of the foregoing (or by any agency of, or guidance on the foregoing from time to time published or otherwise issued from any of foregoing, as amended, supplemented and/or enacted from time to time).</w:t>
      </w:r>
    </w:p>
    <w:p w:rsidR="00565B55" w:rsidRPr="0054254E" w:rsidRDefault="00BD7FC1" w:rsidP="008F7AC2">
      <w:pPr>
        <w:widowControl w:val="0"/>
        <w:spacing w:after="240"/>
        <w:rPr>
          <w:rFonts w:ascii="Calibri" w:hAnsi="Calibri" w:cs="Calibri"/>
          <w:sz w:val="22"/>
          <w:szCs w:val="22"/>
          <w:lang w:val="en-US"/>
        </w:rPr>
      </w:pPr>
      <w:r w:rsidRPr="0054254E">
        <w:rPr>
          <w:rFonts w:ascii="Calibri" w:hAnsi="Calibri" w:cs="Calibri"/>
          <w:b/>
          <w:sz w:val="22"/>
          <w:szCs w:val="22"/>
          <w:lang w:val="en-GB"/>
        </w:rPr>
        <w:t>Sanctions Authority</w:t>
      </w:r>
      <w:r w:rsidRPr="0054254E">
        <w:rPr>
          <w:rFonts w:ascii="Calibri" w:hAnsi="Calibri" w:cs="Calibri"/>
          <w:sz w:val="22"/>
          <w:szCs w:val="22"/>
          <w:lang w:val="en-GB"/>
        </w:rPr>
        <w:t xml:space="preserve"> means any of the following (or any agency of any of the following):</w:t>
      </w:r>
    </w:p>
    <w:p w:rsidR="00565B55" w:rsidRPr="00933248" w:rsidRDefault="00565B55" w:rsidP="008F7AC2">
      <w:pPr>
        <w:pStyle w:val="T4Pucea"/>
        <w:widowControl w:val="0"/>
        <w:numPr>
          <w:ilvl w:val="0"/>
          <w:numId w:val="37"/>
        </w:numPr>
        <w:spacing w:before="120" w:after="240"/>
        <w:ind w:left="1418" w:hanging="720"/>
        <w:rPr>
          <w:rFonts w:ascii="Calibri" w:hAnsi="Calibri" w:cs="Calibri"/>
          <w:sz w:val="22"/>
          <w:szCs w:val="22"/>
          <w:lang w:val="en-US"/>
        </w:rPr>
      </w:pPr>
      <w:r w:rsidRPr="0054254E">
        <w:rPr>
          <w:rFonts w:ascii="Calibri" w:hAnsi="Calibri" w:cs="Calibri"/>
          <w:sz w:val="22"/>
          <w:szCs w:val="22"/>
          <w:lang w:val="en-US"/>
        </w:rPr>
        <w:t xml:space="preserve">the United </w:t>
      </w:r>
      <w:r w:rsidR="00D858BC" w:rsidRPr="0054254E">
        <w:rPr>
          <w:rFonts w:ascii="Calibri" w:hAnsi="Calibri" w:cs="Calibri"/>
          <w:sz w:val="22"/>
          <w:szCs w:val="22"/>
          <w:lang w:val="en-US"/>
        </w:rPr>
        <w:t>Nations</w:t>
      </w:r>
      <w:r w:rsidR="00D858BC" w:rsidRPr="00933248">
        <w:rPr>
          <w:rFonts w:ascii="Calibri" w:hAnsi="Calibri" w:cs="Calibri"/>
          <w:sz w:val="22"/>
          <w:szCs w:val="22"/>
          <w:lang w:val="en-US"/>
        </w:rPr>
        <w:t>,</w:t>
      </w:r>
    </w:p>
    <w:p w:rsidR="00D858BC" w:rsidRPr="00933248" w:rsidRDefault="00565B55" w:rsidP="008F7AC2">
      <w:pPr>
        <w:pStyle w:val="T4Pucea"/>
        <w:widowControl w:val="0"/>
        <w:numPr>
          <w:ilvl w:val="0"/>
          <w:numId w:val="37"/>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the European Union</w:t>
      </w:r>
      <w:r w:rsidR="0023003B" w:rsidRPr="00933248">
        <w:rPr>
          <w:rFonts w:ascii="Calibri" w:hAnsi="Calibri" w:cs="Calibri"/>
          <w:sz w:val="22"/>
          <w:szCs w:val="22"/>
          <w:lang w:val="en-US"/>
        </w:rPr>
        <w:t xml:space="preserve"> </w:t>
      </w:r>
      <w:r w:rsidRPr="00933248">
        <w:rPr>
          <w:rFonts w:ascii="Calibri" w:hAnsi="Calibri" w:cs="Calibri"/>
          <w:sz w:val="22"/>
          <w:szCs w:val="22"/>
          <w:lang w:val="en-US"/>
        </w:rPr>
        <w:t xml:space="preserve">or </w:t>
      </w:r>
      <w:r w:rsidR="0023003B" w:rsidRPr="00933248">
        <w:rPr>
          <w:rFonts w:ascii="Calibri" w:hAnsi="Calibri" w:cs="Calibri"/>
          <w:sz w:val="22"/>
          <w:szCs w:val="22"/>
          <w:lang w:val="en-US"/>
        </w:rPr>
        <w:t xml:space="preserve">any present or </w:t>
      </w:r>
      <w:r w:rsidRPr="00933248">
        <w:rPr>
          <w:rFonts w:ascii="Calibri" w:hAnsi="Calibri" w:cs="Calibri"/>
          <w:sz w:val="22"/>
          <w:szCs w:val="22"/>
          <w:lang w:val="en-US"/>
        </w:rPr>
        <w:t>future member state thereof</w:t>
      </w:r>
      <w:r w:rsidR="00D858BC" w:rsidRPr="00933248">
        <w:rPr>
          <w:rFonts w:ascii="Calibri" w:hAnsi="Calibri" w:cs="Calibri"/>
          <w:sz w:val="22"/>
          <w:szCs w:val="22"/>
          <w:lang w:val="en-US"/>
        </w:rPr>
        <w:t xml:space="preserve">, </w:t>
      </w:r>
    </w:p>
    <w:p w:rsidR="00402639" w:rsidRPr="00933248" w:rsidRDefault="00402639" w:rsidP="008F7AC2">
      <w:pPr>
        <w:pStyle w:val="T4Pucea"/>
        <w:widowControl w:val="0"/>
        <w:numPr>
          <w:ilvl w:val="0"/>
          <w:numId w:val="37"/>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the United Kingdom,</w:t>
      </w:r>
    </w:p>
    <w:p w:rsidR="00971DA1" w:rsidRDefault="00971DA1" w:rsidP="008F7AC2">
      <w:pPr>
        <w:pStyle w:val="T4Pucea"/>
        <w:widowControl w:val="0"/>
        <w:numPr>
          <w:ilvl w:val="0"/>
          <w:numId w:val="37"/>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the United States of America,</w:t>
      </w:r>
    </w:p>
    <w:p w:rsidR="0054254E" w:rsidRPr="00933248" w:rsidRDefault="0054254E" w:rsidP="008F7AC2">
      <w:pPr>
        <w:pStyle w:val="T4Pucea"/>
        <w:widowControl w:val="0"/>
        <w:numPr>
          <w:ilvl w:val="0"/>
          <w:numId w:val="37"/>
        </w:numPr>
        <w:spacing w:before="120" w:after="240"/>
        <w:ind w:left="1418" w:hanging="720"/>
        <w:rPr>
          <w:rFonts w:ascii="Calibri" w:hAnsi="Calibri" w:cs="Calibri"/>
          <w:sz w:val="22"/>
          <w:szCs w:val="22"/>
          <w:lang w:val="en-US"/>
        </w:rPr>
      </w:pPr>
      <w:r>
        <w:rPr>
          <w:rFonts w:ascii="Calibri" w:hAnsi="Calibri" w:cs="Calibri"/>
          <w:sz w:val="22"/>
          <w:szCs w:val="22"/>
          <w:lang w:val="en-US"/>
        </w:rPr>
        <w:t>the French Republic,</w:t>
      </w:r>
    </w:p>
    <w:p w:rsidR="00565B55" w:rsidRPr="00933248" w:rsidRDefault="009D4255" w:rsidP="008F7AC2">
      <w:pPr>
        <w:pStyle w:val="T4Pucea"/>
        <w:widowControl w:val="0"/>
        <w:numPr>
          <w:ilvl w:val="0"/>
          <w:numId w:val="37"/>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 xml:space="preserve">any </w:t>
      </w:r>
      <w:r w:rsidR="00D858BC" w:rsidRPr="00933248">
        <w:rPr>
          <w:rFonts w:ascii="Calibri" w:hAnsi="Calibri" w:cs="Calibri"/>
          <w:sz w:val="22"/>
          <w:szCs w:val="22"/>
          <w:lang w:val="en-US"/>
        </w:rPr>
        <w:t>other relevant sanctions authority</w:t>
      </w:r>
      <w:r w:rsidR="00565B55" w:rsidRPr="00933248">
        <w:rPr>
          <w:rFonts w:ascii="Calibri" w:hAnsi="Calibri" w:cs="Calibri"/>
          <w:sz w:val="22"/>
          <w:szCs w:val="22"/>
          <w:lang w:val="en-US"/>
        </w:rPr>
        <w:t>.</w:t>
      </w:r>
    </w:p>
    <w:p w:rsidR="003F55A2" w:rsidRPr="00933248" w:rsidRDefault="004B7C88" w:rsidP="008F7AC2">
      <w:pPr>
        <w:pStyle w:val="T4Pucea"/>
        <w:widowControl w:val="0"/>
        <w:spacing w:after="240"/>
        <w:ind w:left="709"/>
        <w:rPr>
          <w:rFonts w:ascii="Calibri" w:hAnsi="Calibri" w:cs="Calibri"/>
          <w:color w:val="000000" w:themeColor="text1"/>
          <w:sz w:val="22"/>
          <w:szCs w:val="22"/>
          <w:lang w:val="en-US"/>
        </w:rPr>
      </w:pPr>
      <w:r w:rsidRPr="00933248">
        <w:rPr>
          <w:rFonts w:ascii="Calibri" w:hAnsi="Calibri" w:cs="Calibri"/>
          <w:b/>
          <w:color w:val="000000" w:themeColor="text1"/>
          <w:sz w:val="22"/>
          <w:szCs w:val="22"/>
          <w:lang w:val="en-US"/>
        </w:rPr>
        <w:t>Screen Rate</w:t>
      </w:r>
      <w:r w:rsidRPr="00933248">
        <w:rPr>
          <w:rFonts w:ascii="Calibri" w:hAnsi="Calibri" w:cs="Calibri"/>
          <w:color w:val="000000" w:themeColor="text1"/>
          <w:sz w:val="22"/>
          <w:szCs w:val="22"/>
          <w:lang w:val="en-US"/>
        </w:rPr>
        <w:t xml:space="preserve"> </w:t>
      </w:r>
      <w:r w:rsidR="00023EAE" w:rsidRPr="00933248">
        <w:rPr>
          <w:rFonts w:ascii="Calibri" w:hAnsi="Calibri" w:cs="Calibri"/>
          <w:color w:val="000000" w:themeColor="text1"/>
          <w:sz w:val="22"/>
          <w:szCs w:val="22"/>
          <w:lang w:val="en-US"/>
        </w:rPr>
        <w:t xml:space="preserve">means, </w:t>
      </w:r>
      <w:r w:rsidR="00023EAE" w:rsidRPr="00933248">
        <w:rPr>
          <w:rFonts w:ascii="Calibri" w:hAnsi="Calibri" w:cs="Calibri"/>
          <w:sz w:val="22"/>
          <w:szCs w:val="22"/>
          <w:lang w:val="en-GB"/>
        </w:rPr>
        <w:t>in relation to EURIBOR, the Euro interbank offered rate administered by the European Money Markets Institute (or any other person which takes over the administration of that rate) for the relevant period displayed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ECA Agent may specify another page or service displaying the relevant rate after consultation with the Borrower</w:t>
      </w:r>
      <w:r w:rsidR="003F55A2" w:rsidRPr="00933248">
        <w:rPr>
          <w:rFonts w:ascii="Calibri" w:hAnsi="Calibri" w:cs="Calibri"/>
          <w:color w:val="000000" w:themeColor="text1"/>
          <w:sz w:val="22"/>
          <w:szCs w:val="22"/>
          <w:lang w:val="en-US"/>
        </w:rPr>
        <w:t>.</w:t>
      </w:r>
    </w:p>
    <w:p w:rsidR="00023EAE" w:rsidRPr="00933248" w:rsidRDefault="00023EAE" w:rsidP="008F7AC2">
      <w:pPr>
        <w:pStyle w:val="Body2"/>
        <w:widowControl w:val="0"/>
        <w:spacing w:after="200" w:line="288" w:lineRule="auto"/>
        <w:ind w:left="709"/>
        <w:rPr>
          <w:rFonts w:ascii="Calibri" w:hAnsi="Calibri" w:cs="Calibri"/>
          <w:w w:val="100"/>
          <w:sz w:val="22"/>
          <w:szCs w:val="22"/>
        </w:rPr>
      </w:pPr>
      <w:r w:rsidRPr="005C1E55">
        <w:rPr>
          <w:rFonts w:ascii="Calibri" w:hAnsi="Calibri" w:cs="Calibri"/>
          <w:b/>
          <w:w w:val="100"/>
          <w:sz w:val="22"/>
          <w:szCs w:val="22"/>
        </w:rPr>
        <w:t>Screen Rate Replacement Event</w:t>
      </w:r>
      <w:r w:rsidRPr="005C1E55">
        <w:rPr>
          <w:rFonts w:ascii="Calibri" w:hAnsi="Calibri" w:cs="Calibri"/>
          <w:w w:val="100"/>
          <w:sz w:val="22"/>
          <w:szCs w:val="22"/>
        </w:rPr>
        <w:t xml:space="preserve"> means</w:t>
      </w:r>
      <w:r w:rsidRPr="00933248">
        <w:rPr>
          <w:rFonts w:ascii="Calibri" w:hAnsi="Calibri" w:cs="Calibri"/>
          <w:w w:val="100"/>
          <w:sz w:val="22"/>
          <w:szCs w:val="22"/>
        </w:rPr>
        <w:t>, in relation to a Screen Rate:</w:t>
      </w:r>
    </w:p>
    <w:p w:rsidR="00023EAE" w:rsidRPr="00933248" w:rsidRDefault="00023EAE" w:rsidP="000E1D24">
      <w:pPr>
        <w:pStyle w:val="Level3"/>
        <w:widowControl w:val="0"/>
        <w:numPr>
          <w:ilvl w:val="2"/>
          <w:numId w:val="188"/>
        </w:numPr>
        <w:shd w:val="clear" w:color="auto" w:fill="FFFFFF"/>
        <w:spacing w:after="200" w:line="288" w:lineRule="auto"/>
        <w:rPr>
          <w:rFonts w:ascii="Calibri" w:hAnsi="Calibri" w:cs="Calibri"/>
          <w:w w:val="100"/>
          <w:sz w:val="22"/>
          <w:szCs w:val="22"/>
          <w:lang w:eastAsia="en-GB"/>
        </w:rPr>
      </w:pPr>
      <w:r w:rsidRPr="00933248">
        <w:rPr>
          <w:rFonts w:ascii="Calibri" w:hAnsi="Calibri" w:cs="Calibri"/>
          <w:w w:val="100"/>
          <w:sz w:val="22"/>
          <w:szCs w:val="22"/>
          <w:lang w:eastAsia="en-GB"/>
        </w:rPr>
        <w:t>the methodology, formula or other means of determining that Screen Rate has, in the opinion of the Majority Lenders, and the Borrower materially changed;</w:t>
      </w:r>
    </w:p>
    <w:p w:rsidR="00023EAE" w:rsidRPr="00933248" w:rsidRDefault="00023EAE" w:rsidP="000E1D24">
      <w:pPr>
        <w:pStyle w:val="Level3"/>
        <w:widowControl w:val="0"/>
        <w:numPr>
          <w:ilvl w:val="2"/>
          <w:numId w:val="188"/>
        </w:numPr>
        <w:shd w:val="clear" w:color="auto" w:fill="FFFFFF"/>
        <w:tabs>
          <w:tab w:val="left" w:pos="2127"/>
        </w:tabs>
        <w:spacing w:after="200" w:line="288" w:lineRule="auto"/>
        <w:ind w:left="2835" w:hanging="2115"/>
        <w:rPr>
          <w:rFonts w:ascii="Calibri" w:hAnsi="Calibri" w:cs="Calibri"/>
          <w:i/>
          <w:w w:val="100"/>
          <w:sz w:val="22"/>
          <w:szCs w:val="22"/>
          <w:lang w:eastAsia="en-GB"/>
        </w:rPr>
      </w:pPr>
      <w:r w:rsidRPr="00933248">
        <w:rPr>
          <w:rFonts w:ascii="Calibri" w:hAnsi="Calibri" w:cs="Calibri"/>
          <w:w w:val="100"/>
          <w:sz w:val="22"/>
          <w:szCs w:val="22"/>
          <w:lang w:eastAsia="en-GB"/>
        </w:rPr>
        <w:t>(i)</w:t>
      </w:r>
      <w:r w:rsidRPr="00933248">
        <w:rPr>
          <w:rFonts w:ascii="Calibri" w:hAnsi="Calibri" w:cs="Calibri"/>
          <w:w w:val="100"/>
          <w:sz w:val="22"/>
          <w:szCs w:val="22"/>
          <w:lang w:eastAsia="en-GB"/>
        </w:rPr>
        <w:tab/>
        <w:t>(A)</w:t>
      </w:r>
      <w:r w:rsidRPr="00933248">
        <w:rPr>
          <w:rFonts w:ascii="Calibri" w:hAnsi="Calibri" w:cs="Calibri"/>
          <w:w w:val="100"/>
          <w:sz w:val="22"/>
          <w:szCs w:val="22"/>
          <w:lang w:eastAsia="en-GB"/>
        </w:rPr>
        <w:tab/>
        <w:t>the administrator of that Screen Rate or its supervisor publicly announces that such administrator is insolvent; or</w:t>
      </w:r>
    </w:p>
    <w:p w:rsidR="00023EAE" w:rsidRPr="00933248" w:rsidRDefault="00023EAE" w:rsidP="000E1D24">
      <w:pPr>
        <w:widowControl w:val="0"/>
        <w:numPr>
          <w:ilvl w:val="3"/>
          <w:numId w:val="186"/>
        </w:numPr>
        <w:tabs>
          <w:tab w:val="left" w:pos="2835"/>
        </w:tabs>
        <w:spacing w:before="0"/>
        <w:ind w:left="2835" w:hanging="675"/>
        <w:outlineLvl w:val="3"/>
        <w:rPr>
          <w:rFonts w:ascii="Calibri" w:hAnsi="Calibri" w:cs="Calibri"/>
          <w:sz w:val="22"/>
          <w:szCs w:val="22"/>
          <w:lang w:val="en-GB"/>
        </w:rPr>
      </w:pPr>
      <w:r w:rsidRPr="00933248">
        <w:rPr>
          <w:rFonts w:ascii="Calibri" w:hAnsi="Calibri" w:cs="Calibri"/>
          <w:sz w:val="22"/>
          <w:szCs w:val="22"/>
          <w:lang w:val="en-GB"/>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rsidR="00023EAE" w:rsidRPr="00933248" w:rsidRDefault="00023EAE" w:rsidP="008F7AC2">
      <w:pPr>
        <w:widowControl w:val="0"/>
        <w:spacing w:before="0"/>
        <w:ind w:left="2127"/>
        <w:outlineLvl w:val="2"/>
        <w:rPr>
          <w:rFonts w:ascii="Calibri" w:hAnsi="Calibri" w:cs="Calibri"/>
          <w:sz w:val="22"/>
          <w:szCs w:val="22"/>
          <w:lang w:val="en-GB"/>
        </w:rPr>
      </w:pPr>
      <w:r w:rsidRPr="00933248">
        <w:rPr>
          <w:rFonts w:ascii="Calibri" w:hAnsi="Calibri" w:cs="Calibri"/>
          <w:sz w:val="22"/>
          <w:szCs w:val="22"/>
          <w:lang w:val="en-GB"/>
        </w:rPr>
        <w:t>provided that, in each case, at that time, there is no successor administrator to continue to provide that Screen Rate;</w:t>
      </w:r>
    </w:p>
    <w:p w:rsidR="00023EAE" w:rsidRPr="00933248" w:rsidRDefault="00023EAE" w:rsidP="000E1D24">
      <w:pPr>
        <w:pStyle w:val="Body2"/>
        <w:widowControl w:val="0"/>
        <w:numPr>
          <w:ilvl w:val="2"/>
          <w:numId w:val="186"/>
        </w:numPr>
        <w:tabs>
          <w:tab w:val="left" w:pos="2127"/>
        </w:tabs>
        <w:spacing w:after="200" w:line="288" w:lineRule="auto"/>
        <w:ind w:left="2127" w:hanging="709"/>
        <w:rPr>
          <w:rFonts w:ascii="Calibri" w:hAnsi="Calibri" w:cs="Calibri"/>
          <w:w w:val="100"/>
          <w:sz w:val="22"/>
          <w:szCs w:val="22"/>
        </w:rPr>
      </w:pPr>
      <w:r w:rsidRPr="00933248">
        <w:rPr>
          <w:rFonts w:ascii="Calibri" w:hAnsi="Calibri" w:cs="Calibri"/>
          <w:w w:val="100"/>
          <w:sz w:val="22"/>
          <w:szCs w:val="22"/>
        </w:rPr>
        <w:t xml:space="preserve">the administrator of that Screen Rate publicly announces that it has ceased or will cease, to provide that Screen Rate permanently or indefinitely and, at that time, there is no successor administrator to continue to provide that Screen Rate; </w:t>
      </w:r>
    </w:p>
    <w:p w:rsidR="00023EAE" w:rsidRPr="00933248" w:rsidRDefault="00023EAE" w:rsidP="000E1D24">
      <w:pPr>
        <w:pStyle w:val="Body2"/>
        <w:widowControl w:val="0"/>
        <w:numPr>
          <w:ilvl w:val="2"/>
          <w:numId w:val="186"/>
        </w:numPr>
        <w:tabs>
          <w:tab w:val="left" w:pos="2127"/>
        </w:tabs>
        <w:spacing w:after="200" w:line="288" w:lineRule="auto"/>
        <w:ind w:left="2127" w:hanging="709"/>
        <w:rPr>
          <w:rFonts w:ascii="Calibri" w:hAnsi="Calibri" w:cs="Calibri"/>
          <w:w w:val="100"/>
          <w:sz w:val="22"/>
          <w:szCs w:val="22"/>
        </w:rPr>
      </w:pPr>
      <w:r w:rsidRPr="00933248">
        <w:rPr>
          <w:rFonts w:ascii="Calibri" w:hAnsi="Calibri" w:cs="Calibri"/>
          <w:w w:val="100"/>
          <w:sz w:val="22"/>
          <w:szCs w:val="22"/>
        </w:rPr>
        <w:t>the supervisor of the administrator of that Screen Rate publicly announces that such Screen Rate has been or will be permanently or indefinitely discontinued; or</w:t>
      </w:r>
    </w:p>
    <w:p w:rsidR="00023EAE" w:rsidRPr="00933248" w:rsidRDefault="00023EAE" w:rsidP="000E1D24">
      <w:pPr>
        <w:pStyle w:val="Body2"/>
        <w:widowControl w:val="0"/>
        <w:numPr>
          <w:ilvl w:val="2"/>
          <w:numId w:val="186"/>
        </w:numPr>
        <w:tabs>
          <w:tab w:val="left" w:pos="2127"/>
        </w:tabs>
        <w:spacing w:after="200" w:line="288" w:lineRule="auto"/>
        <w:ind w:left="2127" w:hanging="709"/>
        <w:rPr>
          <w:rFonts w:ascii="Calibri" w:hAnsi="Calibri" w:cs="Calibri"/>
          <w:w w:val="100"/>
          <w:sz w:val="22"/>
          <w:szCs w:val="22"/>
        </w:rPr>
      </w:pPr>
      <w:r w:rsidRPr="00933248">
        <w:rPr>
          <w:rFonts w:ascii="Calibri" w:hAnsi="Calibri" w:cs="Calibri"/>
          <w:w w:val="100"/>
          <w:sz w:val="22"/>
          <w:szCs w:val="22"/>
        </w:rPr>
        <w:t>the administrator of that Screen Rate or its supervisor announces that that Screen Rate may no longer be used or has ceased to be representative; or</w:t>
      </w:r>
    </w:p>
    <w:p w:rsidR="00023EAE" w:rsidRPr="00933248" w:rsidRDefault="00023EAE" w:rsidP="000E1D24">
      <w:pPr>
        <w:pStyle w:val="Body2"/>
        <w:widowControl w:val="0"/>
        <w:numPr>
          <w:ilvl w:val="2"/>
          <w:numId w:val="186"/>
        </w:numPr>
        <w:tabs>
          <w:tab w:val="left" w:pos="2127"/>
        </w:tabs>
        <w:spacing w:after="200" w:line="288" w:lineRule="auto"/>
        <w:ind w:left="2127" w:hanging="709"/>
        <w:rPr>
          <w:rFonts w:ascii="Calibri" w:hAnsi="Calibri" w:cs="Calibri"/>
          <w:w w:val="100"/>
          <w:sz w:val="22"/>
          <w:szCs w:val="22"/>
        </w:rPr>
      </w:pPr>
      <w:r w:rsidRPr="00933248">
        <w:rPr>
          <w:rFonts w:ascii="Calibri" w:hAnsi="Calibri" w:cs="Calibri"/>
          <w:sz w:val="22"/>
          <w:szCs w:val="22"/>
        </w:rPr>
        <w:t>the supervisor of the administrator of that relevant Screen Rate makes a public announcement or publishes information:</w:t>
      </w:r>
    </w:p>
    <w:p w:rsidR="00023EAE" w:rsidRPr="00933248" w:rsidRDefault="00023EAE" w:rsidP="000E1D24">
      <w:pPr>
        <w:pStyle w:val="General2L5"/>
        <w:widowControl w:val="0"/>
        <w:numPr>
          <w:ilvl w:val="4"/>
          <w:numId w:val="189"/>
        </w:numPr>
        <w:spacing w:after="200" w:line="288" w:lineRule="auto"/>
        <w:ind w:left="2835" w:hanging="709"/>
        <w:rPr>
          <w:rFonts w:ascii="Calibri" w:hAnsi="Calibri" w:cs="Calibri"/>
          <w:sz w:val="22"/>
          <w:szCs w:val="22"/>
          <w:lang w:val="en-GB"/>
        </w:rPr>
      </w:pPr>
      <w:r w:rsidRPr="00933248">
        <w:rPr>
          <w:rFonts w:ascii="Calibri" w:hAnsi="Calibri" w:cs="Calibri"/>
          <w:sz w:val="22"/>
          <w:szCs w:val="22"/>
          <w:lang w:val="en-GB"/>
        </w:rPr>
        <w:t>stating that such relevant Screen Rate is no longer or, as of a specified future date will no longer be, representative of the underlying market or economic reality that it is intended to measure and that representativeness will not be restored (as determined by such supervisor); and</w:t>
      </w:r>
    </w:p>
    <w:p w:rsidR="00023EAE" w:rsidRPr="00933248" w:rsidRDefault="00023EAE" w:rsidP="000E1D24">
      <w:pPr>
        <w:pStyle w:val="General2L5"/>
        <w:widowControl w:val="0"/>
        <w:numPr>
          <w:ilvl w:val="4"/>
          <w:numId w:val="189"/>
        </w:numPr>
        <w:spacing w:line="288" w:lineRule="auto"/>
        <w:ind w:left="2835" w:hanging="709"/>
        <w:rPr>
          <w:rFonts w:ascii="Calibri" w:hAnsi="Calibri" w:cs="Calibri"/>
          <w:sz w:val="22"/>
          <w:szCs w:val="22"/>
          <w:lang w:val="en-GB"/>
        </w:rPr>
      </w:pPr>
      <w:r w:rsidRPr="00933248">
        <w:rPr>
          <w:rFonts w:ascii="Calibri" w:hAnsi="Calibri" w:cs="Calibri"/>
          <w:sz w:val="22"/>
          <w:szCs w:val="22"/>
          <w:lang w:val="en-GB"/>
        </w:rPr>
        <w:t>with awareness that any such announcement or publication will engage triggers for fallback provisions in contracts which may be activated by any such pre-cessation announcement or publication;</w:t>
      </w:r>
    </w:p>
    <w:p w:rsidR="00023EAE" w:rsidRPr="00933248" w:rsidRDefault="00023EAE" w:rsidP="000E1D24">
      <w:pPr>
        <w:pStyle w:val="Level3"/>
        <w:widowControl w:val="0"/>
        <w:numPr>
          <w:ilvl w:val="2"/>
          <w:numId w:val="188"/>
        </w:numPr>
        <w:shd w:val="clear" w:color="auto" w:fill="FFFFFF"/>
        <w:spacing w:after="240" w:line="288" w:lineRule="auto"/>
        <w:rPr>
          <w:rFonts w:ascii="Calibri" w:hAnsi="Calibri" w:cs="Calibri"/>
          <w:w w:val="100"/>
          <w:sz w:val="22"/>
          <w:szCs w:val="22"/>
          <w:lang w:eastAsia="en-GB"/>
        </w:rPr>
      </w:pPr>
      <w:r w:rsidRPr="00933248">
        <w:rPr>
          <w:rFonts w:ascii="Calibri" w:hAnsi="Calibri" w:cs="Calibri"/>
          <w:w w:val="100"/>
          <w:sz w:val="22"/>
          <w:szCs w:val="22"/>
          <w:lang w:eastAsia="en-GB"/>
        </w:rPr>
        <w:t>the administrator of that Screen Rate determines that that Screen Rate should be calculated in accordance with its reduced submissions or other contingency or fallback policies or arrangements and either:</w:t>
      </w:r>
    </w:p>
    <w:p w:rsidR="00023EAE" w:rsidRPr="00933248" w:rsidRDefault="00023EAE" w:rsidP="000E1D24">
      <w:pPr>
        <w:pStyle w:val="Body2"/>
        <w:widowControl w:val="0"/>
        <w:numPr>
          <w:ilvl w:val="2"/>
          <w:numId w:val="187"/>
        </w:numPr>
        <w:tabs>
          <w:tab w:val="left" w:pos="2127"/>
        </w:tabs>
        <w:spacing w:after="240" w:line="288" w:lineRule="auto"/>
        <w:ind w:left="2127" w:hanging="709"/>
        <w:rPr>
          <w:rFonts w:ascii="Calibri" w:hAnsi="Calibri" w:cs="Calibri"/>
          <w:w w:val="100"/>
          <w:sz w:val="22"/>
          <w:szCs w:val="22"/>
        </w:rPr>
      </w:pPr>
      <w:r w:rsidRPr="00933248">
        <w:rPr>
          <w:rFonts w:ascii="Calibri" w:hAnsi="Calibri" w:cs="Calibri"/>
          <w:w w:val="100"/>
          <w:sz w:val="22"/>
          <w:szCs w:val="22"/>
        </w:rPr>
        <w:t xml:space="preserve">the circumstance(s) or event(s) leading to such determination are not (in the opinion of </w:t>
      </w:r>
      <w:r w:rsidRPr="00933248">
        <w:rPr>
          <w:rFonts w:ascii="Calibri" w:hAnsi="Calibri" w:cs="Calibri"/>
          <w:w w:val="100"/>
          <w:sz w:val="22"/>
          <w:szCs w:val="22"/>
          <w:lang w:eastAsia="en-GB"/>
        </w:rPr>
        <w:t>the Majority Lenders</w:t>
      </w:r>
      <w:r w:rsidRPr="00933248">
        <w:rPr>
          <w:rFonts w:ascii="Calibri" w:hAnsi="Calibri" w:cs="Calibri"/>
          <w:w w:val="100"/>
          <w:sz w:val="22"/>
          <w:szCs w:val="22"/>
        </w:rPr>
        <w:t xml:space="preserve"> and the Borrower) temporary; or</w:t>
      </w:r>
    </w:p>
    <w:p w:rsidR="00023EAE" w:rsidRPr="00933248" w:rsidRDefault="00023EAE" w:rsidP="000E1D24">
      <w:pPr>
        <w:pStyle w:val="Body2"/>
        <w:widowControl w:val="0"/>
        <w:numPr>
          <w:ilvl w:val="2"/>
          <w:numId w:val="187"/>
        </w:numPr>
        <w:tabs>
          <w:tab w:val="left" w:pos="2127"/>
        </w:tabs>
        <w:spacing w:after="240" w:line="288" w:lineRule="auto"/>
        <w:ind w:left="2127" w:hanging="709"/>
        <w:rPr>
          <w:rFonts w:ascii="Calibri" w:hAnsi="Calibri" w:cs="Calibri"/>
          <w:i/>
          <w:w w:val="100"/>
          <w:sz w:val="22"/>
          <w:szCs w:val="22"/>
        </w:rPr>
      </w:pPr>
      <w:r w:rsidRPr="00933248">
        <w:rPr>
          <w:rFonts w:ascii="Calibri" w:hAnsi="Calibri" w:cs="Calibri"/>
          <w:w w:val="100"/>
          <w:sz w:val="22"/>
          <w:szCs w:val="22"/>
        </w:rPr>
        <w:t>that Screen Rate is calculated in accordance with any such policy or arrangement for a period no less than twenty (20) Business Days; or</w:t>
      </w:r>
    </w:p>
    <w:p w:rsidR="00023EAE" w:rsidRPr="00933248" w:rsidRDefault="00023EAE" w:rsidP="000E1D24">
      <w:pPr>
        <w:pStyle w:val="Level3"/>
        <w:widowControl w:val="0"/>
        <w:numPr>
          <w:ilvl w:val="2"/>
          <w:numId w:val="188"/>
        </w:numPr>
        <w:shd w:val="clear" w:color="auto" w:fill="FFFFFF"/>
        <w:spacing w:after="240" w:line="288" w:lineRule="auto"/>
        <w:rPr>
          <w:rFonts w:ascii="Calibri" w:hAnsi="Calibri" w:cs="Calibri"/>
          <w:b/>
          <w:sz w:val="22"/>
          <w:szCs w:val="22"/>
          <w:lang w:val="en-US"/>
        </w:rPr>
      </w:pPr>
      <w:r w:rsidRPr="00933248">
        <w:rPr>
          <w:rFonts w:ascii="Calibri" w:hAnsi="Calibri" w:cs="Calibri"/>
          <w:w w:val="100"/>
          <w:sz w:val="22"/>
          <w:szCs w:val="22"/>
          <w:lang w:val="en-US" w:eastAsia="en-GB"/>
        </w:rPr>
        <w:t>in the opinion of the Majority Lenders and the Borrower, that Screen Rate is otherwise no longer appropriate for the purposes of calculating interest under this Agreement.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Security</w:t>
      </w:r>
      <w:r w:rsidRPr="00933248">
        <w:rPr>
          <w:rFonts w:ascii="Calibri" w:hAnsi="Calibri" w:cs="Calibri"/>
          <w:sz w:val="22"/>
          <w:szCs w:val="22"/>
          <w:lang w:val="en-US"/>
        </w:rPr>
        <w:t xml:space="preserve"> means a mortgage, charge, pledge, lien or other security interest securing any obligation of any person or any other agreement or arrangement having a similar effect.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Seller</w:t>
      </w:r>
      <w:r w:rsidRPr="00933248">
        <w:rPr>
          <w:rFonts w:ascii="Calibri" w:hAnsi="Calibri" w:cs="Calibri"/>
          <w:sz w:val="22"/>
          <w:szCs w:val="22"/>
          <w:lang w:val="en-US"/>
        </w:rPr>
        <w:t xml:space="preserve"> shall have </w:t>
      </w:r>
      <w:r w:rsidR="00AC3D94" w:rsidRPr="00933248">
        <w:rPr>
          <w:rFonts w:ascii="Calibri" w:hAnsi="Calibri" w:cs="Calibri"/>
          <w:sz w:val="22"/>
          <w:szCs w:val="22"/>
          <w:lang w:val="en-US"/>
        </w:rPr>
        <w:t xml:space="preserve">the </w:t>
      </w:r>
      <w:r w:rsidRPr="00933248">
        <w:rPr>
          <w:rFonts w:ascii="Calibri" w:hAnsi="Calibri" w:cs="Calibri"/>
          <w:sz w:val="22"/>
          <w:szCs w:val="22"/>
          <w:lang w:val="en-US"/>
        </w:rPr>
        <w:t>meaning given to it in the preamble hereto.</w:t>
      </w:r>
    </w:p>
    <w:p w:rsidR="00D858BC" w:rsidRPr="00933248" w:rsidRDefault="00D858BC"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Seller’s Certificate</w:t>
      </w:r>
      <w:r w:rsidRPr="00933248">
        <w:rPr>
          <w:rFonts w:ascii="Calibri" w:hAnsi="Calibri" w:cs="Calibri"/>
          <w:sz w:val="22"/>
          <w:szCs w:val="22"/>
          <w:lang w:val="en-US"/>
        </w:rPr>
        <w:t xml:space="preserve"> means a certificate delivered by the Seller to 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substantially in the form set out in </w:t>
      </w:r>
      <w:r w:rsidR="002D0819">
        <w:rPr>
          <w:rFonts w:ascii="Calibri" w:hAnsi="Calibri" w:cs="Calibri"/>
          <w:sz w:val="22"/>
          <w:szCs w:val="22"/>
          <w:lang w:val="en-US"/>
        </w:rPr>
        <w:t>Schedule 4</w:t>
      </w:r>
      <w:r w:rsidRPr="00933248">
        <w:rPr>
          <w:rFonts w:ascii="Calibri" w:hAnsi="Calibri" w:cs="Calibri"/>
          <w:sz w:val="22"/>
          <w:szCs w:val="22"/>
          <w:lang w:val="en-US"/>
        </w:rPr>
        <w:t xml:space="preserve"> (</w:t>
      </w:r>
      <w:r w:rsidRPr="00933248">
        <w:rPr>
          <w:rFonts w:ascii="Calibri" w:hAnsi="Calibri" w:cs="Calibri"/>
          <w:i/>
          <w:sz w:val="22"/>
          <w:szCs w:val="22"/>
          <w:lang w:val="en-US"/>
        </w:rPr>
        <w:t>Seller’s Certificate</w:t>
      </w:r>
      <w:r w:rsidRPr="00933248">
        <w:rPr>
          <w:rFonts w:ascii="Calibri" w:hAnsi="Calibri" w:cs="Calibri"/>
          <w:sz w:val="22"/>
          <w:szCs w:val="22"/>
          <w:lang w:val="en-US"/>
        </w:rPr>
        <w:t>).</w:t>
      </w:r>
    </w:p>
    <w:p w:rsidR="002B0214" w:rsidRPr="00933248" w:rsidRDefault="00023EAE" w:rsidP="008F7AC2">
      <w:pPr>
        <w:widowControl w:val="0"/>
        <w:spacing w:after="240"/>
        <w:rPr>
          <w:rFonts w:ascii="Calibri" w:hAnsi="Calibri" w:cs="Calibri"/>
          <w:b/>
          <w:sz w:val="22"/>
          <w:szCs w:val="22"/>
          <w:lang w:val="en-US"/>
        </w:rPr>
      </w:pPr>
      <w:r w:rsidRPr="00933248">
        <w:rPr>
          <w:rFonts w:ascii="Calibri" w:hAnsi="Calibri" w:cs="Calibri"/>
          <w:b/>
          <w:sz w:val="22"/>
          <w:szCs w:val="22"/>
          <w:lang w:val="en-GB"/>
        </w:rPr>
        <w:t>SFIL</w:t>
      </w:r>
      <w:r w:rsidRPr="00933248">
        <w:rPr>
          <w:rFonts w:ascii="Calibri" w:hAnsi="Calibri" w:cs="Calibri"/>
          <w:b/>
          <w:color w:val="000000" w:themeColor="text1"/>
          <w:sz w:val="22"/>
          <w:szCs w:val="22"/>
          <w:lang w:val="en-GB"/>
        </w:rPr>
        <w:t xml:space="preserve"> </w:t>
      </w:r>
      <w:r w:rsidRPr="00933248">
        <w:rPr>
          <w:rFonts w:ascii="Calibri" w:hAnsi="Calibri" w:cs="Calibri"/>
          <w:color w:val="000000" w:themeColor="text1"/>
          <w:sz w:val="22"/>
          <w:szCs w:val="22"/>
          <w:lang w:val="en-GB"/>
        </w:rPr>
        <w:t xml:space="preserve">means a French public development bank serving territories and exports, incorporated in the form of a French </w:t>
      </w:r>
      <w:r w:rsidRPr="00933248">
        <w:rPr>
          <w:rFonts w:ascii="Calibri" w:hAnsi="Calibri" w:cs="Calibri"/>
          <w:i/>
          <w:color w:val="000000" w:themeColor="text1"/>
          <w:sz w:val="22"/>
          <w:szCs w:val="22"/>
          <w:lang w:val="en-GB"/>
        </w:rPr>
        <w:t>société anonyme</w:t>
      </w:r>
      <w:r w:rsidRPr="00933248">
        <w:rPr>
          <w:rFonts w:ascii="Calibri" w:hAnsi="Calibri" w:cs="Calibri"/>
          <w:color w:val="000000" w:themeColor="text1"/>
          <w:sz w:val="22"/>
          <w:szCs w:val="22"/>
          <w:lang w:val="en-GB"/>
        </w:rPr>
        <w:t xml:space="preserve"> having its registered office located 112-114 avenue Emile Zola, 75015 Paris, registered with the commercial and companies registry of Paris under number 428 782 585 RCS Paris.</w:t>
      </w:r>
    </w:p>
    <w:p w:rsidR="0023252B" w:rsidRPr="0023252B" w:rsidRDefault="0023252B" w:rsidP="008F7AC2">
      <w:pPr>
        <w:widowControl w:val="0"/>
        <w:spacing w:after="240"/>
        <w:rPr>
          <w:rFonts w:ascii="Calibri" w:hAnsi="Calibri" w:cs="Calibri"/>
          <w:bCs/>
          <w:sz w:val="22"/>
          <w:szCs w:val="22"/>
          <w:lang w:val="en-US"/>
        </w:rPr>
      </w:pPr>
      <w:r w:rsidRPr="0023252B">
        <w:rPr>
          <w:rFonts w:ascii="Calibri" w:hAnsi="Calibri" w:cs="Calibri"/>
          <w:b/>
          <w:sz w:val="22"/>
          <w:szCs w:val="22"/>
          <w:lang w:val="en-US"/>
        </w:rPr>
        <w:t>Side Letter</w:t>
      </w:r>
      <w:r w:rsidRPr="0023252B">
        <w:rPr>
          <w:rFonts w:ascii="Calibri" w:hAnsi="Calibri" w:cs="Calibri"/>
          <w:bCs/>
          <w:sz w:val="22"/>
          <w:szCs w:val="22"/>
          <w:lang w:val="en-US"/>
        </w:rPr>
        <w:t xml:space="preserve"> means </w:t>
      </w:r>
      <w:r w:rsidRPr="00610561">
        <w:rPr>
          <w:rFonts w:ascii="Calibri" w:hAnsi="Calibri" w:cs="Calibri"/>
          <w:sz w:val="22"/>
          <w:szCs w:val="22"/>
          <w:lang w:val="en-US"/>
        </w:rPr>
        <w:t>the letter dated on or about the date of this Agreement between the Finance Parties and the</w:t>
      </w:r>
      <w:r w:rsidRPr="00610561">
        <w:rPr>
          <w:rFonts w:ascii="Calibri" w:hAnsi="Calibri" w:cs="Calibri"/>
          <w:spacing w:val="-5"/>
          <w:sz w:val="22"/>
          <w:szCs w:val="22"/>
          <w:lang w:val="en-US"/>
        </w:rPr>
        <w:t xml:space="preserve"> </w:t>
      </w:r>
      <w:r w:rsidRPr="00610561">
        <w:rPr>
          <w:rFonts w:ascii="Calibri" w:hAnsi="Calibri" w:cs="Calibri"/>
          <w:sz w:val="22"/>
          <w:szCs w:val="22"/>
          <w:lang w:val="en-US"/>
        </w:rPr>
        <w:t>Borrower.</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Signing Date</w:t>
      </w:r>
      <w:r w:rsidRPr="00933248">
        <w:rPr>
          <w:rFonts w:ascii="Calibri" w:hAnsi="Calibri" w:cs="Calibri"/>
          <w:sz w:val="22"/>
          <w:szCs w:val="22"/>
          <w:lang w:val="en-US"/>
        </w:rPr>
        <w:t xml:space="preserve"> means the date of this Agreement.</w:t>
      </w:r>
    </w:p>
    <w:p w:rsidR="00023EAE" w:rsidRPr="00933248" w:rsidRDefault="00023EAE" w:rsidP="008F7AC2">
      <w:pPr>
        <w:pStyle w:val="Body1"/>
        <w:widowControl w:val="0"/>
        <w:spacing w:after="240" w:line="288" w:lineRule="auto"/>
        <w:ind w:left="720"/>
        <w:rPr>
          <w:rFonts w:ascii="Calibri" w:hAnsi="Calibri" w:cs="Calibri"/>
          <w:sz w:val="22"/>
          <w:szCs w:val="22"/>
          <w:lang w:val="en-US"/>
        </w:rPr>
      </w:pPr>
      <w:r w:rsidRPr="00933248">
        <w:rPr>
          <w:rFonts w:ascii="Calibri" w:hAnsi="Calibri" w:cs="Calibri"/>
          <w:b/>
          <w:color w:val="000000" w:themeColor="text1"/>
          <w:w w:val="100"/>
          <w:kern w:val="0"/>
          <w:sz w:val="22"/>
          <w:szCs w:val="22"/>
          <w:lang w:val="en-US"/>
        </w:rPr>
        <w:t>Starting Point of Repayment</w:t>
      </w:r>
      <w:r w:rsidRPr="00933248">
        <w:rPr>
          <w:rFonts w:ascii="Calibri" w:hAnsi="Calibri" w:cs="Calibri"/>
          <w:color w:val="000000" w:themeColor="text1"/>
          <w:w w:val="100"/>
          <w:kern w:val="0"/>
          <w:sz w:val="22"/>
          <w:szCs w:val="22"/>
          <w:lang w:val="en-US"/>
        </w:rPr>
        <w:t xml:space="preserve"> </w:t>
      </w:r>
      <w:r w:rsidRPr="00933248">
        <w:rPr>
          <w:rFonts w:ascii="Calibri" w:hAnsi="Calibri" w:cs="Calibri"/>
          <w:sz w:val="22"/>
          <w:szCs w:val="22"/>
          <w:lang w:val="en-US"/>
        </w:rPr>
        <w:t>means:</w:t>
      </w:r>
    </w:p>
    <w:p w:rsidR="00023EAE" w:rsidRPr="00933248" w:rsidRDefault="00023EAE" w:rsidP="000E1D24">
      <w:pPr>
        <w:pStyle w:val="Level3"/>
        <w:widowControl w:val="0"/>
        <w:numPr>
          <w:ilvl w:val="2"/>
          <w:numId w:val="140"/>
        </w:numPr>
        <w:shd w:val="clear" w:color="auto" w:fill="FFFFFF"/>
        <w:tabs>
          <w:tab w:val="clear" w:pos="624"/>
        </w:tabs>
        <w:spacing w:after="240" w:line="288" w:lineRule="auto"/>
        <w:ind w:left="1276" w:hanging="567"/>
        <w:rPr>
          <w:rFonts w:ascii="Calibri" w:hAnsi="Calibri" w:cs="Calibri"/>
          <w:sz w:val="22"/>
          <w:szCs w:val="22"/>
        </w:rPr>
      </w:pPr>
      <w:r w:rsidRPr="00933248">
        <w:rPr>
          <w:rFonts w:ascii="Calibri" w:hAnsi="Calibri" w:cs="Calibri"/>
          <w:sz w:val="22"/>
          <w:szCs w:val="22"/>
        </w:rPr>
        <w:t xml:space="preserve">in respect of the Consolidated Utilisation Period Amount relating to Loans made available under Tranche 1, the date falling on the last day of the Utilisation Period 1 (the </w:t>
      </w:r>
      <w:r w:rsidRPr="00933248">
        <w:rPr>
          <w:rFonts w:ascii="Calibri" w:hAnsi="Calibri" w:cs="Calibri"/>
          <w:b/>
          <w:sz w:val="22"/>
          <w:szCs w:val="22"/>
        </w:rPr>
        <w:t>Starting Point of Repayment 1</w:t>
      </w:r>
      <w:r w:rsidRPr="00933248">
        <w:rPr>
          <w:rFonts w:ascii="Calibri" w:hAnsi="Calibri" w:cs="Calibri"/>
          <w:bCs/>
          <w:sz w:val="22"/>
          <w:szCs w:val="22"/>
        </w:rPr>
        <w:t>);</w:t>
      </w:r>
    </w:p>
    <w:p w:rsidR="007B355B" w:rsidRPr="00933248" w:rsidRDefault="00023EAE" w:rsidP="000E1D24">
      <w:pPr>
        <w:pStyle w:val="Level3"/>
        <w:widowControl w:val="0"/>
        <w:numPr>
          <w:ilvl w:val="2"/>
          <w:numId w:val="140"/>
        </w:numPr>
        <w:shd w:val="clear" w:color="auto" w:fill="FFFFFF"/>
        <w:tabs>
          <w:tab w:val="clear" w:pos="624"/>
        </w:tabs>
        <w:spacing w:after="240" w:line="288" w:lineRule="auto"/>
        <w:ind w:left="1276" w:hanging="567"/>
        <w:rPr>
          <w:rFonts w:ascii="Calibri" w:hAnsi="Calibri" w:cs="Calibri"/>
          <w:color w:val="000000" w:themeColor="text1"/>
          <w:w w:val="100"/>
          <w:kern w:val="0"/>
          <w:sz w:val="22"/>
          <w:szCs w:val="22"/>
          <w:lang w:val="en-US"/>
        </w:rPr>
      </w:pPr>
      <w:r w:rsidRPr="00933248">
        <w:rPr>
          <w:rFonts w:ascii="Calibri" w:hAnsi="Calibri" w:cs="Calibri"/>
          <w:sz w:val="22"/>
          <w:szCs w:val="22"/>
        </w:rPr>
        <w:t xml:space="preserve">in respect of the Consolidated Utilisation Period Amount relating to Loans made available under Tranche 2, the date falling on the last day of the Utilisation Period 2 (the </w:t>
      </w:r>
      <w:r w:rsidRPr="00933248">
        <w:rPr>
          <w:rFonts w:ascii="Calibri" w:hAnsi="Calibri" w:cs="Calibri"/>
          <w:b/>
          <w:sz w:val="22"/>
          <w:szCs w:val="22"/>
        </w:rPr>
        <w:t>Starting Point of Repayment 2</w:t>
      </w:r>
      <w:r w:rsidRPr="00933248">
        <w:rPr>
          <w:rFonts w:ascii="Calibri" w:hAnsi="Calibri" w:cs="Calibri"/>
          <w:bCs/>
          <w:sz w:val="22"/>
          <w:szCs w:val="22"/>
        </w:rPr>
        <w:t>).</w:t>
      </w:r>
    </w:p>
    <w:p w:rsidR="00023EAE" w:rsidRPr="00933248" w:rsidRDefault="00023EAE" w:rsidP="008F7AC2">
      <w:pPr>
        <w:pStyle w:val="Body1"/>
        <w:widowControl w:val="0"/>
        <w:spacing w:after="240" w:line="288" w:lineRule="auto"/>
        <w:ind w:left="720"/>
        <w:rPr>
          <w:rFonts w:ascii="Calibri" w:hAnsi="Calibri" w:cs="Calibri"/>
          <w:b/>
          <w:sz w:val="22"/>
          <w:szCs w:val="22"/>
          <w:lang w:val="en-US"/>
        </w:rPr>
      </w:pPr>
      <w:r w:rsidRPr="00933248">
        <w:rPr>
          <w:rFonts w:ascii="Calibri" w:hAnsi="Calibri" w:cs="Calibri"/>
          <w:b/>
          <w:sz w:val="22"/>
          <w:szCs w:val="22"/>
        </w:rPr>
        <w:t>Starting Point of Repayment</w:t>
      </w:r>
      <w:r w:rsidRPr="00933248">
        <w:rPr>
          <w:rFonts w:ascii="Calibri" w:hAnsi="Calibri" w:cs="Calibri"/>
          <w:b/>
          <w:sz w:val="22"/>
          <w:szCs w:val="22"/>
          <w:lang w:val="en-US"/>
        </w:rPr>
        <w:t xml:space="preserve"> 1</w:t>
      </w:r>
      <w:r w:rsidRPr="00933248">
        <w:rPr>
          <w:rFonts w:ascii="Calibri" w:hAnsi="Calibri" w:cs="Calibri"/>
          <w:sz w:val="22"/>
          <w:szCs w:val="22"/>
        </w:rPr>
        <w:t xml:space="preserve"> shall have the meaning given to it in the definition of “Starting Point of Repayment”.</w:t>
      </w:r>
    </w:p>
    <w:p w:rsidR="007565A7" w:rsidRPr="00933248" w:rsidRDefault="00023EAE" w:rsidP="008F7AC2">
      <w:pPr>
        <w:widowControl w:val="0"/>
        <w:spacing w:after="240"/>
        <w:rPr>
          <w:rFonts w:ascii="Calibri" w:hAnsi="Calibri" w:cs="Calibri"/>
          <w:sz w:val="22"/>
          <w:szCs w:val="22"/>
          <w:lang w:val="en-US"/>
        </w:rPr>
      </w:pPr>
      <w:r w:rsidRPr="00933248">
        <w:rPr>
          <w:rFonts w:ascii="Calibri" w:hAnsi="Calibri" w:cs="Calibri"/>
          <w:b/>
          <w:sz w:val="22"/>
          <w:szCs w:val="22"/>
          <w:lang w:val="en-GB"/>
        </w:rPr>
        <w:t>Starting Point of Repayment</w:t>
      </w:r>
      <w:r w:rsidRPr="00933248">
        <w:rPr>
          <w:rFonts w:ascii="Calibri" w:hAnsi="Calibri" w:cs="Calibri"/>
          <w:b/>
          <w:sz w:val="22"/>
          <w:szCs w:val="22"/>
          <w:lang w:val="en-US"/>
        </w:rPr>
        <w:t xml:space="preserve"> 2</w:t>
      </w:r>
      <w:r w:rsidRPr="00933248">
        <w:rPr>
          <w:rFonts w:ascii="Calibri" w:hAnsi="Calibri" w:cs="Calibri"/>
          <w:sz w:val="22"/>
          <w:szCs w:val="22"/>
          <w:lang w:val="en-GB"/>
        </w:rPr>
        <w:t xml:space="preserve"> shall have the meaning given to it in the definition of “Starting Point of Repayment”.</w:t>
      </w:r>
    </w:p>
    <w:p w:rsidR="00A45737" w:rsidRPr="00933248" w:rsidRDefault="00A45737"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Subsidiary</w:t>
      </w:r>
      <w:r w:rsidRPr="00933248">
        <w:rPr>
          <w:rFonts w:ascii="Calibri" w:hAnsi="Calibri" w:cs="Calibri"/>
          <w:sz w:val="22"/>
          <w:szCs w:val="22"/>
          <w:lang w:val="en-US"/>
        </w:rPr>
        <w:t xml:space="preserve"> means, in relation to any company or corporation, a company or corporation:</w:t>
      </w:r>
    </w:p>
    <w:p w:rsidR="00A45737" w:rsidRPr="00933248" w:rsidRDefault="00A45737" w:rsidP="008F7AC2">
      <w:pPr>
        <w:widowControl w:val="0"/>
        <w:spacing w:before="0" w:after="240"/>
        <w:ind w:left="1418" w:hanging="698"/>
        <w:rPr>
          <w:rFonts w:ascii="Calibri" w:hAnsi="Calibri" w:cs="Calibri"/>
          <w:sz w:val="22"/>
          <w:szCs w:val="22"/>
          <w:lang w:val="en-US"/>
        </w:rPr>
      </w:pPr>
      <w:r w:rsidRPr="00933248">
        <w:rPr>
          <w:rFonts w:ascii="Calibri" w:hAnsi="Calibri" w:cs="Calibri"/>
          <w:sz w:val="22"/>
          <w:szCs w:val="22"/>
          <w:lang w:val="en-US"/>
        </w:rPr>
        <w:t>(a)</w:t>
      </w:r>
      <w:r w:rsidRPr="00933248">
        <w:rPr>
          <w:rFonts w:ascii="Calibri" w:hAnsi="Calibri" w:cs="Calibri"/>
          <w:sz w:val="22"/>
          <w:szCs w:val="22"/>
          <w:lang w:val="en-US"/>
        </w:rPr>
        <w:tab/>
        <w:t xml:space="preserve">which is controlled, directly or indirectly, by the first mentioned company or corporation; </w:t>
      </w:r>
    </w:p>
    <w:p w:rsidR="00A45737" w:rsidRPr="00933248" w:rsidRDefault="00A45737" w:rsidP="008F7AC2">
      <w:pPr>
        <w:widowControl w:val="0"/>
        <w:spacing w:before="0" w:after="240"/>
        <w:ind w:left="1418" w:hanging="698"/>
        <w:rPr>
          <w:rFonts w:ascii="Calibri" w:hAnsi="Calibri" w:cs="Calibri"/>
          <w:sz w:val="22"/>
          <w:szCs w:val="22"/>
          <w:lang w:val="en-US"/>
        </w:rPr>
      </w:pPr>
      <w:r w:rsidRPr="00933248">
        <w:rPr>
          <w:rFonts w:ascii="Calibri" w:hAnsi="Calibri" w:cs="Calibri"/>
          <w:sz w:val="22"/>
          <w:szCs w:val="22"/>
          <w:lang w:val="en-US"/>
        </w:rPr>
        <w:t>(b)</w:t>
      </w:r>
      <w:r w:rsidRPr="00933248">
        <w:rPr>
          <w:rFonts w:ascii="Calibri" w:hAnsi="Calibri" w:cs="Calibri"/>
          <w:sz w:val="22"/>
          <w:szCs w:val="22"/>
          <w:lang w:val="en-US"/>
        </w:rPr>
        <w:tab/>
        <w:t xml:space="preserve">more than half the issued equity share capital of which is beneficially owned, directly or indirectly by the first mentioned company or corporation; or </w:t>
      </w:r>
    </w:p>
    <w:p w:rsidR="00A45737" w:rsidRPr="00933248" w:rsidRDefault="00A45737" w:rsidP="008F7AC2">
      <w:pPr>
        <w:widowControl w:val="0"/>
        <w:spacing w:before="0" w:after="240"/>
        <w:ind w:left="1418" w:hanging="698"/>
        <w:rPr>
          <w:rFonts w:ascii="Calibri" w:hAnsi="Calibri" w:cs="Calibri"/>
          <w:sz w:val="22"/>
          <w:szCs w:val="22"/>
          <w:lang w:val="en-US"/>
        </w:rPr>
      </w:pPr>
      <w:r w:rsidRPr="00933248">
        <w:rPr>
          <w:rFonts w:ascii="Calibri" w:hAnsi="Calibri" w:cs="Calibri"/>
          <w:sz w:val="22"/>
          <w:szCs w:val="22"/>
          <w:lang w:val="en-US"/>
        </w:rPr>
        <w:t>(c)</w:t>
      </w:r>
      <w:r w:rsidRPr="00933248">
        <w:rPr>
          <w:rFonts w:ascii="Calibri" w:hAnsi="Calibri" w:cs="Calibri"/>
          <w:sz w:val="22"/>
          <w:szCs w:val="22"/>
          <w:lang w:val="en-US"/>
        </w:rPr>
        <w:tab/>
        <w:t xml:space="preserve">which is a Subsidiary of another Subsidiary of the first mentioned company or corporation, </w:t>
      </w:r>
    </w:p>
    <w:p w:rsidR="00A45737" w:rsidRPr="00933248" w:rsidRDefault="00A45737" w:rsidP="008F7AC2">
      <w:pPr>
        <w:widowControl w:val="0"/>
        <w:spacing w:after="240"/>
        <w:rPr>
          <w:rFonts w:ascii="Calibri" w:hAnsi="Calibri" w:cs="Calibri"/>
          <w:b/>
          <w:sz w:val="22"/>
          <w:szCs w:val="22"/>
          <w:lang w:val="en-US"/>
        </w:rPr>
      </w:pPr>
      <w:r w:rsidRPr="00933248">
        <w:rPr>
          <w:rFonts w:ascii="Calibri" w:hAnsi="Calibri" w:cs="Calibri"/>
          <w:sz w:val="22"/>
          <w:szCs w:val="22"/>
          <w:lang w:val="en-US"/>
        </w:rPr>
        <w:t>and for this purpose, a company or corporation shall be treated as being controlled by another if that other company or corporation is able to direct its affairs and/or to control the composition of its board of directors or equivalent body.</w:t>
      </w:r>
    </w:p>
    <w:p w:rsidR="00A45737" w:rsidRPr="00933248" w:rsidRDefault="00A45737"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 xml:space="preserve">T2 </w:t>
      </w:r>
      <w:r w:rsidRPr="00933248">
        <w:rPr>
          <w:rFonts w:ascii="Calibri" w:hAnsi="Calibri" w:cs="Calibri"/>
          <w:sz w:val="22"/>
          <w:szCs w:val="22"/>
          <w:lang w:val="en-GB"/>
        </w:rPr>
        <w:t>means the real time gross settlement system operated by the Eurosystem, or any successor system.</w:t>
      </w:r>
    </w:p>
    <w:p w:rsidR="00C044D6" w:rsidRPr="00933248" w:rsidRDefault="00A45737"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TARGET Day </w:t>
      </w:r>
      <w:r w:rsidRPr="00933248">
        <w:rPr>
          <w:rFonts w:ascii="Calibri" w:hAnsi="Calibri" w:cs="Calibri"/>
          <w:sz w:val="22"/>
          <w:szCs w:val="22"/>
          <w:lang w:val="en-US"/>
        </w:rPr>
        <w:t>means any day on which T2 is open for the settlement of payments in euro.</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 xml:space="preserve">Tax </w:t>
      </w:r>
      <w:r w:rsidRPr="00933248">
        <w:rPr>
          <w:rFonts w:ascii="Calibri" w:hAnsi="Calibri" w:cs="Calibri"/>
          <w:sz w:val="22"/>
          <w:szCs w:val="22"/>
          <w:lang w:val="en-US"/>
        </w:rPr>
        <w:t>means any tax, levy, impost, duty or other charge or withholding of a similar nature (including any penalty or interest payable in connection with any failure to pay or any delay in paying any of the same).</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Total Contract Price</w:t>
      </w:r>
      <w:r w:rsidRPr="00933248">
        <w:rPr>
          <w:rFonts w:ascii="Calibri" w:hAnsi="Calibri" w:cs="Calibri"/>
          <w:sz w:val="22"/>
          <w:szCs w:val="22"/>
          <w:lang w:val="en-US"/>
        </w:rPr>
        <w:t xml:space="preserve"> shall have </w:t>
      </w:r>
      <w:r w:rsidR="00AC3D94" w:rsidRPr="00933248">
        <w:rPr>
          <w:rFonts w:ascii="Calibri" w:hAnsi="Calibri" w:cs="Calibri"/>
          <w:sz w:val="22"/>
          <w:szCs w:val="22"/>
          <w:lang w:val="en-US"/>
        </w:rPr>
        <w:t xml:space="preserve">the </w:t>
      </w:r>
      <w:r w:rsidRPr="00933248">
        <w:rPr>
          <w:rFonts w:ascii="Calibri" w:hAnsi="Calibri" w:cs="Calibri"/>
          <w:sz w:val="22"/>
          <w:szCs w:val="22"/>
          <w:lang w:val="en-US"/>
        </w:rPr>
        <w:t>meaning given to it in the preamble hereto.</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b/>
          <w:sz w:val="22"/>
          <w:szCs w:val="22"/>
          <w:lang w:val="en-US"/>
        </w:rPr>
        <w:t>Total Commitments</w:t>
      </w:r>
      <w:r w:rsidRPr="00933248">
        <w:rPr>
          <w:rFonts w:ascii="Calibri" w:hAnsi="Calibri" w:cs="Calibri"/>
          <w:sz w:val="22"/>
          <w:szCs w:val="22"/>
          <w:lang w:val="en-US"/>
        </w:rPr>
        <w:t xml:space="preserve"> </w:t>
      </w:r>
      <w:r w:rsidR="00D26FB9" w:rsidRPr="00933248">
        <w:rPr>
          <w:rFonts w:ascii="Calibri" w:hAnsi="Calibri" w:cs="Calibri"/>
          <w:sz w:val="22"/>
          <w:szCs w:val="22"/>
          <w:lang w:val="en-US"/>
        </w:rPr>
        <w:t xml:space="preserve">means the commitments of the Lenders set forth in </w:t>
      </w:r>
      <w:r w:rsidR="002D0819">
        <w:rPr>
          <w:rFonts w:ascii="Calibri" w:hAnsi="Calibri" w:cs="Calibri"/>
          <w:sz w:val="22"/>
          <w:szCs w:val="22"/>
          <w:lang w:val="en-US"/>
        </w:rPr>
        <w:t>Schedule 1</w:t>
      </w:r>
      <w:r w:rsidR="002C0960" w:rsidRPr="00933248">
        <w:rPr>
          <w:rFonts w:ascii="Calibri" w:hAnsi="Calibri" w:cs="Calibri"/>
          <w:sz w:val="22"/>
          <w:szCs w:val="22"/>
          <w:lang w:val="en-US"/>
        </w:rPr>
        <w:t xml:space="preserve"> (</w:t>
      </w:r>
      <w:r w:rsidR="002C0960" w:rsidRPr="00933248">
        <w:rPr>
          <w:rFonts w:ascii="Calibri" w:hAnsi="Calibri" w:cs="Calibri"/>
          <w:i/>
          <w:sz w:val="22"/>
          <w:szCs w:val="22"/>
          <w:lang w:val="en-US"/>
        </w:rPr>
        <w:t>The Original Lenders</w:t>
      </w:r>
      <w:r w:rsidR="002C0960" w:rsidRPr="00933248">
        <w:rPr>
          <w:rFonts w:ascii="Calibri" w:hAnsi="Calibri" w:cs="Calibri"/>
          <w:sz w:val="22"/>
          <w:szCs w:val="22"/>
          <w:lang w:val="en-US"/>
        </w:rPr>
        <w:t>)</w:t>
      </w:r>
      <w:r w:rsidR="00D26FB9" w:rsidRPr="00933248">
        <w:rPr>
          <w:rFonts w:ascii="Calibri" w:hAnsi="Calibri" w:cs="Calibri"/>
          <w:sz w:val="22"/>
          <w:szCs w:val="22"/>
          <w:lang w:val="en-US"/>
        </w:rPr>
        <w:t xml:space="preserve"> being EUR </w:t>
      </w:r>
      <w:r w:rsidR="007A2241" w:rsidRPr="00933248">
        <w:rPr>
          <w:rFonts w:ascii="Calibri" w:hAnsi="Calibri" w:cs="Calibri"/>
          <w:sz w:val="22"/>
          <w:szCs w:val="22"/>
          <w:lang w:val="en-GB" w:eastAsia="en-US"/>
        </w:rPr>
        <w:t>1,921,500</w:t>
      </w:r>
      <w:r w:rsidR="007A2241" w:rsidRPr="00933248">
        <w:rPr>
          <w:rFonts w:ascii="Calibri" w:hAnsi="Calibri" w:cs="Calibri"/>
          <w:sz w:val="22"/>
          <w:szCs w:val="22"/>
          <w:lang w:val="en-US"/>
        </w:rPr>
        <w:t>,000</w:t>
      </w:r>
      <w:r w:rsidR="00D26FB9" w:rsidRPr="00933248">
        <w:rPr>
          <w:rFonts w:ascii="Calibri" w:hAnsi="Calibri" w:cs="Calibri"/>
          <w:sz w:val="22"/>
          <w:szCs w:val="22"/>
          <w:lang w:val="en-US"/>
        </w:rPr>
        <w:t xml:space="preserve"> (</w:t>
      </w:r>
      <w:r w:rsidR="007A2241" w:rsidRPr="00933248">
        <w:rPr>
          <w:rFonts w:ascii="Calibri" w:hAnsi="Calibri" w:cs="Calibri"/>
          <w:sz w:val="22"/>
          <w:szCs w:val="22"/>
          <w:lang w:val="en-GB" w:eastAsia="en-US"/>
        </w:rPr>
        <w:t>one billion nine hundred twenty-one million five hundred thousand</w:t>
      </w:r>
      <w:r w:rsidR="00D26FB9" w:rsidRPr="00933248">
        <w:rPr>
          <w:rFonts w:ascii="Calibri" w:hAnsi="Calibri" w:cs="Calibri"/>
          <w:sz w:val="22"/>
          <w:szCs w:val="22"/>
          <w:lang w:val="en-US"/>
        </w:rPr>
        <w:t xml:space="preserve"> Euros) at the date of this Agreement to the extent not cancelled or reduced under this Agreement.</w:t>
      </w:r>
    </w:p>
    <w:p w:rsidR="007A2241" w:rsidRPr="00933248" w:rsidRDefault="007A2241" w:rsidP="008F7AC2">
      <w:pPr>
        <w:widowControl w:val="0"/>
        <w:spacing w:before="0" w:after="240"/>
        <w:rPr>
          <w:rFonts w:ascii="Calibri" w:hAnsi="Calibri" w:cs="Calibri"/>
          <w:bCs/>
          <w:sz w:val="22"/>
          <w:szCs w:val="22"/>
          <w:lang w:val="en-US"/>
        </w:rPr>
      </w:pPr>
      <w:r w:rsidRPr="00933248">
        <w:rPr>
          <w:rFonts w:ascii="Calibri" w:hAnsi="Calibri" w:cs="Calibri"/>
          <w:b/>
          <w:sz w:val="22"/>
          <w:szCs w:val="22"/>
          <w:lang w:val="en-US"/>
        </w:rPr>
        <w:t>Tranche</w:t>
      </w:r>
      <w:r w:rsidRPr="00933248">
        <w:rPr>
          <w:rFonts w:ascii="Calibri" w:hAnsi="Calibri" w:cs="Calibri"/>
          <w:bCs/>
          <w:sz w:val="22"/>
          <w:szCs w:val="22"/>
          <w:lang w:val="en-US"/>
        </w:rPr>
        <w:t xml:space="preserve"> means each of Tranche 1 and Tranche 2.</w:t>
      </w:r>
    </w:p>
    <w:p w:rsidR="007A2241" w:rsidRPr="00933248" w:rsidRDefault="007A2241" w:rsidP="008F7AC2">
      <w:pPr>
        <w:widowControl w:val="0"/>
        <w:spacing w:before="0" w:after="240"/>
        <w:rPr>
          <w:rFonts w:ascii="Calibri" w:hAnsi="Calibri" w:cs="Calibri"/>
          <w:bCs/>
          <w:sz w:val="22"/>
          <w:szCs w:val="22"/>
          <w:lang w:val="en-US"/>
        </w:rPr>
      </w:pPr>
      <w:r w:rsidRPr="00933248">
        <w:rPr>
          <w:rFonts w:ascii="Calibri" w:hAnsi="Calibri" w:cs="Calibri"/>
          <w:b/>
          <w:sz w:val="22"/>
          <w:szCs w:val="22"/>
          <w:lang w:val="en-US"/>
        </w:rPr>
        <w:t xml:space="preserve">Tranche 1 </w:t>
      </w:r>
      <w:r w:rsidRPr="00933248">
        <w:rPr>
          <w:rFonts w:ascii="Calibri" w:hAnsi="Calibri" w:cs="Calibri"/>
          <w:bCs/>
          <w:sz w:val="22"/>
          <w:szCs w:val="22"/>
          <w:lang w:val="en-US"/>
        </w:rPr>
        <w:t>means all Loans made available under the Facility during the Utilisation Period 1.</w:t>
      </w:r>
    </w:p>
    <w:p w:rsidR="007A2241" w:rsidRPr="00933248" w:rsidRDefault="007A2241" w:rsidP="008F7AC2">
      <w:pPr>
        <w:widowControl w:val="0"/>
        <w:spacing w:before="0" w:after="240"/>
        <w:rPr>
          <w:rFonts w:ascii="Calibri" w:hAnsi="Calibri" w:cs="Calibri"/>
          <w:b/>
          <w:sz w:val="22"/>
          <w:szCs w:val="22"/>
          <w:lang w:val="en-US"/>
        </w:rPr>
      </w:pPr>
      <w:r w:rsidRPr="00933248">
        <w:rPr>
          <w:rFonts w:ascii="Calibri" w:hAnsi="Calibri" w:cs="Calibri"/>
          <w:b/>
          <w:sz w:val="22"/>
          <w:szCs w:val="22"/>
          <w:lang w:val="en-US"/>
        </w:rPr>
        <w:t xml:space="preserve">Tranche 2 </w:t>
      </w:r>
      <w:r w:rsidRPr="00933248">
        <w:rPr>
          <w:rFonts w:ascii="Calibri" w:hAnsi="Calibri" w:cs="Calibri"/>
          <w:bCs/>
          <w:sz w:val="22"/>
          <w:szCs w:val="22"/>
          <w:lang w:val="en-US"/>
        </w:rPr>
        <w:t>means all Loans made available under the Facility during the Utilisation Period 2.</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Transaction Documents</w:t>
      </w:r>
      <w:r w:rsidRPr="00933248">
        <w:rPr>
          <w:rFonts w:ascii="Calibri" w:hAnsi="Calibri" w:cs="Calibri"/>
          <w:sz w:val="22"/>
          <w:szCs w:val="22"/>
          <w:lang w:val="en-US"/>
        </w:rPr>
        <w:t xml:space="preserve"> means:</w:t>
      </w:r>
    </w:p>
    <w:p w:rsidR="00565B55" w:rsidRPr="00933248" w:rsidRDefault="00565B55" w:rsidP="008F7AC2">
      <w:pPr>
        <w:pStyle w:val="T4Pucea"/>
        <w:widowControl w:val="0"/>
        <w:numPr>
          <w:ilvl w:val="0"/>
          <w:numId w:val="38"/>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Finance Documents; and </w:t>
      </w:r>
    </w:p>
    <w:p w:rsidR="00565B55" w:rsidRPr="00933248" w:rsidRDefault="00565B55" w:rsidP="008F7AC2">
      <w:pPr>
        <w:pStyle w:val="T4Pucea"/>
        <w:widowControl w:val="0"/>
        <w:numPr>
          <w:ilvl w:val="0"/>
          <w:numId w:val="38"/>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 </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Transfer Agreement</w:t>
      </w:r>
      <w:r w:rsidRPr="00933248">
        <w:rPr>
          <w:rFonts w:ascii="Calibri" w:hAnsi="Calibri" w:cs="Calibri"/>
          <w:sz w:val="22"/>
          <w:szCs w:val="22"/>
          <w:lang w:val="en-US"/>
        </w:rPr>
        <w:t xml:space="preserve"> means an agreement substantially in the form set out in</w:t>
      </w:r>
      <w:r w:rsidR="00D858BC" w:rsidRPr="00933248">
        <w:rPr>
          <w:rFonts w:ascii="Calibri" w:hAnsi="Calibri" w:cs="Calibri"/>
          <w:sz w:val="22"/>
          <w:szCs w:val="22"/>
          <w:lang w:val="en-US"/>
        </w:rPr>
        <w:t xml:space="preserve"> </w:t>
      </w:r>
      <w:r w:rsidR="002D0819">
        <w:rPr>
          <w:rFonts w:ascii="Calibri" w:hAnsi="Calibri" w:cs="Calibri"/>
          <w:sz w:val="22"/>
          <w:szCs w:val="22"/>
          <w:lang w:val="en-US"/>
        </w:rPr>
        <w:t>Schedule 9</w:t>
      </w:r>
      <w:r w:rsidRPr="00933248">
        <w:rPr>
          <w:rFonts w:ascii="Calibri" w:hAnsi="Calibri" w:cs="Calibri"/>
          <w:sz w:val="22"/>
          <w:szCs w:val="22"/>
          <w:lang w:val="en-US"/>
        </w:rPr>
        <w:t xml:space="preserve"> (</w:t>
      </w:r>
      <w:r w:rsidRPr="00933248">
        <w:rPr>
          <w:rFonts w:ascii="Calibri" w:hAnsi="Calibri" w:cs="Calibri"/>
          <w:i/>
          <w:sz w:val="22"/>
          <w:szCs w:val="22"/>
          <w:lang w:val="en-US"/>
        </w:rPr>
        <w:t>Form of Transfer Agreement</w:t>
      </w:r>
      <w:r w:rsidRPr="00933248">
        <w:rPr>
          <w:rFonts w:ascii="Calibri" w:hAnsi="Calibri" w:cs="Calibri"/>
          <w:sz w:val="22"/>
          <w:szCs w:val="22"/>
          <w:lang w:val="en-US"/>
        </w:rPr>
        <w:t xml:space="preserve">) or any other form agreed between the relevant </w:t>
      </w:r>
      <w:r w:rsidR="002A49B4" w:rsidRPr="00933248">
        <w:rPr>
          <w:rFonts w:ascii="Calibri" w:hAnsi="Calibri" w:cs="Calibri"/>
          <w:sz w:val="22"/>
          <w:szCs w:val="22"/>
          <w:lang w:val="en-US"/>
        </w:rPr>
        <w:t>transferor</w:t>
      </w:r>
      <w:r w:rsidRPr="00933248">
        <w:rPr>
          <w:rFonts w:ascii="Calibri" w:hAnsi="Calibri" w:cs="Calibri"/>
          <w:sz w:val="22"/>
          <w:szCs w:val="22"/>
          <w:lang w:val="en-US"/>
        </w:rPr>
        <w:t xml:space="preserve"> and </w:t>
      </w:r>
      <w:r w:rsidR="002A49B4" w:rsidRPr="00933248">
        <w:rPr>
          <w:rFonts w:ascii="Calibri" w:hAnsi="Calibri" w:cs="Calibri"/>
          <w:sz w:val="22"/>
          <w:szCs w:val="22"/>
          <w:lang w:val="en-US"/>
        </w:rPr>
        <w:t>transferee</w:t>
      </w:r>
      <w:r w:rsidRPr="00933248">
        <w:rPr>
          <w:rFonts w:ascii="Calibri" w:hAnsi="Calibri" w:cs="Calibri"/>
          <w:sz w:val="22"/>
          <w:szCs w:val="22"/>
          <w:lang w:val="en-US"/>
        </w:rPr>
        <w:t>.</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Transfer Date</w:t>
      </w:r>
      <w:r w:rsidRPr="00933248">
        <w:rPr>
          <w:rFonts w:ascii="Calibri" w:hAnsi="Calibri" w:cs="Calibri"/>
          <w:sz w:val="22"/>
          <w:szCs w:val="22"/>
          <w:lang w:val="en-US"/>
        </w:rPr>
        <w:t xml:space="preserve"> means, in relation to </w:t>
      </w:r>
      <w:r w:rsidR="002B5802">
        <w:rPr>
          <w:rFonts w:ascii="Calibri" w:hAnsi="Calibri" w:cs="Calibri"/>
          <w:sz w:val="22"/>
          <w:szCs w:val="22"/>
          <w:lang w:val="en-US"/>
        </w:rPr>
        <w:t xml:space="preserve">an assignment or </w:t>
      </w:r>
      <w:r w:rsidRPr="00933248">
        <w:rPr>
          <w:rFonts w:ascii="Calibri" w:hAnsi="Calibri" w:cs="Calibri"/>
          <w:sz w:val="22"/>
          <w:szCs w:val="22"/>
          <w:lang w:val="en-US"/>
        </w:rPr>
        <w:t>a transfer, the later of:</w:t>
      </w:r>
    </w:p>
    <w:p w:rsidR="00565B55" w:rsidRPr="00933248" w:rsidRDefault="00565B55" w:rsidP="008F7AC2">
      <w:pPr>
        <w:pStyle w:val="T4Pucea"/>
        <w:widowControl w:val="0"/>
        <w:numPr>
          <w:ilvl w:val="0"/>
          <w:numId w:val="39"/>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proposed Transfer Date specified in the relevant Transfer Agreement; and</w:t>
      </w:r>
    </w:p>
    <w:p w:rsidR="00565B55" w:rsidRPr="00933248" w:rsidRDefault="00565B55" w:rsidP="008F7AC2">
      <w:pPr>
        <w:pStyle w:val="T4Pucea"/>
        <w:widowControl w:val="0"/>
        <w:numPr>
          <w:ilvl w:val="0"/>
          <w:numId w:val="39"/>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date on which 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executes the relevant Transfer Agreement.</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Unpaid Sum</w:t>
      </w:r>
      <w:r w:rsidRPr="00933248">
        <w:rPr>
          <w:rFonts w:ascii="Calibri" w:hAnsi="Calibri" w:cs="Calibri"/>
          <w:sz w:val="22"/>
          <w:szCs w:val="22"/>
          <w:lang w:val="en-US"/>
        </w:rPr>
        <w:t xml:space="preserve"> means any sum due and payable but unpaid by the Borrower under the Finance Documents.</w:t>
      </w:r>
    </w:p>
    <w:p w:rsidR="006150C0" w:rsidRPr="006150C0" w:rsidRDefault="006150C0" w:rsidP="008F7AC2">
      <w:pPr>
        <w:widowControl w:val="0"/>
        <w:spacing w:before="0" w:after="240"/>
        <w:rPr>
          <w:rFonts w:ascii="Calibri" w:hAnsi="Calibri" w:cs="Calibri"/>
          <w:bCs/>
          <w:sz w:val="22"/>
          <w:szCs w:val="22"/>
          <w:lang w:val="en-US"/>
        </w:rPr>
      </w:pPr>
      <w:r>
        <w:rPr>
          <w:rFonts w:ascii="Calibri" w:hAnsi="Calibri" w:cs="Calibri"/>
          <w:b/>
          <w:sz w:val="22"/>
          <w:szCs w:val="22"/>
          <w:lang w:val="en-US"/>
        </w:rPr>
        <w:t>US</w:t>
      </w:r>
      <w:r>
        <w:rPr>
          <w:rFonts w:ascii="Calibri" w:hAnsi="Calibri" w:cs="Calibri"/>
          <w:bCs/>
          <w:sz w:val="22"/>
          <w:szCs w:val="22"/>
          <w:lang w:val="en-US"/>
        </w:rPr>
        <w:t xml:space="preserve"> means the United States of America.</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Utilisation</w:t>
      </w:r>
      <w:r w:rsidRPr="00933248">
        <w:rPr>
          <w:rFonts w:ascii="Calibri" w:hAnsi="Calibri" w:cs="Calibri"/>
          <w:sz w:val="22"/>
          <w:szCs w:val="22"/>
          <w:lang w:val="en-US"/>
        </w:rPr>
        <w:t xml:space="preserve"> </w:t>
      </w:r>
      <w:r w:rsidR="008D507C" w:rsidRPr="00933248">
        <w:rPr>
          <w:rFonts w:ascii="Calibri" w:hAnsi="Calibri" w:cs="Calibri"/>
          <w:color w:val="000000" w:themeColor="text1"/>
          <w:sz w:val="22"/>
          <w:szCs w:val="22"/>
          <w:lang w:val="en-US"/>
        </w:rPr>
        <w:t>means a utilisation of the Facility</w:t>
      </w:r>
      <w:r w:rsidRPr="00933248">
        <w:rPr>
          <w:rFonts w:ascii="Calibri" w:hAnsi="Calibri" w:cs="Calibri"/>
          <w:sz w:val="22"/>
          <w:szCs w:val="22"/>
          <w:lang w:val="en-US"/>
        </w:rPr>
        <w:t>.</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Utilisation Date</w:t>
      </w:r>
      <w:r w:rsidRPr="00933248">
        <w:rPr>
          <w:rFonts w:ascii="Calibri" w:hAnsi="Calibri" w:cs="Calibri"/>
          <w:sz w:val="22"/>
          <w:szCs w:val="22"/>
          <w:lang w:val="en-US"/>
        </w:rPr>
        <w:t xml:space="preserve"> means the date of a Utilisation, being the date on which the relevant Loan is to be made.</w:t>
      </w:r>
    </w:p>
    <w:p w:rsidR="00BD4D74" w:rsidRPr="00933248" w:rsidRDefault="00BD4D74" w:rsidP="008F7AC2">
      <w:pPr>
        <w:widowControl w:val="0"/>
        <w:spacing w:before="0" w:after="240"/>
        <w:rPr>
          <w:rFonts w:ascii="Calibri" w:hAnsi="Calibri" w:cs="Calibri"/>
          <w:sz w:val="22"/>
          <w:szCs w:val="22"/>
          <w:lang w:val="en-GB"/>
        </w:rPr>
      </w:pPr>
      <w:bookmarkStart w:id="15" w:name="_Hlk173488514"/>
      <w:r w:rsidRPr="00933248">
        <w:rPr>
          <w:rFonts w:ascii="Calibri" w:hAnsi="Calibri" w:cs="Calibri"/>
          <w:b/>
          <w:sz w:val="22"/>
          <w:szCs w:val="22"/>
          <w:lang w:val="en-GB"/>
        </w:rPr>
        <w:t>Utilisation Period</w:t>
      </w:r>
      <w:r w:rsidRPr="00933248">
        <w:rPr>
          <w:rFonts w:ascii="Calibri" w:hAnsi="Calibri" w:cs="Calibri"/>
          <w:sz w:val="22"/>
          <w:szCs w:val="22"/>
          <w:lang w:val="en-GB"/>
        </w:rPr>
        <w:t xml:space="preserve"> means any of the following periods during the Availability Period:</w:t>
      </w:r>
    </w:p>
    <w:p w:rsidR="00BD4D74" w:rsidRPr="00933248" w:rsidRDefault="00BD4D74" w:rsidP="000E1D24">
      <w:pPr>
        <w:pStyle w:val="T4Pucea"/>
        <w:widowControl w:val="0"/>
        <w:numPr>
          <w:ilvl w:val="0"/>
          <w:numId w:val="191"/>
        </w:numPr>
        <w:spacing w:before="0" w:after="240"/>
        <w:ind w:left="1418" w:hanging="709"/>
        <w:rPr>
          <w:rFonts w:ascii="Calibri" w:hAnsi="Calibri" w:cs="Calibri"/>
          <w:sz w:val="22"/>
          <w:szCs w:val="22"/>
          <w:lang w:val="en-GB"/>
        </w:rPr>
      </w:pPr>
      <w:r w:rsidRPr="00933248">
        <w:rPr>
          <w:rFonts w:ascii="Calibri" w:hAnsi="Calibri" w:cs="Calibri"/>
          <w:sz w:val="22"/>
          <w:szCs w:val="22"/>
          <w:lang w:val="en-GB"/>
        </w:rPr>
        <w:t xml:space="preserve">Utilisation Period 1 starting from the Signing Date and ending on the date falling </w:t>
      </w:r>
      <w:r w:rsidR="00D44A2C">
        <w:rPr>
          <w:rFonts w:ascii="Calibri" w:hAnsi="Calibri" w:cs="Calibri"/>
          <w:sz w:val="22"/>
          <w:szCs w:val="22"/>
          <w:lang w:val="en-GB"/>
        </w:rPr>
        <w:t>48</w:t>
      </w:r>
      <w:r w:rsidRPr="00933248">
        <w:rPr>
          <w:rFonts w:ascii="Calibri" w:hAnsi="Calibri" w:cs="Calibri"/>
          <w:sz w:val="22"/>
          <w:szCs w:val="22"/>
          <w:lang w:val="en-GB"/>
        </w:rPr>
        <w:t xml:space="preserve"> months after the Signing Date (the </w:t>
      </w:r>
      <w:r w:rsidRPr="00933248">
        <w:rPr>
          <w:rFonts w:ascii="Calibri" w:hAnsi="Calibri" w:cs="Calibri"/>
          <w:b/>
          <w:bCs/>
          <w:sz w:val="22"/>
          <w:szCs w:val="22"/>
          <w:lang w:val="en-GB"/>
        </w:rPr>
        <w:t>Utilisation Period 1</w:t>
      </w:r>
      <w:r w:rsidRPr="00933248">
        <w:rPr>
          <w:rFonts w:ascii="Calibri" w:hAnsi="Calibri" w:cs="Calibri"/>
          <w:sz w:val="22"/>
          <w:szCs w:val="22"/>
          <w:lang w:val="en-GB"/>
        </w:rPr>
        <w:t>); and</w:t>
      </w:r>
    </w:p>
    <w:p w:rsidR="00BD4D74" w:rsidRPr="00933248" w:rsidRDefault="00BD4D74" w:rsidP="000E1D24">
      <w:pPr>
        <w:pStyle w:val="T4Pucea"/>
        <w:widowControl w:val="0"/>
        <w:numPr>
          <w:ilvl w:val="0"/>
          <w:numId w:val="191"/>
        </w:numPr>
        <w:spacing w:before="0" w:after="240"/>
        <w:ind w:left="1418" w:hanging="709"/>
        <w:rPr>
          <w:rFonts w:ascii="Calibri" w:hAnsi="Calibri" w:cs="Calibri"/>
          <w:sz w:val="22"/>
          <w:szCs w:val="22"/>
          <w:lang w:val="en-GB"/>
        </w:rPr>
      </w:pPr>
      <w:r w:rsidRPr="00933248">
        <w:rPr>
          <w:rFonts w:ascii="Calibri" w:hAnsi="Calibri" w:cs="Calibri"/>
          <w:sz w:val="22"/>
          <w:szCs w:val="22"/>
          <w:lang w:val="en-GB"/>
        </w:rPr>
        <w:t xml:space="preserve">Utilisation Period 2 starting from the day following the last day of the Utilisation Period 1 and ending on the last day of the Availability Period (the </w:t>
      </w:r>
      <w:r w:rsidRPr="00933248">
        <w:rPr>
          <w:rFonts w:ascii="Calibri" w:hAnsi="Calibri" w:cs="Calibri"/>
          <w:b/>
          <w:bCs/>
          <w:sz w:val="22"/>
          <w:szCs w:val="22"/>
          <w:lang w:val="en-GB"/>
        </w:rPr>
        <w:t>Utilisation Period 2</w:t>
      </w:r>
      <w:r w:rsidRPr="00933248">
        <w:rPr>
          <w:rFonts w:ascii="Calibri" w:hAnsi="Calibri" w:cs="Calibri"/>
          <w:sz w:val="22"/>
          <w:szCs w:val="22"/>
          <w:lang w:val="en-GB"/>
        </w:rPr>
        <w:t>).</w:t>
      </w:r>
    </w:p>
    <w:bookmarkEnd w:id="15"/>
    <w:p w:rsidR="00BD4D74" w:rsidRPr="00933248" w:rsidRDefault="00BD4D74" w:rsidP="008F7AC2">
      <w:pPr>
        <w:pStyle w:val="T4Pucea"/>
        <w:widowControl w:val="0"/>
        <w:spacing w:before="0" w:after="240"/>
        <w:ind w:left="709"/>
        <w:rPr>
          <w:rFonts w:ascii="Calibri" w:hAnsi="Calibri" w:cs="Calibri"/>
          <w:sz w:val="22"/>
          <w:szCs w:val="22"/>
          <w:lang w:val="en-GB"/>
        </w:rPr>
      </w:pPr>
      <w:r w:rsidRPr="00933248">
        <w:rPr>
          <w:rFonts w:ascii="Calibri" w:hAnsi="Calibri" w:cs="Calibri"/>
          <w:b/>
          <w:bCs/>
          <w:sz w:val="22"/>
          <w:szCs w:val="22"/>
          <w:lang w:val="en-GB"/>
        </w:rPr>
        <w:t>Utilisation Period 1</w:t>
      </w:r>
      <w:r w:rsidRPr="00933248">
        <w:rPr>
          <w:rFonts w:ascii="Calibri" w:hAnsi="Calibri" w:cs="Calibri"/>
          <w:sz w:val="22"/>
          <w:szCs w:val="22"/>
          <w:lang w:val="en-GB"/>
        </w:rPr>
        <w:t xml:space="preserve"> shall have the meaning given to it in the definition of “Utilisation Period”.</w:t>
      </w:r>
    </w:p>
    <w:p w:rsidR="00BD4D74" w:rsidRPr="00933248" w:rsidRDefault="00BD4D74" w:rsidP="008F7AC2">
      <w:pPr>
        <w:pStyle w:val="T4Pucea"/>
        <w:widowControl w:val="0"/>
        <w:spacing w:before="0" w:after="240"/>
        <w:ind w:left="709"/>
        <w:rPr>
          <w:rFonts w:ascii="Calibri" w:hAnsi="Calibri" w:cs="Calibri"/>
          <w:sz w:val="22"/>
          <w:szCs w:val="22"/>
          <w:lang w:val="en-GB"/>
        </w:rPr>
      </w:pPr>
      <w:r w:rsidRPr="00933248">
        <w:rPr>
          <w:rFonts w:ascii="Calibri" w:hAnsi="Calibri" w:cs="Calibri"/>
          <w:b/>
          <w:bCs/>
          <w:sz w:val="22"/>
          <w:szCs w:val="22"/>
          <w:lang w:val="en-GB"/>
        </w:rPr>
        <w:t>Utilisation Period 2</w:t>
      </w:r>
      <w:r w:rsidRPr="00933248">
        <w:rPr>
          <w:rFonts w:ascii="Calibri" w:hAnsi="Calibri" w:cs="Calibri"/>
          <w:sz w:val="22"/>
          <w:szCs w:val="22"/>
          <w:lang w:val="en-GB"/>
        </w:rPr>
        <w:t xml:space="preserve"> shall have the meaning given to it in the definition of “Utilisation Period”.</w:t>
      </w:r>
    </w:p>
    <w:p w:rsidR="00BD4D74" w:rsidRPr="00933248" w:rsidRDefault="00BD4D74" w:rsidP="008F7AC2">
      <w:pPr>
        <w:widowControl w:val="0"/>
        <w:spacing w:before="0" w:after="240"/>
        <w:rPr>
          <w:rFonts w:ascii="Calibri" w:hAnsi="Calibri" w:cs="Calibri"/>
          <w:sz w:val="22"/>
          <w:szCs w:val="22"/>
          <w:lang w:val="en-US"/>
        </w:rPr>
      </w:pPr>
      <w:r w:rsidRPr="00933248">
        <w:rPr>
          <w:rFonts w:ascii="Calibri" w:hAnsi="Calibri" w:cs="Calibri"/>
          <w:b/>
          <w:sz w:val="22"/>
          <w:szCs w:val="22"/>
          <w:lang w:val="en-US"/>
        </w:rPr>
        <w:t>VAT</w:t>
      </w:r>
      <w:r w:rsidRPr="00933248">
        <w:rPr>
          <w:rFonts w:ascii="Calibri" w:hAnsi="Calibri" w:cs="Calibri"/>
          <w:sz w:val="22"/>
          <w:szCs w:val="22"/>
          <w:lang w:val="en-US"/>
        </w:rPr>
        <w:t xml:space="preserve"> means</w:t>
      </w:r>
      <w:bookmarkStart w:id="16" w:name="_Ref90630934"/>
      <w:r w:rsidRPr="00933248">
        <w:rPr>
          <w:rFonts w:ascii="Calibri" w:hAnsi="Calibri" w:cs="Calibri"/>
          <w:sz w:val="22"/>
          <w:szCs w:val="22"/>
          <w:lang w:val="en-US"/>
        </w:rPr>
        <w:t>:</w:t>
      </w:r>
      <w:bookmarkEnd w:id="16"/>
    </w:p>
    <w:p w:rsidR="00BD4D74" w:rsidRPr="00933248" w:rsidRDefault="00BD4D74" w:rsidP="000E1D24">
      <w:pPr>
        <w:pStyle w:val="T4Pucea"/>
        <w:widowControl w:val="0"/>
        <w:numPr>
          <w:ilvl w:val="0"/>
          <w:numId w:val="190"/>
        </w:numPr>
        <w:spacing w:before="0" w:after="240"/>
        <w:ind w:left="1418" w:hanging="709"/>
        <w:rPr>
          <w:rFonts w:ascii="Calibri" w:hAnsi="Calibri" w:cs="Calibri"/>
          <w:sz w:val="22"/>
          <w:szCs w:val="22"/>
          <w:lang w:val="en-US"/>
        </w:rPr>
      </w:pPr>
      <w:bookmarkStart w:id="17" w:name="_Ref77691274"/>
      <w:r w:rsidRPr="00933248">
        <w:rPr>
          <w:rFonts w:ascii="Calibri" w:hAnsi="Calibri" w:cs="Calibri"/>
          <w:sz w:val="22"/>
          <w:szCs w:val="22"/>
          <w:lang w:val="en-US"/>
        </w:rPr>
        <w:t>any tax imposed in compliance with the Council Directive of 28 November 2006 on the common system of value added tax (EC Directive 2006/112);</w:t>
      </w:r>
      <w:bookmarkEnd w:id="17"/>
      <w:r w:rsidRPr="00933248">
        <w:rPr>
          <w:rFonts w:ascii="Calibri" w:hAnsi="Calibri" w:cs="Calibri"/>
          <w:sz w:val="22"/>
          <w:szCs w:val="22"/>
          <w:lang w:val="en-US"/>
        </w:rPr>
        <w:t xml:space="preserve"> and</w:t>
      </w:r>
    </w:p>
    <w:p w:rsidR="00A80291" w:rsidRPr="00933248" w:rsidRDefault="00BD4D74" w:rsidP="000E1D24">
      <w:pPr>
        <w:pStyle w:val="T4Pucea"/>
        <w:widowControl w:val="0"/>
        <w:numPr>
          <w:ilvl w:val="0"/>
          <w:numId w:val="190"/>
        </w:numPr>
        <w:spacing w:before="0" w:after="240"/>
        <w:ind w:left="1418" w:hanging="709"/>
        <w:rPr>
          <w:rFonts w:ascii="Calibri" w:hAnsi="Calibri" w:cs="Calibri"/>
          <w:color w:val="000000" w:themeColor="text1"/>
          <w:sz w:val="22"/>
          <w:szCs w:val="22"/>
          <w:lang w:val="en-US"/>
        </w:rPr>
      </w:pPr>
      <w:r w:rsidRPr="00933248">
        <w:rPr>
          <w:rFonts w:ascii="Calibri" w:hAnsi="Calibri" w:cs="Calibri"/>
          <w:sz w:val="22"/>
          <w:szCs w:val="22"/>
          <w:lang w:val="en-US"/>
        </w:rPr>
        <w:t>any other tax of a similar nature, whether imposed in a member state of the European Union in substitution for, or levied in addition to, such tax referred to in paragraph </w:t>
      </w:r>
      <w:r w:rsidR="002D0819">
        <w:rPr>
          <w:rFonts w:ascii="Calibri" w:hAnsi="Calibri" w:cs="Calibri"/>
          <w:sz w:val="22"/>
          <w:szCs w:val="22"/>
          <w:lang w:val="en-US"/>
        </w:rPr>
        <w:t>(a)</w:t>
      </w:r>
      <w:r w:rsidRPr="00933248">
        <w:rPr>
          <w:rFonts w:ascii="Calibri" w:hAnsi="Calibri" w:cs="Calibri"/>
          <w:sz w:val="22"/>
          <w:szCs w:val="22"/>
          <w:lang w:val="en-US"/>
        </w:rPr>
        <w:t xml:space="preserve"> above, or imposed elsewhere.</w:t>
      </w:r>
    </w:p>
    <w:p w:rsidR="00565B55" w:rsidRPr="00933248" w:rsidRDefault="00565B55" w:rsidP="008F7AC2">
      <w:pPr>
        <w:pStyle w:val="T2"/>
        <w:keepNext/>
        <w:rPr>
          <w:rFonts w:ascii="Calibri" w:hAnsi="Calibri" w:cs="Calibri"/>
          <w:sz w:val="22"/>
          <w:szCs w:val="22"/>
        </w:rPr>
      </w:pPr>
      <w:r w:rsidRPr="00933248">
        <w:rPr>
          <w:rFonts w:ascii="Calibri" w:hAnsi="Calibri" w:cs="Calibri"/>
          <w:sz w:val="22"/>
          <w:szCs w:val="22"/>
        </w:rPr>
        <w:t>Construction</w:t>
      </w:r>
    </w:p>
    <w:p w:rsidR="00565B55" w:rsidRPr="00933248" w:rsidRDefault="00565B55" w:rsidP="008F7AC2">
      <w:pPr>
        <w:pStyle w:val="T4Pucea"/>
        <w:widowControl w:val="0"/>
        <w:numPr>
          <w:ilvl w:val="0"/>
          <w:numId w:val="40"/>
        </w:numPr>
        <w:spacing w:before="160" w:after="240"/>
        <w:ind w:left="1418" w:hanging="720"/>
        <w:rPr>
          <w:rFonts w:ascii="Calibri" w:hAnsi="Calibri" w:cs="Calibri"/>
          <w:sz w:val="22"/>
          <w:szCs w:val="22"/>
          <w:lang w:val="en-US"/>
        </w:rPr>
      </w:pPr>
      <w:r w:rsidRPr="00933248">
        <w:rPr>
          <w:rFonts w:ascii="Calibri" w:hAnsi="Calibri" w:cs="Calibri"/>
          <w:sz w:val="22"/>
          <w:szCs w:val="22"/>
          <w:lang w:val="en-US"/>
        </w:rPr>
        <w:t>Unless a contrary indication appears, a reference in this Agreement to:</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any Finance Party, the Borrower or any other person shall be construed so as to include its successors in title, permitted assigns and permitted transferees;</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 xml:space="preserve">a document in agreed form is a document which is previously agreed in writing by or on behalf of the Borrower and the </w:t>
      </w:r>
      <w:r w:rsidR="00553C20" w:rsidRPr="00933248">
        <w:rPr>
          <w:rFonts w:ascii="Calibri" w:hAnsi="Calibri" w:cs="Calibri"/>
          <w:sz w:val="22"/>
          <w:szCs w:val="22"/>
        </w:rPr>
        <w:t>ECA</w:t>
      </w:r>
      <w:r w:rsidRPr="00933248">
        <w:rPr>
          <w:rFonts w:ascii="Calibri" w:hAnsi="Calibri" w:cs="Calibri"/>
          <w:sz w:val="22"/>
          <w:szCs w:val="22"/>
        </w:rPr>
        <w:t xml:space="preserve"> Agent or, if not so agreed, is in the form specified by the </w:t>
      </w:r>
      <w:r w:rsidR="00553C20" w:rsidRPr="00933248">
        <w:rPr>
          <w:rFonts w:ascii="Calibri" w:hAnsi="Calibri" w:cs="Calibri"/>
          <w:sz w:val="22"/>
          <w:szCs w:val="22"/>
        </w:rPr>
        <w:t>ECA</w:t>
      </w:r>
      <w:r w:rsidRPr="00933248">
        <w:rPr>
          <w:rFonts w:ascii="Calibri" w:hAnsi="Calibri" w:cs="Calibri"/>
          <w:sz w:val="22"/>
          <w:szCs w:val="22"/>
        </w:rPr>
        <w:t xml:space="preserve"> Agent;</w:t>
      </w:r>
    </w:p>
    <w:p w:rsidR="00565B55" w:rsidRPr="00933248" w:rsidRDefault="001D1084"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a Finance Document or a Transaction Document or the ECA Insurance Policy or any other agreement or instrument is a reference to that Finance Document or Transaction Document or the ECA Insurance Policy or other agreement or instrument as amended, novated, replaced, supplemented, extended or restated (in each case, an amendment or waiver)</w:t>
      </w:r>
      <w:r w:rsidR="00565B55" w:rsidRPr="00933248">
        <w:rPr>
          <w:rFonts w:ascii="Calibri" w:hAnsi="Calibri" w:cs="Calibri"/>
          <w:sz w:val="22"/>
          <w:szCs w:val="22"/>
        </w:rPr>
        <w:t>;</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 xml:space="preserve">a person includes any individual, firm, company, corporation, government, state or agency of a state or any association, trust, joint venture, consortium or partnership </w:t>
      </w:r>
      <w:r w:rsidR="003D47C0" w:rsidRPr="00933248">
        <w:rPr>
          <w:rFonts w:ascii="Calibri" w:hAnsi="Calibri" w:cs="Calibri"/>
          <w:sz w:val="22"/>
          <w:szCs w:val="22"/>
        </w:rPr>
        <w:t xml:space="preserve">or other entity </w:t>
      </w:r>
      <w:r w:rsidRPr="00933248">
        <w:rPr>
          <w:rFonts w:ascii="Calibri" w:hAnsi="Calibri" w:cs="Calibri"/>
          <w:sz w:val="22"/>
          <w:szCs w:val="22"/>
        </w:rPr>
        <w:t>(whether or not having separate legal personality);</w:t>
      </w:r>
    </w:p>
    <w:p w:rsidR="00864CCD" w:rsidRPr="00933248" w:rsidRDefault="00E43153"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an agency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rsidR="0053243B" w:rsidRPr="00933248" w:rsidRDefault="0053243B"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assets includes present and future properties, revenues and rights of every description;</w:t>
      </w:r>
    </w:p>
    <w:p w:rsidR="0053243B" w:rsidRPr="00933248" w:rsidRDefault="0053243B"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indebtedness includes any obligation (whether incurred as principal or as surety) for the payment or repayment of money, whether present or future, actual or contingent;</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a regulation includes any regulation, rule, official directive, request or guideline (whether or not having the force of law) of any governmental, intergovernmental or supranational body, agency, department or of any regulatory, self-regulatory or other authority or organisation;</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 xml:space="preserve">a provision of law is a reference to that provision as amended or re-enacted; </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the singular shall include the plural and vice versa; and</w:t>
      </w:r>
    </w:p>
    <w:p w:rsidR="00565B55" w:rsidRPr="00933248" w:rsidRDefault="00565B55" w:rsidP="008F7AC2">
      <w:pPr>
        <w:pStyle w:val="T5"/>
        <w:widowControl w:val="0"/>
        <w:spacing w:before="160"/>
        <w:ind w:left="2127" w:hanging="709"/>
        <w:rPr>
          <w:rFonts w:ascii="Calibri" w:hAnsi="Calibri" w:cs="Calibri"/>
          <w:sz w:val="22"/>
          <w:szCs w:val="22"/>
        </w:rPr>
      </w:pPr>
      <w:r w:rsidRPr="00933248">
        <w:rPr>
          <w:rFonts w:ascii="Calibri" w:hAnsi="Calibri" w:cs="Calibri"/>
          <w:sz w:val="22"/>
          <w:szCs w:val="22"/>
        </w:rPr>
        <w:t xml:space="preserve">a time of day is a reference to </w:t>
      </w:r>
      <w:r w:rsidR="003D47C0" w:rsidRPr="00933248">
        <w:rPr>
          <w:rFonts w:ascii="Calibri" w:hAnsi="Calibri" w:cs="Calibri"/>
          <w:sz w:val="22"/>
          <w:szCs w:val="22"/>
        </w:rPr>
        <w:t xml:space="preserve">time in </w:t>
      </w:r>
      <w:r w:rsidRPr="00933248">
        <w:rPr>
          <w:rFonts w:ascii="Calibri" w:hAnsi="Calibri" w:cs="Calibri"/>
          <w:sz w:val="22"/>
          <w:szCs w:val="22"/>
        </w:rPr>
        <w:t>Paris</w:t>
      </w:r>
      <w:r w:rsidR="003D47C0" w:rsidRPr="00933248">
        <w:rPr>
          <w:rFonts w:ascii="Calibri" w:hAnsi="Calibri" w:cs="Calibri"/>
          <w:sz w:val="22"/>
          <w:szCs w:val="22"/>
        </w:rPr>
        <w:t>, France</w:t>
      </w:r>
      <w:r w:rsidRPr="00933248">
        <w:rPr>
          <w:rFonts w:ascii="Calibri" w:hAnsi="Calibri" w:cs="Calibri"/>
          <w:sz w:val="22"/>
          <w:szCs w:val="22"/>
        </w:rPr>
        <w:t>.</w:t>
      </w:r>
    </w:p>
    <w:p w:rsidR="00565B55" w:rsidRPr="00933248" w:rsidRDefault="00565B55" w:rsidP="008F7AC2">
      <w:pPr>
        <w:pStyle w:val="T4Pucea"/>
        <w:widowControl w:val="0"/>
        <w:numPr>
          <w:ilvl w:val="0"/>
          <w:numId w:val="40"/>
        </w:numPr>
        <w:spacing w:before="160" w:after="240"/>
        <w:ind w:left="1418" w:hanging="720"/>
        <w:rPr>
          <w:rFonts w:ascii="Calibri" w:hAnsi="Calibri" w:cs="Calibri"/>
          <w:sz w:val="22"/>
          <w:szCs w:val="22"/>
          <w:lang w:val="en-US"/>
        </w:rPr>
      </w:pPr>
      <w:r w:rsidRPr="00933248">
        <w:rPr>
          <w:rFonts w:ascii="Calibri" w:hAnsi="Calibri" w:cs="Calibri"/>
          <w:sz w:val="22"/>
          <w:szCs w:val="22"/>
          <w:lang w:val="en-US"/>
        </w:rPr>
        <w:t>Section, Clause and Schedule headings are for ease of reference only.</w:t>
      </w:r>
    </w:p>
    <w:p w:rsidR="00565B55" w:rsidRPr="00933248" w:rsidRDefault="00565B55" w:rsidP="008F7AC2">
      <w:pPr>
        <w:pStyle w:val="T4Pucea"/>
        <w:widowControl w:val="0"/>
        <w:numPr>
          <w:ilvl w:val="0"/>
          <w:numId w:val="40"/>
        </w:numPr>
        <w:spacing w:before="160" w:after="240"/>
        <w:ind w:left="1418" w:hanging="720"/>
        <w:rPr>
          <w:rFonts w:ascii="Calibri" w:hAnsi="Calibri" w:cs="Calibri"/>
          <w:sz w:val="22"/>
          <w:szCs w:val="22"/>
          <w:lang w:val="en-US"/>
        </w:rPr>
      </w:pPr>
      <w:r w:rsidRPr="00933248">
        <w:rPr>
          <w:rFonts w:ascii="Calibri" w:hAnsi="Calibri" w:cs="Calibri"/>
          <w:sz w:val="22"/>
          <w:szCs w:val="22"/>
          <w:lang w:val="en-US"/>
        </w:rPr>
        <w:t>Unless a contrary indication appears, a term used in any other Finance Document or in any notice given under or in connection with any Finance Document has the same meaning in that Finance Document or notice as in this Agreement.</w:t>
      </w:r>
    </w:p>
    <w:p w:rsidR="001A1DB5" w:rsidRPr="00933248" w:rsidRDefault="001D1084" w:rsidP="00D75751">
      <w:pPr>
        <w:pStyle w:val="T4Pucea"/>
        <w:widowControl w:val="0"/>
        <w:numPr>
          <w:ilvl w:val="0"/>
          <w:numId w:val="40"/>
        </w:numPr>
        <w:spacing w:before="0" w:after="240"/>
        <w:ind w:left="1418" w:hanging="720"/>
        <w:rPr>
          <w:rFonts w:ascii="Calibri" w:hAnsi="Calibri" w:cs="Calibri"/>
          <w:sz w:val="22"/>
          <w:szCs w:val="22"/>
          <w:lang w:val="en-US"/>
        </w:rPr>
      </w:pPr>
      <w:r w:rsidRPr="00933248">
        <w:rPr>
          <w:rFonts w:ascii="Calibri" w:hAnsi="Calibri" w:cs="Calibri"/>
          <w:sz w:val="22"/>
          <w:szCs w:val="22"/>
          <w:lang w:val="en-GB"/>
        </w:rPr>
        <w:t>The term</w:t>
      </w:r>
      <w:r w:rsidR="009F4577">
        <w:rPr>
          <w:rFonts w:ascii="Calibri" w:hAnsi="Calibri" w:cs="Calibri"/>
          <w:sz w:val="22"/>
          <w:szCs w:val="22"/>
          <w:lang w:val="en-GB"/>
        </w:rPr>
        <w:t>s</w:t>
      </w:r>
      <w:r w:rsidRPr="00933248">
        <w:rPr>
          <w:rFonts w:ascii="Calibri" w:hAnsi="Calibri" w:cs="Calibri"/>
          <w:sz w:val="22"/>
          <w:szCs w:val="22"/>
          <w:lang w:val="en-GB"/>
        </w:rPr>
        <w:t xml:space="preserve"> Borrower</w:t>
      </w:r>
      <w:r w:rsidR="009F4577">
        <w:rPr>
          <w:rFonts w:ascii="Calibri" w:hAnsi="Calibri" w:cs="Calibri"/>
          <w:sz w:val="22"/>
          <w:szCs w:val="22"/>
          <w:lang w:val="en-GB"/>
        </w:rPr>
        <w:t xml:space="preserve"> or Buyer</w:t>
      </w:r>
      <w:r w:rsidRPr="00933248">
        <w:rPr>
          <w:rFonts w:ascii="Calibri" w:hAnsi="Calibri" w:cs="Calibri"/>
          <w:sz w:val="22"/>
          <w:szCs w:val="22"/>
          <w:lang w:val="en-GB"/>
        </w:rPr>
        <w:t xml:space="preserve"> shall be construed as the Republic of Serbia as legal entity whatever the ministry, agency or governmental body it is acting through, including, </w:t>
      </w:r>
      <w:r w:rsidRPr="00933248">
        <w:rPr>
          <w:rFonts w:ascii="Calibri" w:hAnsi="Calibri" w:cs="Calibri"/>
          <w:i/>
          <w:iCs/>
          <w:sz w:val="22"/>
          <w:szCs w:val="22"/>
          <w:lang w:val="en-GB"/>
        </w:rPr>
        <w:t>inter alia</w:t>
      </w:r>
      <w:r w:rsidRPr="00933248">
        <w:rPr>
          <w:rFonts w:ascii="Calibri" w:hAnsi="Calibri" w:cs="Calibri"/>
          <w:sz w:val="22"/>
          <w:szCs w:val="22"/>
          <w:lang w:val="en-GB"/>
        </w:rPr>
        <w:t xml:space="preserve">, when acting as </w:t>
      </w:r>
      <w:r w:rsidR="009F4577">
        <w:rPr>
          <w:rFonts w:ascii="Calibri" w:hAnsi="Calibri" w:cs="Calibri"/>
          <w:sz w:val="22"/>
          <w:szCs w:val="22"/>
          <w:lang w:val="en-GB"/>
        </w:rPr>
        <w:t>borrower under the Finance Documents or as b</w:t>
      </w:r>
      <w:r w:rsidRPr="00933248">
        <w:rPr>
          <w:rFonts w:ascii="Calibri" w:hAnsi="Calibri" w:cs="Calibri"/>
          <w:sz w:val="22"/>
          <w:szCs w:val="22"/>
          <w:lang w:val="en-GB"/>
        </w:rPr>
        <w:t>uyer</w:t>
      </w:r>
      <w:r w:rsidR="009F4577">
        <w:rPr>
          <w:rFonts w:ascii="Calibri" w:hAnsi="Calibri" w:cs="Calibri"/>
          <w:sz w:val="22"/>
          <w:szCs w:val="22"/>
          <w:lang w:val="en-GB"/>
        </w:rPr>
        <w:t xml:space="preserve"> under the Commercial Contract or under the Payment Delegation Agreement</w:t>
      </w:r>
      <w:r w:rsidR="001A1DB5" w:rsidRPr="00933248">
        <w:rPr>
          <w:rFonts w:ascii="Calibri" w:hAnsi="Calibri" w:cs="Calibri"/>
          <w:sz w:val="22"/>
          <w:szCs w:val="22"/>
          <w:lang w:val="en-US"/>
        </w:rPr>
        <w:t>.</w:t>
      </w:r>
    </w:p>
    <w:p w:rsidR="00565B55" w:rsidRPr="00933248" w:rsidRDefault="00565B55" w:rsidP="00D75751">
      <w:pPr>
        <w:pStyle w:val="T4Pucea"/>
        <w:widowControl w:val="0"/>
        <w:numPr>
          <w:ilvl w:val="0"/>
          <w:numId w:val="40"/>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A Default (other than an Event of Default) is continuing if it has not been remedied or waived and an Event of Default is continuing if it has not been remedied or waived.</w:t>
      </w:r>
    </w:p>
    <w:p w:rsidR="00B2590B" w:rsidRPr="00933248" w:rsidRDefault="00B2590B" w:rsidP="00D75751">
      <w:pPr>
        <w:pStyle w:val="T4Pucea"/>
        <w:widowControl w:val="0"/>
        <w:numPr>
          <w:ilvl w:val="0"/>
          <w:numId w:val="40"/>
        </w:numPr>
        <w:spacing w:before="0" w:after="240"/>
        <w:ind w:left="1418" w:hanging="720"/>
        <w:rPr>
          <w:rFonts w:ascii="Calibri" w:hAnsi="Calibri" w:cs="Calibri"/>
          <w:sz w:val="22"/>
          <w:szCs w:val="22"/>
          <w:lang w:val="en-US"/>
        </w:rPr>
      </w:pPr>
      <w:r w:rsidRPr="00933248">
        <w:rPr>
          <w:rFonts w:ascii="Calibri" w:hAnsi="Calibri" w:cs="Calibri"/>
          <w:color w:val="000000" w:themeColor="text1"/>
          <w:sz w:val="22"/>
          <w:szCs w:val="22"/>
          <w:lang w:val="en-US"/>
        </w:rPr>
        <w:t>"</w:t>
      </w:r>
      <w:r w:rsidRPr="00933248">
        <w:rPr>
          <w:rFonts w:ascii="Calibri" w:hAnsi="Calibri" w:cs="Calibri"/>
          <w:b/>
          <w:bCs/>
          <w:color w:val="000000" w:themeColor="text1"/>
          <w:sz w:val="22"/>
          <w:szCs w:val="22"/>
          <w:lang w:val="en-US"/>
        </w:rPr>
        <w:t>€</w:t>
      </w:r>
      <w:r w:rsidRPr="00933248">
        <w:rPr>
          <w:rFonts w:ascii="Calibri" w:hAnsi="Calibri" w:cs="Calibri"/>
          <w:color w:val="000000" w:themeColor="text1"/>
          <w:sz w:val="22"/>
          <w:szCs w:val="22"/>
          <w:lang w:val="en-US"/>
        </w:rPr>
        <w:t>","</w:t>
      </w:r>
      <w:r w:rsidRPr="00933248">
        <w:rPr>
          <w:rFonts w:ascii="Calibri" w:hAnsi="Calibri" w:cs="Calibri"/>
          <w:b/>
          <w:bCs/>
          <w:color w:val="000000" w:themeColor="text1"/>
          <w:sz w:val="22"/>
          <w:szCs w:val="22"/>
          <w:lang w:val="en-US"/>
        </w:rPr>
        <w:t>EUR</w:t>
      </w:r>
      <w:r w:rsidRPr="00933248">
        <w:rPr>
          <w:rFonts w:ascii="Calibri" w:hAnsi="Calibri" w:cs="Calibri"/>
          <w:color w:val="000000" w:themeColor="text1"/>
          <w:sz w:val="22"/>
          <w:szCs w:val="22"/>
          <w:lang w:val="en-US"/>
        </w:rPr>
        <w:t>" and "</w:t>
      </w:r>
      <w:r w:rsidRPr="00933248">
        <w:rPr>
          <w:rFonts w:ascii="Calibri" w:hAnsi="Calibri" w:cs="Calibri"/>
          <w:b/>
          <w:bCs/>
          <w:color w:val="000000" w:themeColor="text1"/>
          <w:sz w:val="22"/>
          <w:szCs w:val="22"/>
          <w:lang w:val="en-US"/>
        </w:rPr>
        <w:t>Euro</w:t>
      </w:r>
      <w:r w:rsidRPr="00933248">
        <w:rPr>
          <w:rFonts w:ascii="Calibri" w:hAnsi="Calibri" w:cs="Calibri"/>
          <w:color w:val="000000" w:themeColor="text1"/>
          <w:sz w:val="22"/>
          <w:szCs w:val="22"/>
          <w:lang w:val="en-US"/>
        </w:rPr>
        <w:t>" denote the lawful currency of the Participating Member States.</w:t>
      </w:r>
    </w:p>
    <w:p w:rsidR="001D1084" w:rsidRPr="00933248" w:rsidRDefault="001D1084" w:rsidP="00D75751">
      <w:pPr>
        <w:pStyle w:val="T4Pucea"/>
        <w:widowControl w:val="0"/>
        <w:numPr>
          <w:ilvl w:val="0"/>
          <w:numId w:val="40"/>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b/>
          <w:sz w:val="22"/>
          <w:szCs w:val="22"/>
          <w:lang w:val="en-US"/>
        </w:rPr>
        <w:t>$</w:t>
      </w:r>
      <w:r w:rsidRPr="00933248">
        <w:rPr>
          <w:rFonts w:ascii="Calibri" w:hAnsi="Calibri" w:cs="Calibri"/>
          <w:sz w:val="22"/>
          <w:szCs w:val="22"/>
          <w:lang w:val="en-US"/>
        </w:rPr>
        <w:t>", "</w:t>
      </w:r>
      <w:r w:rsidRPr="00933248">
        <w:rPr>
          <w:rFonts w:ascii="Calibri" w:hAnsi="Calibri" w:cs="Calibri"/>
          <w:b/>
          <w:sz w:val="22"/>
          <w:szCs w:val="22"/>
          <w:lang w:val="en-US"/>
        </w:rPr>
        <w:t>USD</w:t>
      </w:r>
      <w:r w:rsidRPr="00933248">
        <w:rPr>
          <w:rFonts w:ascii="Calibri" w:hAnsi="Calibri" w:cs="Calibri"/>
          <w:sz w:val="22"/>
          <w:szCs w:val="22"/>
          <w:lang w:val="en-US"/>
        </w:rPr>
        <w:t>" and "</w:t>
      </w:r>
      <w:r w:rsidRPr="00933248">
        <w:rPr>
          <w:rFonts w:ascii="Calibri" w:hAnsi="Calibri" w:cs="Calibri"/>
          <w:b/>
          <w:sz w:val="22"/>
          <w:szCs w:val="22"/>
          <w:lang w:val="en-US"/>
        </w:rPr>
        <w:t>dollars</w:t>
      </w:r>
      <w:r w:rsidRPr="00933248">
        <w:rPr>
          <w:rFonts w:ascii="Calibri" w:hAnsi="Calibri" w:cs="Calibri"/>
          <w:sz w:val="22"/>
          <w:szCs w:val="22"/>
          <w:lang w:val="en-US"/>
        </w:rPr>
        <w:t>" denote the lawful currency of the United States of America.</w:t>
      </w:r>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Acknowledgement</w:t>
      </w:r>
    </w:p>
    <w:p w:rsidR="00565B55" w:rsidRPr="00933248" w:rsidRDefault="00565B55"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The Borrower acknowledges and confirms:</w:t>
      </w:r>
    </w:p>
    <w:p w:rsidR="00565B55" w:rsidRPr="00933248" w:rsidRDefault="001D1084" w:rsidP="00D75751">
      <w:pPr>
        <w:pStyle w:val="T4Pucea"/>
        <w:widowControl w:val="0"/>
        <w:numPr>
          <w:ilvl w:val="0"/>
          <w:numId w:val="41"/>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receipt of a copy of each of the Transaction Documents then in effect;</w:t>
      </w:r>
    </w:p>
    <w:p w:rsidR="00565B55" w:rsidRPr="00933248" w:rsidRDefault="00565B55" w:rsidP="00D75751">
      <w:pPr>
        <w:pStyle w:val="T4Pucea"/>
        <w:widowControl w:val="0"/>
        <w:numPr>
          <w:ilvl w:val="0"/>
          <w:numId w:val="41"/>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that no Finance Party is responsible to it for:</w:t>
      </w:r>
    </w:p>
    <w:p w:rsidR="00565B55" w:rsidRPr="00933248" w:rsidRDefault="001D1084"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the execution (other than by that Finance Party), genuineness, validity, enforceability or sufficiency of any Transaction Document</w:t>
      </w:r>
      <w:r w:rsidR="00565B55" w:rsidRPr="00933248">
        <w:rPr>
          <w:rFonts w:ascii="Calibri" w:hAnsi="Calibri" w:cs="Calibri"/>
          <w:sz w:val="22"/>
          <w:szCs w:val="22"/>
        </w:rPr>
        <w:t>;</w:t>
      </w:r>
      <w:r w:rsidR="008D21A2">
        <w:rPr>
          <w:rFonts w:ascii="Calibri" w:hAnsi="Calibri" w:cs="Calibri"/>
          <w:sz w:val="22"/>
          <w:szCs w:val="22"/>
        </w:rPr>
        <w:t xml:space="preserve"> </w:t>
      </w:r>
    </w:p>
    <w:p w:rsidR="00565B55" w:rsidRPr="00933248" w:rsidRDefault="00565B55"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 xml:space="preserve">the </w:t>
      </w:r>
      <w:r w:rsidR="001D1084" w:rsidRPr="00933248">
        <w:rPr>
          <w:rFonts w:ascii="Calibri" w:hAnsi="Calibri" w:cs="Calibri"/>
          <w:sz w:val="22"/>
          <w:szCs w:val="22"/>
        </w:rPr>
        <w:t>collectability of amounts payable under any Transaction Document</w:t>
      </w:r>
      <w:r w:rsidRPr="004E73C5">
        <w:rPr>
          <w:rFonts w:ascii="Calibri" w:hAnsi="Calibri" w:cs="Calibri"/>
          <w:sz w:val="22"/>
          <w:szCs w:val="22"/>
        </w:rPr>
        <w:t>;</w:t>
      </w:r>
      <w:r w:rsidR="004E73C5">
        <w:rPr>
          <w:rFonts w:ascii="Calibri" w:hAnsi="Calibri" w:cs="Calibri"/>
          <w:b/>
          <w:bCs/>
          <w:i/>
          <w:iCs/>
          <w:sz w:val="22"/>
          <w:szCs w:val="22"/>
        </w:rPr>
        <w:t xml:space="preserve"> </w:t>
      </w:r>
      <w:r w:rsidRPr="00933248">
        <w:rPr>
          <w:rFonts w:ascii="Calibri" w:hAnsi="Calibri" w:cs="Calibri"/>
          <w:sz w:val="22"/>
          <w:szCs w:val="22"/>
        </w:rPr>
        <w:t>or</w:t>
      </w:r>
    </w:p>
    <w:p w:rsidR="00565B55" w:rsidRPr="00933248" w:rsidRDefault="001D1084"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the accuracy of any statements (whether written or oral) made in connection with any Transaction Document by any person other than that Finance Party</w:t>
      </w:r>
      <w:r w:rsidR="00565B55" w:rsidRPr="00933248">
        <w:rPr>
          <w:rFonts w:ascii="Calibri" w:hAnsi="Calibri" w:cs="Calibri"/>
          <w:sz w:val="22"/>
          <w:szCs w:val="22"/>
        </w:rPr>
        <w:t>.</w:t>
      </w:r>
    </w:p>
    <w:p w:rsidR="00565B55" w:rsidRPr="00933248" w:rsidRDefault="00565B55" w:rsidP="00D75751">
      <w:pPr>
        <w:pStyle w:val="T1"/>
        <w:widowControl w:val="0"/>
        <w:spacing w:before="360"/>
        <w:rPr>
          <w:rFonts w:ascii="Calibri" w:hAnsi="Calibri" w:cs="Calibri"/>
          <w:sz w:val="22"/>
          <w:szCs w:val="22"/>
        </w:rPr>
      </w:pPr>
      <w:bookmarkStart w:id="18" w:name="_Toc197527047"/>
      <w:r w:rsidRPr="00933248">
        <w:rPr>
          <w:rFonts w:ascii="Calibri" w:hAnsi="Calibri" w:cs="Calibri"/>
          <w:sz w:val="22"/>
          <w:szCs w:val="22"/>
        </w:rPr>
        <w:t>THE FACILITY</w:t>
      </w:r>
      <w:bookmarkEnd w:id="18"/>
    </w:p>
    <w:p w:rsidR="00565B55" w:rsidRPr="00933248" w:rsidRDefault="00565B55" w:rsidP="00D75751">
      <w:pPr>
        <w:pStyle w:val="T2"/>
        <w:widowControl w:val="0"/>
        <w:spacing w:before="0"/>
        <w:rPr>
          <w:rFonts w:ascii="Calibri" w:hAnsi="Calibri" w:cs="Calibri"/>
          <w:sz w:val="22"/>
          <w:szCs w:val="22"/>
        </w:rPr>
      </w:pPr>
      <w:bookmarkStart w:id="19" w:name="_Ref412630834"/>
      <w:r w:rsidRPr="00933248">
        <w:rPr>
          <w:rFonts w:ascii="Calibri" w:hAnsi="Calibri" w:cs="Calibri"/>
          <w:sz w:val="22"/>
          <w:szCs w:val="22"/>
        </w:rPr>
        <w:t>The Facility</w:t>
      </w:r>
      <w:bookmarkEnd w:id="19"/>
    </w:p>
    <w:p w:rsidR="00565B55" w:rsidRDefault="00565B55"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 xml:space="preserve">Subject to the terms of this Agreement, the Lenders make available </w:t>
      </w:r>
      <w:r w:rsidR="0026223A" w:rsidRPr="00933248">
        <w:rPr>
          <w:rFonts w:ascii="Calibri" w:hAnsi="Calibri" w:cs="Calibri"/>
          <w:sz w:val="22"/>
          <w:szCs w:val="22"/>
          <w:lang w:val="en-US"/>
        </w:rPr>
        <w:t xml:space="preserve">to the Borrower </w:t>
      </w:r>
      <w:r w:rsidRPr="00933248">
        <w:rPr>
          <w:rFonts w:ascii="Calibri" w:hAnsi="Calibri" w:cs="Calibri"/>
          <w:sz w:val="22"/>
          <w:szCs w:val="22"/>
          <w:lang w:val="en-US"/>
        </w:rPr>
        <w:t>a term loan facility, in an aggregate amount equal to the Total Commitments.</w:t>
      </w:r>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The Borrower’s obligations</w:t>
      </w:r>
      <w:r w:rsidR="00A11984">
        <w:rPr>
          <w:rFonts w:ascii="Calibri" w:hAnsi="Calibri" w:cs="Calibri"/>
          <w:sz w:val="22"/>
          <w:szCs w:val="22"/>
        </w:rPr>
        <w:t>,</w:t>
      </w:r>
      <w:r w:rsidRPr="00933248">
        <w:rPr>
          <w:rFonts w:ascii="Calibri" w:hAnsi="Calibri" w:cs="Calibri"/>
          <w:sz w:val="22"/>
          <w:szCs w:val="22"/>
        </w:rPr>
        <w:t xml:space="preserve"> the </w:t>
      </w:r>
      <w:r w:rsidR="00E31290" w:rsidRPr="00933248">
        <w:rPr>
          <w:rFonts w:ascii="Calibri" w:hAnsi="Calibri" w:cs="Calibri"/>
          <w:sz w:val="22"/>
          <w:szCs w:val="22"/>
        </w:rPr>
        <w:t>Commercial</w:t>
      </w:r>
      <w:r w:rsidRPr="00933248">
        <w:rPr>
          <w:rFonts w:ascii="Calibri" w:hAnsi="Calibri" w:cs="Calibri"/>
          <w:sz w:val="22"/>
          <w:szCs w:val="22"/>
        </w:rPr>
        <w:t xml:space="preserve"> Contract</w:t>
      </w:r>
      <w:r w:rsidR="00A11984">
        <w:rPr>
          <w:rFonts w:ascii="Calibri" w:hAnsi="Calibri" w:cs="Calibri"/>
          <w:sz w:val="22"/>
          <w:szCs w:val="22"/>
        </w:rPr>
        <w:t xml:space="preserve"> and the Payment Delegation Agreement</w:t>
      </w:r>
    </w:p>
    <w:p w:rsidR="00565B55" w:rsidRPr="00933248" w:rsidRDefault="00565B55" w:rsidP="00D75751">
      <w:pPr>
        <w:pStyle w:val="T4Pucea"/>
        <w:widowControl w:val="0"/>
        <w:numPr>
          <w:ilvl w:val="0"/>
          <w:numId w:val="3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Borrower's obligations (including, without limitation, its payment obligations) under this Agreement are unconditional and irrevocable and accordingly are not:</w:t>
      </w:r>
    </w:p>
    <w:p w:rsidR="00565B55" w:rsidRPr="00933248" w:rsidRDefault="00565B55"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subject to or dependent upon the execution or performance by the B</w:t>
      </w:r>
      <w:r w:rsidR="00C11823" w:rsidRPr="00933248">
        <w:rPr>
          <w:rFonts w:ascii="Calibri" w:hAnsi="Calibri" w:cs="Calibri"/>
          <w:sz w:val="22"/>
          <w:szCs w:val="22"/>
        </w:rPr>
        <w:t>uyer</w:t>
      </w:r>
      <w:r w:rsidRPr="00933248">
        <w:rPr>
          <w:rFonts w:ascii="Calibri" w:hAnsi="Calibri" w:cs="Calibri"/>
          <w:sz w:val="22"/>
          <w:szCs w:val="22"/>
        </w:rPr>
        <w:t xml:space="preserve">, the Seller or any other person of its obligations under the </w:t>
      </w:r>
      <w:r w:rsidR="00E31290" w:rsidRPr="00933248">
        <w:rPr>
          <w:rFonts w:ascii="Calibri" w:hAnsi="Calibri" w:cs="Calibri"/>
          <w:sz w:val="22"/>
          <w:szCs w:val="22"/>
        </w:rPr>
        <w:t>Commercial</w:t>
      </w:r>
      <w:r w:rsidRPr="00933248">
        <w:rPr>
          <w:rFonts w:ascii="Calibri" w:hAnsi="Calibri" w:cs="Calibri"/>
          <w:sz w:val="22"/>
          <w:szCs w:val="22"/>
        </w:rPr>
        <w:t xml:space="preserve"> Contract</w:t>
      </w:r>
      <w:r w:rsidR="00A11984">
        <w:rPr>
          <w:rFonts w:ascii="Calibri" w:hAnsi="Calibri" w:cs="Calibri"/>
          <w:sz w:val="22"/>
          <w:szCs w:val="22"/>
        </w:rPr>
        <w:t>, the Payment Delegation Agreement</w:t>
      </w:r>
      <w:r w:rsidR="003739BA" w:rsidRPr="00933248">
        <w:rPr>
          <w:rFonts w:ascii="Calibri" w:hAnsi="Calibri" w:cs="Calibri"/>
          <w:sz w:val="22"/>
          <w:szCs w:val="22"/>
        </w:rPr>
        <w:t xml:space="preserve"> or any agreement related </w:t>
      </w:r>
      <w:r w:rsidR="00A11984">
        <w:rPr>
          <w:rFonts w:ascii="Calibri" w:hAnsi="Calibri" w:cs="Calibri"/>
          <w:sz w:val="22"/>
          <w:szCs w:val="22"/>
        </w:rPr>
        <w:t xml:space="preserve">to </w:t>
      </w:r>
      <w:r w:rsidR="00A11984" w:rsidRPr="00933248">
        <w:rPr>
          <w:rFonts w:ascii="Calibri" w:hAnsi="Calibri" w:cs="Calibri"/>
          <w:sz w:val="22"/>
          <w:szCs w:val="22"/>
        </w:rPr>
        <w:t>the Commercial Contract</w:t>
      </w:r>
      <w:r w:rsidR="00A11984">
        <w:rPr>
          <w:rFonts w:ascii="Calibri" w:hAnsi="Calibri" w:cs="Calibri"/>
          <w:sz w:val="22"/>
          <w:szCs w:val="22"/>
        </w:rPr>
        <w:t xml:space="preserve"> or the Payment Delegation Agreement</w:t>
      </w:r>
      <w:r w:rsidRPr="00933248">
        <w:rPr>
          <w:rFonts w:ascii="Calibri" w:hAnsi="Calibri" w:cs="Calibri"/>
          <w:sz w:val="22"/>
          <w:szCs w:val="22"/>
        </w:rPr>
        <w:t>; nor</w:t>
      </w:r>
    </w:p>
    <w:p w:rsidR="00565B55" w:rsidRPr="00933248" w:rsidRDefault="00565B55"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 xml:space="preserve">affected </w:t>
      </w:r>
      <w:r w:rsidR="007764BE">
        <w:rPr>
          <w:rFonts w:ascii="Calibri" w:hAnsi="Calibri" w:cs="Calibri"/>
          <w:sz w:val="22"/>
          <w:szCs w:val="22"/>
        </w:rPr>
        <w:t xml:space="preserve">(without prejudice to the terms of this Agreement) </w:t>
      </w:r>
      <w:r w:rsidRPr="00933248">
        <w:rPr>
          <w:rFonts w:ascii="Calibri" w:hAnsi="Calibri" w:cs="Calibri"/>
          <w:sz w:val="22"/>
          <w:szCs w:val="22"/>
        </w:rPr>
        <w:t xml:space="preserve">or discharged by any matter affecting the </w:t>
      </w:r>
      <w:r w:rsidR="00E31290" w:rsidRPr="00933248">
        <w:rPr>
          <w:rFonts w:ascii="Calibri" w:hAnsi="Calibri" w:cs="Calibri"/>
          <w:sz w:val="22"/>
          <w:szCs w:val="22"/>
        </w:rPr>
        <w:t>Commercial</w:t>
      </w:r>
      <w:r w:rsidRPr="00933248">
        <w:rPr>
          <w:rFonts w:ascii="Calibri" w:hAnsi="Calibri" w:cs="Calibri"/>
          <w:sz w:val="22"/>
          <w:szCs w:val="22"/>
        </w:rPr>
        <w:t xml:space="preserve"> Contract </w:t>
      </w:r>
      <w:r w:rsidR="00A11984">
        <w:rPr>
          <w:rFonts w:ascii="Calibri" w:hAnsi="Calibri" w:cs="Calibri"/>
          <w:sz w:val="22"/>
          <w:szCs w:val="22"/>
        </w:rPr>
        <w:t xml:space="preserve">or the Payment Delegation Agreement </w:t>
      </w:r>
      <w:r w:rsidRPr="00933248">
        <w:rPr>
          <w:rFonts w:ascii="Calibri" w:hAnsi="Calibri" w:cs="Calibri"/>
          <w:sz w:val="22"/>
          <w:szCs w:val="22"/>
        </w:rPr>
        <w:t>including</w:t>
      </w:r>
      <w:r w:rsidR="00C11823" w:rsidRPr="00933248">
        <w:rPr>
          <w:rFonts w:ascii="Calibri" w:hAnsi="Calibri" w:cs="Calibri"/>
          <w:sz w:val="22"/>
          <w:szCs w:val="22"/>
        </w:rPr>
        <w:t>, but not limited to,</w:t>
      </w:r>
      <w:r w:rsidRPr="00933248">
        <w:rPr>
          <w:rFonts w:ascii="Calibri" w:hAnsi="Calibri" w:cs="Calibri"/>
          <w:sz w:val="22"/>
          <w:szCs w:val="22"/>
        </w:rPr>
        <w:t xml:space="preserve"> the following:</w:t>
      </w:r>
    </w:p>
    <w:p w:rsidR="00565B55" w:rsidRPr="00933248" w:rsidRDefault="00565B55" w:rsidP="000E1D24">
      <w:pPr>
        <w:pStyle w:val="ListParagraph"/>
        <w:widowControl w:val="0"/>
        <w:numPr>
          <w:ilvl w:val="0"/>
          <w:numId w:val="124"/>
        </w:numPr>
        <w:spacing w:before="0" w:after="240"/>
        <w:ind w:left="2835" w:hanging="708"/>
        <w:rPr>
          <w:rFonts w:ascii="Calibri" w:hAnsi="Calibri" w:cs="Calibri"/>
          <w:sz w:val="22"/>
          <w:szCs w:val="22"/>
          <w:lang w:val="en-US"/>
        </w:rPr>
      </w:pPr>
      <w:r w:rsidRPr="00933248">
        <w:rPr>
          <w:rFonts w:ascii="Calibri" w:hAnsi="Calibri" w:cs="Calibri"/>
          <w:sz w:val="22"/>
          <w:szCs w:val="22"/>
          <w:lang w:val="en-US"/>
        </w:rPr>
        <w:t xml:space="preserve">any dispute under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A11984">
        <w:rPr>
          <w:rFonts w:ascii="Calibri" w:hAnsi="Calibri" w:cs="Calibri"/>
          <w:sz w:val="22"/>
          <w:szCs w:val="22"/>
          <w:lang w:val="en-US"/>
        </w:rPr>
        <w:t xml:space="preserve"> or under the Payment Delegation Agreement</w:t>
      </w:r>
      <w:r w:rsidRPr="00933248">
        <w:rPr>
          <w:rFonts w:ascii="Calibri" w:hAnsi="Calibri" w:cs="Calibri"/>
          <w:sz w:val="22"/>
          <w:szCs w:val="22"/>
          <w:lang w:val="en-US"/>
        </w:rPr>
        <w:t xml:space="preserve"> nor any claim </w:t>
      </w:r>
      <w:r w:rsidR="00207B46">
        <w:rPr>
          <w:rFonts w:ascii="Calibri" w:hAnsi="Calibri" w:cs="Calibri"/>
          <w:sz w:val="22"/>
          <w:szCs w:val="22"/>
          <w:lang w:val="en-US"/>
        </w:rPr>
        <w:t xml:space="preserve">or defence </w:t>
      </w:r>
      <w:r w:rsidRPr="00933248">
        <w:rPr>
          <w:rFonts w:ascii="Calibri" w:hAnsi="Calibri" w:cs="Calibri"/>
          <w:sz w:val="22"/>
          <w:szCs w:val="22"/>
          <w:lang w:val="en-US"/>
        </w:rPr>
        <w:t>which the B</w:t>
      </w:r>
      <w:r w:rsidR="00C11823" w:rsidRPr="00933248">
        <w:rPr>
          <w:rFonts w:ascii="Calibri" w:hAnsi="Calibri" w:cs="Calibri"/>
          <w:sz w:val="22"/>
          <w:szCs w:val="22"/>
          <w:lang w:val="en-US"/>
        </w:rPr>
        <w:t>uyer</w:t>
      </w:r>
      <w:r w:rsidRPr="00933248">
        <w:rPr>
          <w:rFonts w:ascii="Calibri" w:hAnsi="Calibri" w:cs="Calibri"/>
          <w:sz w:val="22"/>
          <w:szCs w:val="22"/>
          <w:lang w:val="en-US"/>
        </w:rPr>
        <w:t xml:space="preserve"> or the Seller or any other person may have against, or consider that it has against, any person under the </w:t>
      </w:r>
      <w:r w:rsidR="00E31290" w:rsidRPr="00933248">
        <w:rPr>
          <w:rFonts w:ascii="Calibri" w:hAnsi="Calibri" w:cs="Calibri"/>
          <w:sz w:val="22"/>
          <w:szCs w:val="22"/>
          <w:lang w:val="en-US"/>
        </w:rPr>
        <w:t xml:space="preserve">Commercial </w:t>
      </w:r>
      <w:r w:rsidRPr="00933248">
        <w:rPr>
          <w:rFonts w:ascii="Calibri" w:hAnsi="Calibri" w:cs="Calibri"/>
          <w:sz w:val="22"/>
          <w:szCs w:val="22"/>
          <w:lang w:val="en-US"/>
        </w:rPr>
        <w:t>Contract</w:t>
      </w:r>
      <w:r w:rsidR="00A11984">
        <w:rPr>
          <w:rFonts w:ascii="Calibri" w:hAnsi="Calibri" w:cs="Calibri"/>
          <w:sz w:val="22"/>
          <w:szCs w:val="22"/>
          <w:lang w:val="en-US"/>
        </w:rPr>
        <w:t xml:space="preserve"> or under the Payment Delegation Agreement</w:t>
      </w:r>
      <w:r w:rsidRPr="00933248">
        <w:rPr>
          <w:rFonts w:ascii="Calibri" w:hAnsi="Calibri" w:cs="Calibri"/>
          <w:sz w:val="22"/>
          <w:szCs w:val="22"/>
          <w:lang w:val="en-US"/>
        </w:rPr>
        <w:t>;</w:t>
      </w:r>
    </w:p>
    <w:p w:rsidR="00565B55" w:rsidRPr="00933248" w:rsidRDefault="00565B55" w:rsidP="000E1D24">
      <w:pPr>
        <w:pStyle w:val="ListParagraph"/>
        <w:widowControl w:val="0"/>
        <w:numPr>
          <w:ilvl w:val="0"/>
          <w:numId w:val="124"/>
        </w:numPr>
        <w:spacing w:before="0" w:after="240"/>
        <w:ind w:left="2835" w:hanging="708"/>
        <w:rPr>
          <w:rFonts w:ascii="Calibri" w:hAnsi="Calibri" w:cs="Calibri"/>
          <w:sz w:val="22"/>
          <w:szCs w:val="22"/>
          <w:lang w:val="en-US"/>
        </w:rPr>
      </w:pPr>
      <w:r w:rsidRPr="00933248">
        <w:rPr>
          <w:rFonts w:ascii="Calibri" w:hAnsi="Calibri" w:cs="Calibri"/>
          <w:sz w:val="22"/>
          <w:szCs w:val="22"/>
          <w:lang w:val="en-US"/>
        </w:rPr>
        <w:t>the insolvency or dissolution of the Seller;</w:t>
      </w:r>
    </w:p>
    <w:p w:rsidR="00565B55" w:rsidRPr="00933248" w:rsidRDefault="00565B55" w:rsidP="000E1D24">
      <w:pPr>
        <w:pStyle w:val="ListParagraph"/>
        <w:widowControl w:val="0"/>
        <w:numPr>
          <w:ilvl w:val="0"/>
          <w:numId w:val="124"/>
        </w:numPr>
        <w:spacing w:before="0" w:after="240"/>
        <w:ind w:left="2835" w:hanging="708"/>
        <w:rPr>
          <w:rFonts w:ascii="Calibri" w:hAnsi="Calibri" w:cs="Calibri"/>
          <w:sz w:val="22"/>
          <w:szCs w:val="22"/>
          <w:lang w:val="en-US"/>
        </w:rPr>
      </w:pPr>
      <w:r w:rsidRPr="00933248">
        <w:rPr>
          <w:rFonts w:ascii="Calibri" w:hAnsi="Calibri" w:cs="Calibri"/>
          <w:sz w:val="22"/>
          <w:szCs w:val="22"/>
          <w:lang w:val="en-US"/>
        </w:rPr>
        <w:t>any action or inaction (whether negligent or by wilful misconduct or fraud) of the Seller (or any of its agents, contractors, officers or employees);</w:t>
      </w:r>
    </w:p>
    <w:p w:rsidR="00565B55" w:rsidRPr="00933248" w:rsidRDefault="00565B55" w:rsidP="000E1D24">
      <w:pPr>
        <w:pStyle w:val="ListParagraph"/>
        <w:widowControl w:val="0"/>
        <w:numPr>
          <w:ilvl w:val="0"/>
          <w:numId w:val="124"/>
        </w:numPr>
        <w:spacing w:before="160" w:after="240"/>
        <w:ind w:left="2835" w:hanging="708"/>
        <w:rPr>
          <w:rFonts w:ascii="Calibri" w:hAnsi="Calibri" w:cs="Calibri"/>
          <w:sz w:val="22"/>
          <w:szCs w:val="22"/>
          <w:lang w:val="en-US"/>
        </w:rPr>
      </w:pPr>
      <w:r w:rsidRPr="00933248">
        <w:rPr>
          <w:rFonts w:ascii="Calibri" w:hAnsi="Calibri" w:cs="Calibri"/>
          <w:sz w:val="22"/>
          <w:szCs w:val="22"/>
          <w:lang w:val="en-US"/>
        </w:rPr>
        <w:t>the Seller being subject to an amalgamation, demerger, merger or re</w:t>
      </w:r>
      <w:r w:rsidR="00D858BC" w:rsidRPr="00933248">
        <w:rPr>
          <w:rFonts w:ascii="Calibri" w:hAnsi="Calibri" w:cs="Calibri"/>
          <w:sz w:val="22"/>
          <w:szCs w:val="22"/>
          <w:lang w:val="en-US"/>
        </w:rPr>
        <w:t>organizat</w:t>
      </w:r>
      <w:r w:rsidRPr="00933248">
        <w:rPr>
          <w:rFonts w:ascii="Calibri" w:hAnsi="Calibri" w:cs="Calibri"/>
          <w:sz w:val="22"/>
          <w:szCs w:val="22"/>
          <w:lang w:val="en-US"/>
        </w:rPr>
        <w:t>ion;</w:t>
      </w:r>
    </w:p>
    <w:p w:rsidR="00565B55" w:rsidRPr="00933248" w:rsidRDefault="00565B55" w:rsidP="000E1D24">
      <w:pPr>
        <w:pStyle w:val="ListParagraph"/>
        <w:widowControl w:val="0"/>
        <w:numPr>
          <w:ilvl w:val="0"/>
          <w:numId w:val="124"/>
        </w:numPr>
        <w:spacing w:before="160" w:after="240"/>
        <w:ind w:left="2835" w:hanging="708"/>
        <w:rPr>
          <w:rFonts w:ascii="Calibri" w:hAnsi="Calibri" w:cs="Calibri"/>
          <w:sz w:val="22"/>
          <w:szCs w:val="22"/>
          <w:lang w:val="en-US"/>
        </w:rPr>
      </w:pPr>
      <w:r w:rsidRPr="00933248">
        <w:rPr>
          <w:rFonts w:ascii="Calibri" w:hAnsi="Calibri" w:cs="Calibri"/>
          <w:sz w:val="22"/>
          <w:szCs w:val="22"/>
          <w:lang w:val="en-US"/>
        </w:rPr>
        <w:t xml:space="preserve">any unenforceability, illegality or invalidity of any obligation of any person under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 </w:t>
      </w:r>
      <w:r w:rsidR="00A11984">
        <w:rPr>
          <w:rFonts w:ascii="Calibri" w:hAnsi="Calibri" w:cs="Calibri"/>
          <w:sz w:val="22"/>
          <w:szCs w:val="22"/>
          <w:lang w:val="en-US"/>
        </w:rPr>
        <w:t xml:space="preserve">or the Payment Delegation Agreement </w:t>
      </w:r>
      <w:r w:rsidRPr="00933248">
        <w:rPr>
          <w:rFonts w:ascii="Calibri" w:hAnsi="Calibri" w:cs="Calibri"/>
          <w:sz w:val="22"/>
          <w:szCs w:val="22"/>
          <w:lang w:val="en-US"/>
        </w:rPr>
        <w:t xml:space="preserve">or any documents or agreements relating to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A11984">
        <w:rPr>
          <w:rFonts w:ascii="Calibri" w:hAnsi="Calibri" w:cs="Calibri"/>
          <w:sz w:val="22"/>
          <w:szCs w:val="22"/>
          <w:lang w:val="en-US"/>
        </w:rPr>
        <w:t xml:space="preserve"> or the Payment Delegation Agreement</w:t>
      </w:r>
      <w:r w:rsidRPr="00933248">
        <w:rPr>
          <w:rFonts w:ascii="Calibri" w:hAnsi="Calibri" w:cs="Calibri"/>
          <w:sz w:val="22"/>
          <w:szCs w:val="22"/>
          <w:lang w:val="en-US"/>
        </w:rPr>
        <w:t>;</w:t>
      </w:r>
    </w:p>
    <w:p w:rsidR="00565B55" w:rsidRDefault="00565B55" w:rsidP="000E1D24">
      <w:pPr>
        <w:pStyle w:val="ListParagraph"/>
        <w:widowControl w:val="0"/>
        <w:numPr>
          <w:ilvl w:val="0"/>
          <w:numId w:val="124"/>
        </w:numPr>
        <w:spacing w:before="160" w:after="240"/>
        <w:ind w:left="2835" w:hanging="708"/>
        <w:rPr>
          <w:rFonts w:ascii="Calibri" w:hAnsi="Calibri" w:cs="Calibri"/>
          <w:sz w:val="22"/>
          <w:szCs w:val="22"/>
          <w:lang w:val="en-US"/>
        </w:rPr>
      </w:pPr>
      <w:r w:rsidRPr="00933248">
        <w:rPr>
          <w:rFonts w:ascii="Calibri" w:hAnsi="Calibri" w:cs="Calibri"/>
          <w:sz w:val="22"/>
          <w:szCs w:val="22"/>
          <w:lang w:val="en-US"/>
        </w:rPr>
        <w:t xml:space="preserve">the breach, frustration or non-fulfilment of any provision of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3B52EF">
        <w:rPr>
          <w:rFonts w:ascii="Calibri" w:hAnsi="Calibri" w:cs="Calibri"/>
          <w:sz w:val="22"/>
          <w:szCs w:val="22"/>
          <w:lang w:val="en-US"/>
        </w:rPr>
        <w:t xml:space="preserve"> or the Payment Delegation Agreement</w:t>
      </w:r>
      <w:r w:rsidRPr="00933248">
        <w:rPr>
          <w:rFonts w:ascii="Calibri" w:hAnsi="Calibri" w:cs="Calibri"/>
          <w:sz w:val="22"/>
          <w:szCs w:val="22"/>
          <w:lang w:val="en-US"/>
        </w:rPr>
        <w:t xml:space="preserve"> or any documents or agreements related </w:t>
      </w:r>
      <w:r w:rsidR="003B52EF">
        <w:rPr>
          <w:rFonts w:ascii="Calibri" w:hAnsi="Calibri" w:cs="Calibri"/>
          <w:sz w:val="22"/>
          <w:szCs w:val="22"/>
          <w:lang w:val="en-US"/>
        </w:rPr>
        <w:t>to the Commercial Contract or the Payment Delegation Agreement</w:t>
      </w:r>
      <w:r w:rsidRPr="00933248">
        <w:rPr>
          <w:rFonts w:ascii="Calibri" w:hAnsi="Calibri" w:cs="Calibri"/>
          <w:sz w:val="22"/>
          <w:szCs w:val="22"/>
          <w:lang w:val="en-US"/>
        </w:rPr>
        <w:t xml:space="preserve"> or the destruction, non-completion or non-functioning of the equipment delivered pursuant to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w:t>
      </w:r>
      <w:r w:rsidR="00965B46" w:rsidRPr="00933248">
        <w:rPr>
          <w:rFonts w:ascii="Calibri" w:hAnsi="Calibri" w:cs="Calibri"/>
          <w:sz w:val="22"/>
          <w:szCs w:val="22"/>
          <w:lang w:val="en-US"/>
        </w:rPr>
        <w:t>Contract.</w:t>
      </w:r>
    </w:p>
    <w:p w:rsidR="00207B46" w:rsidRPr="00933248" w:rsidRDefault="00C47A12" w:rsidP="000E1D24">
      <w:pPr>
        <w:pStyle w:val="ListParagraph"/>
        <w:widowControl w:val="0"/>
        <w:numPr>
          <w:ilvl w:val="0"/>
          <w:numId w:val="124"/>
        </w:numPr>
        <w:spacing w:before="160" w:after="240"/>
        <w:ind w:left="2835" w:hanging="708"/>
        <w:rPr>
          <w:rFonts w:ascii="Calibri" w:hAnsi="Calibri" w:cs="Calibri"/>
          <w:sz w:val="22"/>
          <w:szCs w:val="22"/>
          <w:lang w:val="en-US"/>
        </w:rPr>
      </w:pPr>
      <w:r w:rsidRPr="00C47A12">
        <w:rPr>
          <w:rFonts w:ascii="Calibri" w:hAnsi="Calibri" w:cs="Calibri"/>
          <w:sz w:val="22"/>
          <w:szCs w:val="22"/>
          <w:lang w:val="en-US"/>
        </w:rPr>
        <w:t>any modification, amendment, suspension, interruption, cancellation, termination, or rescission of the Commercial Contract</w:t>
      </w:r>
      <w:r w:rsidR="007764BE">
        <w:rPr>
          <w:rFonts w:ascii="Calibri" w:hAnsi="Calibri" w:cs="Calibri"/>
          <w:sz w:val="22"/>
          <w:szCs w:val="22"/>
          <w:lang w:val="en-US"/>
        </w:rPr>
        <w:t xml:space="preserve"> or the Payment Delegation Agreement</w:t>
      </w:r>
      <w:r>
        <w:rPr>
          <w:rFonts w:ascii="Calibri" w:hAnsi="Calibri" w:cs="Calibri"/>
          <w:sz w:val="22"/>
          <w:szCs w:val="22"/>
          <w:lang w:val="en-US"/>
        </w:rPr>
        <w:t>,</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and the Borrower acknowledges that the foregoing is an essential condition of each Lender's entry into this Agreement.</w:t>
      </w:r>
    </w:p>
    <w:p w:rsidR="00755990" w:rsidRPr="00BC4B43" w:rsidRDefault="00565B55" w:rsidP="00BC4B43">
      <w:pPr>
        <w:pStyle w:val="T4Pucea"/>
        <w:widowControl w:val="0"/>
        <w:numPr>
          <w:ilvl w:val="0"/>
          <w:numId w:val="32"/>
        </w:numPr>
        <w:spacing w:before="160" w:after="240"/>
        <w:ind w:left="1418" w:hanging="720"/>
        <w:rPr>
          <w:rFonts w:ascii="Calibri" w:hAnsi="Calibri" w:cs="Calibri"/>
          <w:sz w:val="22"/>
          <w:szCs w:val="22"/>
          <w:lang w:val="en-US"/>
        </w:rPr>
      </w:pPr>
      <w:r w:rsidRPr="00933248">
        <w:rPr>
          <w:rFonts w:ascii="Calibri" w:hAnsi="Calibri" w:cs="Calibri"/>
          <w:sz w:val="22"/>
          <w:szCs w:val="22"/>
          <w:lang w:val="en-US"/>
        </w:rPr>
        <w:t xml:space="preserve">The Borrower agrees that it will not claim to be relieved of the performance of any of its obligations under this Agreement by reason of any failure, delay or default whatsoever on the part of the Seller or the </w:t>
      </w:r>
      <w:r w:rsidR="003739BA" w:rsidRPr="00933248">
        <w:rPr>
          <w:rFonts w:ascii="Calibri" w:hAnsi="Calibri" w:cs="Calibri"/>
          <w:sz w:val="22"/>
          <w:szCs w:val="22"/>
          <w:lang w:val="en-US"/>
        </w:rPr>
        <w:t>Buyer</w:t>
      </w:r>
      <w:r w:rsidRPr="00933248">
        <w:rPr>
          <w:rFonts w:ascii="Calibri" w:hAnsi="Calibri" w:cs="Calibri"/>
          <w:sz w:val="22"/>
          <w:szCs w:val="22"/>
          <w:lang w:val="en-US"/>
        </w:rPr>
        <w:t xml:space="preserve"> in the performance of its obligations under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p>
    <w:p w:rsidR="00DC59C1" w:rsidRPr="00933248" w:rsidRDefault="00DC59C1" w:rsidP="008F7AC2">
      <w:pPr>
        <w:pStyle w:val="T2"/>
        <w:widowControl w:val="0"/>
        <w:spacing w:before="300"/>
        <w:rPr>
          <w:rFonts w:ascii="Calibri" w:hAnsi="Calibri" w:cs="Calibri"/>
          <w:sz w:val="22"/>
          <w:szCs w:val="22"/>
        </w:rPr>
      </w:pPr>
      <w:r w:rsidRPr="00933248">
        <w:rPr>
          <w:rFonts w:ascii="Calibri" w:hAnsi="Calibri" w:cs="Calibri"/>
          <w:sz w:val="22"/>
          <w:szCs w:val="22"/>
        </w:rPr>
        <w:t>Finance Parties’ rights and obligations</w:t>
      </w:r>
    </w:p>
    <w:p w:rsidR="00CD48CF" w:rsidRPr="00933248" w:rsidRDefault="00AE19B3" w:rsidP="008F7AC2">
      <w:pPr>
        <w:widowControl w:val="0"/>
        <w:spacing w:before="120" w:after="240"/>
        <w:rPr>
          <w:rFonts w:ascii="Calibri" w:hAnsi="Calibri" w:cs="Calibri"/>
          <w:sz w:val="22"/>
          <w:szCs w:val="22"/>
          <w:lang w:val="en-US"/>
        </w:rPr>
      </w:pPr>
      <w:r w:rsidRPr="00933248">
        <w:rPr>
          <w:rFonts w:ascii="Calibri" w:hAnsi="Calibri" w:cs="Calibri"/>
          <w:sz w:val="22"/>
          <w:szCs w:val="22"/>
          <w:lang w:val="en-US"/>
        </w:rPr>
        <w:t>Unless all the Finance Parties agree otherwise</w:t>
      </w:r>
      <w:r w:rsidR="00DC59C1" w:rsidRPr="00933248">
        <w:rPr>
          <w:rFonts w:ascii="Calibri" w:hAnsi="Calibri" w:cs="Calibri"/>
          <w:sz w:val="22"/>
          <w:szCs w:val="22"/>
          <w:lang w:val="en-US"/>
        </w:rPr>
        <w:t xml:space="preserve"> and </w:t>
      </w:r>
      <w:r w:rsidRPr="00933248">
        <w:rPr>
          <w:rFonts w:ascii="Calibri" w:hAnsi="Calibri" w:cs="Calibri"/>
          <w:sz w:val="22"/>
          <w:szCs w:val="22"/>
          <w:lang w:val="en-US"/>
        </w:rPr>
        <w:t xml:space="preserve">subject to </w:t>
      </w:r>
      <w:r w:rsidR="00DC59C1" w:rsidRPr="00933248">
        <w:rPr>
          <w:rFonts w:ascii="Calibri" w:hAnsi="Calibri" w:cs="Calibri"/>
          <w:sz w:val="22"/>
          <w:szCs w:val="22"/>
          <w:lang w:val="en-US"/>
        </w:rPr>
        <w:t xml:space="preserve">the provisions of the </w:t>
      </w:r>
      <w:r w:rsidR="007D1C34" w:rsidRPr="00933248">
        <w:rPr>
          <w:rFonts w:ascii="Calibri" w:hAnsi="Calibri" w:cs="Calibri"/>
          <w:sz w:val="22"/>
          <w:szCs w:val="22"/>
          <w:lang w:val="en-US"/>
        </w:rPr>
        <w:t>ECA</w:t>
      </w:r>
      <w:r w:rsidR="00DC59C1" w:rsidRPr="00933248">
        <w:rPr>
          <w:rFonts w:ascii="Calibri" w:hAnsi="Calibri" w:cs="Calibri"/>
          <w:sz w:val="22"/>
          <w:szCs w:val="22"/>
          <w:lang w:val="en-US"/>
        </w:rPr>
        <w:t xml:space="preserve"> Insurance Policy and the rules applicable to export credit supported by </w:t>
      </w:r>
      <w:r w:rsidR="007D1C34" w:rsidRPr="00933248">
        <w:rPr>
          <w:rFonts w:ascii="Calibri" w:hAnsi="Calibri" w:cs="Calibri"/>
          <w:sz w:val="22"/>
          <w:szCs w:val="22"/>
          <w:lang w:val="en-US"/>
        </w:rPr>
        <w:t>the ECA</w:t>
      </w:r>
      <w:r w:rsidR="00DC59C1" w:rsidRPr="00933248">
        <w:rPr>
          <w:rFonts w:ascii="Calibri" w:hAnsi="Calibri" w:cs="Calibri"/>
          <w:sz w:val="22"/>
          <w:szCs w:val="22"/>
          <w:lang w:val="en-US"/>
        </w:rPr>
        <w:t xml:space="preserve"> which shall prevail</w:t>
      </w:r>
      <w:r w:rsidRPr="00933248">
        <w:rPr>
          <w:rFonts w:ascii="Calibri" w:hAnsi="Calibri" w:cs="Calibri"/>
          <w:sz w:val="22"/>
          <w:szCs w:val="22"/>
          <w:lang w:val="en-US"/>
        </w:rPr>
        <w:t>:</w:t>
      </w:r>
    </w:p>
    <w:p w:rsidR="00CD48CF" w:rsidRPr="00933248" w:rsidRDefault="00AE19B3" w:rsidP="008F7AC2">
      <w:pPr>
        <w:widowControl w:val="0"/>
        <w:numPr>
          <w:ilvl w:val="3"/>
          <w:numId w:val="27"/>
        </w:numPr>
        <w:spacing w:before="120" w:after="240"/>
        <w:ind w:left="1418" w:hanging="698"/>
        <w:rPr>
          <w:rFonts w:ascii="Calibri" w:hAnsi="Calibri" w:cs="Calibri"/>
          <w:sz w:val="22"/>
          <w:szCs w:val="22"/>
          <w:lang w:val="en-US"/>
        </w:rPr>
      </w:pPr>
      <w:r w:rsidRPr="00933248">
        <w:rPr>
          <w:rFonts w:ascii="Calibri" w:hAnsi="Calibri" w:cs="Calibri"/>
          <w:sz w:val="22"/>
          <w:szCs w:val="22"/>
          <w:lang w:val="en-US"/>
        </w:rPr>
        <w:t>the obligations of each Finance Party under the Finance Documents are several</w:t>
      </w:r>
      <w:r w:rsidR="00DC59C1" w:rsidRPr="00933248">
        <w:rPr>
          <w:rFonts w:ascii="Calibri" w:hAnsi="Calibri" w:cs="Calibri"/>
          <w:sz w:val="22"/>
          <w:szCs w:val="22"/>
          <w:lang w:val="en-US"/>
        </w:rPr>
        <w:t xml:space="preserve"> and failure by a Finance Party to perform its obligations does not affect the obligations of any other person under the Finance Documents</w:t>
      </w:r>
      <w:r w:rsidRPr="00933248">
        <w:rPr>
          <w:rFonts w:ascii="Calibri" w:hAnsi="Calibri" w:cs="Calibri"/>
          <w:sz w:val="22"/>
          <w:szCs w:val="22"/>
          <w:lang w:val="en-US"/>
        </w:rPr>
        <w:t>;</w:t>
      </w:r>
    </w:p>
    <w:p w:rsidR="00DC59C1" w:rsidRPr="00933248" w:rsidRDefault="00DC59C1" w:rsidP="008F7AC2">
      <w:pPr>
        <w:widowControl w:val="0"/>
        <w:numPr>
          <w:ilvl w:val="3"/>
          <w:numId w:val="27"/>
        </w:numPr>
        <w:spacing w:before="120" w:after="240"/>
        <w:ind w:left="1418" w:hanging="698"/>
        <w:rPr>
          <w:rFonts w:ascii="Calibri" w:hAnsi="Calibri" w:cs="Calibri"/>
          <w:sz w:val="22"/>
          <w:szCs w:val="22"/>
          <w:lang w:val="en-US"/>
        </w:rPr>
      </w:pPr>
      <w:r w:rsidRPr="00933248">
        <w:rPr>
          <w:rFonts w:ascii="Calibri" w:hAnsi="Calibri" w:cs="Calibri"/>
          <w:sz w:val="22"/>
          <w:szCs w:val="22"/>
          <w:lang w:val="en-US"/>
        </w:rPr>
        <w:t xml:space="preserve">no Finance Party is responsible for the obligations of any other Finance Party under the Finance Documents; </w:t>
      </w:r>
    </w:p>
    <w:p w:rsidR="00DC59C1" w:rsidRPr="00933248" w:rsidRDefault="00DC59C1" w:rsidP="008F7AC2">
      <w:pPr>
        <w:widowControl w:val="0"/>
        <w:numPr>
          <w:ilvl w:val="3"/>
          <w:numId w:val="27"/>
        </w:numPr>
        <w:spacing w:before="120" w:after="240"/>
        <w:ind w:left="1418" w:hanging="698"/>
        <w:rPr>
          <w:rFonts w:ascii="Calibri" w:hAnsi="Calibri" w:cs="Calibri"/>
          <w:sz w:val="22"/>
          <w:szCs w:val="22"/>
          <w:lang w:val="en-US"/>
        </w:rPr>
      </w:pPr>
      <w:r w:rsidRPr="00933248">
        <w:rPr>
          <w:rFonts w:ascii="Calibri" w:hAnsi="Calibri" w:cs="Calibri"/>
          <w:sz w:val="22"/>
          <w:szCs w:val="22"/>
          <w:lang w:val="en-US"/>
        </w:rPr>
        <w:t xml:space="preserve">the rights of a Finance Party under the Finance Documents are separate and independent rights; </w:t>
      </w:r>
    </w:p>
    <w:p w:rsidR="00DC59C1" w:rsidRPr="00933248" w:rsidRDefault="00DC59C1" w:rsidP="008F7AC2">
      <w:pPr>
        <w:widowControl w:val="0"/>
        <w:numPr>
          <w:ilvl w:val="3"/>
          <w:numId w:val="27"/>
        </w:numPr>
        <w:spacing w:before="120" w:after="240"/>
        <w:ind w:left="1418" w:hanging="698"/>
        <w:rPr>
          <w:rFonts w:ascii="Calibri" w:hAnsi="Calibri" w:cs="Calibri"/>
          <w:sz w:val="22"/>
          <w:szCs w:val="22"/>
          <w:lang w:val="en-US"/>
        </w:rPr>
      </w:pPr>
      <w:r w:rsidRPr="00933248">
        <w:rPr>
          <w:rFonts w:ascii="Calibri" w:hAnsi="Calibri" w:cs="Calibri"/>
          <w:sz w:val="22"/>
          <w:szCs w:val="22"/>
          <w:lang w:val="en-US"/>
        </w:rPr>
        <w:t>a debt arising under the Finance Documents to a Finance Party is a separate and independent debt.</w:t>
      </w:r>
    </w:p>
    <w:p w:rsidR="00DC59C1" w:rsidRPr="00933248" w:rsidRDefault="00DC59C1" w:rsidP="008F7AC2">
      <w:pPr>
        <w:pStyle w:val="T2"/>
        <w:widowControl w:val="0"/>
        <w:spacing w:before="300"/>
        <w:rPr>
          <w:rFonts w:ascii="Calibri" w:hAnsi="Calibri" w:cs="Calibri"/>
          <w:sz w:val="22"/>
          <w:szCs w:val="22"/>
        </w:rPr>
      </w:pPr>
      <w:r w:rsidRPr="00933248">
        <w:rPr>
          <w:rFonts w:ascii="Calibri" w:hAnsi="Calibri" w:cs="Calibri"/>
          <w:sz w:val="22"/>
          <w:szCs w:val="22"/>
        </w:rPr>
        <w:t>No duty on the Finance Parties</w:t>
      </w:r>
    </w:p>
    <w:p w:rsidR="00DC59C1" w:rsidRPr="00933248" w:rsidRDefault="00845A9E" w:rsidP="008F7AC2">
      <w:pPr>
        <w:widowControl w:val="0"/>
        <w:spacing w:after="240"/>
        <w:rPr>
          <w:rFonts w:ascii="Calibri" w:hAnsi="Calibri" w:cs="Calibri"/>
          <w:sz w:val="22"/>
          <w:szCs w:val="22"/>
          <w:lang w:val="en-US"/>
        </w:rPr>
      </w:pPr>
      <w:r>
        <w:rPr>
          <w:rFonts w:ascii="Calibri" w:hAnsi="Calibri" w:cs="Calibri"/>
          <w:sz w:val="22"/>
          <w:szCs w:val="22"/>
          <w:lang w:val="en-US"/>
        </w:rPr>
        <w:t xml:space="preserve">Without prejudice to </w:t>
      </w:r>
      <w:r w:rsidR="00F43979">
        <w:rPr>
          <w:rFonts w:ascii="Calibri" w:hAnsi="Calibri" w:cs="Calibri"/>
          <w:sz w:val="22"/>
          <w:szCs w:val="22"/>
          <w:lang w:val="en-US"/>
        </w:rPr>
        <w:t>any</w:t>
      </w:r>
      <w:r>
        <w:rPr>
          <w:rFonts w:ascii="Calibri" w:hAnsi="Calibri" w:cs="Calibri"/>
          <w:sz w:val="22"/>
          <w:szCs w:val="22"/>
          <w:lang w:val="en-US"/>
        </w:rPr>
        <w:t xml:space="preserve"> rights the Finance Parties </w:t>
      </w:r>
      <w:r w:rsidR="00F43979">
        <w:rPr>
          <w:rFonts w:ascii="Calibri" w:hAnsi="Calibri" w:cs="Calibri"/>
          <w:sz w:val="22"/>
          <w:szCs w:val="22"/>
          <w:lang w:val="en-US"/>
        </w:rPr>
        <w:t xml:space="preserve">may have </w:t>
      </w:r>
      <w:r w:rsidR="00735A9C">
        <w:rPr>
          <w:rFonts w:ascii="Calibri" w:hAnsi="Calibri" w:cs="Calibri"/>
          <w:sz w:val="22"/>
          <w:szCs w:val="22"/>
          <w:lang w:val="en-US"/>
        </w:rPr>
        <w:t xml:space="preserve">to notify the Borrower of </w:t>
      </w:r>
      <w:r w:rsidR="00AC2A42">
        <w:rPr>
          <w:rFonts w:ascii="Calibri" w:hAnsi="Calibri" w:cs="Calibri"/>
          <w:sz w:val="22"/>
          <w:szCs w:val="22"/>
          <w:lang w:val="en-US"/>
        </w:rPr>
        <w:t xml:space="preserve">the occurrence of </w:t>
      </w:r>
      <w:r w:rsidR="00735A9C">
        <w:rPr>
          <w:rFonts w:ascii="Calibri" w:hAnsi="Calibri" w:cs="Calibri"/>
          <w:sz w:val="22"/>
          <w:szCs w:val="22"/>
          <w:lang w:val="en-US"/>
        </w:rPr>
        <w:t xml:space="preserve">any event </w:t>
      </w:r>
      <w:r w:rsidR="00AC2A42">
        <w:rPr>
          <w:rFonts w:ascii="Calibri" w:hAnsi="Calibri" w:cs="Calibri"/>
          <w:sz w:val="22"/>
          <w:szCs w:val="22"/>
          <w:lang w:val="en-US"/>
        </w:rPr>
        <w:t xml:space="preserve">under the terms of the Finance Documents </w:t>
      </w:r>
      <w:r>
        <w:rPr>
          <w:rFonts w:ascii="Calibri" w:hAnsi="Calibri" w:cs="Calibri"/>
          <w:sz w:val="22"/>
          <w:szCs w:val="22"/>
          <w:lang w:val="en-US"/>
        </w:rPr>
        <w:t xml:space="preserve">in connection with the </w:t>
      </w:r>
      <w:r w:rsidR="004C5E00">
        <w:rPr>
          <w:rFonts w:ascii="Calibri" w:hAnsi="Calibri" w:cs="Calibri"/>
          <w:sz w:val="22"/>
          <w:szCs w:val="22"/>
          <w:lang w:val="en-US"/>
        </w:rPr>
        <w:t xml:space="preserve">performance of the </w:t>
      </w:r>
      <w:r>
        <w:rPr>
          <w:rFonts w:ascii="Calibri" w:hAnsi="Calibri" w:cs="Calibri"/>
          <w:sz w:val="22"/>
          <w:szCs w:val="22"/>
          <w:lang w:val="en-US"/>
        </w:rPr>
        <w:t>Commercial Contract, t</w:t>
      </w:r>
      <w:r w:rsidR="00DC59C1" w:rsidRPr="00933248">
        <w:rPr>
          <w:rFonts w:ascii="Calibri" w:hAnsi="Calibri" w:cs="Calibri"/>
          <w:sz w:val="22"/>
          <w:szCs w:val="22"/>
          <w:lang w:val="en-US"/>
        </w:rPr>
        <w:t xml:space="preserve">he Finance Parties shall have no duty or liability whatsoever to communicate to the Borrower any information which comes to their knowledge regarding the performance of the </w:t>
      </w:r>
      <w:r w:rsidR="00E31290" w:rsidRPr="00933248">
        <w:rPr>
          <w:rFonts w:ascii="Calibri" w:hAnsi="Calibri" w:cs="Calibri"/>
          <w:sz w:val="22"/>
          <w:szCs w:val="22"/>
          <w:lang w:val="en-US"/>
        </w:rPr>
        <w:t>Commercial</w:t>
      </w:r>
      <w:r w:rsidR="00DC59C1" w:rsidRPr="00933248">
        <w:rPr>
          <w:rFonts w:ascii="Calibri" w:hAnsi="Calibri" w:cs="Calibri"/>
          <w:sz w:val="22"/>
          <w:szCs w:val="22"/>
          <w:lang w:val="en-US"/>
        </w:rPr>
        <w:t xml:space="preserve"> Contract.</w:t>
      </w:r>
      <w:r w:rsidR="00A917E1">
        <w:rPr>
          <w:rFonts w:ascii="Calibri" w:hAnsi="Calibri" w:cs="Calibri"/>
          <w:sz w:val="22"/>
          <w:szCs w:val="22"/>
          <w:lang w:val="en-US"/>
        </w:rPr>
        <w:t xml:space="preserve"> </w:t>
      </w:r>
    </w:p>
    <w:p w:rsidR="00565B55" w:rsidRPr="00933248" w:rsidRDefault="00565B55" w:rsidP="00D75751">
      <w:pPr>
        <w:pStyle w:val="T1"/>
        <w:keepNext/>
        <w:spacing w:before="360" w:after="200"/>
        <w:rPr>
          <w:rFonts w:ascii="Calibri" w:hAnsi="Calibri" w:cs="Calibri"/>
          <w:sz w:val="22"/>
          <w:szCs w:val="22"/>
        </w:rPr>
      </w:pPr>
      <w:bookmarkStart w:id="20" w:name="_Toc197527048"/>
      <w:r w:rsidRPr="00933248">
        <w:rPr>
          <w:rFonts w:ascii="Calibri" w:hAnsi="Calibri" w:cs="Calibri"/>
          <w:sz w:val="22"/>
          <w:szCs w:val="22"/>
        </w:rPr>
        <w:t>PURPOSE</w:t>
      </w:r>
      <w:bookmarkEnd w:id="20"/>
    </w:p>
    <w:p w:rsidR="00565B55" w:rsidRPr="00933248" w:rsidRDefault="00565B55" w:rsidP="00D75751">
      <w:pPr>
        <w:pStyle w:val="T2"/>
        <w:widowControl w:val="0"/>
        <w:spacing w:before="300" w:after="200"/>
        <w:rPr>
          <w:rFonts w:ascii="Calibri" w:hAnsi="Calibri" w:cs="Calibri"/>
          <w:sz w:val="22"/>
          <w:szCs w:val="22"/>
        </w:rPr>
      </w:pPr>
      <w:bookmarkStart w:id="21" w:name="_Ref520648927"/>
      <w:r w:rsidRPr="00933248">
        <w:rPr>
          <w:rFonts w:ascii="Calibri" w:hAnsi="Calibri" w:cs="Calibri"/>
          <w:sz w:val="22"/>
          <w:szCs w:val="22"/>
        </w:rPr>
        <w:t>Purpose</w:t>
      </w:r>
      <w:bookmarkEnd w:id="21"/>
    </w:p>
    <w:p w:rsidR="00B87462" w:rsidRPr="00610561" w:rsidRDefault="00527E04" w:rsidP="00D75751">
      <w:pPr>
        <w:widowControl w:val="0"/>
        <w:spacing w:before="16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The Facility shall be used, up to a maximum aggregate amount equal to the Total Commitment,</w:t>
      </w:r>
      <w:r w:rsidRPr="00933248">
        <w:rPr>
          <w:rFonts w:ascii="Calibri" w:hAnsi="Calibri" w:cs="Calibri"/>
          <w:sz w:val="22"/>
          <w:szCs w:val="22"/>
          <w:lang w:val="en-GB"/>
        </w:rPr>
        <w:t xml:space="preserve"> to finance </w:t>
      </w:r>
      <w:r w:rsidRPr="00933248">
        <w:rPr>
          <w:rFonts w:ascii="Calibri" w:hAnsi="Calibri" w:cs="Calibri"/>
          <w:sz w:val="22"/>
          <w:szCs w:val="22"/>
          <w:lang w:val="en-US"/>
        </w:rPr>
        <w:t xml:space="preserve">up to seventy percent (70%) </w:t>
      </w:r>
      <w:r w:rsidR="00B87462" w:rsidRPr="00610561">
        <w:rPr>
          <w:rFonts w:ascii="Calibri" w:hAnsi="Calibri" w:cs="Calibri"/>
          <w:color w:val="000000" w:themeColor="text1"/>
          <w:sz w:val="22"/>
          <w:szCs w:val="22"/>
          <w:lang w:val="en-US"/>
        </w:rPr>
        <w:t xml:space="preserve">of the Total Contract Price </w:t>
      </w:r>
      <w:r w:rsidR="00B87462" w:rsidRPr="00933248">
        <w:rPr>
          <w:rFonts w:ascii="Calibri" w:hAnsi="Calibri" w:cs="Calibri"/>
          <w:sz w:val="22"/>
          <w:szCs w:val="22"/>
          <w:lang w:val="en-US"/>
        </w:rPr>
        <w:t>in accordance with the terms of the Commercial Contract</w:t>
      </w:r>
      <w:r w:rsidRPr="00933248">
        <w:rPr>
          <w:rFonts w:ascii="Calibri" w:hAnsi="Calibri" w:cs="Calibri"/>
          <w:sz w:val="22"/>
          <w:szCs w:val="22"/>
          <w:lang w:val="en-US"/>
        </w:rPr>
        <w:t xml:space="preserve"> entered into between the Seller and the Buyer</w:t>
      </w:r>
      <w:r w:rsidR="00B87462" w:rsidRPr="00933248">
        <w:rPr>
          <w:rFonts w:ascii="Calibri" w:hAnsi="Calibri" w:cs="Calibri"/>
          <w:sz w:val="22"/>
          <w:szCs w:val="22"/>
          <w:lang w:val="en-US"/>
        </w:rPr>
        <w:t xml:space="preserve"> No</w:t>
      </w:r>
      <w:r w:rsidRPr="00933248">
        <w:rPr>
          <w:rFonts w:ascii="Calibri" w:hAnsi="Calibri" w:cs="Calibri"/>
          <w:sz w:val="22"/>
          <w:szCs w:val="22"/>
          <w:lang w:val="en-US"/>
        </w:rPr>
        <w:t> DGI/DEM/5448/22</w:t>
      </w:r>
      <w:r w:rsidR="00B87462" w:rsidRPr="00933248">
        <w:rPr>
          <w:rFonts w:ascii="Calibri" w:hAnsi="Calibri" w:cs="Calibri"/>
          <w:sz w:val="22"/>
          <w:szCs w:val="22"/>
          <w:lang w:val="en-US"/>
        </w:rPr>
        <w:t xml:space="preserve"> dated </w:t>
      </w:r>
      <w:bookmarkStart w:id="22" w:name="_Hlk141354293"/>
      <w:r w:rsidRPr="00933248">
        <w:rPr>
          <w:rFonts w:ascii="Calibri" w:hAnsi="Calibri" w:cs="Calibri"/>
          <w:sz w:val="22"/>
          <w:szCs w:val="22"/>
          <w:lang w:val="en-US"/>
        </w:rPr>
        <w:t>2</w:t>
      </w:r>
      <w:r w:rsidR="00B87462" w:rsidRPr="00933248">
        <w:rPr>
          <w:rFonts w:ascii="Calibri" w:hAnsi="Calibri" w:cs="Calibri"/>
          <w:sz w:val="22"/>
          <w:szCs w:val="22"/>
          <w:lang w:val="en-US"/>
        </w:rPr>
        <w:t xml:space="preserve">9 </w:t>
      </w:r>
      <w:bookmarkEnd w:id="22"/>
      <w:r w:rsidRPr="00933248">
        <w:rPr>
          <w:rFonts w:ascii="Calibri" w:hAnsi="Calibri" w:cs="Calibri"/>
          <w:sz w:val="22"/>
          <w:szCs w:val="22"/>
          <w:lang w:val="en-US"/>
        </w:rPr>
        <w:t>August</w:t>
      </w:r>
      <w:r w:rsidR="00B87462" w:rsidRPr="00933248">
        <w:rPr>
          <w:rFonts w:ascii="Calibri" w:hAnsi="Calibri" w:cs="Calibri"/>
          <w:sz w:val="22"/>
          <w:szCs w:val="22"/>
          <w:lang w:val="en-US"/>
        </w:rPr>
        <w:t xml:space="preserve"> 2024 </w:t>
      </w:r>
      <w:r w:rsidRPr="00933248">
        <w:rPr>
          <w:rFonts w:ascii="Calibri" w:hAnsi="Calibri" w:cs="Calibri"/>
          <w:sz w:val="22"/>
          <w:szCs w:val="22"/>
          <w:lang w:val="en-US"/>
        </w:rPr>
        <w:t>for the</w:t>
      </w:r>
      <w:r w:rsidRPr="00933248">
        <w:rPr>
          <w:rFonts w:ascii="Calibri" w:hAnsi="Calibri" w:cs="Calibri"/>
          <w:sz w:val="22"/>
          <w:szCs w:val="22"/>
          <w:lang w:val="en-GB"/>
        </w:rPr>
        <w:t xml:space="preserve"> supply of twelve (12) RAFALE fighters and their associated products and services</w:t>
      </w:r>
      <w:r w:rsidRPr="00933248">
        <w:rPr>
          <w:rFonts w:ascii="Calibri" w:hAnsi="Calibri" w:cs="Calibri"/>
          <w:sz w:val="22"/>
          <w:szCs w:val="22"/>
          <w:lang w:val="en-US"/>
        </w:rPr>
        <w:t xml:space="preserve"> </w:t>
      </w:r>
      <w:r w:rsidR="00B87462" w:rsidRPr="00933248">
        <w:rPr>
          <w:rFonts w:ascii="Calibri" w:hAnsi="Calibri" w:cs="Calibri"/>
          <w:sz w:val="22"/>
          <w:szCs w:val="22"/>
          <w:lang w:val="en-US"/>
        </w:rPr>
        <w:t>being</w:t>
      </w:r>
      <w:r w:rsidR="00B87462" w:rsidRPr="00933248">
        <w:rPr>
          <w:rFonts w:ascii="Calibri" w:hAnsi="Calibri" w:cs="Calibri"/>
          <w:bCs/>
          <w:sz w:val="22"/>
          <w:szCs w:val="22"/>
          <w:lang w:val="en-US"/>
        </w:rPr>
        <w:t xml:space="preserve"> eligible under the ECA Insurance Policy</w:t>
      </w:r>
      <w:r w:rsidR="00B87462" w:rsidRPr="00933248">
        <w:rPr>
          <w:rFonts w:ascii="Calibri" w:hAnsi="Calibri" w:cs="Calibri"/>
          <w:color w:val="000000" w:themeColor="text1"/>
          <w:sz w:val="22"/>
          <w:szCs w:val="22"/>
          <w:lang w:val="en-US"/>
        </w:rPr>
        <w:t xml:space="preserve"> (other than the </w:t>
      </w:r>
      <w:r w:rsidR="00B87462" w:rsidRPr="00933248">
        <w:rPr>
          <w:rFonts w:ascii="Calibri" w:hAnsi="Calibri" w:cs="Calibri"/>
          <w:sz w:val="22"/>
          <w:szCs w:val="22"/>
          <w:lang w:val="en-US"/>
        </w:rPr>
        <w:t>Advance Payment</w:t>
      </w:r>
      <w:r w:rsidR="00B87462" w:rsidRPr="00933248">
        <w:rPr>
          <w:rFonts w:ascii="Calibri" w:hAnsi="Calibri" w:cs="Calibri"/>
          <w:color w:val="000000" w:themeColor="text1"/>
          <w:sz w:val="22"/>
          <w:szCs w:val="22"/>
          <w:lang w:val="en-US"/>
        </w:rPr>
        <w:t>)</w:t>
      </w:r>
      <w:r w:rsidR="00B87462" w:rsidRPr="00933248">
        <w:rPr>
          <w:rFonts w:ascii="Calibri" w:hAnsi="Calibri" w:cs="Calibri"/>
          <w:sz w:val="22"/>
          <w:szCs w:val="22"/>
          <w:lang w:val="en-GB"/>
        </w:rPr>
        <w:t xml:space="preserve">, the proceeds of the Loans being directly paid to </w:t>
      </w:r>
      <w:r w:rsidRPr="00933248">
        <w:rPr>
          <w:rFonts w:ascii="Calibri" w:hAnsi="Calibri" w:cs="Calibri"/>
          <w:sz w:val="22"/>
          <w:szCs w:val="22"/>
          <w:lang w:val="en-GB"/>
        </w:rPr>
        <w:t>the Seller</w:t>
      </w:r>
      <w:r w:rsidR="00B87462" w:rsidRPr="00933248">
        <w:rPr>
          <w:rFonts w:ascii="Calibri" w:hAnsi="Calibri" w:cs="Calibri"/>
          <w:sz w:val="22"/>
          <w:szCs w:val="22"/>
          <w:lang w:val="en-GB"/>
        </w:rPr>
        <w:t xml:space="preserve"> in accordance with the terms of this Agreement</w:t>
      </w:r>
    </w:p>
    <w:p w:rsidR="00565B55" w:rsidRPr="00933248" w:rsidRDefault="00565B55" w:rsidP="00D75751">
      <w:pPr>
        <w:pStyle w:val="T2"/>
        <w:widowControl w:val="0"/>
        <w:spacing w:before="300" w:after="200"/>
        <w:rPr>
          <w:rFonts w:ascii="Calibri" w:hAnsi="Calibri" w:cs="Calibri"/>
          <w:sz w:val="22"/>
          <w:szCs w:val="22"/>
        </w:rPr>
      </w:pPr>
      <w:r w:rsidRPr="00933248">
        <w:rPr>
          <w:rFonts w:ascii="Calibri" w:hAnsi="Calibri" w:cs="Calibri"/>
          <w:sz w:val="22"/>
          <w:szCs w:val="22"/>
        </w:rPr>
        <w:t>Monitoring</w:t>
      </w:r>
    </w:p>
    <w:p w:rsidR="00755990" w:rsidRPr="00933248" w:rsidRDefault="00565B55" w:rsidP="00965B46">
      <w:pPr>
        <w:widowControl w:val="0"/>
        <w:rPr>
          <w:rFonts w:ascii="Calibri" w:hAnsi="Calibri" w:cs="Calibri"/>
          <w:sz w:val="22"/>
          <w:szCs w:val="22"/>
          <w:lang w:val="en-US"/>
        </w:rPr>
      </w:pPr>
      <w:r w:rsidRPr="00933248">
        <w:rPr>
          <w:rFonts w:ascii="Calibri" w:hAnsi="Calibri" w:cs="Calibri"/>
          <w:sz w:val="22"/>
          <w:szCs w:val="22"/>
          <w:lang w:val="en-US"/>
        </w:rPr>
        <w:t>No Finance Party is bound to monitor or verify the application of any amount borrowed pursuant to this Agreement.</w:t>
      </w:r>
      <w:r w:rsidR="00DE50B0">
        <w:rPr>
          <w:rFonts w:ascii="Calibri" w:hAnsi="Calibri" w:cs="Calibri"/>
          <w:sz w:val="22"/>
          <w:szCs w:val="22"/>
          <w:lang w:val="en-US"/>
        </w:rPr>
        <w:t xml:space="preserve"> </w:t>
      </w:r>
    </w:p>
    <w:p w:rsidR="00565B55" w:rsidRPr="00933248" w:rsidRDefault="00565B55" w:rsidP="00D75751">
      <w:pPr>
        <w:pStyle w:val="T1"/>
        <w:widowControl w:val="0"/>
        <w:spacing w:before="360" w:after="200"/>
        <w:rPr>
          <w:rFonts w:ascii="Calibri" w:hAnsi="Calibri" w:cs="Calibri"/>
          <w:sz w:val="22"/>
          <w:szCs w:val="22"/>
        </w:rPr>
      </w:pPr>
      <w:bookmarkStart w:id="23" w:name="_Ref412631797"/>
      <w:bookmarkStart w:id="24" w:name="_Toc197527049"/>
      <w:r w:rsidRPr="00933248">
        <w:rPr>
          <w:rFonts w:ascii="Calibri" w:hAnsi="Calibri" w:cs="Calibri"/>
          <w:sz w:val="22"/>
          <w:szCs w:val="22"/>
        </w:rPr>
        <w:t>CONDITIONS OF UTILISATION</w:t>
      </w:r>
      <w:bookmarkEnd w:id="23"/>
      <w:bookmarkEnd w:id="24"/>
    </w:p>
    <w:p w:rsidR="0002786D" w:rsidRPr="00933248" w:rsidRDefault="0002786D" w:rsidP="00D75751">
      <w:pPr>
        <w:pStyle w:val="T2"/>
        <w:widowControl w:val="0"/>
        <w:spacing w:before="300" w:after="200"/>
        <w:rPr>
          <w:rFonts w:ascii="Calibri" w:hAnsi="Calibri" w:cs="Calibri"/>
          <w:sz w:val="22"/>
          <w:szCs w:val="22"/>
        </w:rPr>
      </w:pPr>
      <w:bookmarkStart w:id="25" w:name="_Ref517959961"/>
      <w:bookmarkStart w:id="26" w:name="_Ref412631084"/>
      <w:r w:rsidRPr="00933248">
        <w:rPr>
          <w:rFonts w:ascii="Calibri" w:hAnsi="Calibri" w:cs="Calibri"/>
          <w:sz w:val="22"/>
          <w:szCs w:val="22"/>
        </w:rPr>
        <w:t xml:space="preserve">Conditions precedent to be fulfilled </w:t>
      </w:r>
      <w:r w:rsidR="002351C0" w:rsidRPr="00933248">
        <w:rPr>
          <w:rFonts w:ascii="Calibri" w:hAnsi="Calibri" w:cs="Calibri"/>
          <w:sz w:val="22"/>
          <w:szCs w:val="22"/>
        </w:rPr>
        <w:t xml:space="preserve">prior to or </w:t>
      </w:r>
      <w:r w:rsidRPr="00933248">
        <w:rPr>
          <w:rFonts w:ascii="Calibri" w:hAnsi="Calibri" w:cs="Calibri"/>
          <w:sz w:val="22"/>
          <w:szCs w:val="22"/>
        </w:rPr>
        <w:t>on the Signing Date</w:t>
      </w:r>
      <w:bookmarkEnd w:id="25"/>
    </w:p>
    <w:p w:rsidR="0002786D" w:rsidRPr="00933248" w:rsidRDefault="0002786D" w:rsidP="00D75751">
      <w:pPr>
        <w:widowControl w:val="0"/>
        <w:spacing w:before="180"/>
        <w:rPr>
          <w:rFonts w:ascii="Calibri" w:hAnsi="Calibri" w:cs="Calibri"/>
          <w:sz w:val="22"/>
          <w:szCs w:val="22"/>
          <w:lang w:val="en-US"/>
        </w:rPr>
      </w:pPr>
      <w:r w:rsidRPr="00933248">
        <w:rPr>
          <w:rFonts w:ascii="Calibri" w:hAnsi="Calibri" w:cs="Calibri"/>
          <w:sz w:val="22"/>
          <w:szCs w:val="22"/>
          <w:lang w:val="en-US"/>
        </w:rPr>
        <w:t xml:space="preserve">The obligation of the Lenders to make the first Utilisation </w:t>
      </w:r>
      <w:r w:rsidR="00486D20" w:rsidRPr="00933248">
        <w:rPr>
          <w:rFonts w:ascii="Calibri" w:hAnsi="Calibri" w:cs="Calibri"/>
          <w:sz w:val="22"/>
          <w:szCs w:val="22"/>
          <w:lang w:val="en-US"/>
        </w:rPr>
        <w:t xml:space="preserve">available </w:t>
      </w:r>
      <w:r w:rsidRPr="00933248">
        <w:rPr>
          <w:rFonts w:ascii="Calibri" w:hAnsi="Calibri" w:cs="Calibri"/>
          <w:sz w:val="22"/>
          <w:szCs w:val="22"/>
          <w:lang w:val="en-US"/>
        </w:rPr>
        <w:t xml:space="preserve">under the Facility shall be subject, on or prior to the Signing Date, to receipt by the ECA Agent of the documents and other evidence listed in Part I of </w:t>
      </w:r>
      <w:r w:rsidR="002D0819">
        <w:rPr>
          <w:rFonts w:ascii="Calibri" w:hAnsi="Calibri" w:cs="Calibri"/>
          <w:sz w:val="22"/>
          <w:szCs w:val="22"/>
          <w:lang w:val="en-US"/>
        </w:rPr>
        <w:t>Schedule 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w:t>
      </w:r>
      <w:r w:rsidRPr="00933248">
        <w:rPr>
          <w:rFonts w:ascii="Calibri" w:hAnsi="Calibri" w:cs="Calibri"/>
          <w:sz w:val="22"/>
          <w:szCs w:val="22"/>
          <w:lang w:val="en-US"/>
        </w:rPr>
        <w:t>) in form and substance satisfactory to the ECA Agent</w:t>
      </w:r>
      <w:r w:rsidR="009F5AA2" w:rsidRPr="00933248">
        <w:rPr>
          <w:rFonts w:ascii="Calibri" w:hAnsi="Calibri" w:cs="Calibri"/>
          <w:sz w:val="22"/>
          <w:szCs w:val="22"/>
          <w:lang w:val="en-US"/>
        </w:rPr>
        <w:t xml:space="preserve"> (acting upon the instruction of all Lenders)</w:t>
      </w:r>
      <w:r w:rsidRPr="00933248">
        <w:rPr>
          <w:rFonts w:ascii="Calibri" w:hAnsi="Calibri" w:cs="Calibri"/>
          <w:sz w:val="22"/>
          <w:szCs w:val="22"/>
          <w:lang w:val="en-US"/>
        </w:rPr>
        <w:t>.</w:t>
      </w:r>
    </w:p>
    <w:p w:rsidR="00565B55" w:rsidRPr="00933248" w:rsidRDefault="007C5748" w:rsidP="000F3579">
      <w:pPr>
        <w:pStyle w:val="T2"/>
        <w:widowControl w:val="0"/>
        <w:spacing w:after="200"/>
        <w:rPr>
          <w:rFonts w:ascii="Calibri" w:hAnsi="Calibri" w:cs="Calibri"/>
          <w:sz w:val="22"/>
          <w:szCs w:val="22"/>
        </w:rPr>
      </w:pPr>
      <w:bookmarkStart w:id="27" w:name="_Ref517959985"/>
      <w:r w:rsidRPr="00933248">
        <w:rPr>
          <w:rFonts w:ascii="Calibri" w:hAnsi="Calibri" w:cs="Calibri"/>
          <w:sz w:val="22"/>
          <w:szCs w:val="22"/>
        </w:rPr>
        <w:t>Conditions precedent to be fulfilled with respect to the first Utilisation</w:t>
      </w:r>
      <w:bookmarkEnd w:id="26"/>
      <w:bookmarkEnd w:id="27"/>
    </w:p>
    <w:p w:rsidR="00EE4DEB" w:rsidRPr="00933248" w:rsidRDefault="007C5748" w:rsidP="00D75751">
      <w:pPr>
        <w:widowControl w:val="0"/>
        <w:spacing w:before="180"/>
        <w:rPr>
          <w:rFonts w:ascii="Calibri" w:hAnsi="Calibri" w:cs="Calibri"/>
          <w:sz w:val="22"/>
          <w:szCs w:val="22"/>
          <w:lang w:val="en-US"/>
        </w:rPr>
      </w:pPr>
      <w:r w:rsidRPr="00933248">
        <w:rPr>
          <w:rFonts w:ascii="Calibri" w:hAnsi="Calibri" w:cs="Calibri"/>
          <w:sz w:val="22"/>
          <w:szCs w:val="22"/>
          <w:lang w:val="en-US"/>
        </w:rPr>
        <w:t xml:space="preserve">In addition to Clause </w:t>
      </w:r>
      <w:r w:rsidR="002D0819">
        <w:rPr>
          <w:rFonts w:ascii="Calibri" w:hAnsi="Calibri" w:cs="Calibri"/>
          <w:sz w:val="22"/>
          <w:szCs w:val="22"/>
          <w:lang w:val="en-US"/>
        </w:rPr>
        <w:t>4.1</w:t>
      </w:r>
      <w:r w:rsidRPr="00933248">
        <w:rPr>
          <w:rFonts w:ascii="Calibri" w:hAnsi="Calibri" w:cs="Calibri"/>
          <w:sz w:val="22"/>
          <w:szCs w:val="22"/>
          <w:lang w:val="en-US"/>
        </w:rPr>
        <w:t xml:space="preserve"> (</w:t>
      </w:r>
      <w:r w:rsidRPr="00933248">
        <w:rPr>
          <w:rFonts w:ascii="Calibri" w:hAnsi="Calibri" w:cs="Calibri"/>
          <w:i/>
          <w:sz w:val="22"/>
          <w:szCs w:val="22"/>
          <w:lang w:val="en-US"/>
        </w:rPr>
        <w:t xml:space="preserve">Conditions precedent to be fulfilled </w:t>
      </w:r>
      <w:r w:rsidR="00D620E1">
        <w:rPr>
          <w:rFonts w:ascii="Calibri" w:hAnsi="Calibri" w:cs="Calibri"/>
          <w:i/>
          <w:sz w:val="22"/>
          <w:szCs w:val="22"/>
          <w:lang w:val="en-US"/>
        </w:rPr>
        <w:t xml:space="preserve">prior to or </w:t>
      </w:r>
      <w:r w:rsidRPr="00933248">
        <w:rPr>
          <w:rFonts w:ascii="Calibri" w:hAnsi="Calibri" w:cs="Calibri"/>
          <w:i/>
          <w:sz w:val="22"/>
          <w:szCs w:val="22"/>
          <w:lang w:val="en-US"/>
        </w:rPr>
        <w:t>on the Signing Date</w:t>
      </w:r>
      <w:r w:rsidRPr="00933248">
        <w:rPr>
          <w:rFonts w:ascii="Calibri" w:hAnsi="Calibri" w:cs="Calibri"/>
          <w:sz w:val="22"/>
          <w:szCs w:val="22"/>
          <w:lang w:val="en-US"/>
        </w:rPr>
        <w:t>), t</w:t>
      </w:r>
      <w:r w:rsidR="00565B55" w:rsidRPr="00933248">
        <w:rPr>
          <w:rFonts w:ascii="Calibri" w:hAnsi="Calibri" w:cs="Calibri"/>
          <w:sz w:val="22"/>
          <w:szCs w:val="22"/>
          <w:lang w:val="en-US"/>
        </w:rPr>
        <w:t xml:space="preserve">he obligation of the Lenders to make the first Utilisation </w:t>
      </w:r>
      <w:r w:rsidR="00486D20" w:rsidRPr="00933248">
        <w:rPr>
          <w:rFonts w:ascii="Calibri" w:hAnsi="Calibri" w:cs="Calibri"/>
          <w:sz w:val="22"/>
          <w:szCs w:val="22"/>
          <w:lang w:val="en-US"/>
        </w:rPr>
        <w:t xml:space="preserve">available </w:t>
      </w:r>
      <w:r w:rsidR="00565B55" w:rsidRPr="00933248">
        <w:rPr>
          <w:rFonts w:ascii="Calibri" w:hAnsi="Calibri" w:cs="Calibri"/>
          <w:sz w:val="22"/>
          <w:szCs w:val="22"/>
          <w:lang w:val="en-US"/>
        </w:rPr>
        <w:t xml:space="preserve">under the Facility shall be subject, prior to or on the date of the </w:t>
      </w:r>
      <w:r w:rsidR="00352BFA" w:rsidRPr="00933248">
        <w:rPr>
          <w:rFonts w:ascii="Calibri" w:hAnsi="Calibri" w:cs="Calibri"/>
          <w:sz w:val="22"/>
          <w:szCs w:val="22"/>
          <w:lang w:val="en-US"/>
        </w:rPr>
        <w:t>first Seller’s Certificate</w:t>
      </w:r>
      <w:r w:rsidR="00565B55" w:rsidRPr="00933248">
        <w:rPr>
          <w:rFonts w:ascii="Calibri" w:hAnsi="Calibri" w:cs="Calibri"/>
          <w:sz w:val="22"/>
          <w:szCs w:val="22"/>
          <w:lang w:val="en-US"/>
        </w:rPr>
        <w:t xml:space="preserve">, to receipt </w:t>
      </w:r>
      <w:r w:rsidR="00CB6D20" w:rsidRPr="00933248">
        <w:rPr>
          <w:rFonts w:ascii="Calibri" w:hAnsi="Calibri" w:cs="Calibri"/>
          <w:sz w:val="22"/>
          <w:szCs w:val="22"/>
          <w:lang w:val="en-US"/>
        </w:rPr>
        <w:t xml:space="preserve">by the </w:t>
      </w:r>
      <w:r w:rsidR="00553C20" w:rsidRPr="00933248">
        <w:rPr>
          <w:rFonts w:ascii="Calibri" w:hAnsi="Calibri" w:cs="Calibri"/>
          <w:sz w:val="22"/>
          <w:szCs w:val="22"/>
          <w:lang w:val="en-US"/>
        </w:rPr>
        <w:t>ECA</w:t>
      </w:r>
      <w:r w:rsidR="00CB6D20" w:rsidRPr="00933248">
        <w:rPr>
          <w:rFonts w:ascii="Calibri" w:hAnsi="Calibri" w:cs="Calibri"/>
          <w:sz w:val="22"/>
          <w:szCs w:val="22"/>
          <w:lang w:val="en-US"/>
        </w:rPr>
        <w:t xml:space="preserve"> Agent</w:t>
      </w:r>
      <w:r w:rsidR="00441B2D" w:rsidRPr="00933248">
        <w:rPr>
          <w:rFonts w:ascii="Calibri" w:hAnsi="Calibri" w:cs="Calibri"/>
          <w:sz w:val="22"/>
          <w:szCs w:val="22"/>
          <w:lang w:val="en-US"/>
        </w:rPr>
        <w:t xml:space="preserve"> </w:t>
      </w:r>
      <w:r w:rsidRPr="00933248">
        <w:rPr>
          <w:rFonts w:ascii="Calibri" w:hAnsi="Calibri" w:cs="Calibri"/>
          <w:sz w:val="22"/>
          <w:szCs w:val="22"/>
          <w:lang w:val="en-US"/>
        </w:rPr>
        <w:t xml:space="preserve">of the documents and other evidence listed in Part </w:t>
      </w:r>
      <w:r w:rsidR="00486D20" w:rsidRPr="00933248">
        <w:rPr>
          <w:rFonts w:ascii="Calibri" w:hAnsi="Calibri" w:cs="Calibri"/>
          <w:sz w:val="22"/>
          <w:szCs w:val="22"/>
          <w:lang w:val="en-US"/>
        </w:rPr>
        <w:t>II</w:t>
      </w:r>
      <w:r w:rsidRPr="00933248">
        <w:rPr>
          <w:rFonts w:ascii="Calibri" w:hAnsi="Calibri" w:cs="Calibri"/>
          <w:sz w:val="22"/>
          <w:szCs w:val="22"/>
          <w:lang w:val="en-US"/>
        </w:rPr>
        <w:t xml:space="preserve"> of </w:t>
      </w:r>
      <w:r w:rsidR="002D0819">
        <w:rPr>
          <w:rFonts w:ascii="Calibri" w:hAnsi="Calibri" w:cs="Calibri"/>
          <w:sz w:val="22"/>
          <w:szCs w:val="22"/>
          <w:lang w:val="en-US"/>
        </w:rPr>
        <w:t>Schedule 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w:t>
      </w:r>
      <w:r w:rsidRPr="00933248">
        <w:rPr>
          <w:rFonts w:ascii="Calibri" w:hAnsi="Calibri" w:cs="Calibri"/>
          <w:sz w:val="22"/>
          <w:szCs w:val="22"/>
          <w:lang w:val="en-US"/>
        </w:rPr>
        <w:t>) in form and substance sa</w:t>
      </w:r>
      <w:r w:rsidR="003C18DB" w:rsidRPr="00933248">
        <w:rPr>
          <w:rFonts w:ascii="Calibri" w:hAnsi="Calibri" w:cs="Calibri"/>
          <w:sz w:val="22"/>
          <w:szCs w:val="22"/>
          <w:lang w:val="en-US"/>
        </w:rPr>
        <w:t>tisfactory to the ECA Agent</w:t>
      </w:r>
      <w:r w:rsidR="009F5AA2" w:rsidRPr="00933248">
        <w:rPr>
          <w:rFonts w:ascii="Calibri" w:hAnsi="Calibri" w:cs="Calibri"/>
          <w:sz w:val="22"/>
          <w:szCs w:val="22"/>
          <w:lang w:val="en-US"/>
        </w:rPr>
        <w:t xml:space="preserve"> (acting upon the instruction of all Lenders)</w:t>
      </w:r>
      <w:r w:rsidR="003C18DB" w:rsidRPr="00933248">
        <w:rPr>
          <w:rFonts w:ascii="Calibri" w:hAnsi="Calibri" w:cs="Calibri"/>
          <w:sz w:val="22"/>
          <w:szCs w:val="22"/>
          <w:lang w:val="en-US"/>
        </w:rPr>
        <w:t>.</w:t>
      </w:r>
    </w:p>
    <w:p w:rsidR="00192FD8" w:rsidRPr="00933248" w:rsidRDefault="00192FD8" w:rsidP="00D75751">
      <w:pPr>
        <w:widowControl w:val="0"/>
        <w:rPr>
          <w:rFonts w:ascii="Calibri" w:hAnsi="Calibri" w:cs="Calibri"/>
          <w:sz w:val="22"/>
          <w:szCs w:val="22"/>
          <w:lang w:val="en-US"/>
        </w:rPr>
      </w:pPr>
      <w:r w:rsidRPr="00933248">
        <w:rPr>
          <w:rFonts w:ascii="Calibri" w:hAnsi="Calibri" w:cs="Calibri"/>
          <w:sz w:val="22"/>
          <w:szCs w:val="22"/>
          <w:lang w:val="en-US"/>
        </w:rPr>
        <w:t xml:space="preserve">Upon satisfaction of the conditions precedent listed in </w:t>
      </w:r>
      <w:r w:rsidR="002D0819">
        <w:rPr>
          <w:rFonts w:ascii="Calibri" w:hAnsi="Calibri" w:cs="Calibri"/>
          <w:sz w:val="22"/>
          <w:szCs w:val="22"/>
          <w:lang w:val="en-US"/>
        </w:rPr>
        <w:t>Schedule 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w:t>
      </w:r>
      <w:r w:rsidRPr="00933248">
        <w:rPr>
          <w:rFonts w:ascii="Calibri" w:hAnsi="Calibri" w:cs="Calibri"/>
          <w:sz w:val="22"/>
          <w:szCs w:val="22"/>
          <w:lang w:val="en-US"/>
        </w:rPr>
        <w:t xml:space="preserve">), 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shall notify the Lenders of the same.</w:t>
      </w:r>
    </w:p>
    <w:p w:rsidR="00565B55" w:rsidRPr="00933248" w:rsidRDefault="00565B55" w:rsidP="00D75751">
      <w:pPr>
        <w:pStyle w:val="T2"/>
        <w:widowControl w:val="0"/>
        <w:spacing w:before="300" w:after="200"/>
        <w:rPr>
          <w:rFonts w:ascii="Calibri" w:hAnsi="Calibri" w:cs="Calibri"/>
          <w:sz w:val="22"/>
          <w:szCs w:val="22"/>
        </w:rPr>
      </w:pPr>
      <w:bookmarkStart w:id="28" w:name="_Ref412631090"/>
      <w:r w:rsidRPr="00933248">
        <w:rPr>
          <w:rFonts w:ascii="Calibri" w:hAnsi="Calibri" w:cs="Calibri"/>
          <w:sz w:val="22"/>
          <w:szCs w:val="22"/>
        </w:rPr>
        <w:t>Further conditions precedent (including the first Utilisation)</w:t>
      </w:r>
      <w:bookmarkEnd w:id="28"/>
    </w:p>
    <w:p w:rsidR="00357640" w:rsidRPr="00933248" w:rsidRDefault="00FB592E" w:rsidP="00D75751">
      <w:pPr>
        <w:widowControl w:val="0"/>
        <w:rPr>
          <w:rFonts w:ascii="Calibri" w:hAnsi="Calibri" w:cs="Calibri"/>
          <w:sz w:val="22"/>
          <w:szCs w:val="22"/>
          <w:lang w:val="en-US"/>
        </w:rPr>
      </w:pPr>
      <w:r w:rsidRPr="00933248">
        <w:rPr>
          <w:rFonts w:ascii="Calibri" w:hAnsi="Calibri" w:cs="Calibri"/>
          <w:sz w:val="22"/>
          <w:szCs w:val="22"/>
          <w:lang w:val="en-US"/>
        </w:rPr>
        <w:t xml:space="preserve">In addition to Clause </w:t>
      </w:r>
      <w:r w:rsidR="002D0819">
        <w:rPr>
          <w:rFonts w:ascii="Calibri" w:hAnsi="Calibri" w:cs="Calibri"/>
          <w:sz w:val="22"/>
          <w:szCs w:val="22"/>
          <w:lang w:val="en-US"/>
        </w:rPr>
        <w:t>4.1</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 to be fulfilled</w:t>
      </w:r>
      <w:r w:rsidR="00D620E1">
        <w:rPr>
          <w:rFonts w:ascii="Calibri" w:hAnsi="Calibri" w:cs="Calibri"/>
          <w:i/>
          <w:sz w:val="22"/>
          <w:szCs w:val="22"/>
          <w:lang w:val="en-US"/>
        </w:rPr>
        <w:t xml:space="preserve"> prior to or</w:t>
      </w:r>
      <w:r w:rsidRPr="00933248">
        <w:rPr>
          <w:rFonts w:ascii="Calibri" w:hAnsi="Calibri" w:cs="Calibri"/>
          <w:i/>
          <w:sz w:val="22"/>
          <w:szCs w:val="22"/>
          <w:lang w:val="en-US"/>
        </w:rPr>
        <w:t xml:space="preserve"> on the Signing Date</w:t>
      </w:r>
      <w:r w:rsidRPr="00933248">
        <w:rPr>
          <w:rFonts w:ascii="Calibri" w:hAnsi="Calibri" w:cs="Calibri"/>
          <w:sz w:val="22"/>
          <w:szCs w:val="22"/>
          <w:lang w:val="en-US"/>
        </w:rPr>
        <w:t xml:space="preserve">) and Clause </w:t>
      </w:r>
      <w:r w:rsidR="002D0819">
        <w:rPr>
          <w:rFonts w:ascii="Calibri" w:hAnsi="Calibri" w:cs="Calibri"/>
          <w:sz w:val="22"/>
          <w:szCs w:val="22"/>
          <w:lang w:val="en-US"/>
        </w:rPr>
        <w:t>4.2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precedent to be fulfilled with respect to the first Utilisation</w:t>
      </w:r>
      <w:r w:rsidRPr="00933248">
        <w:rPr>
          <w:rFonts w:ascii="Calibri" w:hAnsi="Calibri" w:cs="Calibri"/>
          <w:sz w:val="22"/>
          <w:szCs w:val="22"/>
          <w:lang w:val="en-US"/>
        </w:rPr>
        <w:t>), t</w:t>
      </w:r>
      <w:r w:rsidR="00565B55" w:rsidRPr="00933248">
        <w:rPr>
          <w:rFonts w:ascii="Calibri" w:hAnsi="Calibri" w:cs="Calibri"/>
          <w:sz w:val="22"/>
          <w:szCs w:val="22"/>
          <w:lang w:val="en-US"/>
        </w:rPr>
        <w:t xml:space="preserve">he obligation of the Lenders to make each Utilisation </w:t>
      </w:r>
      <w:r w:rsidR="00486D20" w:rsidRPr="00933248">
        <w:rPr>
          <w:rFonts w:ascii="Calibri" w:hAnsi="Calibri" w:cs="Calibri"/>
          <w:sz w:val="22"/>
          <w:szCs w:val="22"/>
          <w:lang w:val="en-US"/>
        </w:rPr>
        <w:t xml:space="preserve">available </w:t>
      </w:r>
      <w:r w:rsidR="003869DB" w:rsidRPr="00933248">
        <w:rPr>
          <w:rFonts w:ascii="Calibri" w:hAnsi="Calibri" w:cs="Calibri"/>
          <w:sz w:val="22"/>
          <w:szCs w:val="22"/>
          <w:lang w:val="en-US"/>
        </w:rPr>
        <w:t>under the Facility</w:t>
      </w:r>
      <w:r w:rsidR="00357640" w:rsidRPr="00933248">
        <w:rPr>
          <w:rFonts w:ascii="Calibri" w:hAnsi="Calibri" w:cs="Calibri"/>
          <w:color w:val="000000" w:themeColor="text1"/>
          <w:sz w:val="22"/>
          <w:szCs w:val="22"/>
          <w:lang w:val="en-US"/>
        </w:rPr>
        <w:t xml:space="preserve"> shall be subject, </w:t>
      </w:r>
      <w:r w:rsidR="005D6277">
        <w:rPr>
          <w:rFonts w:ascii="Calibri" w:hAnsi="Calibri" w:cs="Calibri"/>
          <w:color w:val="000000" w:themeColor="text1"/>
          <w:sz w:val="22"/>
          <w:szCs w:val="22"/>
          <w:lang w:val="en-US"/>
        </w:rPr>
        <w:t xml:space="preserve">with respect to all conditions listed in the paragraphs below (excluding paragraph (d) below) </w:t>
      </w:r>
      <w:r w:rsidR="00357640" w:rsidRPr="00933248">
        <w:rPr>
          <w:rFonts w:ascii="Calibri" w:hAnsi="Calibri" w:cs="Calibri"/>
          <w:color w:val="000000" w:themeColor="text1"/>
          <w:sz w:val="22"/>
          <w:szCs w:val="22"/>
          <w:lang w:val="en-US"/>
        </w:rPr>
        <w:t>on the date of the Seller’s Certificate and on the Utilisation Date,</w:t>
      </w:r>
      <w:r w:rsidR="005D6277">
        <w:rPr>
          <w:rFonts w:ascii="Calibri" w:hAnsi="Calibri" w:cs="Calibri"/>
          <w:color w:val="000000" w:themeColor="text1"/>
          <w:sz w:val="22"/>
          <w:szCs w:val="22"/>
          <w:lang w:val="en-US"/>
        </w:rPr>
        <w:t xml:space="preserve"> and with respect to the condition provided for under paragraph (d) below, </w:t>
      </w:r>
      <w:r w:rsidR="00A84CF3">
        <w:rPr>
          <w:rFonts w:ascii="Calibri" w:hAnsi="Calibri" w:cs="Calibri"/>
          <w:color w:val="000000" w:themeColor="text1"/>
          <w:sz w:val="22"/>
          <w:szCs w:val="22"/>
          <w:lang w:val="en-US"/>
        </w:rPr>
        <w:t>on the Utilisation Date,</w:t>
      </w:r>
      <w:r w:rsidR="00357640" w:rsidRPr="00933248">
        <w:rPr>
          <w:rFonts w:ascii="Calibri" w:hAnsi="Calibri" w:cs="Calibri"/>
          <w:color w:val="000000" w:themeColor="text1"/>
          <w:sz w:val="22"/>
          <w:szCs w:val="22"/>
          <w:lang w:val="en-US"/>
        </w:rPr>
        <w:t xml:space="preserve"> in a manner satisfactory to the </w:t>
      </w:r>
      <w:r w:rsidR="007B5B76" w:rsidRPr="00933248">
        <w:rPr>
          <w:rFonts w:ascii="Calibri" w:hAnsi="Calibri" w:cs="Calibri"/>
          <w:color w:val="000000" w:themeColor="text1"/>
          <w:sz w:val="22"/>
          <w:szCs w:val="22"/>
          <w:lang w:val="en-US"/>
        </w:rPr>
        <w:t xml:space="preserve">ECA </w:t>
      </w:r>
      <w:r w:rsidR="00357640" w:rsidRPr="00933248">
        <w:rPr>
          <w:rFonts w:ascii="Calibri" w:hAnsi="Calibri" w:cs="Calibri"/>
          <w:color w:val="000000" w:themeColor="text1"/>
          <w:sz w:val="22"/>
          <w:szCs w:val="22"/>
          <w:lang w:val="en-US"/>
        </w:rPr>
        <w:t>Agent, to the following conditions:</w:t>
      </w:r>
    </w:p>
    <w:p w:rsidR="00565B55" w:rsidRPr="00933248" w:rsidRDefault="00603A06" w:rsidP="00D75751">
      <w:pPr>
        <w:pStyle w:val="T4Pucea"/>
        <w:widowControl w:val="0"/>
        <w:numPr>
          <w:ilvl w:val="0"/>
          <w:numId w:val="33"/>
        </w:numPr>
        <w:spacing w:before="0"/>
        <w:ind w:left="1418" w:hanging="720"/>
        <w:rPr>
          <w:rFonts w:ascii="Calibri" w:hAnsi="Calibri" w:cs="Calibri"/>
          <w:sz w:val="22"/>
          <w:szCs w:val="22"/>
          <w:lang w:val="en-US"/>
        </w:rPr>
      </w:pPr>
      <w:r w:rsidRPr="00933248">
        <w:rPr>
          <w:rFonts w:ascii="Calibri" w:hAnsi="Calibri" w:cs="Calibri"/>
          <w:sz w:val="22"/>
          <w:szCs w:val="22"/>
          <w:lang w:val="en-US"/>
        </w:rPr>
        <w:t>the ECA Agent has received the Seller’s Certificate</w:t>
      </w:r>
      <w:r w:rsidRPr="00965B46">
        <w:rPr>
          <w:rFonts w:ascii="Calibri" w:hAnsi="Calibri" w:cs="Calibri"/>
          <w:color w:val="000000" w:themeColor="text1"/>
          <w:sz w:val="22"/>
          <w:szCs w:val="22"/>
          <w:lang w:val="en-US"/>
        </w:rPr>
        <w:t xml:space="preserve"> </w:t>
      </w:r>
      <w:r w:rsidR="00965B46" w:rsidRPr="00965B46">
        <w:rPr>
          <w:rFonts w:ascii="Calibri" w:hAnsi="Calibri" w:cs="Calibri"/>
          <w:color w:val="000000" w:themeColor="text1"/>
          <w:sz w:val="22"/>
          <w:szCs w:val="22"/>
          <w:lang w:val="en-GB"/>
        </w:rPr>
        <w:t>in respect of the Utilisation to be made on such Utilisation Date</w:t>
      </w:r>
      <w:r w:rsidRPr="00965B46">
        <w:rPr>
          <w:rFonts w:ascii="Calibri" w:hAnsi="Calibri" w:cs="Calibri"/>
          <w:color w:val="000000" w:themeColor="text1"/>
          <w:sz w:val="22"/>
          <w:szCs w:val="22"/>
          <w:lang w:val="en-US"/>
        </w:rPr>
        <w:t>;</w:t>
      </w:r>
    </w:p>
    <w:p w:rsidR="00603A06" w:rsidRPr="00933248" w:rsidRDefault="00603A06" w:rsidP="00D75751">
      <w:pPr>
        <w:pStyle w:val="T4Pucea"/>
        <w:widowControl w:val="0"/>
        <w:numPr>
          <w:ilvl w:val="0"/>
          <w:numId w:val="33"/>
        </w:numPr>
        <w:spacing w:before="0"/>
        <w:ind w:left="1418" w:hanging="720"/>
        <w:rPr>
          <w:rFonts w:ascii="Calibri" w:hAnsi="Calibri" w:cs="Calibri"/>
          <w:sz w:val="22"/>
          <w:szCs w:val="22"/>
          <w:lang w:val="en-US"/>
        </w:rPr>
      </w:pPr>
      <w:r w:rsidRPr="00933248">
        <w:rPr>
          <w:rFonts w:ascii="Calibri" w:hAnsi="Calibri" w:cs="Calibri"/>
          <w:sz w:val="22"/>
          <w:szCs w:val="22"/>
          <w:lang w:val="en-US"/>
        </w:rPr>
        <w:t xml:space="preserve">the ECA Agent has received, together with the Seller’s Certificate, the payment documents listed in </w:t>
      </w:r>
      <w:r w:rsidR="002D0819">
        <w:rPr>
          <w:rFonts w:ascii="Calibri" w:hAnsi="Calibri" w:cs="Calibri"/>
          <w:sz w:val="22"/>
          <w:szCs w:val="22"/>
          <w:lang w:val="en-US"/>
        </w:rPr>
        <w:t>Schedule 3</w:t>
      </w:r>
      <w:r w:rsidRPr="00933248">
        <w:rPr>
          <w:rFonts w:ascii="Calibri" w:hAnsi="Calibri" w:cs="Calibri"/>
          <w:sz w:val="22"/>
          <w:szCs w:val="22"/>
          <w:lang w:val="en-US"/>
        </w:rPr>
        <w:t xml:space="preserve"> (</w:t>
      </w:r>
      <w:r w:rsidRPr="00933248">
        <w:rPr>
          <w:rFonts w:ascii="Calibri" w:hAnsi="Calibri" w:cs="Calibri"/>
          <w:i/>
          <w:sz w:val="22"/>
          <w:szCs w:val="22"/>
          <w:lang w:val="en-US"/>
        </w:rPr>
        <w:t>Terms of payment and list of documents to be supplied to the ECA Agent</w:t>
      </w:r>
      <w:r w:rsidRPr="00933248">
        <w:rPr>
          <w:rFonts w:ascii="Calibri" w:hAnsi="Calibri" w:cs="Calibri"/>
          <w:sz w:val="22"/>
          <w:szCs w:val="22"/>
          <w:lang w:val="en-US"/>
        </w:rPr>
        <w:t>) in respect of the Utilisation to be made on such Utilisation Date;</w:t>
      </w:r>
    </w:p>
    <w:p w:rsidR="00603A06" w:rsidRPr="00933248" w:rsidRDefault="00603A06" w:rsidP="008F7AC2">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certifications made by the Seller in the Seller’s Certificate are true in all respects;</w:t>
      </w:r>
    </w:p>
    <w:p w:rsidR="00A84CF3" w:rsidRDefault="00A84CF3" w:rsidP="008F7AC2">
      <w:pPr>
        <w:pStyle w:val="T4Pucea"/>
        <w:widowControl w:val="0"/>
        <w:numPr>
          <w:ilvl w:val="0"/>
          <w:numId w:val="33"/>
        </w:numPr>
        <w:spacing w:before="0" w:after="240"/>
        <w:ind w:left="1418" w:hanging="720"/>
        <w:rPr>
          <w:rFonts w:ascii="Calibri" w:hAnsi="Calibri" w:cs="Calibri"/>
          <w:sz w:val="22"/>
          <w:szCs w:val="22"/>
          <w:lang w:val="en-US"/>
        </w:rPr>
      </w:pPr>
      <w:r>
        <w:rPr>
          <w:rFonts w:ascii="Calibri" w:hAnsi="Calibri" w:cs="Calibri"/>
          <w:sz w:val="22"/>
          <w:szCs w:val="22"/>
          <w:lang w:val="en-US"/>
        </w:rPr>
        <w:t>t</w:t>
      </w:r>
      <w:r w:rsidRPr="00D43422">
        <w:rPr>
          <w:rFonts w:ascii="Calibri" w:hAnsi="Calibri" w:cs="Calibri"/>
          <w:sz w:val="22"/>
          <w:szCs w:val="22"/>
          <w:lang w:val="en-US"/>
        </w:rPr>
        <w:t>he ECA Agent has received the Borrower’s Utilisation Confirmation Certificate in respect of the Utilisation to be made on such Utilisation Date</w:t>
      </w:r>
      <w:r w:rsidR="003E7A98">
        <w:rPr>
          <w:rFonts w:ascii="Calibri" w:hAnsi="Calibri" w:cs="Calibri"/>
          <w:sz w:val="22"/>
          <w:szCs w:val="22"/>
          <w:lang w:val="en-US"/>
        </w:rPr>
        <w:t xml:space="preserve"> and the</w:t>
      </w:r>
      <w:r w:rsidR="003E7A98" w:rsidRPr="00933248">
        <w:rPr>
          <w:rFonts w:ascii="Calibri" w:hAnsi="Calibri" w:cs="Calibri"/>
          <w:sz w:val="22"/>
          <w:szCs w:val="22"/>
          <w:lang w:val="en-US"/>
        </w:rPr>
        <w:t xml:space="preserve"> representations and warranties made </w:t>
      </w:r>
      <w:r w:rsidR="003E7A98">
        <w:rPr>
          <w:rFonts w:ascii="Calibri" w:hAnsi="Calibri" w:cs="Calibri"/>
          <w:sz w:val="22"/>
          <w:szCs w:val="22"/>
          <w:lang w:val="en-US"/>
        </w:rPr>
        <w:t xml:space="preserve">by the Borrower under </w:t>
      </w:r>
      <w:r w:rsidR="003E7A98" w:rsidRPr="00D43422">
        <w:rPr>
          <w:rFonts w:ascii="Calibri" w:hAnsi="Calibri" w:cs="Calibri"/>
          <w:sz w:val="22"/>
          <w:szCs w:val="22"/>
          <w:lang w:val="en-US"/>
        </w:rPr>
        <w:t xml:space="preserve">the Borrower’s Utilisation Confirmation Certificate </w:t>
      </w:r>
      <w:r w:rsidR="003E7A98">
        <w:rPr>
          <w:rFonts w:ascii="Calibri" w:hAnsi="Calibri" w:cs="Calibri"/>
          <w:sz w:val="22"/>
          <w:szCs w:val="22"/>
          <w:lang w:val="en-US"/>
        </w:rPr>
        <w:t>a</w:t>
      </w:r>
      <w:r w:rsidR="003E7A98" w:rsidRPr="00933248">
        <w:rPr>
          <w:rFonts w:ascii="Calibri" w:hAnsi="Calibri" w:cs="Calibri"/>
          <w:sz w:val="22"/>
          <w:szCs w:val="22"/>
          <w:lang w:val="en-US"/>
        </w:rPr>
        <w:t>re true and correct</w:t>
      </w:r>
      <w:r w:rsidR="003E7A98">
        <w:rPr>
          <w:rFonts w:ascii="Calibri" w:hAnsi="Calibri" w:cs="Calibri"/>
          <w:sz w:val="22"/>
          <w:szCs w:val="22"/>
          <w:lang w:val="en-US"/>
        </w:rPr>
        <w:t xml:space="preserve"> </w:t>
      </w:r>
      <w:r>
        <w:rPr>
          <w:rFonts w:ascii="Calibri" w:hAnsi="Calibri" w:cs="Calibri"/>
          <w:sz w:val="22"/>
          <w:szCs w:val="22"/>
          <w:lang w:val="en-US"/>
        </w:rPr>
        <w:t>;</w:t>
      </w:r>
    </w:p>
    <w:p w:rsidR="00603A06" w:rsidRPr="00933248" w:rsidRDefault="00603A06" w:rsidP="008F7AC2">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Borrower has paid the ECA Insurance Premium</w:t>
      </w:r>
      <w:r w:rsidR="00BA3DFF" w:rsidRPr="00933248">
        <w:rPr>
          <w:rFonts w:ascii="Calibri" w:hAnsi="Calibri" w:cs="Calibri"/>
          <w:sz w:val="22"/>
          <w:szCs w:val="22"/>
          <w:lang w:val="en-US"/>
        </w:rPr>
        <w:t xml:space="preserve"> relating to the relevant </w:t>
      </w:r>
      <w:r w:rsidR="00296E16" w:rsidRPr="00933248">
        <w:rPr>
          <w:rFonts w:ascii="Calibri" w:hAnsi="Calibri" w:cs="Calibri"/>
          <w:sz w:val="22"/>
          <w:szCs w:val="22"/>
          <w:lang w:val="en-US"/>
        </w:rPr>
        <w:t>Tranche</w:t>
      </w:r>
      <w:r w:rsidR="00BA3DFF" w:rsidRPr="00933248">
        <w:rPr>
          <w:rFonts w:ascii="Calibri" w:hAnsi="Calibri" w:cs="Calibri"/>
          <w:sz w:val="22"/>
          <w:szCs w:val="22"/>
          <w:lang w:val="en-US"/>
        </w:rPr>
        <w:t xml:space="preserve"> </w:t>
      </w:r>
      <w:r w:rsidR="002514A1" w:rsidRPr="00933248">
        <w:rPr>
          <w:rFonts w:ascii="Calibri" w:hAnsi="Calibri" w:cs="Calibri"/>
          <w:sz w:val="22"/>
          <w:szCs w:val="22"/>
          <w:lang w:val="en-US"/>
        </w:rPr>
        <w:t>under which the Utilisation shall be made,</w:t>
      </w:r>
      <w:r w:rsidRPr="00933248">
        <w:rPr>
          <w:rFonts w:ascii="Calibri" w:hAnsi="Calibri" w:cs="Calibri"/>
          <w:sz w:val="22"/>
          <w:szCs w:val="22"/>
          <w:lang w:val="en-US"/>
        </w:rPr>
        <w:t xml:space="preserve"> in full to the ECA Agent in accordance with Clause </w:t>
      </w:r>
      <w:r w:rsidR="002D0819">
        <w:rPr>
          <w:rFonts w:ascii="Calibri" w:hAnsi="Calibri" w:cs="Calibri"/>
          <w:sz w:val="22"/>
          <w:szCs w:val="22"/>
          <w:lang w:val="en-US"/>
        </w:rPr>
        <w:t>14.2</w:t>
      </w:r>
      <w:r w:rsidRPr="00933248">
        <w:rPr>
          <w:rFonts w:ascii="Calibri" w:hAnsi="Calibri" w:cs="Calibri"/>
          <w:sz w:val="22"/>
          <w:szCs w:val="22"/>
          <w:lang w:val="en-US"/>
        </w:rPr>
        <w:t xml:space="preserve"> (</w:t>
      </w:r>
      <w:r w:rsidRPr="00933248">
        <w:rPr>
          <w:rFonts w:ascii="Calibri" w:hAnsi="Calibri" w:cs="Calibri"/>
          <w:i/>
          <w:sz w:val="22"/>
          <w:szCs w:val="22"/>
          <w:lang w:val="en-US"/>
        </w:rPr>
        <w:t>ECA Insurance Premium</w:t>
      </w:r>
      <w:r w:rsidR="002514A1" w:rsidRPr="00933248">
        <w:rPr>
          <w:rFonts w:ascii="Calibri" w:hAnsi="Calibri" w:cs="Calibri"/>
          <w:iCs/>
          <w:sz w:val="22"/>
          <w:szCs w:val="22"/>
          <w:lang w:val="en-US"/>
        </w:rPr>
        <w:t>)</w:t>
      </w:r>
      <w:r w:rsidR="006911D5">
        <w:rPr>
          <w:rFonts w:ascii="Calibri" w:hAnsi="Calibri" w:cs="Calibri"/>
          <w:sz w:val="22"/>
          <w:szCs w:val="22"/>
          <w:lang w:val="en-US"/>
        </w:rPr>
        <w:t>;</w:t>
      </w:r>
    </w:p>
    <w:p w:rsidR="00D716A0" w:rsidRPr="00933248" w:rsidRDefault="00565B55" w:rsidP="00D716A0">
      <w:pPr>
        <w:pStyle w:val="T4Pucea"/>
        <w:widowControl w:val="0"/>
        <w:numPr>
          <w:ilvl w:val="0"/>
          <w:numId w:val="33"/>
        </w:numPr>
        <w:spacing w:before="0" w:after="240"/>
        <w:ind w:left="1418" w:hanging="720"/>
        <w:rPr>
          <w:rFonts w:ascii="Calibri" w:hAnsi="Calibri" w:cs="Calibri"/>
          <w:sz w:val="22"/>
          <w:szCs w:val="22"/>
        </w:rPr>
      </w:pPr>
      <w:r w:rsidRPr="00933248">
        <w:rPr>
          <w:rFonts w:ascii="Calibri" w:hAnsi="Calibri" w:cs="Calibri"/>
          <w:sz w:val="22"/>
          <w:szCs w:val="22"/>
          <w:lang w:val="en-US"/>
        </w:rPr>
        <w:t>no Default is continuing or would result from the proposed Utilisation</w:t>
      </w:r>
      <w:r w:rsidR="00E90AC6" w:rsidRPr="00933248">
        <w:rPr>
          <w:rFonts w:ascii="Calibri" w:hAnsi="Calibri" w:cs="Calibri"/>
          <w:sz w:val="22"/>
          <w:szCs w:val="22"/>
          <w:lang w:val="en-US"/>
        </w:rPr>
        <w:t xml:space="preserve"> and/or no prepayment event referred to in Clause </w:t>
      </w:r>
      <w:r w:rsidR="002D0819">
        <w:rPr>
          <w:rFonts w:ascii="Calibri" w:hAnsi="Calibri" w:cs="Calibri"/>
          <w:sz w:val="22"/>
          <w:szCs w:val="22"/>
          <w:lang w:val="en-US"/>
        </w:rPr>
        <w:t>8.2</w:t>
      </w:r>
      <w:r w:rsidR="00DD1DB7" w:rsidRPr="00933248">
        <w:rPr>
          <w:rFonts w:ascii="Calibri" w:hAnsi="Calibri" w:cs="Calibri"/>
          <w:sz w:val="22"/>
          <w:szCs w:val="22"/>
          <w:lang w:val="en-US"/>
        </w:rPr>
        <w:t xml:space="preserve"> (</w:t>
      </w:r>
      <w:r w:rsidR="00DD1DB7" w:rsidRPr="00933248">
        <w:rPr>
          <w:rFonts w:ascii="Calibri" w:hAnsi="Calibri" w:cs="Calibri"/>
          <w:i/>
          <w:sz w:val="22"/>
          <w:szCs w:val="22"/>
          <w:lang w:val="en-US"/>
        </w:rPr>
        <w:t>Sanctions</w:t>
      </w:r>
      <w:r w:rsidR="00DD1DB7" w:rsidRPr="00933248">
        <w:rPr>
          <w:rFonts w:ascii="Calibri" w:hAnsi="Calibri" w:cs="Calibri"/>
          <w:sz w:val="22"/>
          <w:szCs w:val="22"/>
          <w:lang w:val="en-US"/>
        </w:rPr>
        <w:t xml:space="preserve">) </w:t>
      </w:r>
      <w:r w:rsidR="00D52209" w:rsidRPr="00933248">
        <w:rPr>
          <w:rFonts w:ascii="Calibri" w:hAnsi="Calibri" w:cs="Calibri"/>
          <w:sz w:val="22"/>
          <w:szCs w:val="22"/>
          <w:lang w:val="en-US"/>
        </w:rPr>
        <w:t xml:space="preserve">or </w:t>
      </w:r>
      <w:r w:rsidR="003C18DB" w:rsidRPr="00933248">
        <w:rPr>
          <w:rFonts w:ascii="Calibri" w:hAnsi="Calibri" w:cs="Calibri"/>
          <w:sz w:val="22"/>
          <w:szCs w:val="22"/>
          <w:lang w:val="en-US"/>
        </w:rPr>
        <w:t xml:space="preserve">in </w:t>
      </w:r>
      <w:r w:rsidR="00D52209" w:rsidRPr="00933248">
        <w:rPr>
          <w:rFonts w:ascii="Calibri" w:hAnsi="Calibri" w:cs="Calibri"/>
          <w:sz w:val="22"/>
          <w:szCs w:val="22"/>
          <w:lang w:val="en-US"/>
        </w:rPr>
        <w:t xml:space="preserve">Clause </w:t>
      </w:r>
      <w:r w:rsidR="002D0819">
        <w:rPr>
          <w:rFonts w:ascii="Calibri" w:hAnsi="Calibri" w:cs="Calibri"/>
          <w:sz w:val="22"/>
          <w:szCs w:val="22"/>
          <w:lang w:val="en-US"/>
        </w:rPr>
        <w:t>8.4</w:t>
      </w:r>
      <w:r w:rsidR="00D52209" w:rsidRPr="00933248">
        <w:rPr>
          <w:rFonts w:ascii="Calibri" w:hAnsi="Calibri" w:cs="Calibri"/>
          <w:sz w:val="22"/>
          <w:szCs w:val="22"/>
          <w:lang w:val="en-US"/>
        </w:rPr>
        <w:t xml:space="preserve"> (</w:t>
      </w:r>
      <w:r w:rsidR="00D52209" w:rsidRPr="00933248">
        <w:rPr>
          <w:rFonts w:ascii="Calibri" w:hAnsi="Calibri" w:cs="Calibri"/>
          <w:i/>
          <w:sz w:val="22"/>
          <w:szCs w:val="22"/>
          <w:lang w:val="en-US"/>
        </w:rPr>
        <w:t>Disposal of the equipment purchased under the Commercial Contract</w:t>
      </w:r>
      <w:r w:rsidR="00D52209" w:rsidRPr="00933248">
        <w:rPr>
          <w:rFonts w:ascii="Calibri" w:hAnsi="Calibri" w:cs="Calibri"/>
          <w:sz w:val="22"/>
          <w:szCs w:val="22"/>
          <w:lang w:val="en-US"/>
        </w:rPr>
        <w:t>)</w:t>
      </w:r>
      <w:r w:rsidR="00E90AC6" w:rsidRPr="00933248">
        <w:rPr>
          <w:rFonts w:ascii="Calibri" w:hAnsi="Calibri" w:cs="Calibri"/>
          <w:sz w:val="22"/>
          <w:szCs w:val="22"/>
          <w:lang w:val="en-US"/>
        </w:rPr>
        <w:t xml:space="preserve"> has occurred and is continuing</w:t>
      </w:r>
      <w:r w:rsidR="00E22818" w:rsidRPr="00933248">
        <w:rPr>
          <w:rFonts w:ascii="Calibri" w:hAnsi="Calibri" w:cs="Calibri"/>
          <w:sz w:val="22"/>
          <w:szCs w:val="22"/>
          <w:lang w:val="en-US"/>
        </w:rPr>
        <w:t xml:space="preserve"> and/or </w:t>
      </w:r>
      <w:r w:rsidR="00D52209" w:rsidRPr="00933248">
        <w:rPr>
          <w:rFonts w:ascii="Calibri" w:hAnsi="Calibri" w:cs="Calibri"/>
          <w:sz w:val="22"/>
          <w:szCs w:val="22"/>
          <w:lang w:val="en-US"/>
        </w:rPr>
        <w:t xml:space="preserve">no </w:t>
      </w:r>
      <w:r w:rsidR="00E22818" w:rsidRPr="00933248">
        <w:rPr>
          <w:rFonts w:ascii="Calibri" w:hAnsi="Calibri" w:cs="Calibri"/>
          <w:sz w:val="22"/>
          <w:szCs w:val="22"/>
          <w:lang w:val="en-US"/>
        </w:rPr>
        <w:t xml:space="preserve">ECA </w:t>
      </w:r>
      <w:r w:rsidR="00D52209" w:rsidRPr="00933248">
        <w:rPr>
          <w:rFonts w:ascii="Calibri" w:hAnsi="Calibri" w:cs="Calibri"/>
          <w:sz w:val="22"/>
          <w:szCs w:val="22"/>
          <w:lang w:val="en-US"/>
        </w:rPr>
        <w:t xml:space="preserve">Mandatory </w:t>
      </w:r>
      <w:r w:rsidR="00E22818" w:rsidRPr="00933248">
        <w:rPr>
          <w:rFonts w:ascii="Calibri" w:hAnsi="Calibri" w:cs="Calibri"/>
          <w:sz w:val="22"/>
          <w:szCs w:val="22"/>
          <w:lang w:val="en-US"/>
        </w:rPr>
        <w:t xml:space="preserve">Prepayment Event has occurred </w:t>
      </w:r>
      <w:r w:rsidR="00D52209" w:rsidRPr="00933248">
        <w:rPr>
          <w:rFonts w:ascii="Calibri" w:hAnsi="Calibri" w:cs="Calibri"/>
          <w:sz w:val="22"/>
          <w:szCs w:val="22"/>
          <w:lang w:val="en-US"/>
        </w:rPr>
        <w:t>and is continuing</w:t>
      </w:r>
      <w:r w:rsidR="00D716A0">
        <w:rPr>
          <w:rFonts w:ascii="Calibri" w:hAnsi="Calibri" w:cs="Calibri"/>
          <w:sz w:val="22"/>
          <w:szCs w:val="22"/>
          <w:lang w:val="en-US"/>
        </w:rPr>
        <w:t xml:space="preserve"> and</w:t>
      </w:r>
      <w:r w:rsidR="00834A40">
        <w:rPr>
          <w:rFonts w:ascii="Calibri" w:hAnsi="Calibri" w:cs="Calibri"/>
          <w:sz w:val="22"/>
          <w:szCs w:val="22"/>
          <w:lang w:val="en-US"/>
        </w:rPr>
        <w:t>/or</w:t>
      </w:r>
      <w:r w:rsidR="00D716A0">
        <w:rPr>
          <w:rFonts w:ascii="Calibri" w:hAnsi="Calibri" w:cs="Calibri"/>
          <w:sz w:val="22"/>
          <w:szCs w:val="22"/>
          <w:lang w:val="en-US"/>
        </w:rPr>
        <w:t xml:space="preserve"> </w:t>
      </w:r>
      <w:r w:rsidR="00834A40" w:rsidRPr="00CF474A">
        <w:rPr>
          <w:rFonts w:ascii="Calibri" w:hAnsi="Calibri" w:cs="Calibri"/>
          <w:color w:val="000000" w:themeColor="text1"/>
          <w:sz w:val="22"/>
          <w:szCs w:val="22"/>
          <w:lang w:val="en-US"/>
        </w:rPr>
        <w:t xml:space="preserve">the Commercial Contract is </w:t>
      </w:r>
      <w:r w:rsidR="00834A40">
        <w:rPr>
          <w:rFonts w:ascii="Calibri" w:hAnsi="Calibri" w:cs="Calibri"/>
          <w:color w:val="000000" w:themeColor="text1"/>
          <w:sz w:val="22"/>
          <w:szCs w:val="22"/>
          <w:lang w:val="en-US"/>
        </w:rPr>
        <w:t xml:space="preserve">not </w:t>
      </w:r>
      <w:r w:rsidR="00834A40" w:rsidRPr="00CF474A">
        <w:rPr>
          <w:rFonts w:ascii="Calibri" w:hAnsi="Calibri" w:cs="Calibri"/>
          <w:color w:val="000000" w:themeColor="text1"/>
          <w:sz w:val="22"/>
          <w:szCs w:val="22"/>
          <w:lang w:val="en-US"/>
        </w:rPr>
        <w:t>fully or partially terminated</w:t>
      </w:r>
      <w:r w:rsidR="0040336C">
        <w:rPr>
          <w:rFonts w:ascii="Calibri" w:hAnsi="Calibri" w:cs="Calibri"/>
          <w:color w:val="000000" w:themeColor="text1"/>
          <w:sz w:val="22"/>
          <w:szCs w:val="22"/>
          <w:lang w:val="en-US"/>
        </w:rPr>
        <w:t xml:space="preserve"> before its contractual termination date</w:t>
      </w:r>
      <w:r w:rsidR="00834A40">
        <w:rPr>
          <w:rFonts w:ascii="Calibri" w:hAnsi="Calibri" w:cs="Calibri"/>
          <w:color w:val="000000" w:themeColor="text1"/>
          <w:sz w:val="22"/>
          <w:szCs w:val="22"/>
          <w:lang w:val="en-US"/>
        </w:rPr>
        <w:t xml:space="preserve">, including, </w:t>
      </w:r>
      <w:r w:rsidR="00834A40" w:rsidRPr="007F5FEA">
        <w:rPr>
          <w:rFonts w:ascii="Calibri" w:hAnsi="Calibri" w:cs="Calibri"/>
          <w:i/>
          <w:iCs/>
          <w:color w:val="000000" w:themeColor="text1"/>
          <w:sz w:val="22"/>
          <w:szCs w:val="22"/>
          <w:lang w:val="en-US"/>
        </w:rPr>
        <w:t>inter alia</w:t>
      </w:r>
      <w:r w:rsidR="00834A40">
        <w:rPr>
          <w:rFonts w:ascii="Calibri" w:hAnsi="Calibri" w:cs="Calibri"/>
          <w:color w:val="000000" w:themeColor="text1"/>
          <w:sz w:val="22"/>
          <w:szCs w:val="22"/>
          <w:lang w:val="en-US"/>
        </w:rPr>
        <w:t>, pursuant to clause 26 (</w:t>
      </w:r>
      <w:r w:rsidR="00834A40" w:rsidRPr="007F5FEA">
        <w:rPr>
          <w:rFonts w:ascii="Calibri" w:hAnsi="Calibri" w:cs="Calibri"/>
          <w:i/>
          <w:iCs/>
          <w:color w:val="000000" w:themeColor="text1"/>
          <w:sz w:val="22"/>
          <w:szCs w:val="22"/>
          <w:lang w:val="en-US"/>
        </w:rPr>
        <w:t>Suspension and Termination of the Contract</w:t>
      </w:r>
      <w:r w:rsidR="00834A40">
        <w:rPr>
          <w:rFonts w:ascii="Calibri" w:hAnsi="Calibri" w:cs="Calibri"/>
          <w:color w:val="000000" w:themeColor="text1"/>
          <w:sz w:val="22"/>
          <w:szCs w:val="22"/>
          <w:lang w:val="en-US"/>
        </w:rPr>
        <w:t>) of the Commercial Contract</w:t>
      </w:r>
      <w:r w:rsidR="00D716A0" w:rsidRPr="00D716A0">
        <w:rPr>
          <w:rFonts w:ascii="Calibri" w:hAnsi="Calibri" w:cs="Calibri"/>
          <w:sz w:val="22"/>
          <w:szCs w:val="22"/>
        </w:rPr>
        <w:t>.</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representations and warranties which are then to be made </w:t>
      </w:r>
      <w:r w:rsidR="00635D4C">
        <w:rPr>
          <w:rFonts w:ascii="Calibri" w:hAnsi="Calibri" w:cs="Calibri"/>
          <w:sz w:val="22"/>
          <w:szCs w:val="22"/>
          <w:lang w:val="en-US"/>
        </w:rPr>
        <w:t xml:space="preserve">by the Borrower under this Agreement </w:t>
      </w:r>
      <w:r w:rsidRPr="00933248">
        <w:rPr>
          <w:rFonts w:ascii="Calibri" w:hAnsi="Calibri" w:cs="Calibri"/>
          <w:sz w:val="22"/>
          <w:szCs w:val="22"/>
          <w:lang w:val="en-US"/>
        </w:rPr>
        <w:t xml:space="preserve">or deemed to be repeated by the Borrower under Clause </w:t>
      </w:r>
      <w:r w:rsidR="002D0819">
        <w:rPr>
          <w:rFonts w:ascii="Calibri" w:hAnsi="Calibri" w:cs="Calibri"/>
          <w:sz w:val="22"/>
          <w:szCs w:val="22"/>
          <w:lang w:val="en-US"/>
        </w:rPr>
        <w:t>20.28(b)</w:t>
      </w:r>
      <w:r w:rsidRPr="00933248">
        <w:rPr>
          <w:rFonts w:ascii="Calibri" w:hAnsi="Calibri" w:cs="Calibri"/>
          <w:sz w:val="22"/>
          <w:szCs w:val="22"/>
          <w:lang w:val="en-US"/>
        </w:rPr>
        <w:t xml:space="preserve"> (</w:t>
      </w:r>
      <w:r w:rsidRPr="00933248">
        <w:rPr>
          <w:rFonts w:ascii="Calibri" w:hAnsi="Calibri" w:cs="Calibri"/>
          <w:i/>
          <w:sz w:val="22"/>
          <w:szCs w:val="22"/>
          <w:lang w:val="en-US"/>
        </w:rPr>
        <w:t>Times when representations made</w:t>
      </w:r>
      <w:r w:rsidRPr="00933248">
        <w:rPr>
          <w:rFonts w:ascii="Calibri" w:hAnsi="Calibri" w:cs="Calibri"/>
          <w:sz w:val="22"/>
          <w:szCs w:val="22"/>
          <w:lang w:val="en-US"/>
        </w:rPr>
        <w:t xml:space="preserve">) </w:t>
      </w:r>
      <w:r w:rsidR="001C5020" w:rsidRPr="00933248">
        <w:rPr>
          <w:rFonts w:ascii="Calibri" w:hAnsi="Calibri" w:cs="Calibri"/>
          <w:sz w:val="22"/>
          <w:szCs w:val="22"/>
          <w:lang w:val="en-US"/>
        </w:rPr>
        <w:t>are true and correct</w:t>
      </w:r>
      <w:r w:rsidR="001C5020">
        <w:rPr>
          <w:rFonts w:ascii="Calibri" w:hAnsi="Calibri" w:cs="Calibri"/>
          <w:sz w:val="22"/>
          <w:szCs w:val="22"/>
          <w:lang w:val="en-GB"/>
        </w:rPr>
        <w:t xml:space="preserve"> and </w:t>
      </w:r>
      <w:r w:rsidR="001C5020" w:rsidRPr="00933248">
        <w:rPr>
          <w:rFonts w:ascii="Calibri" w:hAnsi="Calibri" w:cs="Calibri"/>
          <w:sz w:val="22"/>
          <w:szCs w:val="22"/>
          <w:lang w:val="en-US"/>
        </w:rPr>
        <w:t>the representations and warranties which are then to be made or deemed to be repeated by the</w:t>
      </w:r>
      <w:r w:rsidR="001C5020">
        <w:rPr>
          <w:rFonts w:ascii="Calibri" w:hAnsi="Calibri" w:cs="Calibri"/>
          <w:sz w:val="22"/>
          <w:szCs w:val="22"/>
          <w:lang w:val="en-US"/>
        </w:rPr>
        <w:t xml:space="preserve"> Borrower or the</w:t>
      </w:r>
      <w:r w:rsidR="001C5020" w:rsidRPr="00933248">
        <w:rPr>
          <w:rFonts w:ascii="Calibri" w:hAnsi="Calibri" w:cs="Calibri"/>
          <w:sz w:val="22"/>
          <w:szCs w:val="22"/>
          <w:lang w:val="en-US"/>
        </w:rPr>
        <w:t xml:space="preserve"> B</w:t>
      </w:r>
      <w:r w:rsidR="001C5020">
        <w:rPr>
          <w:rFonts w:ascii="Calibri" w:hAnsi="Calibri" w:cs="Calibri"/>
          <w:sz w:val="22"/>
          <w:szCs w:val="22"/>
          <w:lang w:val="en-US"/>
        </w:rPr>
        <w:t>uyer</w:t>
      </w:r>
      <w:r w:rsidR="001C5020">
        <w:rPr>
          <w:rFonts w:ascii="Calibri" w:hAnsi="Calibri" w:cs="Calibri"/>
          <w:sz w:val="22"/>
          <w:szCs w:val="22"/>
          <w:lang w:val="en-GB"/>
        </w:rPr>
        <w:t xml:space="preserve"> under the Payment Delegation Agreement </w:t>
      </w:r>
      <w:r w:rsidR="001C5020" w:rsidRPr="00933248">
        <w:rPr>
          <w:rFonts w:ascii="Calibri" w:hAnsi="Calibri" w:cs="Calibri"/>
          <w:sz w:val="22"/>
          <w:szCs w:val="22"/>
          <w:lang w:val="en-US"/>
        </w:rPr>
        <w:t>are true and correct</w:t>
      </w:r>
      <w:r w:rsidRPr="00933248">
        <w:rPr>
          <w:rFonts w:ascii="Calibri" w:hAnsi="Calibri" w:cs="Calibri"/>
          <w:sz w:val="22"/>
          <w:szCs w:val="22"/>
          <w:lang w:val="en-US"/>
        </w:rPr>
        <w:t xml:space="preserve">; </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making of the Loan would not cause the Total Commitments to be exceeded;</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553C20" w:rsidRPr="00933248">
        <w:rPr>
          <w:rFonts w:ascii="Calibri" w:hAnsi="Calibri" w:cs="Calibri"/>
          <w:sz w:val="22"/>
          <w:szCs w:val="22"/>
          <w:lang w:val="en-US"/>
        </w:rPr>
        <w:t>ECA</w:t>
      </w:r>
      <w:r w:rsidRPr="00933248">
        <w:rPr>
          <w:rFonts w:ascii="Calibri" w:hAnsi="Calibri" w:cs="Calibri"/>
          <w:sz w:val="22"/>
          <w:szCs w:val="22"/>
          <w:lang w:val="en-US"/>
        </w:rPr>
        <w:t xml:space="preserve"> Agent is satisfied that:</w:t>
      </w:r>
    </w:p>
    <w:p w:rsidR="002514A1" w:rsidRPr="00933248" w:rsidRDefault="002514A1" w:rsidP="000E1D24">
      <w:pPr>
        <w:pStyle w:val="T5"/>
        <w:widowControl w:val="0"/>
        <w:numPr>
          <w:ilvl w:val="4"/>
          <w:numId w:val="192"/>
        </w:numPr>
        <w:spacing w:before="0" w:after="120"/>
        <w:ind w:left="1985" w:hanging="567"/>
        <w:rPr>
          <w:rFonts w:ascii="Calibri" w:hAnsi="Calibri" w:cs="Calibri"/>
          <w:sz w:val="22"/>
          <w:szCs w:val="22"/>
        </w:rPr>
      </w:pPr>
      <w:r w:rsidRPr="00933248">
        <w:rPr>
          <w:rFonts w:ascii="Calibri" w:hAnsi="Calibri" w:cs="Calibri"/>
          <w:sz w:val="22"/>
          <w:szCs w:val="22"/>
        </w:rPr>
        <w:t xml:space="preserve">the credit insurance cover under the ECA Insurance Policy has been issued and continues to provide cover on terms covering political and commercial risks extending to ninety-five per cent. (95%) of the Loans (including the proposed Loan); </w:t>
      </w:r>
    </w:p>
    <w:p w:rsidR="002514A1" w:rsidRPr="00933248" w:rsidRDefault="002514A1" w:rsidP="000E1D24">
      <w:pPr>
        <w:pStyle w:val="T5"/>
        <w:widowControl w:val="0"/>
        <w:numPr>
          <w:ilvl w:val="4"/>
          <w:numId w:val="192"/>
        </w:numPr>
        <w:spacing w:before="0" w:after="120"/>
        <w:ind w:left="1985" w:hanging="567"/>
        <w:rPr>
          <w:rFonts w:ascii="Calibri" w:hAnsi="Calibri" w:cs="Calibri"/>
          <w:sz w:val="22"/>
          <w:szCs w:val="22"/>
        </w:rPr>
      </w:pPr>
      <w:r w:rsidRPr="00933248">
        <w:rPr>
          <w:rFonts w:ascii="Calibri" w:hAnsi="Calibri" w:cs="Calibri"/>
          <w:color w:val="000000" w:themeColor="text1"/>
          <w:sz w:val="22"/>
          <w:szCs w:val="22"/>
        </w:rPr>
        <w:t>all conditions of effectiveness of the credit insurance cover under the ECA Insurance Policy have been fulfilled; and</w:t>
      </w:r>
    </w:p>
    <w:p w:rsidR="00565B55" w:rsidRPr="00933248" w:rsidRDefault="002514A1" w:rsidP="000E1D24">
      <w:pPr>
        <w:pStyle w:val="T5"/>
        <w:widowControl w:val="0"/>
        <w:numPr>
          <w:ilvl w:val="4"/>
          <w:numId w:val="192"/>
        </w:numPr>
        <w:spacing w:before="0" w:after="120"/>
        <w:ind w:left="1985" w:hanging="567"/>
        <w:rPr>
          <w:rFonts w:ascii="Calibri" w:hAnsi="Calibri" w:cs="Calibri"/>
          <w:sz w:val="22"/>
          <w:szCs w:val="22"/>
        </w:rPr>
      </w:pPr>
      <w:r w:rsidRPr="00933248">
        <w:rPr>
          <w:rFonts w:ascii="Calibri" w:hAnsi="Calibri" w:cs="Calibri"/>
          <w:sz w:val="22"/>
          <w:szCs w:val="22"/>
          <w:lang w:val="en-GB"/>
        </w:rPr>
        <w:t>the ECA Insurance Policy is in full force and effect;</w:t>
      </w:r>
      <w:r w:rsidR="00565B55" w:rsidRPr="00933248">
        <w:rPr>
          <w:rFonts w:ascii="Calibri" w:hAnsi="Calibri" w:cs="Calibri"/>
          <w:sz w:val="22"/>
          <w:szCs w:val="22"/>
        </w:rPr>
        <w:t xml:space="preserve"> </w:t>
      </w:r>
    </w:p>
    <w:p w:rsidR="00592259" w:rsidRPr="00592259" w:rsidRDefault="00592259" w:rsidP="00592259">
      <w:pPr>
        <w:pStyle w:val="T4Pucea"/>
        <w:widowControl w:val="0"/>
        <w:numPr>
          <w:ilvl w:val="0"/>
          <w:numId w:val="33"/>
        </w:numPr>
        <w:spacing w:after="240"/>
        <w:ind w:left="1417" w:hanging="720"/>
        <w:rPr>
          <w:rFonts w:ascii="Calibri" w:hAnsi="Calibri" w:cs="Calibri"/>
          <w:sz w:val="22"/>
          <w:szCs w:val="22"/>
          <w:lang w:val="en-US"/>
        </w:rPr>
      </w:pPr>
      <w:r w:rsidRPr="00592259">
        <w:rPr>
          <w:rFonts w:ascii="Calibri" w:hAnsi="Calibri" w:cs="Calibri"/>
          <w:sz w:val="22"/>
          <w:szCs w:val="22"/>
          <w:lang w:val="en-US"/>
        </w:rPr>
        <w:t xml:space="preserve">there has been no event or circumstance that constitutes a material adverse change in the Republic of Serbia or in its international financial, economic or political conditions, including any Serbian sovereign risk downgrading and/or deterioration in the Serbian financial sector, war, civil war, revolution, uprising, acts of terrorism and/or sabotage and which in the opinion of the Majority Lenders would make it inadvisable to proceed with the </w:t>
      </w:r>
      <w:r>
        <w:rPr>
          <w:rFonts w:ascii="Calibri" w:hAnsi="Calibri" w:cs="Calibri"/>
          <w:sz w:val="22"/>
          <w:szCs w:val="22"/>
          <w:lang w:val="en-US"/>
        </w:rPr>
        <w:t xml:space="preserve">making of the </w:t>
      </w:r>
      <w:r w:rsidRPr="00592259">
        <w:rPr>
          <w:rFonts w:ascii="Calibri" w:hAnsi="Calibri" w:cs="Calibri"/>
          <w:sz w:val="22"/>
          <w:szCs w:val="22"/>
          <w:lang w:val="en-US"/>
        </w:rPr>
        <w:t>Utilisation</w:t>
      </w:r>
      <w:r>
        <w:rPr>
          <w:rFonts w:ascii="Calibri" w:hAnsi="Calibri" w:cs="Calibri"/>
          <w:sz w:val="22"/>
          <w:szCs w:val="22"/>
          <w:lang w:val="en-US"/>
        </w:rPr>
        <w:t>;</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C23AA4" w:rsidRPr="00933248">
        <w:rPr>
          <w:rFonts w:ascii="Calibri" w:hAnsi="Calibri" w:cs="Calibri"/>
          <w:sz w:val="22"/>
          <w:szCs w:val="22"/>
          <w:lang w:val="en-US"/>
        </w:rPr>
        <w:t>ECA</w:t>
      </w:r>
      <w:r w:rsidRPr="00933248">
        <w:rPr>
          <w:rFonts w:ascii="Calibri" w:hAnsi="Calibri" w:cs="Calibri"/>
          <w:sz w:val="22"/>
          <w:szCs w:val="22"/>
          <w:lang w:val="en-US"/>
        </w:rPr>
        <w:t xml:space="preserve"> Agent has not received a notice from </w:t>
      </w:r>
      <w:r w:rsidR="00690ADB" w:rsidRPr="00933248">
        <w:rPr>
          <w:rFonts w:ascii="Calibri" w:hAnsi="Calibri" w:cs="Calibri"/>
          <w:sz w:val="22"/>
          <w:szCs w:val="22"/>
          <w:lang w:val="en-US"/>
        </w:rPr>
        <w:t xml:space="preserve">the ECA </w:t>
      </w:r>
      <w:r w:rsidRPr="00933248">
        <w:rPr>
          <w:rFonts w:ascii="Calibri" w:hAnsi="Calibri" w:cs="Calibri"/>
          <w:sz w:val="22"/>
          <w:szCs w:val="22"/>
          <w:lang w:val="en-US"/>
        </w:rPr>
        <w:t xml:space="preserve">requesting the Lenders to suspend the making of the Loan (or, if the </w:t>
      </w:r>
      <w:r w:rsidR="00C23AA4" w:rsidRPr="00933248">
        <w:rPr>
          <w:rFonts w:ascii="Calibri" w:hAnsi="Calibri" w:cs="Calibri"/>
          <w:sz w:val="22"/>
          <w:szCs w:val="22"/>
          <w:lang w:val="en-US"/>
        </w:rPr>
        <w:t>ECA</w:t>
      </w:r>
      <w:r w:rsidRPr="00933248">
        <w:rPr>
          <w:rFonts w:ascii="Calibri" w:hAnsi="Calibri" w:cs="Calibri"/>
          <w:sz w:val="22"/>
          <w:szCs w:val="22"/>
          <w:lang w:val="en-US"/>
        </w:rPr>
        <w:t xml:space="preserve"> Agent has received such a notice, that notice has been withdrawn);</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Lenders are not required by the terms of the </w:t>
      </w:r>
      <w:r w:rsidR="00690ADB" w:rsidRPr="00933248">
        <w:rPr>
          <w:rFonts w:ascii="Calibri" w:hAnsi="Calibri" w:cs="Calibri"/>
          <w:sz w:val="22"/>
          <w:szCs w:val="22"/>
          <w:lang w:val="en-US"/>
        </w:rPr>
        <w:t>ECA</w:t>
      </w:r>
      <w:r w:rsidRPr="00933248">
        <w:rPr>
          <w:rFonts w:ascii="Calibri" w:hAnsi="Calibri" w:cs="Calibri"/>
          <w:sz w:val="22"/>
          <w:szCs w:val="22"/>
          <w:lang w:val="en-US"/>
        </w:rPr>
        <w:t xml:space="preserve"> Insurance Policy to suspend the making of the Loan; </w:t>
      </w:r>
    </w:p>
    <w:p w:rsidR="00565B55" w:rsidRPr="00933248" w:rsidRDefault="00111AAB"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a</w:t>
      </w:r>
      <w:r w:rsidR="00565B55" w:rsidRPr="00933248">
        <w:rPr>
          <w:rFonts w:ascii="Calibri" w:hAnsi="Calibri" w:cs="Calibri"/>
          <w:sz w:val="22"/>
          <w:szCs w:val="22"/>
          <w:lang w:val="en-US"/>
        </w:rPr>
        <w:t>ny Authorization, required for the purposes of this Agreement have been obtained and remain in full force and effect;</w:t>
      </w:r>
    </w:p>
    <w:p w:rsidR="00565B55" w:rsidRPr="00933248" w:rsidRDefault="00565B55"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C23AA4" w:rsidRPr="00933248">
        <w:rPr>
          <w:rFonts w:ascii="Calibri" w:hAnsi="Calibri" w:cs="Calibri"/>
          <w:sz w:val="22"/>
          <w:szCs w:val="22"/>
          <w:lang w:val="en-US"/>
        </w:rPr>
        <w:t>ECA</w:t>
      </w:r>
      <w:r w:rsidRPr="00933248">
        <w:rPr>
          <w:rFonts w:ascii="Calibri" w:hAnsi="Calibri" w:cs="Calibri"/>
          <w:sz w:val="22"/>
          <w:szCs w:val="22"/>
          <w:lang w:val="en-US"/>
        </w:rPr>
        <w:t xml:space="preserve"> Agent has received such other documents, certifications, or other evidence as the </w:t>
      </w:r>
      <w:r w:rsidR="00C23AA4" w:rsidRPr="00933248">
        <w:rPr>
          <w:rFonts w:ascii="Calibri" w:hAnsi="Calibri" w:cs="Calibri"/>
          <w:sz w:val="22"/>
          <w:szCs w:val="22"/>
          <w:lang w:val="en-US"/>
        </w:rPr>
        <w:t>ECA</w:t>
      </w:r>
      <w:r w:rsidRPr="00933248">
        <w:rPr>
          <w:rFonts w:ascii="Calibri" w:hAnsi="Calibri" w:cs="Calibri"/>
          <w:sz w:val="22"/>
          <w:szCs w:val="22"/>
          <w:lang w:val="en-US"/>
        </w:rPr>
        <w:t xml:space="preserve"> Agent acting on the instructions of </w:t>
      </w:r>
      <w:r w:rsidR="005D2BBB" w:rsidRPr="00933248">
        <w:rPr>
          <w:rFonts w:ascii="Calibri" w:hAnsi="Calibri" w:cs="Calibri"/>
          <w:sz w:val="22"/>
          <w:szCs w:val="22"/>
          <w:lang w:val="en-US"/>
        </w:rPr>
        <w:t>the ECA</w:t>
      </w:r>
      <w:r w:rsidRPr="00933248">
        <w:rPr>
          <w:rFonts w:ascii="Calibri" w:hAnsi="Calibri" w:cs="Calibri"/>
          <w:sz w:val="22"/>
          <w:szCs w:val="22"/>
          <w:lang w:val="en-US"/>
        </w:rPr>
        <w:t xml:space="preserve"> may reasonably require with respect to the Borrower or in connection with any Finance Document,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111AAB" w:rsidRPr="00933248">
        <w:rPr>
          <w:rFonts w:ascii="Calibri" w:hAnsi="Calibri" w:cs="Calibri"/>
          <w:sz w:val="22"/>
          <w:szCs w:val="22"/>
          <w:lang w:val="en-US"/>
        </w:rPr>
        <w:t xml:space="preserve"> or the </w:t>
      </w:r>
      <w:r w:rsidR="005D2BBB" w:rsidRPr="00933248">
        <w:rPr>
          <w:rFonts w:ascii="Calibri" w:hAnsi="Calibri" w:cs="Calibri"/>
          <w:sz w:val="22"/>
          <w:szCs w:val="22"/>
          <w:lang w:val="en-US"/>
        </w:rPr>
        <w:t>ECA</w:t>
      </w:r>
      <w:r w:rsidR="00111AAB" w:rsidRPr="00933248">
        <w:rPr>
          <w:rFonts w:ascii="Calibri" w:hAnsi="Calibri" w:cs="Calibri"/>
          <w:sz w:val="22"/>
          <w:szCs w:val="22"/>
          <w:lang w:val="en-US"/>
        </w:rPr>
        <w:t xml:space="preserve"> Insurance Policy;</w:t>
      </w:r>
    </w:p>
    <w:p w:rsidR="00A22545" w:rsidRDefault="00111AAB" w:rsidP="000C54B0">
      <w:pPr>
        <w:pStyle w:val="T4Pucea"/>
        <w:widowControl w:val="0"/>
        <w:numPr>
          <w:ilvl w:val="0"/>
          <w:numId w:val="3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Borrower has not challenged or revoked the payment mechanism set forth in Clause </w:t>
      </w:r>
      <w:r w:rsidR="002D0819">
        <w:rPr>
          <w:rFonts w:ascii="Calibri" w:hAnsi="Calibri" w:cs="Calibri"/>
          <w:sz w:val="22"/>
          <w:szCs w:val="22"/>
          <w:lang w:val="en-US"/>
        </w:rPr>
        <w:t>5.1</w:t>
      </w:r>
      <w:r w:rsidR="005D2BBB" w:rsidRPr="00933248">
        <w:rPr>
          <w:rFonts w:ascii="Calibri" w:hAnsi="Calibri" w:cs="Calibri"/>
          <w:sz w:val="22"/>
          <w:szCs w:val="22"/>
          <w:lang w:val="en-US"/>
        </w:rPr>
        <w:t xml:space="preserve"> (</w:t>
      </w:r>
      <w:r w:rsidR="005D2BBB" w:rsidRPr="00933248">
        <w:rPr>
          <w:rFonts w:ascii="Calibri" w:hAnsi="Calibri" w:cs="Calibri"/>
          <w:i/>
          <w:sz w:val="22"/>
          <w:szCs w:val="22"/>
          <w:lang w:val="en-US"/>
        </w:rPr>
        <w:t>Irrevocable direct payment to the Seller</w:t>
      </w:r>
      <w:r w:rsidR="005D2BBB" w:rsidRPr="00933248">
        <w:rPr>
          <w:rFonts w:ascii="Calibri" w:hAnsi="Calibri" w:cs="Calibri"/>
          <w:sz w:val="22"/>
          <w:szCs w:val="22"/>
          <w:lang w:val="en-US"/>
        </w:rPr>
        <w:t>)</w:t>
      </w:r>
      <w:r w:rsidR="008C1C67" w:rsidRPr="00933248">
        <w:rPr>
          <w:rFonts w:ascii="Calibri" w:hAnsi="Calibri" w:cs="Calibri"/>
          <w:sz w:val="22"/>
          <w:szCs w:val="22"/>
          <w:lang w:val="en-US"/>
        </w:rPr>
        <w:t>.</w:t>
      </w:r>
    </w:p>
    <w:p w:rsidR="004A645D" w:rsidRPr="00933248" w:rsidRDefault="004A645D" w:rsidP="004A645D">
      <w:pPr>
        <w:pStyle w:val="T4Pucea"/>
        <w:widowControl w:val="0"/>
        <w:spacing w:before="0" w:after="240"/>
        <w:ind w:left="1418"/>
        <w:rPr>
          <w:rFonts w:ascii="Calibri" w:hAnsi="Calibri" w:cs="Calibri"/>
          <w:sz w:val="22"/>
          <w:szCs w:val="22"/>
          <w:lang w:val="en-US"/>
        </w:rPr>
      </w:pPr>
    </w:p>
    <w:p w:rsidR="00B836F4" w:rsidRPr="00933248" w:rsidRDefault="00B836F4" w:rsidP="008F7AC2">
      <w:pPr>
        <w:pStyle w:val="T2"/>
        <w:widowControl w:val="0"/>
        <w:spacing w:before="300"/>
        <w:rPr>
          <w:rFonts w:ascii="Calibri" w:hAnsi="Calibri" w:cs="Calibri"/>
          <w:sz w:val="22"/>
          <w:szCs w:val="22"/>
        </w:rPr>
      </w:pPr>
      <w:r w:rsidRPr="00933248">
        <w:rPr>
          <w:rFonts w:ascii="Calibri" w:hAnsi="Calibri" w:cs="Calibri"/>
          <w:sz w:val="22"/>
          <w:szCs w:val="22"/>
        </w:rPr>
        <w:t>Notice of satisfaction of further conditions precedent</w:t>
      </w:r>
    </w:p>
    <w:p w:rsidR="00B836F4" w:rsidRDefault="00B836F4" w:rsidP="008F7AC2">
      <w:pPr>
        <w:pStyle w:val="T4Pucea"/>
        <w:widowControl w:val="0"/>
        <w:spacing w:after="240"/>
        <w:ind w:left="709"/>
        <w:rPr>
          <w:rFonts w:ascii="Calibri" w:hAnsi="Calibri" w:cs="Calibri"/>
          <w:sz w:val="22"/>
          <w:szCs w:val="22"/>
          <w:lang w:val="en-US"/>
        </w:rPr>
      </w:pPr>
      <w:r w:rsidRPr="00933248">
        <w:rPr>
          <w:rFonts w:ascii="Calibri" w:hAnsi="Calibri" w:cs="Calibri"/>
          <w:sz w:val="22"/>
          <w:szCs w:val="22"/>
          <w:lang w:val="en-US"/>
        </w:rPr>
        <w:t xml:space="preserve">Upon satisfaction of the conditions in Clause </w:t>
      </w:r>
      <w:r w:rsidR="002D0819">
        <w:rPr>
          <w:rFonts w:ascii="Calibri" w:hAnsi="Calibri" w:cs="Calibri"/>
          <w:sz w:val="22"/>
          <w:szCs w:val="22"/>
          <w:lang w:val="en-US"/>
        </w:rPr>
        <w:t>4.3</w:t>
      </w:r>
      <w:r w:rsidRPr="00933248">
        <w:rPr>
          <w:rFonts w:ascii="Calibri" w:hAnsi="Calibri" w:cs="Calibri"/>
          <w:sz w:val="22"/>
          <w:szCs w:val="22"/>
          <w:lang w:val="en-US"/>
        </w:rPr>
        <w:t xml:space="preserve"> (</w:t>
      </w:r>
      <w:r w:rsidRPr="00933248">
        <w:rPr>
          <w:rFonts w:ascii="Calibri" w:hAnsi="Calibri" w:cs="Calibri"/>
          <w:i/>
          <w:sz w:val="22"/>
          <w:szCs w:val="22"/>
          <w:lang w:val="en-US"/>
        </w:rPr>
        <w:t>Further conditions precedent</w:t>
      </w:r>
      <w:r w:rsidR="00C76B2A" w:rsidRPr="00933248">
        <w:rPr>
          <w:rFonts w:ascii="Calibri" w:hAnsi="Calibri" w:cs="Calibri"/>
          <w:i/>
          <w:sz w:val="22"/>
          <w:szCs w:val="22"/>
          <w:lang w:val="en-US"/>
        </w:rPr>
        <w:t xml:space="preserve"> (including the first Utilisation)</w:t>
      </w:r>
      <w:r w:rsidRPr="00933248">
        <w:rPr>
          <w:rFonts w:ascii="Calibri" w:hAnsi="Calibri" w:cs="Calibri"/>
          <w:sz w:val="22"/>
          <w:szCs w:val="22"/>
          <w:lang w:val="en-US"/>
        </w:rPr>
        <w:t xml:space="preserve">) with respect to </w:t>
      </w:r>
      <w:r w:rsidR="00C76B2A" w:rsidRPr="00933248">
        <w:rPr>
          <w:rFonts w:ascii="Calibri" w:hAnsi="Calibri" w:cs="Calibri"/>
          <w:sz w:val="22"/>
          <w:szCs w:val="22"/>
          <w:lang w:val="en-US"/>
        </w:rPr>
        <w:t>any</w:t>
      </w:r>
      <w:r w:rsidRPr="00933248">
        <w:rPr>
          <w:rFonts w:ascii="Calibri" w:hAnsi="Calibri" w:cs="Calibri"/>
          <w:sz w:val="22"/>
          <w:szCs w:val="22"/>
          <w:lang w:val="en-US"/>
        </w:rPr>
        <w:t xml:space="preserve"> Utilisation under the Facility, the </w:t>
      </w:r>
      <w:r w:rsidR="003C18DB" w:rsidRPr="00933248">
        <w:rPr>
          <w:rFonts w:ascii="Calibri" w:hAnsi="Calibri" w:cs="Calibri"/>
          <w:sz w:val="22"/>
          <w:szCs w:val="22"/>
          <w:lang w:val="en-US"/>
        </w:rPr>
        <w:t xml:space="preserve">ECA </w:t>
      </w:r>
      <w:r w:rsidRPr="00933248">
        <w:rPr>
          <w:rFonts w:ascii="Calibri" w:hAnsi="Calibri" w:cs="Calibri"/>
          <w:sz w:val="22"/>
          <w:szCs w:val="22"/>
          <w:lang w:val="en-US"/>
        </w:rPr>
        <w:t>Agent shall notify the Lenders of the same.</w:t>
      </w:r>
    </w:p>
    <w:p w:rsidR="00565B55" w:rsidRPr="00933248" w:rsidRDefault="009D147D" w:rsidP="00D75751">
      <w:pPr>
        <w:pStyle w:val="T2"/>
        <w:widowControl w:val="0"/>
        <w:spacing w:before="300"/>
        <w:rPr>
          <w:rFonts w:ascii="Calibri" w:hAnsi="Calibri" w:cs="Calibri"/>
          <w:sz w:val="22"/>
          <w:szCs w:val="22"/>
        </w:rPr>
      </w:pPr>
      <w:r w:rsidRPr="00933248">
        <w:rPr>
          <w:rFonts w:ascii="Calibri" w:hAnsi="Calibri" w:cs="Calibri"/>
          <w:sz w:val="22"/>
          <w:szCs w:val="22"/>
        </w:rPr>
        <w:t>Maximum number of Utilisation</w:t>
      </w:r>
    </w:p>
    <w:p w:rsidR="00565B55" w:rsidRPr="00933248" w:rsidRDefault="009D147D" w:rsidP="00D75751">
      <w:pPr>
        <w:widowControl w:val="0"/>
        <w:spacing w:after="240"/>
        <w:rPr>
          <w:rFonts w:ascii="Calibri" w:hAnsi="Calibri" w:cs="Calibri"/>
          <w:sz w:val="22"/>
          <w:szCs w:val="22"/>
          <w:lang w:val="en-US"/>
        </w:rPr>
      </w:pPr>
      <w:r w:rsidRPr="00933248">
        <w:rPr>
          <w:rFonts w:ascii="Calibri" w:hAnsi="Calibri" w:cs="Calibri"/>
          <w:sz w:val="22"/>
          <w:szCs w:val="22"/>
          <w:lang w:val="en-US"/>
        </w:rPr>
        <w:t>No</w:t>
      </w:r>
      <w:r w:rsidR="00565B55" w:rsidRPr="00933248">
        <w:rPr>
          <w:rFonts w:ascii="Calibri" w:hAnsi="Calibri" w:cs="Calibri"/>
          <w:sz w:val="22"/>
          <w:szCs w:val="22"/>
          <w:lang w:val="en-US"/>
        </w:rPr>
        <w:t xml:space="preserve"> more than </w:t>
      </w:r>
      <w:r w:rsidR="00D620E1">
        <w:rPr>
          <w:rFonts w:ascii="Calibri" w:hAnsi="Calibri" w:cs="Calibri"/>
          <w:sz w:val="22"/>
          <w:szCs w:val="22"/>
          <w:lang w:val="en-US"/>
        </w:rPr>
        <w:t>one</w:t>
      </w:r>
      <w:r w:rsidR="00866F1A" w:rsidRPr="00933248">
        <w:rPr>
          <w:rFonts w:ascii="Calibri" w:hAnsi="Calibri" w:cs="Calibri"/>
          <w:sz w:val="22"/>
          <w:szCs w:val="22"/>
          <w:lang w:val="en-US"/>
        </w:rPr>
        <w:t xml:space="preserve"> (</w:t>
      </w:r>
      <w:r w:rsidR="00D620E1">
        <w:rPr>
          <w:rFonts w:ascii="Calibri" w:hAnsi="Calibri" w:cs="Calibri"/>
          <w:sz w:val="22"/>
          <w:szCs w:val="22"/>
          <w:lang w:val="en-US"/>
        </w:rPr>
        <w:t>1</w:t>
      </w:r>
      <w:r w:rsidR="00866F1A" w:rsidRPr="00933248">
        <w:rPr>
          <w:rFonts w:ascii="Calibri" w:hAnsi="Calibri" w:cs="Calibri"/>
          <w:sz w:val="22"/>
          <w:szCs w:val="22"/>
          <w:lang w:val="en-US"/>
        </w:rPr>
        <w:t>)</w:t>
      </w:r>
      <w:r w:rsidR="00565B55" w:rsidRPr="00933248">
        <w:rPr>
          <w:rFonts w:ascii="Calibri" w:hAnsi="Calibri" w:cs="Calibri"/>
          <w:sz w:val="22"/>
          <w:szCs w:val="22"/>
          <w:lang w:val="en-US"/>
        </w:rPr>
        <w:t xml:space="preserve"> Utilisation in any 30-day period</w:t>
      </w:r>
      <w:r w:rsidRPr="00933248">
        <w:rPr>
          <w:rFonts w:ascii="Calibri" w:hAnsi="Calibri" w:cs="Calibri"/>
          <w:sz w:val="22"/>
          <w:szCs w:val="22"/>
          <w:lang w:val="en-US"/>
        </w:rPr>
        <w:t xml:space="preserve"> can be made</w:t>
      </w:r>
      <w:r w:rsidR="00565B55" w:rsidRPr="00933248">
        <w:rPr>
          <w:rFonts w:ascii="Calibri" w:hAnsi="Calibri" w:cs="Calibri"/>
          <w:sz w:val="22"/>
          <w:szCs w:val="22"/>
          <w:lang w:val="en-US"/>
        </w:rPr>
        <w:t>.</w:t>
      </w:r>
    </w:p>
    <w:p w:rsidR="00565B55" w:rsidRPr="00933248" w:rsidRDefault="00565B55" w:rsidP="00D75751">
      <w:pPr>
        <w:pStyle w:val="T1"/>
        <w:widowControl w:val="0"/>
        <w:spacing w:before="360"/>
        <w:rPr>
          <w:rFonts w:ascii="Calibri" w:hAnsi="Calibri" w:cs="Calibri"/>
          <w:sz w:val="22"/>
          <w:szCs w:val="22"/>
        </w:rPr>
      </w:pPr>
      <w:bookmarkStart w:id="29" w:name="_Toc197527050"/>
      <w:r w:rsidRPr="00933248">
        <w:rPr>
          <w:rFonts w:ascii="Calibri" w:hAnsi="Calibri" w:cs="Calibri"/>
          <w:sz w:val="22"/>
          <w:szCs w:val="22"/>
        </w:rPr>
        <w:t xml:space="preserve">UTILISATION – </w:t>
      </w:r>
      <w:r w:rsidR="009D147D" w:rsidRPr="00933248">
        <w:rPr>
          <w:rFonts w:ascii="Calibri" w:hAnsi="Calibri" w:cs="Calibri"/>
          <w:sz w:val="22"/>
          <w:szCs w:val="22"/>
        </w:rPr>
        <w:t>irrevocable direct payment</w:t>
      </w:r>
      <w:bookmarkEnd w:id="29"/>
    </w:p>
    <w:p w:rsidR="00565B55" w:rsidRPr="00933248" w:rsidRDefault="009D147D" w:rsidP="00D75751">
      <w:pPr>
        <w:pStyle w:val="T2"/>
        <w:widowControl w:val="0"/>
        <w:spacing w:after="200"/>
        <w:rPr>
          <w:rFonts w:ascii="Calibri" w:hAnsi="Calibri" w:cs="Calibri"/>
          <w:sz w:val="22"/>
          <w:szCs w:val="22"/>
        </w:rPr>
      </w:pPr>
      <w:bookmarkStart w:id="30" w:name="_Ref412993282"/>
      <w:r w:rsidRPr="00933248">
        <w:rPr>
          <w:rFonts w:ascii="Calibri" w:hAnsi="Calibri" w:cs="Calibri"/>
          <w:sz w:val="22"/>
          <w:szCs w:val="22"/>
        </w:rPr>
        <w:t>Irrevocable direct payment to the Seller</w:t>
      </w:r>
      <w:bookmarkEnd w:id="30"/>
    </w:p>
    <w:p w:rsidR="00C916FD" w:rsidRPr="00933248" w:rsidRDefault="00C916FD" w:rsidP="000E1D24">
      <w:pPr>
        <w:pStyle w:val="T4Pucea"/>
        <w:widowControl w:val="0"/>
        <w:numPr>
          <w:ilvl w:val="0"/>
          <w:numId w:val="142"/>
        </w:numPr>
        <w:spacing w:before="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The Facility shall be made available only</w:t>
      </w:r>
      <w:r w:rsidR="00855A2E" w:rsidRPr="00933248">
        <w:rPr>
          <w:rFonts w:ascii="Calibri" w:hAnsi="Calibri" w:cs="Calibri"/>
          <w:color w:val="000000" w:themeColor="text1"/>
          <w:sz w:val="22"/>
          <w:szCs w:val="22"/>
          <w:lang w:val="en-US"/>
        </w:rPr>
        <w:t xml:space="preserve"> by direct payments to the Seller for the payment of </w:t>
      </w:r>
      <w:r w:rsidR="00855A2E" w:rsidRPr="00933248">
        <w:rPr>
          <w:rFonts w:ascii="Calibri" w:hAnsi="Calibri" w:cs="Calibri"/>
          <w:sz w:val="22"/>
          <w:szCs w:val="22"/>
          <w:lang w:val="en-GB"/>
        </w:rPr>
        <w:t xml:space="preserve">goods and services to be supplied and performed </w:t>
      </w:r>
      <w:r w:rsidR="00855A2E" w:rsidRPr="00933248">
        <w:rPr>
          <w:rFonts w:ascii="Calibri" w:hAnsi="Calibri" w:cs="Calibri"/>
          <w:bCs/>
          <w:sz w:val="22"/>
          <w:szCs w:val="22"/>
          <w:lang w:val="en-US"/>
        </w:rPr>
        <w:t xml:space="preserve">under the Commercial Contract </w:t>
      </w:r>
      <w:r w:rsidR="00855A2E" w:rsidRPr="00933248">
        <w:rPr>
          <w:rFonts w:ascii="Calibri" w:hAnsi="Calibri" w:cs="Calibri"/>
          <w:sz w:val="22"/>
          <w:szCs w:val="22"/>
          <w:lang w:val="en-GB"/>
        </w:rPr>
        <w:t>in accordance with the terms of the Commercial Contract and being</w:t>
      </w:r>
      <w:r w:rsidR="00855A2E" w:rsidRPr="00933248">
        <w:rPr>
          <w:rFonts w:ascii="Calibri" w:hAnsi="Calibri" w:cs="Calibri"/>
          <w:bCs/>
          <w:sz w:val="22"/>
          <w:szCs w:val="22"/>
          <w:lang w:val="en-US"/>
        </w:rPr>
        <w:t xml:space="preserve"> eligible under the ECA Insurance Policy</w:t>
      </w:r>
      <w:r w:rsidR="00855A2E" w:rsidRPr="00933248">
        <w:rPr>
          <w:rFonts w:ascii="Calibri" w:hAnsi="Calibri" w:cs="Calibri"/>
          <w:color w:val="000000" w:themeColor="text1"/>
          <w:sz w:val="22"/>
          <w:szCs w:val="22"/>
          <w:lang w:val="en-US"/>
        </w:rPr>
        <w:t>.</w:t>
      </w:r>
    </w:p>
    <w:p w:rsidR="00C916FD" w:rsidRPr="00933248" w:rsidRDefault="00855A2E" w:rsidP="00D75751">
      <w:pPr>
        <w:pStyle w:val="T4Pucea"/>
        <w:widowControl w:val="0"/>
        <w:numPr>
          <w:ilvl w:val="0"/>
          <w:numId w:val="29"/>
        </w:numPr>
        <w:spacing w:before="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Therefore each </w:t>
      </w:r>
      <w:r w:rsidR="00C916FD" w:rsidRPr="00933248">
        <w:rPr>
          <w:rFonts w:ascii="Calibri" w:hAnsi="Calibri" w:cs="Calibri"/>
          <w:color w:val="000000" w:themeColor="text1"/>
          <w:sz w:val="22"/>
          <w:szCs w:val="22"/>
          <w:lang w:val="en-US"/>
        </w:rPr>
        <w:t xml:space="preserve">Loan under the Facility will be made available by the Lenders directly to the Seller on behalf of the Borrower by the </w:t>
      </w:r>
      <w:r w:rsidR="00F8662B" w:rsidRPr="00933248">
        <w:rPr>
          <w:rFonts w:ascii="Calibri" w:hAnsi="Calibri" w:cs="Calibri"/>
          <w:color w:val="000000" w:themeColor="text1"/>
          <w:sz w:val="22"/>
          <w:szCs w:val="22"/>
          <w:lang w:val="en-US"/>
        </w:rPr>
        <w:t xml:space="preserve">ECA </w:t>
      </w:r>
      <w:r w:rsidR="00C916FD" w:rsidRPr="00933248">
        <w:rPr>
          <w:rFonts w:ascii="Calibri" w:hAnsi="Calibri" w:cs="Calibri"/>
          <w:color w:val="000000" w:themeColor="text1"/>
          <w:sz w:val="22"/>
          <w:szCs w:val="22"/>
          <w:lang w:val="en-US"/>
        </w:rPr>
        <w:t>Agent crediting the proceeds of the Loan to the account specified in the relevant Seller’s Certificate.</w:t>
      </w:r>
    </w:p>
    <w:p w:rsidR="00C916FD" w:rsidRPr="00933248" w:rsidRDefault="00C916FD" w:rsidP="00D75751">
      <w:pPr>
        <w:pStyle w:val="T4Pucea"/>
        <w:widowControl w:val="0"/>
        <w:spacing w:before="0"/>
        <w:ind w:left="1418"/>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Subject to the other terms and conditions of this Agreement, payments shall be made to the Seller within no more than </w:t>
      </w:r>
      <w:r w:rsidR="00F8662B" w:rsidRPr="00933248">
        <w:rPr>
          <w:rFonts w:ascii="Calibri" w:hAnsi="Calibri" w:cs="Calibri"/>
          <w:color w:val="000000" w:themeColor="text1"/>
          <w:sz w:val="22"/>
          <w:szCs w:val="22"/>
          <w:lang w:val="en-US"/>
        </w:rPr>
        <w:t>ten</w:t>
      </w:r>
      <w:r w:rsidRPr="00933248">
        <w:rPr>
          <w:rFonts w:ascii="Calibri" w:hAnsi="Calibri" w:cs="Calibri"/>
          <w:color w:val="000000" w:themeColor="text1"/>
          <w:sz w:val="22"/>
          <w:szCs w:val="22"/>
          <w:lang w:val="en-US"/>
        </w:rPr>
        <w:t xml:space="preserve"> (</w:t>
      </w:r>
      <w:r w:rsidR="00F8662B" w:rsidRPr="00933248">
        <w:rPr>
          <w:rFonts w:ascii="Calibri" w:hAnsi="Calibri" w:cs="Calibri"/>
          <w:color w:val="000000" w:themeColor="text1"/>
          <w:sz w:val="22"/>
          <w:szCs w:val="22"/>
          <w:lang w:val="en-US"/>
        </w:rPr>
        <w:t>10</w:t>
      </w:r>
      <w:r w:rsidRPr="00933248">
        <w:rPr>
          <w:rFonts w:ascii="Calibri" w:hAnsi="Calibri" w:cs="Calibri"/>
          <w:color w:val="000000" w:themeColor="text1"/>
          <w:sz w:val="22"/>
          <w:szCs w:val="22"/>
          <w:lang w:val="en-US"/>
        </w:rPr>
        <w:t xml:space="preserve">) Business Days from the date the </w:t>
      </w:r>
      <w:r w:rsidR="00F8662B"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has received, in form and substance satisfactory to the </w:t>
      </w:r>
      <w:r w:rsidR="00F8662B"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w:t>
      </w:r>
    </w:p>
    <w:p w:rsidR="00C916FD" w:rsidRPr="00933248" w:rsidRDefault="00C916FD" w:rsidP="00D75751">
      <w:pPr>
        <w:pStyle w:val="T5"/>
        <w:widowControl w:val="0"/>
        <w:numPr>
          <w:ilvl w:val="4"/>
          <w:numId w:val="48"/>
        </w:numPr>
        <w:spacing w:before="0" w:after="200"/>
        <w:ind w:left="2127" w:hanging="709"/>
        <w:rPr>
          <w:rFonts w:ascii="Calibri" w:hAnsi="Calibri" w:cs="Calibri"/>
          <w:color w:val="000000" w:themeColor="text1"/>
          <w:sz w:val="22"/>
          <w:szCs w:val="22"/>
        </w:rPr>
      </w:pPr>
      <w:r w:rsidRPr="00933248">
        <w:rPr>
          <w:rFonts w:ascii="Calibri" w:hAnsi="Calibri" w:cs="Calibri"/>
          <w:color w:val="000000" w:themeColor="text1"/>
          <w:sz w:val="22"/>
          <w:szCs w:val="22"/>
        </w:rPr>
        <w:t xml:space="preserve">the Seller’s Certificate; </w:t>
      </w:r>
    </w:p>
    <w:p w:rsidR="00C916FD" w:rsidRDefault="00C916FD" w:rsidP="00D75751">
      <w:pPr>
        <w:pStyle w:val="T5"/>
        <w:widowControl w:val="0"/>
        <w:spacing w:before="0" w:after="200"/>
        <w:ind w:left="2127" w:hanging="709"/>
        <w:rPr>
          <w:rFonts w:ascii="Calibri" w:hAnsi="Calibri" w:cs="Calibri"/>
          <w:color w:val="000000" w:themeColor="text1"/>
          <w:sz w:val="22"/>
          <w:szCs w:val="22"/>
        </w:rPr>
      </w:pPr>
      <w:r w:rsidRPr="00933248">
        <w:rPr>
          <w:rFonts w:ascii="Calibri" w:hAnsi="Calibri" w:cs="Calibri"/>
          <w:color w:val="000000" w:themeColor="text1"/>
          <w:sz w:val="22"/>
          <w:szCs w:val="22"/>
        </w:rPr>
        <w:t xml:space="preserve">the payment documents listed in </w:t>
      </w:r>
      <w:r w:rsidR="002D0819">
        <w:rPr>
          <w:rFonts w:ascii="Calibri" w:hAnsi="Calibri" w:cs="Calibri"/>
          <w:color w:val="000000" w:themeColor="text1"/>
          <w:sz w:val="22"/>
          <w:szCs w:val="22"/>
        </w:rPr>
        <w:t>Schedule 3</w:t>
      </w:r>
      <w:r w:rsidR="00F100B8" w:rsidRPr="00933248">
        <w:rPr>
          <w:rFonts w:ascii="Calibri" w:hAnsi="Calibri" w:cs="Calibri"/>
          <w:color w:val="000000" w:themeColor="text1"/>
          <w:sz w:val="22"/>
          <w:szCs w:val="22"/>
        </w:rPr>
        <w:t xml:space="preserve"> </w:t>
      </w:r>
      <w:r w:rsidRPr="00933248">
        <w:rPr>
          <w:rFonts w:ascii="Calibri" w:hAnsi="Calibri" w:cs="Calibri"/>
          <w:color w:val="000000" w:themeColor="text1"/>
          <w:sz w:val="22"/>
          <w:szCs w:val="22"/>
        </w:rPr>
        <w:t>(</w:t>
      </w:r>
      <w:r w:rsidRPr="00933248">
        <w:rPr>
          <w:rFonts w:ascii="Calibri" w:hAnsi="Calibri" w:cs="Calibri"/>
          <w:i/>
          <w:color w:val="000000" w:themeColor="text1"/>
          <w:sz w:val="22"/>
          <w:szCs w:val="22"/>
        </w:rPr>
        <w:t xml:space="preserve">Terms of payments and list of documents to be supplied to the </w:t>
      </w:r>
      <w:r w:rsidR="00F8662B" w:rsidRPr="00933248">
        <w:rPr>
          <w:rFonts w:ascii="Calibri" w:hAnsi="Calibri" w:cs="Calibri"/>
          <w:i/>
          <w:color w:val="000000" w:themeColor="text1"/>
          <w:sz w:val="22"/>
          <w:szCs w:val="22"/>
        </w:rPr>
        <w:t xml:space="preserve">ECA </w:t>
      </w:r>
      <w:r w:rsidRPr="00933248">
        <w:rPr>
          <w:rFonts w:ascii="Calibri" w:hAnsi="Calibri" w:cs="Calibri"/>
          <w:i/>
          <w:color w:val="000000" w:themeColor="text1"/>
          <w:sz w:val="22"/>
          <w:szCs w:val="22"/>
        </w:rPr>
        <w:t>Agent</w:t>
      </w:r>
      <w:r w:rsidRPr="00933248">
        <w:rPr>
          <w:rFonts w:ascii="Calibri" w:hAnsi="Calibri" w:cs="Calibri"/>
          <w:color w:val="000000" w:themeColor="text1"/>
          <w:sz w:val="22"/>
          <w:szCs w:val="22"/>
        </w:rPr>
        <w:t>)</w:t>
      </w:r>
      <w:r w:rsidR="00311804">
        <w:rPr>
          <w:rFonts w:ascii="Calibri" w:hAnsi="Calibri" w:cs="Calibri"/>
          <w:color w:val="000000" w:themeColor="text1"/>
          <w:sz w:val="22"/>
          <w:szCs w:val="22"/>
        </w:rPr>
        <w:t>; and</w:t>
      </w:r>
    </w:p>
    <w:p w:rsidR="00311804" w:rsidRPr="00311804" w:rsidRDefault="00311804" w:rsidP="00D75751">
      <w:pPr>
        <w:pStyle w:val="T5"/>
        <w:widowControl w:val="0"/>
        <w:spacing w:before="0" w:after="200"/>
        <w:ind w:left="2127" w:hanging="709"/>
        <w:rPr>
          <w:rFonts w:ascii="Calibri" w:hAnsi="Calibri" w:cs="Calibri"/>
          <w:color w:val="000000" w:themeColor="text1"/>
          <w:sz w:val="22"/>
          <w:szCs w:val="22"/>
        </w:rPr>
      </w:pPr>
      <w:r w:rsidRPr="00311804">
        <w:rPr>
          <w:rFonts w:ascii="Calibri" w:hAnsi="Calibri" w:cs="Calibri"/>
          <w:color w:val="000000" w:themeColor="text1"/>
          <w:sz w:val="22"/>
          <w:szCs w:val="22"/>
        </w:rPr>
        <w:t>the Borrower’s Utilisation Confirmation Certificate relating to the Utilisation to be made on such Utilisation Date.</w:t>
      </w:r>
    </w:p>
    <w:p w:rsidR="00C916FD" w:rsidRPr="00933248" w:rsidRDefault="00C916FD" w:rsidP="00D75751">
      <w:pPr>
        <w:pStyle w:val="T4Pucea"/>
        <w:widowControl w:val="0"/>
        <w:spacing w:before="0"/>
        <w:ind w:left="1418"/>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For such purpose, </w:t>
      </w:r>
      <w:r w:rsidRPr="00933248">
        <w:rPr>
          <w:rFonts w:ascii="Calibri" w:hAnsi="Calibri" w:cs="Calibri"/>
          <w:color w:val="000000" w:themeColor="text1"/>
          <w:sz w:val="22"/>
          <w:szCs w:val="22"/>
          <w:lang w:val="en-GB"/>
        </w:rPr>
        <w:t xml:space="preserve">the Borrower hereby </w:t>
      </w:r>
      <w:r w:rsidR="00037058" w:rsidRPr="00933248">
        <w:rPr>
          <w:rFonts w:ascii="Calibri" w:hAnsi="Calibri" w:cs="Calibri"/>
          <w:color w:val="000000" w:themeColor="text1"/>
          <w:sz w:val="22"/>
          <w:szCs w:val="22"/>
          <w:lang w:val="en-GB"/>
        </w:rPr>
        <w:t>mandates</w:t>
      </w:r>
      <w:r w:rsidRPr="00933248">
        <w:rPr>
          <w:rFonts w:ascii="Calibri" w:hAnsi="Calibri" w:cs="Calibri"/>
          <w:color w:val="000000" w:themeColor="text1"/>
          <w:sz w:val="22"/>
          <w:szCs w:val="22"/>
          <w:lang w:val="en-GB"/>
        </w:rPr>
        <w:t xml:space="preserve"> the Lenders </w:t>
      </w:r>
      <w:r w:rsidR="00F8662B" w:rsidRPr="00933248">
        <w:rPr>
          <w:rFonts w:ascii="Calibri" w:hAnsi="Calibri" w:cs="Calibri"/>
          <w:color w:val="000000" w:themeColor="text1"/>
          <w:sz w:val="22"/>
          <w:szCs w:val="22"/>
          <w:lang w:val="en-GB"/>
        </w:rPr>
        <w:t xml:space="preserve">and the ECA Agent </w:t>
      </w:r>
      <w:r w:rsidRPr="00933248">
        <w:rPr>
          <w:rFonts w:ascii="Calibri" w:hAnsi="Calibri" w:cs="Calibri"/>
          <w:color w:val="000000" w:themeColor="text1"/>
          <w:sz w:val="22"/>
          <w:szCs w:val="22"/>
          <w:lang w:val="en-GB"/>
        </w:rPr>
        <w:t xml:space="preserve">to pay to the Seller the portion of the </w:t>
      </w:r>
      <w:r w:rsidR="00F8662B" w:rsidRPr="00933248">
        <w:rPr>
          <w:rFonts w:ascii="Calibri" w:hAnsi="Calibri" w:cs="Calibri"/>
          <w:color w:val="000000" w:themeColor="text1"/>
          <w:sz w:val="22"/>
          <w:szCs w:val="22"/>
          <w:lang w:val="en-GB"/>
        </w:rPr>
        <w:t>Total Contract Price</w:t>
      </w:r>
      <w:r w:rsidR="00F100B8" w:rsidRPr="00933248">
        <w:rPr>
          <w:rFonts w:ascii="Calibri" w:hAnsi="Calibri" w:cs="Calibri"/>
          <w:color w:val="000000" w:themeColor="text1"/>
          <w:sz w:val="22"/>
          <w:szCs w:val="22"/>
          <w:lang w:val="en-GB"/>
        </w:rPr>
        <w:t xml:space="preserve"> due to the Seller and </w:t>
      </w:r>
      <w:r w:rsidRPr="00933248">
        <w:rPr>
          <w:rFonts w:ascii="Calibri" w:hAnsi="Calibri" w:cs="Calibri"/>
          <w:color w:val="000000" w:themeColor="text1"/>
          <w:sz w:val="22"/>
          <w:szCs w:val="22"/>
          <w:lang w:val="en-GB"/>
        </w:rPr>
        <w:t xml:space="preserve">to be financed under the Facility at the dates and for such amounts as set forth </w:t>
      </w:r>
      <w:r w:rsidRPr="00933248">
        <w:rPr>
          <w:rFonts w:ascii="Calibri" w:hAnsi="Calibri" w:cs="Calibri"/>
          <w:color w:val="000000" w:themeColor="text1"/>
          <w:sz w:val="22"/>
          <w:szCs w:val="22"/>
          <w:lang w:val="en-US"/>
        </w:rPr>
        <w:t xml:space="preserve">in </w:t>
      </w:r>
      <w:r w:rsidR="002D0819">
        <w:rPr>
          <w:rFonts w:ascii="Calibri" w:hAnsi="Calibri" w:cs="Calibri"/>
          <w:color w:val="000000" w:themeColor="text1"/>
          <w:sz w:val="22"/>
          <w:szCs w:val="22"/>
          <w:lang w:val="en-US"/>
        </w:rPr>
        <w:t>Schedule 3</w:t>
      </w:r>
      <w:r w:rsidR="00F100B8" w:rsidRPr="00933248">
        <w:rPr>
          <w:rFonts w:ascii="Calibri" w:hAnsi="Calibri" w:cs="Calibri"/>
          <w:color w:val="000000" w:themeColor="text1"/>
          <w:sz w:val="22"/>
          <w:szCs w:val="22"/>
          <w:lang w:val="en-US"/>
        </w:rPr>
        <w:t xml:space="preserve"> </w:t>
      </w:r>
      <w:r w:rsidRPr="00933248">
        <w:rPr>
          <w:rFonts w:ascii="Calibri" w:hAnsi="Calibri" w:cs="Calibri"/>
          <w:color w:val="000000" w:themeColor="text1"/>
          <w:sz w:val="22"/>
          <w:szCs w:val="22"/>
          <w:lang w:val="en-US"/>
        </w:rPr>
        <w:t>(</w:t>
      </w:r>
      <w:r w:rsidRPr="00933248">
        <w:rPr>
          <w:rFonts w:ascii="Calibri" w:hAnsi="Calibri" w:cs="Calibri"/>
          <w:i/>
          <w:color w:val="000000" w:themeColor="text1"/>
          <w:sz w:val="22"/>
          <w:szCs w:val="22"/>
          <w:lang w:val="en-US"/>
        </w:rPr>
        <w:t>Terms of payments and list of documents to be supplied to the</w:t>
      </w:r>
      <w:r w:rsidR="00F100B8" w:rsidRPr="00933248">
        <w:rPr>
          <w:rFonts w:ascii="Calibri" w:hAnsi="Calibri" w:cs="Calibri"/>
          <w:i/>
          <w:color w:val="000000" w:themeColor="text1"/>
          <w:sz w:val="22"/>
          <w:szCs w:val="22"/>
          <w:lang w:val="en-US"/>
        </w:rPr>
        <w:t xml:space="preserve"> ECA</w:t>
      </w:r>
      <w:r w:rsidRPr="00933248">
        <w:rPr>
          <w:rFonts w:ascii="Calibri" w:hAnsi="Calibri" w:cs="Calibri"/>
          <w:i/>
          <w:color w:val="000000" w:themeColor="text1"/>
          <w:sz w:val="22"/>
          <w:szCs w:val="22"/>
          <w:lang w:val="en-US"/>
        </w:rPr>
        <w:t xml:space="preserve"> Agent</w:t>
      </w:r>
      <w:r w:rsidRPr="00933248">
        <w:rPr>
          <w:rFonts w:ascii="Calibri" w:hAnsi="Calibri" w:cs="Calibri"/>
          <w:color w:val="000000" w:themeColor="text1"/>
          <w:sz w:val="22"/>
          <w:szCs w:val="22"/>
          <w:lang w:val="en-US"/>
        </w:rPr>
        <w:t>) upon presentation of the documents described therein and satisfaction of the conditions precedent of Utilisation set forth in this Agreement.</w:t>
      </w:r>
    </w:p>
    <w:p w:rsidR="00C916FD" w:rsidRPr="00933248" w:rsidRDefault="00F100B8" w:rsidP="00D75751">
      <w:pPr>
        <w:pStyle w:val="T4Pucea"/>
        <w:widowControl w:val="0"/>
        <w:spacing w:before="0"/>
        <w:ind w:left="1418"/>
        <w:rPr>
          <w:rFonts w:ascii="Calibri" w:hAnsi="Calibri" w:cs="Calibri"/>
          <w:color w:val="000000" w:themeColor="text1"/>
          <w:sz w:val="22"/>
          <w:szCs w:val="22"/>
          <w:lang w:val="en-GB"/>
        </w:rPr>
      </w:pPr>
      <w:bookmarkStart w:id="31" w:name="_Ref206776395"/>
      <w:r w:rsidRPr="00933248">
        <w:rPr>
          <w:rFonts w:ascii="Calibri" w:hAnsi="Calibri" w:cs="Calibri"/>
          <w:sz w:val="22"/>
          <w:szCs w:val="22"/>
          <w:lang w:val="en-GB"/>
        </w:rPr>
        <w:t xml:space="preserve">Such mandate and </w:t>
      </w:r>
      <w:r w:rsidR="00037058" w:rsidRPr="00933248">
        <w:rPr>
          <w:rFonts w:ascii="Calibri" w:hAnsi="Calibri" w:cs="Calibri"/>
          <w:sz w:val="22"/>
          <w:szCs w:val="22"/>
          <w:lang w:val="en-GB"/>
        </w:rPr>
        <w:t xml:space="preserve">the </w:t>
      </w:r>
      <w:r w:rsidRPr="00933248">
        <w:rPr>
          <w:rFonts w:ascii="Calibri" w:hAnsi="Calibri" w:cs="Calibri"/>
          <w:sz w:val="22"/>
          <w:szCs w:val="22"/>
          <w:lang w:val="en-GB"/>
        </w:rPr>
        <w:t xml:space="preserve">instructions of payment </w:t>
      </w:r>
      <w:r w:rsidR="00037058" w:rsidRPr="00933248">
        <w:rPr>
          <w:rFonts w:ascii="Calibri" w:hAnsi="Calibri" w:cs="Calibri"/>
          <w:sz w:val="22"/>
          <w:szCs w:val="22"/>
          <w:lang w:val="en-GB"/>
        </w:rPr>
        <w:t xml:space="preserve">in </w:t>
      </w:r>
      <w:r w:rsidR="001611CF" w:rsidRPr="00933248">
        <w:rPr>
          <w:rFonts w:ascii="Calibri" w:hAnsi="Calibri" w:cs="Calibri"/>
          <w:sz w:val="22"/>
          <w:szCs w:val="22"/>
          <w:lang w:val="en-GB"/>
        </w:rPr>
        <w:t xml:space="preserve">this </w:t>
      </w:r>
      <w:r w:rsidR="00037058" w:rsidRPr="00933248">
        <w:rPr>
          <w:rFonts w:ascii="Calibri" w:hAnsi="Calibri" w:cs="Calibri"/>
          <w:sz w:val="22"/>
          <w:szCs w:val="22"/>
          <w:lang w:val="en-GB"/>
        </w:rPr>
        <w:t xml:space="preserve">paragraph </w:t>
      </w:r>
      <w:r w:rsidR="001611CF" w:rsidRPr="00933248">
        <w:rPr>
          <w:rFonts w:ascii="Calibri" w:hAnsi="Calibri" w:cs="Calibri"/>
          <w:sz w:val="22"/>
          <w:szCs w:val="22"/>
          <w:lang w:val="en-GB"/>
        </w:rPr>
        <w:t>(b)</w:t>
      </w:r>
      <w:r w:rsidRPr="00933248">
        <w:rPr>
          <w:rFonts w:ascii="Calibri" w:hAnsi="Calibri" w:cs="Calibri"/>
          <w:sz w:val="22"/>
          <w:szCs w:val="22"/>
          <w:lang w:val="en-GB"/>
        </w:rPr>
        <w:t>, which are hereby accepted and acknowledged by the ECA Agent, the Lenders and the Borrower are made in their joint interest (</w:t>
      </w:r>
      <w:r w:rsidRPr="00933248">
        <w:rPr>
          <w:rFonts w:ascii="Calibri" w:hAnsi="Calibri" w:cs="Calibri"/>
          <w:i/>
          <w:sz w:val="22"/>
          <w:szCs w:val="22"/>
          <w:lang w:val="en-GB"/>
        </w:rPr>
        <w:t>mandat d'intérêt commun</w:t>
      </w:r>
      <w:r w:rsidRPr="00933248">
        <w:rPr>
          <w:rFonts w:ascii="Calibri" w:hAnsi="Calibri" w:cs="Calibri"/>
          <w:sz w:val="22"/>
          <w:szCs w:val="22"/>
          <w:lang w:val="en-GB"/>
        </w:rPr>
        <w:t>) and are therefore irrevocable and may not be revoked or modified without the express written consent of each of such Parties.</w:t>
      </w:r>
    </w:p>
    <w:bookmarkEnd w:id="31"/>
    <w:p w:rsidR="00F635CF" w:rsidRPr="00933248" w:rsidRDefault="00F635CF" w:rsidP="00D75751">
      <w:pPr>
        <w:pStyle w:val="T4Pucea"/>
        <w:widowControl w:val="0"/>
        <w:numPr>
          <w:ilvl w:val="0"/>
          <w:numId w:val="29"/>
        </w:numPr>
        <w:spacing w:before="0"/>
        <w:ind w:left="1418" w:hanging="709"/>
        <w:rPr>
          <w:rFonts w:ascii="Calibri" w:hAnsi="Calibri" w:cs="Calibri"/>
          <w:sz w:val="22"/>
          <w:szCs w:val="22"/>
          <w:lang w:val="en-US"/>
        </w:rPr>
      </w:pPr>
      <w:r w:rsidRPr="00933248">
        <w:rPr>
          <w:rFonts w:ascii="Calibri" w:hAnsi="Calibri" w:cs="Calibri"/>
          <w:sz w:val="22"/>
          <w:szCs w:val="22"/>
          <w:lang w:val="en-US"/>
        </w:rPr>
        <w:t>The Borrower acknowledges that any amounts credited to the Seller pursuant to this Agreement shall constitute a Loan made available to the Borrower for the purposes of this Agreement.</w:t>
      </w:r>
    </w:p>
    <w:p w:rsidR="00F635CF" w:rsidRPr="00933248" w:rsidRDefault="002351C0" w:rsidP="00D75751">
      <w:pPr>
        <w:pStyle w:val="T4Pucea"/>
        <w:widowControl w:val="0"/>
        <w:numPr>
          <w:ilvl w:val="0"/>
          <w:numId w:val="29"/>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Without prejudice to the provisions of Clause </w:t>
      </w:r>
      <w:r w:rsidR="002D0819">
        <w:rPr>
          <w:rFonts w:ascii="Calibri" w:hAnsi="Calibri" w:cs="Calibri"/>
          <w:sz w:val="22"/>
          <w:szCs w:val="22"/>
          <w:lang w:val="en-US"/>
        </w:rPr>
        <w:t>5.4</w:t>
      </w:r>
      <w:r w:rsidRPr="00933248">
        <w:rPr>
          <w:rFonts w:ascii="Calibri" w:hAnsi="Calibri" w:cs="Calibri"/>
          <w:sz w:val="22"/>
          <w:szCs w:val="22"/>
          <w:lang w:val="en-US"/>
        </w:rPr>
        <w:t xml:space="preserve"> (</w:t>
      </w:r>
      <w:r w:rsidRPr="00933248">
        <w:rPr>
          <w:rFonts w:ascii="Calibri" w:hAnsi="Calibri" w:cs="Calibri"/>
          <w:i/>
          <w:sz w:val="22"/>
          <w:szCs w:val="22"/>
          <w:lang w:val="en-US"/>
        </w:rPr>
        <w:t xml:space="preserve">Responsibility of the </w:t>
      </w:r>
      <w:r w:rsidR="000C601F">
        <w:rPr>
          <w:rFonts w:ascii="Calibri" w:hAnsi="Calibri" w:cs="Calibri"/>
          <w:i/>
          <w:sz w:val="22"/>
          <w:szCs w:val="22"/>
          <w:lang w:val="en-US"/>
        </w:rPr>
        <w:t>ECA Agent</w:t>
      </w:r>
      <w:r w:rsidRPr="00933248">
        <w:rPr>
          <w:rFonts w:ascii="Calibri" w:hAnsi="Calibri" w:cs="Calibri"/>
          <w:i/>
          <w:sz w:val="22"/>
          <w:szCs w:val="22"/>
          <w:lang w:val="en-US"/>
        </w:rPr>
        <w:t xml:space="preserve"> in examining the documents</w:t>
      </w:r>
      <w:r w:rsidRPr="00933248">
        <w:rPr>
          <w:rFonts w:ascii="Calibri" w:hAnsi="Calibri" w:cs="Calibri"/>
          <w:sz w:val="22"/>
          <w:szCs w:val="22"/>
          <w:lang w:val="en-US"/>
        </w:rPr>
        <w:t>), t</w:t>
      </w:r>
      <w:r w:rsidR="00F635CF" w:rsidRPr="00933248">
        <w:rPr>
          <w:rFonts w:ascii="Calibri" w:hAnsi="Calibri" w:cs="Calibri"/>
          <w:sz w:val="22"/>
          <w:szCs w:val="22"/>
          <w:lang w:val="en-US"/>
        </w:rPr>
        <w:t xml:space="preserve">he Borrower further acknowledges that no Finance Party has any obligation to verify or ensure the </w:t>
      </w:r>
      <w:r w:rsidR="009C2433" w:rsidRPr="00933248">
        <w:rPr>
          <w:rFonts w:ascii="Calibri" w:hAnsi="Calibri" w:cs="Calibri"/>
          <w:sz w:val="22"/>
          <w:szCs w:val="22"/>
          <w:lang w:val="en-US"/>
        </w:rPr>
        <w:t xml:space="preserve">validity, truthfulness or </w:t>
      </w:r>
      <w:r w:rsidR="00F635CF" w:rsidRPr="00933248">
        <w:rPr>
          <w:rFonts w:ascii="Calibri" w:hAnsi="Calibri" w:cs="Calibri"/>
          <w:sz w:val="22"/>
          <w:szCs w:val="22"/>
          <w:lang w:val="en-US"/>
        </w:rPr>
        <w:t>genuineness of the attachments to any Seller’s Certificate submitted by the Borrower or the Seller</w:t>
      </w:r>
      <w:r w:rsidR="009C2433" w:rsidRPr="00933248">
        <w:rPr>
          <w:rFonts w:ascii="Calibri" w:hAnsi="Calibri" w:cs="Calibri"/>
          <w:sz w:val="22"/>
          <w:szCs w:val="22"/>
          <w:lang w:val="en-US"/>
        </w:rPr>
        <w:t xml:space="preserve"> or any of the statements set out </w:t>
      </w:r>
      <w:r w:rsidR="009605B9" w:rsidRPr="00933248">
        <w:rPr>
          <w:rFonts w:ascii="Calibri" w:hAnsi="Calibri" w:cs="Calibri"/>
          <w:sz w:val="22"/>
          <w:szCs w:val="22"/>
          <w:lang w:val="en-US"/>
        </w:rPr>
        <w:t>in any Seller’s Certificate</w:t>
      </w:r>
      <w:r w:rsidR="00F635CF" w:rsidRPr="00933248">
        <w:rPr>
          <w:rFonts w:ascii="Calibri" w:hAnsi="Calibri" w:cs="Calibri"/>
          <w:sz w:val="22"/>
          <w:szCs w:val="22"/>
          <w:lang w:val="en-US"/>
        </w:rPr>
        <w:t>.</w:t>
      </w:r>
    </w:p>
    <w:p w:rsidR="00F635CF" w:rsidRPr="00933248" w:rsidRDefault="00F635CF" w:rsidP="00D75751">
      <w:pPr>
        <w:pStyle w:val="T4Pucea"/>
        <w:widowControl w:val="0"/>
        <w:numPr>
          <w:ilvl w:val="0"/>
          <w:numId w:val="29"/>
        </w:numPr>
        <w:spacing w:before="0"/>
        <w:ind w:left="1418" w:hanging="709"/>
        <w:rPr>
          <w:rFonts w:ascii="Calibri" w:hAnsi="Calibri" w:cs="Calibri"/>
          <w:sz w:val="22"/>
          <w:szCs w:val="22"/>
          <w:lang w:val="en-US"/>
        </w:rPr>
      </w:pPr>
      <w:r w:rsidRPr="00933248">
        <w:rPr>
          <w:rFonts w:ascii="Calibri" w:hAnsi="Calibri" w:cs="Calibri"/>
          <w:sz w:val="22"/>
          <w:szCs w:val="22"/>
          <w:lang w:val="en-US"/>
        </w:rPr>
        <w:t>The ECA Agent shall notify to the Borrower the date and amount of each Loan made available to the Borrower by direct payment to the Seller no later than 10 (ten) Business Days from the relevant Utilisation Date.</w:t>
      </w:r>
    </w:p>
    <w:p w:rsidR="00F44F44" w:rsidRPr="00933248" w:rsidRDefault="00F635CF" w:rsidP="00D75751">
      <w:pPr>
        <w:pStyle w:val="T4Pucea"/>
        <w:widowControl w:val="0"/>
        <w:numPr>
          <w:ilvl w:val="0"/>
          <w:numId w:val="29"/>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The ECA Agent will maintain in its books an accounting system showing the amount of the principal denominated in currency of the Facility outstanding under the Agreement. The accounting system shall, in the absence of manifest error, be conclusive as to the amount owing by the Borrower under the Agreement.</w:t>
      </w:r>
    </w:p>
    <w:p w:rsidR="00565B55" w:rsidRPr="00933248" w:rsidRDefault="00565B55" w:rsidP="00D75751">
      <w:pPr>
        <w:pStyle w:val="T2"/>
        <w:widowControl w:val="0"/>
        <w:spacing w:before="0"/>
        <w:rPr>
          <w:rFonts w:ascii="Calibri" w:hAnsi="Calibri" w:cs="Calibri"/>
          <w:sz w:val="22"/>
          <w:szCs w:val="22"/>
        </w:rPr>
      </w:pPr>
      <w:bookmarkStart w:id="32" w:name="_Ref192010879"/>
      <w:r w:rsidRPr="00933248">
        <w:rPr>
          <w:rFonts w:ascii="Calibri" w:hAnsi="Calibri" w:cs="Calibri"/>
          <w:sz w:val="22"/>
          <w:szCs w:val="22"/>
        </w:rPr>
        <w:t xml:space="preserve">Completion of a </w:t>
      </w:r>
      <w:r w:rsidR="008C1D85" w:rsidRPr="00933248">
        <w:rPr>
          <w:rFonts w:ascii="Calibri" w:hAnsi="Calibri" w:cs="Calibri"/>
          <w:sz w:val="22"/>
          <w:szCs w:val="22"/>
        </w:rPr>
        <w:t>Seller’s Certificate</w:t>
      </w:r>
      <w:bookmarkEnd w:id="32"/>
    </w:p>
    <w:p w:rsidR="00565B55" w:rsidRPr="00933248" w:rsidRDefault="00565B55"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 xml:space="preserve">Each </w:t>
      </w:r>
      <w:r w:rsidR="008C1D85" w:rsidRPr="00933248">
        <w:rPr>
          <w:rFonts w:ascii="Calibri" w:hAnsi="Calibri" w:cs="Calibri"/>
          <w:sz w:val="22"/>
          <w:szCs w:val="22"/>
          <w:lang w:val="en-US"/>
        </w:rPr>
        <w:t>Seller’s Certificate</w:t>
      </w:r>
      <w:r w:rsidRPr="00933248">
        <w:rPr>
          <w:rFonts w:ascii="Calibri" w:hAnsi="Calibri" w:cs="Calibri"/>
          <w:sz w:val="22"/>
          <w:szCs w:val="22"/>
          <w:lang w:val="en-US"/>
        </w:rPr>
        <w:t xml:space="preserve"> is irrevocable and will not be regarded as having been duly completed unless:</w:t>
      </w:r>
    </w:p>
    <w:p w:rsidR="00565B55" w:rsidRPr="00933248" w:rsidRDefault="00565B55" w:rsidP="00D75751">
      <w:pPr>
        <w:pStyle w:val="T4Pucea"/>
        <w:widowControl w:val="0"/>
        <w:numPr>
          <w:ilvl w:val="0"/>
          <w:numId w:val="4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0B73E6" w:rsidRPr="00933248">
        <w:rPr>
          <w:rFonts w:ascii="Calibri" w:hAnsi="Calibri" w:cs="Calibri"/>
          <w:sz w:val="22"/>
          <w:szCs w:val="22"/>
          <w:lang w:val="en-US"/>
        </w:rPr>
        <w:t>Utilisation</w:t>
      </w:r>
      <w:r w:rsidRPr="00933248">
        <w:rPr>
          <w:rFonts w:ascii="Calibri" w:hAnsi="Calibri" w:cs="Calibri"/>
          <w:sz w:val="22"/>
          <w:szCs w:val="22"/>
          <w:lang w:val="en-US"/>
        </w:rPr>
        <w:t xml:space="preserve"> </w:t>
      </w:r>
      <w:r w:rsidR="000B73E6" w:rsidRPr="00933248">
        <w:rPr>
          <w:rFonts w:ascii="Calibri" w:hAnsi="Calibri" w:cs="Calibri"/>
          <w:sz w:val="22"/>
          <w:szCs w:val="22"/>
          <w:lang w:val="en-US"/>
        </w:rPr>
        <w:t>D</w:t>
      </w:r>
      <w:r w:rsidR="008C1D85" w:rsidRPr="00933248">
        <w:rPr>
          <w:rFonts w:ascii="Calibri" w:hAnsi="Calibri" w:cs="Calibri"/>
          <w:sz w:val="22"/>
          <w:szCs w:val="22"/>
          <w:lang w:val="en-US"/>
        </w:rPr>
        <w:t>ate is a Business Day within the Availability Period</w:t>
      </w:r>
      <w:r w:rsidRPr="00933248">
        <w:rPr>
          <w:rFonts w:ascii="Calibri" w:hAnsi="Calibri" w:cs="Calibri"/>
          <w:sz w:val="22"/>
          <w:szCs w:val="22"/>
          <w:lang w:val="en-US"/>
        </w:rPr>
        <w:t>;</w:t>
      </w:r>
    </w:p>
    <w:p w:rsidR="00565B55" w:rsidRPr="00933248" w:rsidRDefault="00565B55" w:rsidP="00D75751">
      <w:pPr>
        <w:pStyle w:val="T4Pucea"/>
        <w:widowControl w:val="0"/>
        <w:numPr>
          <w:ilvl w:val="0"/>
          <w:numId w:val="4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8C1D85" w:rsidRPr="00933248">
        <w:rPr>
          <w:rFonts w:ascii="Calibri" w:hAnsi="Calibri" w:cs="Calibri"/>
          <w:sz w:val="22"/>
          <w:szCs w:val="22"/>
          <w:lang w:val="en-US"/>
        </w:rPr>
        <w:t>currency specified in the Seller’s Certificate must be EUR;</w:t>
      </w:r>
    </w:p>
    <w:p w:rsidR="002A4A72" w:rsidRPr="00933248" w:rsidRDefault="008C1D85" w:rsidP="00D75751">
      <w:pPr>
        <w:pStyle w:val="T4Pucea"/>
        <w:widowControl w:val="0"/>
        <w:numPr>
          <w:ilvl w:val="0"/>
          <w:numId w:val="4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amount requested by the Seller in the Seller’s Certificate</w:t>
      </w:r>
      <w:r w:rsidR="00297AED" w:rsidRPr="00933248">
        <w:rPr>
          <w:rFonts w:ascii="Calibri" w:hAnsi="Calibri" w:cs="Calibri"/>
          <w:sz w:val="22"/>
          <w:szCs w:val="22"/>
          <w:lang w:val="en-US"/>
        </w:rPr>
        <w:t xml:space="preserve"> must be</w:t>
      </w:r>
      <w:r w:rsidR="00297AED" w:rsidRPr="00610561">
        <w:rPr>
          <w:rFonts w:ascii="Calibri" w:hAnsi="Calibri" w:cs="Calibri"/>
          <w:sz w:val="22"/>
          <w:szCs w:val="22"/>
          <w:lang w:val="en-US"/>
        </w:rPr>
        <w:t xml:space="preserve"> </w:t>
      </w:r>
      <w:r w:rsidR="00297AED" w:rsidRPr="00933248">
        <w:rPr>
          <w:rFonts w:ascii="Calibri" w:hAnsi="Calibri" w:cs="Calibri"/>
          <w:sz w:val="22"/>
          <w:szCs w:val="22"/>
          <w:lang w:val="en-US"/>
        </w:rPr>
        <w:t xml:space="preserve">a minimum of EUR </w:t>
      </w:r>
      <w:r w:rsidR="00592259">
        <w:rPr>
          <w:rFonts w:ascii="Calibri" w:hAnsi="Calibri" w:cs="Calibri"/>
          <w:sz w:val="22"/>
          <w:szCs w:val="22"/>
          <w:lang w:val="en-US"/>
        </w:rPr>
        <w:t>1</w:t>
      </w:r>
      <w:r w:rsidR="00297AED" w:rsidRPr="00933248">
        <w:rPr>
          <w:rFonts w:ascii="Calibri" w:hAnsi="Calibri" w:cs="Calibri"/>
          <w:sz w:val="22"/>
          <w:szCs w:val="22"/>
          <w:lang w:val="en-US"/>
        </w:rPr>
        <w:t>,000,000 or, if less, the Available Commitment and does not exceed the Available Commitment;</w:t>
      </w:r>
    </w:p>
    <w:p w:rsidR="00565B55" w:rsidRPr="00933248" w:rsidRDefault="008C1D85" w:rsidP="00D75751">
      <w:pPr>
        <w:pStyle w:val="T4Pucea"/>
        <w:widowControl w:val="0"/>
        <w:numPr>
          <w:ilvl w:val="0"/>
          <w:numId w:val="4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Seller attaches to the Seller’s Certificate all relevant </w:t>
      </w:r>
      <w:r w:rsidR="00061420" w:rsidRPr="00933248">
        <w:rPr>
          <w:rFonts w:ascii="Calibri" w:hAnsi="Calibri" w:cs="Calibri"/>
          <w:sz w:val="22"/>
          <w:szCs w:val="22"/>
          <w:lang w:val="en-US"/>
        </w:rPr>
        <w:t xml:space="preserve">payment documents listed in </w:t>
      </w:r>
      <w:r w:rsidR="002D0819">
        <w:rPr>
          <w:rFonts w:ascii="Calibri" w:hAnsi="Calibri" w:cs="Calibri"/>
          <w:sz w:val="22"/>
          <w:szCs w:val="22"/>
          <w:lang w:val="en-US"/>
        </w:rPr>
        <w:t>Schedule 3</w:t>
      </w:r>
      <w:r w:rsidR="00061420" w:rsidRPr="00933248">
        <w:rPr>
          <w:rFonts w:ascii="Calibri" w:hAnsi="Calibri" w:cs="Calibri"/>
          <w:sz w:val="22"/>
          <w:szCs w:val="22"/>
          <w:lang w:val="en-US"/>
        </w:rPr>
        <w:t xml:space="preserve"> (</w:t>
      </w:r>
      <w:r w:rsidR="00061420" w:rsidRPr="00933248">
        <w:rPr>
          <w:rFonts w:ascii="Calibri" w:hAnsi="Calibri" w:cs="Calibri"/>
          <w:i/>
          <w:sz w:val="22"/>
          <w:szCs w:val="22"/>
          <w:lang w:val="en-US"/>
        </w:rPr>
        <w:t>Terms of payment and list of documents to be supplied to the ECA Agent</w:t>
      </w:r>
      <w:r w:rsidR="00061420" w:rsidRPr="00933248">
        <w:rPr>
          <w:rFonts w:ascii="Calibri" w:hAnsi="Calibri" w:cs="Calibri"/>
          <w:sz w:val="22"/>
          <w:szCs w:val="22"/>
          <w:lang w:val="en-US"/>
        </w:rPr>
        <w:t>)</w:t>
      </w:r>
      <w:r w:rsidR="00061420">
        <w:rPr>
          <w:rFonts w:ascii="Calibri" w:hAnsi="Calibri" w:cs="Calibri"/>
          <w:sz w:val="22"/>
          <w:szCs w:val="22"/>
          <w:lang w:val="en-US"/>
        </w:rPr>
        <w:t xml:space="preserve"> </w:t>
      </w:r>
      <w:r w:rsidR="007F1550" w:rsidRPr="00933248">
        <w:rPr>
          <w:rFonts w:ascii="Calibri" w:hAnsi="Calibri" w:cs="Calibri"/>
          <w:sz w:val="22"/>
          <w:szCs w:val="22"/>
          <w:lang w:val="en-US"/>
        </w:rPr>
        <w:t xml:space="preserve">in respect of the </w:t>
      </w:r>
      <w:r w:rsidR="007F1550">
        <w:rPr>
          <w:rFonts w:ascii="Calibri" w:hAnsi="Calibri" w:cs="Calibri"/>
          <w:sz w:val="22"/>
          <w:szCs w:val="22"/>
          <w:lang w:val="en-US"/>
        </w:rPr>
        <w:t xml:space="preserve">relevant </w:t>
      </w:r>
      <w:r w:rsidR="007F1550" w:rsidRPr="00933248">
        <w:rPr>
          <w:rFonts w:ascii="Calibri" w:hAnsi="Calibri" w:cs="Calibri"/>
          <w:sz w:val="22"/>
          <w:szCs w:val="22"/>
          <w:lang w:val="en-US"/>
        </w:rPr>
        <w:t>Utilisation</w:t>
      </w:r>
      <w:r w:rsidRPr="00933248">
        <w:rPr>
          <w:rFonts w:ascii="Calibri" w:hAnsi="Calibri" w:cs="Calibri"/>
          <w:sz w:val="22"/>
          <w:szCs w:val="22"/>
          <w:lang w:val="en-US"/>
        </w:rPr>
        <w:t xml:space="preserve">, satisfactory to the </w:t>
      </w:r>
      <w:r w:rsidR="005B0333" w:rsidRPr="00933248">
        <w:rPr>
          <w:rFonts w:ascii="Calibri" w:hAnsi="Calibri" w:cs="Calibri"/>
          <w:sz w:val="22"/>
          <w:szCs w:val="22"/>
          <w:lang w:val="en-US"/>
        </w:rPr>
        <w:t>ECA</w:t>
      </w:r>
      <w:r w:rsidRPr="00933248">
        <w:rPr>
          <w:rFonts w:ascii="Calibri" w:hAnsi="Calibri" w:cs="Calibri"/>
          <w:sz w:val="22"/>
          <w:szCs w:val="22"/>
          <w:lang w:val="en-US"/>
        </w:rPr>
        <w:t xml:space="preserve"> Agent; and</w:t>
      </w:r>
    </w:p>
    <w:p w:rsidR="00565B55" w:rsidRDefault="008C1D85" w:rsidP="00D75751">
      <w:pPr>
        <w:pStyle w:val="T4Pucea"/>
        <w:widowControl w:val="0"/>
        <w:numPr>
          <w:ilvl w:val="0"/>
          <w:numId w:val="42"/>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Seller’s Certificate is executed by a person duly authorised to do so on behalf of the Seller</w:t>
      </w:r>
      <w:r w:rsidR="00565B55" w:rsidRPr="00933248">
        <w:rPr>
          <w:rFonts w:ascii="Calibri" w:hAnsi="Calibri" w:cs="Calibri"/>
          <w:sz w:val="22"/>
          <w:szCs w:val="22"/>
          <w:lang w:val="en-US"/>
        </w:rPr>
        <w:t>.</w:t>
      </w:r>
    </w:p>
    <w:p w:rsidR="006911D5" w:rsidRPr="00494E42" w:rsidRDefault="006911D5" w:rsidP="006911D5">
      <w:pPr>
        <w:pStyle w:val="T4Pucea"/>
        <w:widowControl w:val="0"/>
        <w:spacing w:before="0" w:after="240"/>
        <w:ind w:left="698"/>
        <w:rPr>
          <w:rFonts w:ascii="Calibri" w:hAnsi="Calibri" w:cs="Calibri"/>
          <w:sz w:val="22"/>
          <w:szCs w:val="22"/>
          <w:lang w:val="en-US"/>
        </w:rPr>
      </w:pPr>
      <w:bookmarkStart w:id="33" w:name="_Hlk196922179"/>
      <w:r w:rsidRPr="00494E42">
        <w:rPr>
          <w:rFonts w:ascii="Calibri" w:hAnsi="Calibri" w:cs="Calibri"/>
          <w:sz w:val="22"/>
          <w:szCs w:val="22"/>
          <w:lang w:val="en-US"/>
        </w:rPr>
        <w:t xml:space="preserve">The ECA Agent shall </w:t>
      </w:r>
      <w:r w:rsidR="00E1014C" w:rsidRPr="00494E42">
        <w:rPr>
          <w:rFonts w:ascii="Calibri" w:hAnsi="Calibri" w:cs="Calibri"/>
          <w:sz w:val="22"/>
          <w:szCs w:val="22"/>
          <w:lang w:val="en-US"/>
        </w:rPr>
        <w:t xml:space="preserve">(i) </w:t>
      </w:r>
      <w:r w:rsidR="005E1B56" w:rsidRPr="00494E42">
        <w:rPr>
          <w:rFonts w:ascii="Calibri" w:hAnsi="Calibri" w:cs="Calibri"/>
          <w:sz w:val="22"/>
          <w:szCs w:val="22"/>
          <w:lang w:val="en-US"/>
        </w:rPr>
        <w:t xml:space="preserve">promptly </w:t>
      </w:r>
      <w:r w:rsidRPr="00494E42">
        <w:rPr>
          <w:rFonts w:ascii="Calibri" w:hAnsi="Calibri" w:cs="Calibri"/>
          <w:sz w:val="22"/>
          <w:szCs w:val="22"/>
          <w:lang w:val="en-US"/>
        </w:rPr>
        <w:t>upon receipt from the Seller of a Seller’s Certificate</w:t>
      </w:r>
      <w:r w:rsidR="003175D1" w:rsidRPr="00494E42">
        <w:rPr>
          <w:rFonts w:ascii="Calibri" w:hAnsi="Calibri" w:cs="Calibri"/>
          <w:sz w:val="22"/>
          <w:szCs w:val="22"/>
          <w:lang w:val="en-US"/>
        </w:rPr>
        <w:t xml:space="preserve">, </w:t>
      </w:r>
      <w:r w:rsidR="005E1B56" w:rsidRPr="00494E42">
        <w:rPr>
          <w:rFonts w:ascii="Calibri" w:hAnsi="Calibri" w:cs="Calibri"/>
          <w:sz w:val="22"/>
          <w:szCs w:val="22"/>
          <w:lang w:val="en-US"/>
        </w:rPr>
        <w:t xml:space="preserve">notify the Borrower of the receipt of </w:t>
      </w:r>
      <w:r w:rsidR="00494E42" w:rsidRPr="00494E42">
        <w:rPr>
          <w:rFonts w:ascii="Calibri" w:hAnsi="Calibri" w:cs="Calibri"/>
          <w:sz w:val="22"/>
          <w:szCs w:val="22"/>
          <w:lang w:val="en-US"/>
        </w:rPr>
        <w:t>such</w:t>
      </w:r>
      <w:r w:rsidR="005E1B56" w:rsidRPr="00494E42">
        <w:rPr>
          <w:rFonts w:ascii="Calibri" w:hAnsi="Calibri" w:cs="Calibri"/>
          <w:sz w:val="22"/>
          <w:szCs w:val="22"/>
          <w:lang w:val="en-US"/>
        </w:rPr>
        <w:t xml:space="preserve"> Seller’s Certificate and </w:t>
      </w:r>
      <w:r w:rsidR="003175D1" w:rsidRPr="00494E42">
        <w:rPr>
          <w:rFonts w:ascii="Calibri" w:hAnsi="Calibri" w:cs="Calibri"/>
          <w:sz w:val="22"/>
          <w:szCs w:val="22"/>
          <w:lang w:val="en-US"/>
        </w:rPr>
        <w:t>deliver to the Borrower a pdf copy of such Seller’s Certificate</w:t>
      </w:r>
      <w:r w:rsidRPr="00494E42">
        <w:rPr>
          <w:rFonts w:ascii="Calibri" w:hAnsi="Calibri" w:cs="Calibri"/>
          <w:sz w:val="22"/>
          <w:szCs w:val="22"/>
          <w:lang w:val="en-US"/>
        </w:rPr>
        <w:t xml:space="preserve"> </w:t>
      </w:r>
      <w:r w:rsidR="00494E42" w:rsidRPr="00494E42">
        <w:rPr>
          <w:rFonts w:ascii="Calibri" w:hAnsi="Calibri" w:cs="Calibri"/>
          <w:sz w:val="22"/>
          <w:szCs w:val="22"/>
          <w:lang w:val="en-US"/>
        </w:rPr>
        <w:t>and of</w:t>
      </w:r>
      <w:r w:rsidR="003175D1" w:rsidRPr="00494E42">
        <w:rPr>
          <w:rFonts w:ascii="Calibri" w:hAnsi="Calibri" w:cs="Calibri"/>
          <w:sz w:val="22"/>
          <w:szCs w:val="22"/>
          <w:lang w:val="en-US"/>
        </w:rPr>
        <w:t xml:space="preserve"> the</w:t>
      </w:r>
      <w:r w:rsidR="005E1B56" w:rsidRPr="00494E42">
        <w:rPr>
          <w:rFonts w:ascii="Calibri" w:hAnsi="Calibri" w:cs="Calibri"/>
          <w:sz w:val="22"/>
          <w:szCs w:val="22"/>
          <w:lang w:val="en-US"/>
        </w:rPr>
        <w:t xml:space="preserve"> payment documents attached to the Seller’s Certificate and (ii) </w:t>
      </w:r>
      <w:r w:rsidR="007F1550">
        <w:rPr>
          <w:rFonts w:ascii="Calibri" w:hAnsi="Calibri" w:cs="Calibri"/>
          <w:sz w:val="22"/>
          <w:szCs w:val="22"/>
          <w:lang w:val="en-US"/>
        </w:rPr>
        <w:t>without undue delay</w:t>
      </w:r>
      <w:r w:rsidR="007F1550" w:rsidRPr="00494E42">
        <w:rPr>
          <w:rFonts w:ascii="Calibri" w:hAnsi="Calibri" w:cs="Calibri"/>
          <w:sz w:val="22"/>
          <w:szCs w:val="22"/>
          <w:lang w:val="en-US"/>
        </w:rPr>
        <w:t xml:space="preserve"> </w:t>
      </w:r>
      <w:r w:rsidR="005E1B56" w:rsidRPr="00494E42">
        <w:rPr>
          <w:rFonts w:ascii="Calibri" w:hAnsi="Calibri" w:cs="Calibri"/>
          <w:sz w:val="22"/>
          <w:szCs w:val="22"/>
          <w:lang w:val="en-US"/>
        </w:rPr>
        <w:t xml:space="preserve">upon the Seller’s Certificate being regarded by the ECA Agent as </w:t>
      </w:r>
      <w:r w:rsidRPr="00494E42">
        <w:rPr>
          <w:rFonts w:ascii="Calibri" w:hAnsi="Calibri" w:cs="Calibri"/>
          <w:sz w:val="22"/>
          <w:szCs w:val="22"/>
          <w:lang w:val="en-US"/>
        </w:rPr>
        <w:t xml:space="preserve">completed in accordance with this Clause </w:t>
      </w:r>
      <w:r w:rsidR="002D0819">
        <w:rPr>
          <w:rFonts w:ascii="Calibri" w:hAnsi="Calibri" w:cs="Calibri"/>
          <w:sz w:val="22"/>
          <w:szCs w:val="22"/>
          <w:lang w:val="en-US"/>
        </w:rPr>
        <w:t>5.2</w:t>
      </w:r>
      <w:r w:rsidRPr="00494E42">
        <w:rPr>
          <w:rFonts w:ascii="Calibri" w:hAnsi="Calibri" w:cs="Calibri"/>
          <w:sz w:val="22"/>
          <w:szCs w:val="22"/>
          <w:lang w:val="en-US"/>
        </w:rPr>
        <w:t xml:space="preserve"> and in form and substance satisfactory to the ECA Agent, request </w:t>
      </w:r>
      <w:r w:rsidR="009B31DC">
        <w:rPr>
          <w:rFonts w:ascii="Calibri" w:hAnsi="Calibri" w:cs="Calibri"/>
          <w:sz w:val="22"/>
          <w:szCs w:val="22"/>
          <w:lang w:val="en-US"/>
        </w:rPr>
        <w:t>the Borrower</w:t>
      </w:r>
      <w:r w:rsidRPr="00494E42">
        <w:rPr>
          <w:rFonts w:ascii="Calibri" w:hAnsi="Calibri" w:cs="Calibri"/>
          <w:sz w:val="22"/>
          <w:szCs w:val="22"/>
          <w:lang w:val="en-US"/>
        </w:rPr>
        <w:t xml:space="preserve"> to provide</w:t>
      </w:r>
      <w:r w:rsidR="009B31DC">
        <w:rPr>
          <w:rFonts w:ascii="Calibri" w:hAnsi="Calibri" w:cs="Calibri"/>
          <w:sz w:val="22"/>
          <w:szCs w:val="22"/>
          <w:lang w:val="en-US"/>
        </w:rPr>
        <w:t xml:space="preserve"> the ECA Agent with</w:t>
      </w:r>
      <w:r w:rsidRPr="00494E42">
        <w:rPr>
          <w:rFonts w:ascii="Calibri" w:hAnsi="Calibri" w:cs="Calibri"/>
          <w:sz w:val="22"/>
          <w:szCs w:val="22"/>
          <w:lang w:val="en-US"/>
        </w:rPr>
        <w:t xml:space="preserve"> a completed and duly signed Borrower’s Utilisation Confirmation Certificate relating to the relevant Utilisation.</w:t>
      </w:r>
    </w:p>
    <w:bookmarkEnd w:id="33"/>
    <w:p w:rsidR="00565B55" w:rsidRPr="00933248" w:rsidRDefault="00A4134C" w:rsidP="00D75751">
      <w:pPr>
        <w:pStyle w:val="T2"/>
        <w:widowControl w:val="0"/>
        <w:spacing w:before="0"/>
        <w:rPr>
          <w:rFonts w:ascii="Calibri" w:hAnsi="Calibri" w:cs="Calibri"/>
          <w:sz w:val="22"/>
          <w:szCs w:val="22"/>
        </w:rPr>
      </w:pPr>
      <w:r w:rsidRPr="00933248">
        <w:rPr>
          <w:rFonts w:ascii="Calibri" w:hAnsi="Calibri" w:cs="Calibri"/>
          <w:sz w:val="22"/>
          <w:szCs w:val="22"/>
        </w:rPr>
        <w:t>Lender’s participation</w:t>
      </w:r>
    </w:p>
    <w:p w:rsidR="00565B55" w:rsidRPr="00933248" w:rsidRDefault="00A4134C" w:rsidP="00D75751">
      <w:pPr>
        <w:pStyle w:val="T4Pucea"/>
        <w:widowControl w:val="0"/>
        <w:numPr>
          <w:ilvl w:val="0"/>
          <w:numId w:val="4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387DC8" w:rsidRPr="00933248">
        <w:rPr>
          <w:rFonts w:ascii="Calibri" w:hAnsi="Calibri" w:cs="Calibri"/>
          <w:sz w:val="22"/>
          <w:szCs w:val="22"/>
          <w:lang w:val="en-US"/>
        </w:rPr>
        <w:t>ECA</w:t>
      </w:r>
      <w:r w:rsidRPr="00933248">
        <w:rPr>
          <w:rFonts w:ascii="Calibri" w:hAnsi="Calibri" w:cs="Calibri"/>
          <w:sz w:val="22"/>
          <w:szCs w:val="22"/>
          <w:lang w:val="en-US"/>
        </w:rPr>
        <w:t xml:space="preserve"> Agent shall promptly notify each Lender of the amount of the relevant Loan, the amount of its participation in the relevant Loan, the account for such purpose and other information contained in the Seller’s Certificate</w:t>
      </w:r>
      <w:r w:rsidR="009B5FE4" w:rsidRPr="00933248">
        <w:rPr>
          <w:rFonts w:ascii="Calibri" w:hAnsi="Calibri" w:cs="Calibri"/>
          <w:sz w:val="22"/>
          <w:szCs w:val="22"/>
          <w:lang w:val="en-US"/>
        </w:rPr>
        <w:t xml:space="preserve"> no later than three Business Days before the Utilisation Date</w:t>
      </w:r>
      <w:r w:rsidR="00565B55" w:rsidRPr="00933248">
        <w:rPr>
          <w:rFonts w:ascii="Calibri" w:hAnsi="Calibri" w:cs="Calibri"/>
          <w:sz w:val="22"/>
          <w:szCs w:val="22"/>
          <w:lang w:val="en-US"/>
        </w:rPr>
        <w:t>.</w:t>
      </w:r>
    </w:p>
    <w:p w:rsidR="00565B55" w:rsidRPr="00933248" w:rsidRDefault="00A4134C" w:rsidP="00D75751">
      <w:pPr>
        <w:pStyle w:val="T4Pucea"/>
        <w:widowControl w:val="0"/>
        <w:numPr>
          <w:ilvl w:val="0"/>
          <w:numId w:val="4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If the conditions set out in this Agreement have been met, the Lenders shall make their participation in each Loan available by the Utilisation Date through their Facility Office</w:t>
      </w:r>
      <w:r w:rsidR="00565B55" w:rsidRPr="00933248">
        <w:rPr>
          <w:rFonts w:ascii="Calibri" w:hAnsi="Calibri" w:cs="Calibri"/>
          <w:sz w:val="22"/>
          <w:szCs w:val="22"/>
          <w:lang w:val="en-US"/>
        </w:rPr>
        <w:t>.</w:t>
      </w:r>
    </w:p>
    <w:p w:rsidR="00CD772A" w:rsidRPr="00933248" w:rsidRDefault="00CD772A" w:rsidP="00D75751">
      <w:pPr>
        <w:pStyle w:val="T4Pucea"/>
        <w:widowControl w:val="0"/>
        <w:numPr>
          <w:ilvl w:val="0"/>
          <w:numId w:val="43"/>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Each Lender’s participation in the relevant Loan will be in proportion to its share in the Available Commitment immediately prior to the making of the Loan, being as at the Signing Date, the percentage set out in </w:t>
      </w:r>
      <w:r w:rsidR="00A24330">
        <w:rPr>
          <w:rFonts w:ascii="Calibri" w:hAnsi="Calibri" w:cs="Calibri"/>
          <w:sz w:val="22"/>
          <w:szCs w:val="22"/>
          <w:lang w:val="en-US"/>
        </w:rPr>
        <w:t xml:space="preserve">Part I of </w:t>
      </w:r>
      <w:r w:rsidR="008A495D">
        <w:rPr>
          <w:rFonts w:ascii="Calibri" w:hAnsi="Calibri" w:cs="Calibri"/>
          <w:sz w:val="22"/>
          <w:szCs w:val="22"/>
          <w:lang w:val="en-US"/>
        </w:rPr>
        <w:t>Schedule 1</w:t>
      </w:r>
      <w:r w:rsidRPr="00933248">
        <w:rPr>
          <w:rFonts w:ascii="Calibri" w:hAnsi="Calibri" w:cs="Calibri"/>
          <w:color w:val="000000" w:themeColor="text1"/>
          <w:sz w:val="22"/>
          <w:szCs w:val="22"/>
          <w:lang w:val="en-US"/>
        </w:rPr>
        <w:t xml:space="preserve"> (</w:t>
      </w:r>
      <w:r w:rsidRPr="00933248">
        <w:rPr>
          <w:rFonts w:ascii="Calibri" w:hAnsi="Calibri" w:cs="Calibri"/>
          <w:i/>
          <w:iCs/>
          <w:color w:val="000000" w:themeColor="text1"/>
          <w:sz w:val="22"/>
          <w:szCs w:val="22"/>
          <w:lang w:val="en-US"/>
        </w:rPr>
        <w:t>The Original Lenders</w:t>
      </w:r>
      <w:r w:rsidRPr="00933248">
        <w:rPr>
          <w:rFonts w:ascii="Calibri" w:hAnsi="Calibri" w:cs="Calibri"/>
          <w:color w:val="000000" w:themeColor="text1"/>
          <w:sz w:val="22"/>
          <w:szCs w:val="22"/>
          <w:lang w:val="en-US"/>
        </w:rPr>
        <w:t>)</w:t>
      </w:r>
    </w:p>
    <w:p w:rsidR="00565B55" w:rsidRPr="00933248" w:rsidRDefault="00565B55" w:rsidP="00D75751">
      <w:pPr>
        <w:pStyle w:val="T2"/>
        <w:widowControl w:val="0"/>
        <w:spacing w:before="0"/>
        <w:rPr>
          <w:rFonts w:ascii="Calibri" w:hAnsi="Calibri" w:cs="Calibri"/>
          <w:sz w:val="22"/>
          <w:szCs w:val="22"/>
        </w:rPr>
      </w:pPr>
      <w:bookmarkStart w:id="34" w:name="_Ref520413810"/>
      <w:r w:rsidRPr="00933248">
        <w:rPr>
          <w:rFonts w:ascii="Calibri" w:hAnsi="Calibri" w:cs="Calibri"/>
          <w:sz w:val="22"/>
          <w:szCs w:val="22"/>
        </w:rPr>
        <w:t xml:space="preserve">Responsibility of the </w:t>
      </w:r>
      <w:r w:rsidR="008B7680" w:rsidRPr="00933248">
        <w:rPr>
          <w:rFonts w:ascii="Calibri" w:hAnsi="Calibri" w:cs="Calibri"/>
          <w:sz w:val="22"/>
          <w:szCs w:val="22"/>
        </w:rPr>
        <w:t>ECA Agent</w:t>
      </w:r>
      <w:r w:rsidRPr="00933248">
        <w:rPr>
          <w:rFonts w:ascii="Calibri" w:hAnsi="Calibri" w:cs="Calibri"/>
          <w:sz w:val="22"/>
          <w:szCs w:val="22"/>
        </w:rPr>
        <w:t xml:space="preserve"> in examining the documents</w:t>
      </w:r>
      <w:bookmarkEnd w:id="34"/>
    </w:p>
    <w:p w:rsidR="00565B55" w:rsidRPr="00933248" w:rsidRDefault="008B7680"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The ECA Agent</w:t>
      </w:r>
      <w:r w:rsidR="00565B55" w:rsidRPr="00933248">
        <w:rPr>
          <w:rFonts w:ascii="Calibri" w:hAnsi="Calibri" w:cs="Calibri"/>
          <w:sz w:val="22"/>
          <w:szCs w:val="22"/>
          <w:lang w:val="en-US"/>
        </w:rPr>
        <w:t xml:space="preserve"> shall</w:t>
      </w:r>
      <w:r w:rsidRPr="00933248">
        <w:rPr>
          <w:rFonts w:ascii="Calibri" w:hAnsi="Calibri" w:cs="Calibri"/>
          <w:sz w:val="22"/>
          <w:szCs w:val="22"/>
          <w:lang w:val="en-US"/>
        </w:rPr>
        <w:t xml:space="preserve"> not</w:t>
      </w:r>
      <w:r w:rsidR="00565B55" w:rsidRPr="00933248">
        <w:rPr>
          <w:rFonts w:ascii="Calibri" w:hAnsi="Calibri" w:cs="Calibri"/>
          <w:sz w:val="22"/>
          <w:szCs w:val="22"/>
          <w:lang w:val="en-US"/>
        </w:rPr>
        <w:t xml:space="preserve"> be responsible for examining the documents:</w:t>
      </w:r>
    </w:p>
    <w:p w:rsidR="00565B55" w:rsidRPr="00933248" w:rsidRDefault="00565B55" w:rsidP="00D75751">
      <w:pPr>
        <w:pStyle w:val="T4Pucea"/>
        <w:widowControl w:val="0"/>
        <w:numPr>
          <w:ilvl w:val="0"/>
          <w:numId w:val="44"/>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provided pursuant</w:t>
      </w:r>
      <w:r w:rsidR="00D177BA" w:rsidRPr="00933248">
        <w:rPr>
          <w:rFonts w:ascii="Calibri" w:hAnsi="Calibri" w:cs="Calibri"/>
          <w:sz w:val="22"/>
          <w:szCs w:val="22"/>
          <w:lang w:val="en-US"/>
        </w:rPr>
        <w:t xml:space="preserve"> to</w:t>
      </w:r>
      <w:r w:rsidR="00F60552" w:rsidRPr="00933248">
        <w:rPr>
          <w:rFonts w:ascii="Calibri" w:hAnsi="Calibri" w:cs="Calibri"/>
          <w:sz w:val="22"/>
          <w:szCs w:val="22"/>
          <w:lang w:val="en-US"/>
        </w:rPr>
        <w:t xml:space="preserve"> Clause </w:t>
      </w:r>
      <w:r w:rsidR="002D0819">
        <w:rPr>
          <w:rFonts w:ascii="Calibri" w:hAnsi="Calibri" w:cs="Calibri"/>
          <w:sz w:val="22"/>
          <w:szCs w:val="22"/>
          <w:lang w:val="en-US"/>
        </w:rPr>
        <w:t>4.3</w:t>
      </w:r>
      <w:r w:rsidR="00C83CF7" w:rsidRPr="00933248">
        <w:rPr>
          <w:rFonts w:ascii="Calibri" w:hAnsi="Calibri" w:cs="Calibri"/>
          <w:sz w:val="22"/>
          <w:szCs w:val="22"/>
          <w:lang w:val="en-US"/>
        </w:rPr>
        <w:t xml:space="preserve"> (</w:t>
      </w:r>
      <w:r w:rsidR="00C83CF7" w:rsidRPr="00933248">
        <w:rPr>
          <w:rFonts w:ascii="Calibri" w:hAnsi="Calibri" w:cs="Calibri"/>
          <w:i/>
          <w:sz w:val="22"/>
          <w:szCs w:val="22"/>
          <w:lang w:val="en-US"/>
        </w:rPr>
        <w:t>Further conditions precedent (including the first Utilisation)</w:t>
      </w:r>
      <w:r w:rsidR="00C83CF7" w:rsidRPr="00933248">
        <w:rPr>
          <w:rFonts w:ascii="Calibri" w:hAnsi="Calibri" w:cs="Calibri"/>
          <w:sz w:val="22"/>
          <w:szCs w:val="22"/>
          <w:lang w:val="en-US"/>
        </w:rPr>
        <w:t>)</w:t>
      </w:r>
      <w:r w:rsidRPr="00933248">
        <w:rPr>
          <w:rFonts w:ascii="Calibri" w:hAnsi="Calibri" w:cs="Calibri"/>
          <w:sz w:val="22"/>
          <w:szCs w:val="22"/>
          <w:lang w:val="en-US"/>
        </w:rPr>
        <w:t>;</w:t>
      </w:r>
      <w:r w:rsidR="00841144" w:rsidRPr="00933248">
        <w:rPr>
          <w:rFonts w:ascii="Calibri" w:hAnsi="Calibri" w:cs="Calibri"/>
          <w:sz w:val="22"/>
          <w:szCs w:val="22"/>
          <w:lang w:val="en-US"/>
        </w:rPr>
        <w:t xml:space="preserve"> or</w:t>
      </w:r>
    </w:p>
    <w:p w:rsidR="00565B55" w:rsidRPr="00933248" w:rsidRDefault="00565B55" w:rsidP="00D75751">
      <w:pPr>
        <w:pStyle w:val="T4Pucea"/>
        <w:widowControl w:val="0"/>
        <w:numPr>
          <w:ilvl w:val="0"/>
          <w:numId w:val="44"/>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included with or attached to any </w:t>
      </w:r>
      <w:r w:rsidR="00A4134C" w:rsidRPr="00933248">
        <w:rPr>
          <w:rFonts w:ascii="Calibri" w:hAnsi="Calibri" w:cs="Calibri"/>
          <w:sz w:val="22"/>
          <w:szCs w:val="22"/>
          <w:lang w:val="en-US"/>
        </w:rPr>
        <w:t>Seller’s Certificate</w:t>
      </w:r>
      <w:r w:rsidR="00841144" w:rsidRPr="00933248">
        <w:rPr>
          <w:rFonts w:ascii="Calibri" w:hAnsi="Calibri" w:cs="Calibri"/>
          <w:sz w:val="22"/>
          <w:szCs w:val="22"/>
          <w:lang w:val="en-US"/>
        </w:rPr>
        <w:t>;</w:t>
      </w:r>
    </w:p>
    <w:p w:rsidR="00565B55" w:rsidRPr="00933248" w:rsidRDefault="00565B55"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except to ascertain that they appear on their face to be in compliance with the requirements of the Finance Documents. For the purpose of this Clause, appear on their face has the meaning ascribed to it in the latest version of the Uniform Customs and Practice for Documentary Credits of the International Chamber of Commerce (at present the latest version being ICC Publication UCP 600 – 2007 version).</w:t>
      </w:r>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 xml:space="preserve">Cancellation of </w:t>
      </w:r>
      <w:r w:rsidR="002C52C0" w:rsidRPr="00933248">
        <w:rPr>
          <w:rFonts w:ascii="Calibri" w:hAnsi="Calibri" w:cs="Calibri"/>
          <w:sz w:val="22"/>
          <w:szCs w:val="22"/>
        </w:rPr>
        <w:t xml:space="preserve">Total </w:t>
      </w:r>
      <w:r w:rsidRPr="00933248">
        <w:rPr>
          <w:rFonts w:ascii="Calibri" w:hAnsi="Calibri" w:cs="Calibri"/>
          <w:sz w:val="22"/>
          <w:szCs w:val="22"/>
        </w:rPr>
        <w:t>Commitment</w:t>
      </w:r>
    </w:p>
    <w:p w:rsidR="00565B55" w:rsidRPr="00933248" w:rsidRDefault="00565B55" w:rsidP="00D75751">
      <w:pPr>
        <w:pStyle w:val="T4Pucea"/>
        <w:widowControl w:val="0"/>
        <w:numPr>
          <w:ilvl w:val="0"/>
          <w:numId w:val="45"/>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2C52C0" w:rsidRPr="00933248">
        <w:rPr>
          <w:rFonts w:ascii="Calibri" w:hAnsi="Calibri" w:cs="Calibri"/>
          <w:sz w:val="22"/>
          <w:szCs w:val="22"/>
          <w:lang w:val="en-US"/>
        </w:rPr>
        <w:t xml:space="preserve">Total </w:t>
      </w:r>
      <w:r w:rsidRPr="00933248">
        <w:rPr>
          <w:rFonts w:ascii="Calibri" w:hAnsi="Calibri" w:cs="Calibri"/>
          <w:sz w:val="22"/>
          <w:szCs w:val="22"/>
          <w:lang w:val="en-US"/>
        </w:rPr>
        <w:t>Commitments which, at that time, are unutilised shall be immediately cancelled at the end of the Availability Period.</w:t>
      </w:r>
    </w:p>
    <w:p w:rsidR="00FC2AD2" w:rsidRPr="00933248" w:rsidRDefault="000C5D2C" w:rsidP="00D75751">
      <w:pPr>
        <w:pStyle w:val="T4Pucea"/>
        <w:widowControl w:val="0"/>
        <w:numPr>
          <w:ilvl w:val="0"/>
          <w:numId w:val="45"/>
        </w:numPr>
        <w:spacing w:before="0" w:after="240"/>
        <w:ind w:left="1418" w:hanging="720"/>
        <w:rPr>
          <w:rFonts w:ascii="Calibri" w:hAnsi="Calibri" w:cs="Calibri"/>
          <w:sz w:val="22"/>
          <w:szCs w:val="22"/>
          <w:lang w:val="en-US"/>
        </w:rPr>
      </w:pPr>
      <w:r w:rsidRPr="00933248">
        <w:rPr>
          <w:rFonts w:ascii="Calibri" w:hAnsi="Calibri" w:cs="Calibri"/>
          <w:color w:val="000000" w:themeColor="text1"/>
          <w:sz w:val="22"/>
          <w:szCs w:val="22"/>
          <w:lang w:val="en-US"/>
        </w:rPr>
        <w:t xml:space="preserve">Unless the </w:t>
      </w:r>
      <w:r w:rsidR="00412DD5" w:rsidRPr="00933248">
        <w:rPr>
          <w:rFonts w:ascii="Calibri" w:hAnsi="Calibri" w:cs="Calibri"/>
          <w:color w:val="000000" w:themeColor="text1"/>
          <w:sz w:val="22"/>
          <w:szCs w:val="22"/>
          <w:lang w:val="en-US"/>
        </w:rPr>
        <w:t>Lenders</w:t>
      </w:r>
      <w:r w:rsidRPr="00933248">
        <w:rPr>
          <w:rFonts w:ascii="Calibri" w:hAnsi="Calibri" w:cs="Calibri"/>
          <w:color w:val="000000" w:themeColor="text1"/>
          <w:sz w:val="22"/>
          <w:szCs w:val="22"/>
          <w:lang w:val="en-US"/>
        </w:rPr>
        <w:t xml:space="preserve"> and the Borrower</w:t>
      </w:r>
      <w:r w:rsidR="00D77D78" w:rsidRPr="00933248">
        <w:rPr>
          <w:rFonts w:ascii="Calibri" w:hAnsi="Calibri" w:cs="Calibri"/>
          <w:color w:val="000000" w:themeColor="text1"/>
          <w:sz w:val="22"/>
          <w:szCs w:val="22"/>
          <w:lang w:val="en-US"/>
        </w:rPr>
        <w:t xml:space="preserve"> agree to extend such period</w:t>
      </w:r>
      <w:r w:rsidRPr="00933248">
        <w:rPr>
          <w:rFonts w:ascii="Calibri" w:hAnsi="Calibri" w:cs="Calibri"/>
          <w:color w:val="000000" w:themeColor="text1"/>
          <w:sz w:val="22"/>
          <w:szCs w:val="22"/>
          <w:lang w:val="en-US"/>
        </w:rPr>
        <w:t>, if</w:t>
      </w:r>
      <w:r w:rsidR="00FC2AD2" w:rsidRPr="00933248">
        <w:rPr>
          <w:rFonts w:ascii="Calibri" w:hAnsi="Calibri" w:cs="Calibri"/>
          <w:color w:val="000000" w:themeColor="text1"/>
          <w:sz w:val="22"/>
          <w:szCs w:val="22"/>
          <w:lang w:val="en-US"/>
        </w:rPr>
        <w:t>:</w:t>
      </w:r>
    </w:p>
    <w:p w:rsidR="00FC2AD2" w:rsidRPr="00933248" w:rsidRDefault="00FC2AD2" w:rsidP="00D75751">
      <w:pPr>
        <w:pStyle w:val="T4Pucea"/>
        <w:widowControl w:val="0"/>
        <w:numPr>
          <w:ilvl w:val="3"/>
          <w:numId w:val="45"/>
        </w:numPr>
        <w:spacing w:before="0" w:after="240"/>
        <w:ind w:left="1985" w:hanging="567"/>
        <w:rPr>
          <w:rFonts w:ascii="Calibri" w:hAnsi="Calibri" w:cs="Calibri"/>
          <w:sz w:val="22"/>
          <w:szCs w:val="22"/>
          <w:lang w:val="en-US"/>
        </w:rPr>
      </w:pPr>
      <w:r w:rsidRPr="00933248">
        <w:rPr>
          <w:rFonts w:ascii="Calibri" w:hAnsi="Calibri" w:cs="Calibri"/>
          <w:color w:val="000000" w:themeColor="text1"/>
          <w:sz w:val="22"/>
          <w:szCs w:val="22"/>
          <w:lang w:val="en-US"/>
        </w:rPr>
        <w:t xml:space="preserve">the </w:t>
      </w:r>
      <w:r w:rsidR="00E907DE">
        <w:rPr>
          <w:rFonts w:ascii="Calibri" w:hAnsi="Calibri" w:cs="Calibri"/>
          <w:color w:val="000000" w:themeColor="text1"/>
          <w:sz w:val="22"/>
          <w:szCs w:val="22"/>
          <w:lang w:val="en-US"/>
        </w:rPr>
        <w:t>Ratification</w:t>
      </w:r>
      <w:r w:rsidRPr="00933248">
        <w:rPr>
          <w:rFonts w:ascii="Calibri" w:hAnsi="Calibri" w:cs="Calibri"/>
          <w:color w:val="000000" w:themeColor="text1"/>
          <w:sz w:val="22"/>
          <w:szCs w:val="22"/>
          <w:lang w:val="en-US"/>
        </w:rPr>
        <w:t xml:space="preserve"> Date has not occurred at the latest on 30 June 2025; or</w:t>
      </w:r>
    </w:p>
    <w:p w:rsidR="00FC2AD2" w:rsidRPr="00933248" w:rsidRDefault="000C5D2C" w:rsidP="00D75751">
      <w:pPr>
        <w:pStyle w:val="T4Pucea"/>
        <w:widowControl w:val="0"/>
        <w:numPr>
          <w:ilvl w:val="3"/>
          <w:numId w:val="45"/>
        </w:numPr>
        <w:spacing w:before="0" w:after="240"/>
        <w:ind w:left="1985" w:hanging="567"/>
        <w:rPr>
          <w:rFonts w:ascii="Calibri" w:hAnsi="Calibri" w:cs="Calibri"/>
          <w:sz w:val="22"/>
          <w:szCs w:val="22"/>
          <w:lang w:val="en-US"/>
        </w:rPr>
      </w:pPr>
      <w:r w:rsidRPr="00933248">
        <w:rPr>
          <w:rFonts w:ascii="Calibri" w:hAnsi="Calibri" w:cs="Calibri"/>
          <w:color w:val="000000" w:themeColor="text1"/>
          <w:sz w:val="22"/>
          <w:szCs w:val="22"/>
          <w:lang w:val="en-US"/>
        </w:rPr>
        <w:t xml:space="preserve">the conditions precedent referred to in </w:t>
      </w:r>
      <w:r w:rsidRPr="00933248">
        <w:rPr>
          <w:rFonts w:ascii="Calibri" w:hAnsi="Calibri" w:cs="Calibri"/>
          <w:sz w:val="22"/>
          <w:szCs w:val="22"/>
          <w:lang w:val="en-US"/>
        </w:rPr>
        <w:t xml:space="preserve">Clause </w:t>
      </w:r>
      <w:r w:rsidR="002D0819">
        <w:rPr>
          <w:rFonts w:ascii="Calibri" w:hAnsi="Calibri" w:cs="Calibri"/>
          <w:sz w:val="22"/>
          <w:szCs w:val="22"/>
          <w:lang w:val="en-US"/>
        </w:rPr>
        <w:t>4.1</w:t>
      </w:r>
      <w:r w:rsidRPr="00933248">
        <w:rPr>
          <w:rFonts w:ascii="Calibri" w:hAnsi="Calibri" w:cs="Calibri"/>
          <w:sz w:val="22"/>
          <w:szCs w:val="22"/>
          <w:lang w:val="en-US"/>
        </w:rPr>
        <w:t xml:space="preserve"> (</w:t>
      </w:r>
      <w:r w:rsidRPr="00933248">
        <w:rPr>
          <w:rFonts w:ascii="Calibri" w:hAnsi="Calibri" w:cs="Calibri"/>
          <w:i/>
          <w:sz w:val="22"/>
          <w:szCs w:val="22"/>
          <w:lang w:val="en-US"/>
        </w:rPr>
        <w:t xml:space="preserve">Conditions </w:t>
      </w:r>
      <w:r w:rsidR="00412DD5" w:rsidRPr="00933248">
        <w:rPr>
          <w:rFonts w:ascii="Calibri" w:hAnsi="Calibri" w:cs="Calibri"/>
          <w:i/>
          <w:sz w:val="22"/>
          <w:szCs w:val="22"/>
          <w:lang w:val="en-US"/>
        </w:rPr>
        <w:t>p</w:t>
      </w:r>
      <w:r w:rsidRPr="00933248">
        <w:rPr>
          <w:rFonts w:ascii="Calibri" w:hAnsi="Calibri" w:cs="Calibri"/>
          <w:i/>
          <w:sz w:val="22"/>
          <w:szCs w:val="22"/>
          <w:lang w:val="en-US"/>
        </w:rPr>
        <w:t xml:space="preserve">recedent to be fulfilled </w:t>
      </w:r>
      <w:r w:rsidR="00D620E1">
        <w:rPr>
          <w:rFonts w:ascii="Calibri" w:hAnsi="Calibri" w:cs="Calibri"/>
          <w:i/>
          <w:sz w:val="22"/>
          <w:szCs w:val="22"/>
          <w:lang w:val="en-US"/>
        </w:rPr>
        <w:t xml:space="preserve">prior to or </w:t>
      </w:r>
      <w:r w:rsidRPr="00933248">
        <w:rPr>
          <w:rFonts w:ascii="Calibri" w:hAnsi="Calibri" w:cs="Calibri"/>
          <w:i/>
          <w:sz w:val="22"/>
          <w:szCs w:val="22"/>
          <w:lang w:val="en-US"/>
        </w:rPr>
        <w:t>on the Signing Date</w:t>
      </w:r>
      <w:r w:rsidRPr="00933248">
        <w:rPr>
          <w:rFonts w:ascii="Calibri" w:hAnsi="Calibri" w:cs="Calibri"/>
          <w:sz w:val="22"/>
          <w:szCs w:val="22"/>
          <w:lang w:val="en-US"/>
        </w:rPr>
        <w:t xml:space="preserve">) and in Clause </w:t>
      </w:r>
      <w:r w:rsidR="002D0819">
        <w:rPr>
          <w:rFonts w:ascii="Calibri" w:hAnsi="Calibri" w:cs="Calibri"/>
          <w:sz w:val="22"/>
          <w:szCs w:val="22"/>
          <w:lang w:val="en-US"/>
        </w:rPr>
        <w:t>4.2</w:t>
      </w:r>
      <w:r w:rsidRPr="00933248">
        <w:rPr>
          <w:rFonts w:ascii="Calibri" w:hAnsi="Calibri" w:cs="Calibri"/>
          <w:sz w:val="22"/>
          <w:szCs w:val="22"/>
          <w:lang w:val="en-US"/>
        </w:rPr>
        <w:t xml:space="preserve"> </w:t>
      </w:r>
      <w:r w:rsidR="00412DD5" w:rsidRPr="00933248">
        <w:rPr>
          <w:rFonts w:ascii="Calibri" w:hAnsi="Calibri" w:cs="Calibri"/>
          <w:sz w:val="22"/>
          <w:szCs w:val="22"/>
          <w:lang w:val="en-US"/>
        </w:rPr>
        <w:t>(</w:t>
      </w:r>
      <w:r w:rsidR="00412DD5" w:rsidRPr="00933248">
        <w:rPr>
          <w:rFonts w:ascii="Calibri" w:hAnsi="Calibri" w:cs="Calibri"/>
          <w:i/>
          <w:sz w:val="22"/>
          <w:szCs w:val="22"/>
          <w:lang w:val="en-US"/>
        </w:rPr>
        <w:t>Conditions Precedent to be fulfilled with respect to the first Utilisation</w:t>
      </w:r>
      <w:r w:rsidR="00412DD5" w:rsidRPr="00933248">
        <w:rPr>
          <w:rFonts w:ascii="Calibri" w:hAnsi="Calibri" w:cs="Calibri"/>
          <w:sz w:val="22"/>
          <w:szCs w:val="22"/>
          <w:lang w:val="en-US"/>
        </w:rPr>
        <w:t xml:space="preserve">) </w:t>
      </w:r>
      <w:r w:rsidRPr="00933248">
        <w:rPr>
          <w:rFonts w:ascii="Calibri" w:hAnsi="Calibri" w:cs="Calibri"/>
          <w:color w:val="000000" w:themeColor="text1"/>
          <w:sz w:val="22"/>
          <w:szCs w:val="22"/>
          <w:lang w:val="en-US"/>
        </w:rPr>
        <w:t xml:space="preserve">have not been satisfied </w:t>
      </w:r>
      <w:r w:rsidR="00FC2AD2" w:rsidRPr="00933248">
        <w:rPr>
          <w:rFonts w:ascii="Calibri" w:hAnsi="Calibri" w:cs="Calibri"/>
          <w:color w:val="000000" w:themeColor="text1"/>
          <w:sz w:val="22"/>
          <w:szCs w:val="22"/>
          <w:lang w:val="en-US"/>
        </w:rPr>
        <w:t>at the latest on 30 November 2025</w:t>
      </w:r>
      <w:r w:rsidRPr="00933248">
        <w:rPr>
          <w:rFonts w:ascii="Calibri" w:hAnsi="Calibri" w:cs="Calibri"/>
          <w:color w:val="000000" w:themeColor="text1"/>
          <w:sz w:val="22"/>
          <w:szCs w:val="22"/>
          <w:lang w:val="en-US"/>
        </w:rPr>
        <w:t xml:space="preserve">, </w:t>
      </w:r>
    </w:p>
    <w:p w:rsidR="00755990" w:rsidRDefault="000C5D2C" w:rsidP="003D32B6">
      <w:pPr>
        <w:pStyle w:val="T4Pucea"/>
        <w:widowControl w:val="0"/>
        <w:spacing w:before="0" w:after="240"/>
        <w:ind w:left="1418"/>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the Total Commitments will be automatically cancelled in full.</w:t>
      </w:r>
    </w:p>
    <w:p w:rsidR="00565B55" w:rsidRPr="00933248" w:rsidRDefault="00565B55" w:rsidP="00D75751">
      <w:pPr>
        <w:pStyle w:val="T1"/>
        <w:widowControl w:val="0"/>
        <w:spacing w:before="360"/>
        <w:rPr>
          <w:rFonts w:ascii="Calibri" w:hAnsi="Calibri" w:cs="Calibri"/>
          <w:sz w:val="22"/>
          <w:szCs w:val="22"/>
        </w:rPr>
      </w:pPr>
      <w:bookmarkStart w:id="35" w:name="_Toc197527051"/>
      <w:r w:rsidRPr="00933248">
        <w:rPr>
          <w:rFonts w:ascii="Calibri" w:hAnsi="Calibri" w:cs="Calibri"/>
          <w:sz w:val="22"/>
          <w:szCs w:val="22"/>
        </w:rPr>
        <w:t>REPAYMENT</w:t>
      </w:r>
      <w:bookmarkEnd w:id="35"/>
    </w:p>
    <w:p w:rsidR="00565B55" w:rsidRPr="00933248" w:rsidRDefault="00565B55" w:rsidP="00D75751">
      <w:pPr>
        <w:pStyle w:val="T2"/>
        <w:widowControl w:val="0"/>
        <w:spacing w:before="0"/>
        <w:rPr>
          <w:rFonts w:ascii="Calibri" w:hAnsi="Calibri" w:cs="Calibri"/>
          <w:sz w:val="22"/>
          <w:szCs w:val="22"/>
        </w:rPr>
      </w:pPr>
      <w:bookmarkStart w:id="36" w:name="_Ref518409106"/>
      <w:r w:rsidRPr="00933248">
        <w:rPr>
          <w:rFonts w:ascii="Calibri" w:hAnsi="Calibri" w:cs="Calibri"/>
          <w:sz w:val="22"/>
          <w:szCs w:val="22"/>
        </w:rPr>
        <w:t>Generally</w:t>
      </w:r>
      <w:bookmarkEnd w:id="36"/>
    </w:p>
    <w:p w:rsidR="00565B55" w:rsidRPr="00933248" w:rsidRDefault="00565B55" w:rsidP="00D75751">
      <w:pPr>
        <w:pStyle w:val="T4Pucea"/>
        <w:widowControl w:val="0"/>
        <w:numPr>
          <w:ilvl w:val="0"/>
          <w:numId w:val="46"/>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Borrower shall repay the Loans as follows:</w:t>
      </w:r>
    </w:p>
    <w:p w:rsidR="00565B55" w:rsidRPr="00933248" w:rsidRDefault="008C01FB"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 xml:space="preserve">All Loans made available under any Tranche during the related Utilisation Period will be consolidated on the last day of that Utilisation Period </w:t>
      </w:r>
      <w:r w:rsidRPr="00933248">
        <w:rPr>
          <w:rFonts w:ascii="Calibri" w:hAnsi="Calibri" w:cs="Calibri"/>
          <w:sz w:val="22"/>
          <w:szCs w:val="22"/>
          <w:lang w:val="en-GB"/>
        </w:rPr>
        <w:t>and the ECA Agent will then notify the Borrower and the Lenders the Consolidated Utilisation Period Amount relating to that Tranche</w:t>
      </w:r>
      <w:r w:rsidR="00565B55" w:rsidRPr="00933248">
        <w:rPr>
          <w:rFonts w:ascii="Calibri" w:hAnsi="Calibri" w:cs="Calibri"/>
          <w:sz w:val="22"/>
          <w:szCs w:val="22"/>
        </w:rPr>
        <w:t>.</w:t>
      </w:r>
    </w:p>
    <w:p w:rsidR="00565B55" w:rsidRPr="00933248" w:rsidRDefault="008C01FB"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All the Loans made available under any Tranche</w:t>
      </w:r>
      <w:r w:rsidRPr="00933248">
        <w:rPr>
          <w:rFonts w:ascii="Calibri" w:hAnsi="Calibri" w:cs="Calibri"/>
          <w:sz w:val="22"/>
          <w:szCs w:val="22"/>
          <w:lang w:val="en-GB"/>
        </w:rPr>
        <w:t xml:space="preserve"> </w:t>
      </w:r>
      <w:r w:rsidRPr="00933248">
        <w:rPr>
          <w:rFonts w:ascii="Calibri" w:hAnsi="Calibri" w:cs="Calibri"/>
          <w:sz w:val="22"/>
          <w:szCs w:val="22"/>
        </w:rPr>
        <w:t>shall be repaid in full in fourteen (14) consecutive semi-annual instalments of equal amounts in principal</w:t>
      </w:r>
      <w:r w:rsidR="00565B55" w:rsidRPr="00933248">
        <w:rPr>
          <w:rFonts w:ascii="Calibri" w:hAnsi="Calibri" w:cs="Calibri"/>
          <w:sz w:val="22"/>
          <w:szCs w:val="22"/>
        </w:rPr>
        <w:t>.</w:t>
      </w:r>
    </w:p>
    <w:p w:rsidR="00F716F2" w:rsidRPr="00933248" w:rsidRDefault="0015547C"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lang w:val="en-GB"/>
        </w:rPr>
        <w:t>In respect of the Loans made available under any</w:t>
      </w:r>
      <w:r w:rsidRPr="00933248">
        <w:rPr>
          <w:rFonts w:ascii="Calibri" w:hAnsi="Calibri" w:cs="Calibri"/>
          <w:sz w:val="22"/>
          <w:szCs w:val="22"/>
        </w:rPr>
        <w:t xml:space="preserve"> Tranche, the first Repayment Instalment must be paid on the First Repayment Date relating to such Tranche and subsequent Repayment Instalments must be paid on each Repayment Date relating to such Tranche thereafter. The final Repayment Instalment must be paid on the Final Maturity Date relating to such Tranche, and any Repayment Instalment relating to such Tranche that would otherwise fall beyond such Final Maturity Date shall be deemed to fall on such Final Maturity Date</w:t>
      </w:r>
    </w:p>
    <w:p w:rsidR="00565B55" w:rsidRPr="00933248" w:rsidRDefault="0015547C" w:rsidP="00D75751">
      <w:pPr>
        <w:pStyle w:val="T4Pucea"/>
        <w:widowControl w:val="0"/>
        <w:numPr>
          <w:ilvl w:val="0"/>
          <w:numId w:val="46"/>
        </w:numPr>
        <w:spacing w:before="0" w:after="240"/>
        <w:ind w:left="1418" w:hanging="720"/>
        <w:rPr>
          <w:rFonts w:ascii="Calibri" w:hAnsi="Calibri" w:cs="Calibri"/>
          <w:sz w:val="22"/>
          <w:szCs w:val="22"/>
          <w:lang w:val="en-US"/>
        </w:rPr>
      </w:pPr>
      <w:r w:rsidRPr="00933248">
        <w:rPr>
          <w:rFonts w:ascii="Calibri" w:hAnsi="Calibri" w:cs="Calibri"/>
          <w:sz w:val="22"/>
          <w:szCs w:val="22"/>
          <w:lang w:val="en-GB"/>
        </w:rPr>
        <w:t>As soon as practicable after the determination of each Consolidated Utilisation Period Amount</w:t>
      </w:r>
      <w:r w:rsidRPr="00933248">
        <w:rPr>
          <w:rFonts w:ascii="Calibri" w:hAnsi="Calibri" w:cs="Calibri"/>
          <w:color w:val="000000" w:themeColor="text1"/>
          <w:sz w:val="22"/>
          <w:szCs w:val="22"/>
          <w:lang w:val="en-US"/>
        </w:rPr>
        <w:t>, the ECA Agent shall provide to the Borrower and the Lenders a repayment schedule of the actual Repayment Instalments under the relevant Tranche which are to be paid by the Borrower</w:t>
      </w:r>
      <w:r w:rsidR="00565B55" w:rsidRPr="00933248">
        <w:rPr>
          <w:rFonts w:ascii="Calibri" w:hAnsi="Calibri" w:cs="Calibri"/>
          <w:sz w:val="22"/>
          <w:szCs w:val="22"/>
          <w:lang w:val="en-US"/>
        </w:rPr>
        <w:t>.</w:t>
      </w:r>
    </w:p>
    <w:p w:rsidR="002A3CFC" w:rsidRPr="00933248" w:rsidRDefault="002A3CFC" w:rsidP="00D75751">
      <w:pPr>
        <w:pStyle w:val="T4Pucea"/>
        <w:widowControl w:val="0"/>
        <w:numPr>
          <w:ilvl w:val="0"/>
          <w:numId w:val="46"/>
        </w:numPr>
        <w:spacing w:before="0" w:after="240"/>
        <w:ind w:left="1418" w:hanging="72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The Borrower may not re-borrow any part of the Facility which is repaid.</w:t>
      </w:r>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Effect of cancellation and prepayment on scheduled repayments and reductions</w:t>
      </w:r>
    </w:p>
    <w:p w:rsidR="00565B55" w:rsidRDefault="0015547C"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If any of the Loans are (in whole or in part) prepaid in accordance with this Agreement, then the amount of the Repayment Instalment for each Repayment Date falling after that cancellation or prepayment (as applicable) will reduce in inverse chronological order by the amount cancelled or the amount of the Loan (or the relevant part of it) prepaid (as applicable).</w:t>
      </w:r>
    </w:p>
    <w:p w:rsidR="004A645D" w:rsidRPr="00933248" w:rsidRDefault="004A645D" w:rsidP="00D75751">
      <w:pPr>
        <w:widowControl w:val="0"/>
        <w:spacing w:before="0" w:after="240"/>
        <w:rPr>
          <w:rFonts w:ascii="Calibri" w:hAnsi="Calibri" w:cs="Calibri"/>
          <w:sz w:val="22"/>
          <w:szCs w:val="22"/>
          <w:lang w:val="en-US"/>
        </w:rPr>
      </w:pPr>
    </w:p>
    <w:p w:rsidR="00565B55" w:rsidRPr="00933248" w:rsidRDefault="00565B55" w:rsidP="00D75751">
      <w:pPr>
        <w:pStyle w:val="T1"/>
        <w:widowControl w:val="0"/>
        <w:spacing w:before="360"/>
        <w:rPr>
          <w:rFonts w:ascii="Calibri" w:hAnsi="Calibri" w:cs="Calibri"/>
          <w:sz w:val="22"/>
          <w:szCs w:val="22"/>
        </w:rPr>
      </w:pPr>
      <w:bookmarkStart w:id="37" w:name="_Ref412631195"/>
      <w:bookmarkStart w:id="38" w:name="_Ref412631247"/>
      <w:bookmarkStart w:id="39" w:name="_Toc197527052"/>
      <w:r w:rsidRPr="00933248">
        <w:rPr>
          <w:rFonts w:ascii="Calibri" w:hAnsi="Calibri" w:cs="Calibri"/>
          <w:sz w:val="22"/>
          <w:szCs w:val="22"/>
        </w:rPr>
        <w:t>VOLUNTARY PREPAYMENT AND CANCELLATION</w:t>
      </w:r>
      <w:bookmarkEnd w:id="37"/>
      <w:bookmarkEnd w:id="38"/>
      <w:bookmarkEnd w:id="39"/>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Voluntary cancellation</w:t>
      </w:r>
    </w:p>
    <w:p w:rsidR="00565B55" w:rsidRPr="00933248" w:rsidRDefault="00441B2D"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S</w:t>
      </w:r>
      <w:r w:rsidR="00565B55" w:rsidRPr="00933248">
        <w:rPr>
          <w:rFonts w:ascii="Calibri" w:hAnsi="Calibri" w:cs="Calibri"/>
          <w:sz w:val="22"/>
          <w:szCs w:val="22"/>
          <w:lang w:val="en-US"/>
        </w:rPr>
        <w:t xml:space="preserve">ubject to the prior approval of the </w:t>
      </w:r>
      <w:r w:rsidR="0015547C" w:rsidRPr="00933248">
        <w:rPr>
          <w:rFonts w:ascii="Calibri" w:hAnsi="Calibri" w:cs="Calibri"/>
          <w:sz w:val="22"/>
          <w:szCs w:val="22"/>
          <w:lang w:val="en-US"/>
        </w:rPr>
        <w:t xml:space="preserve">Finance </w:t>
      </w:r>
      <w:r w:rsidR="00A4134C" w:rsidRPr="00933248">
        <w:rPr>
          <w:rFonts w:ascii="Calibri" w:hAnsi="Calibri" w:cs="Calibri"/>
          <w:sz w:val="22"/>
          <w:szCs w:val="22"/>
          <w:lang w:val="en-US"/>
        </w:rPr>
        <w:t>Parties</w:t>
      </w:r>
      <w:r w:rsidR="00565B55" w:rsidRPr="00933248">
        <w:rPr>
          <w:rFonts w:ascii="Calibri" w:hAnsi="Calibri" w:cs="Calibri"/>
          <w:sz w:val="22"/>
          <w:szCs w:val="22"/>
          <w:lang w:val="en-US"/>
        </w:rPr>
        <w:t xml:space="preserve"> and </w:t>
      </w:r>
      <w:r w:rsidR="00352536" w:rsidRPr="00933248">
        <w:rPr>
          <w:rFonts w:ascii="Calibri" w:hAnsi="Calibri" w:cs="Calibri"/>
          <w:sz w:val="22"/>
          <w:szCs w:val="22"/>
          <w:lang w:val="en-US"/>
        </w:rPr>
        <w:t>the ECA</w:t>
      </w:r>
      <w:r w:rsidR="00565B55" w:rsidRPr="00933248">
        <w:rPr>
          <w:rFonts w:ascii="Calibri" w:hAnsi="Calibri" w:cs="Calibri"/>
          <w:sz w:val="22"/>
          <w:szCs w:val="22"/>
          <w:lang w:val="en-US"/>
        </w:rPr>
        <w:t xml:space="preserve">, the Borrower may, </w:t>
      </w:r>
      <w:r w:rsidR="0015547C" w:rsidRPr="00933248">
        <w:rPr>
          <w:rFonts w:ascii="Calibri" w:hAnsi="Calibri" w:cs="Calibri"/>
          <w:color w:val="000000" w:themeColor="text1"/>
          <w:sz w:val="22"/>
          <w:szCs w:val="22"/>
          <w:lang w:val="en-US"/>
        </w:rPr>
        <w:t xml:space="preserve">upon forty-five (45) Business Days' prior notice </w:t>
      </w:r>
      <w:r w:rsidR="00852055" w:rsidRPr="00933248">
        <w:rPr>
          <w:rFonts w:ascii="Calibri" w:hAnsi="Calibri" w:cs="Calibri"/>
          <w:color w:val="000000" w:themeColor="text1"/>
          <w:sz w:val="22"/>
          <w:szCs w:val="22"/>
          <w:lang w:val="en-US"/>
        </w:rPr>
        <w:t>to the ECA Agent (or such shorter period as the Majority Lenders may agree, b</w:t>
      </w:r>
      <w:r w:rsidR="00943CD2" w:rsidRPr="00933248">
        <w:rPr>
          <w:rFonts w:ascii="Calibri" w:hAnsi="Calibri" w:cs="Calibri"/>
          <w:color w:val="000000" w:themeColor="text1"/>
          <w:sz w:val="22"/>
          <w:szCs w:val="22"/>
          <w:lang w:val="en-US"/>
        </w:rPr>
        <w:t xml:space="preserve">ut, in any case, not less than </w:t>
      </w:r>
      <w:r w:rsidR="000D6BD5" w:rsidRPr="00933248">
        <w:rPr>
          <w:rFonts w:ascii="Calibri" w:hAnsi="Calibri" w:cs="Calibri"/>
          <w:color w:val="000000" w:themeColor="text1"/>
          <w:sz w:val="22"/>
          <w:szCs w:val="22"/>
          <w:lang w:val="en-US"/>
        </w:rPr>
        <w:t>ten</w:t>
      </w:r>
      <w:r w:rsidR="00852055" w:rsidRPr="00933248">
        <w:rPr>
          <w:rFonts w:ascii="Calibri" w:hAnsi="Calibri" w:cs="Calibri"/>
          <w:color w:val="000000" w:themeColor="text1"/>
          <w:sz w:val="22"/>
          <w:szCs w:val="22"/>
          <w:lang w:val="en-US"/>
        </w:rPr>
        <w:t xml:space="preserve"> (</w:t>
      </w:r>
      <w:r w:rsidR="000D6BD5" w:rsidRPr="00933248">
        <w:rPr>
          <w:rFonts w:ascii="Calibri" w:hAnsi="Calibri" w:cs="Calibri"/>
          <w:color w:val="000000" w:themeColor="text1"/>
          <w:sz w:val="22"/>
          <w:szCs w:val="22"/>
          <w:lang w:val="en-US"/>
        </w:rPr>
        <w:t>10</w:t>
      </w:r>
      <w:r w:rsidR="00852055" w:rsidRPr="00933248">
        <w:rPr>
          <w:rFonts w:ascii="Calibri" w:hAnsi="Calibri" w:cs="Calibri"/>
          <w:color w:val="000000" w:themeColor="text1"/>
          <w:sz w:val="22"/>
          <w:szCs w:val="22"/>
          <w:lang w:val="en-US"/>
        </w:rPr>
        <w:t>) Business Days)</w:t>
      </w:r>
      <w:r w:rsidR="00565B55" w:rsidRPr="00933248">
        <w:rPr>
          <w:rFonts w:ascii="Calibri" w:hAnsi="Calibri" w:cs="Calibri"/>
          <w:sz w:val="22"/>
          <w:szCs w:val="22"/>
          <w:lang w:val="en-US"/>
        </w:rPr>
        <w:t>, cancel the whole or any part (being a minimum amount of EUR</w:t>
      </w:r>
      <w:r w:rsidR="00D85902" w:rsidRPr="00933248">
        <w:rPr>
          <w:rFonts w:ascii="Calibri" w:hAnsi="Calibri" w:cs="Calibri"/>
          <w:sz w:val="22"/>
          <w:szCs w:val="22"/>
          <w:lang w:val="en-US"/>
        </w:rPr>
        <w:t> </w:t>
      </w:r>
      <w:r w:rsidR="00565B55" w:rsidRPr="00933248">
        <w:rPr>
          <w:rFonts w:ascii="Calibri" w:hAnsi="Calibri" w:cs="Calibri"/>
          <w:sz w:val="22"/>
          <w:szCs w:val="22"/>
          <w:lang w:val="en-US"/>
        </w:rPr>
        <w:t xml:space="preserve">10,000,000) of the Available Commitment. </w:t>
      </w:r>
    </w:p>
    <w:p w:rsidR="00565B55" w:rsidRPr="00933248" w:rsidRDefault="00565B55" w:rsidP="00D75751">
      <w:pPr>
        <w:pStyle w:val="T2"/>
        <w:widowControl w:val="0"/>
        <w:spacing w:before="0"/>
        <w:rPr>
          <w:rFonts w:ascii="Calibri" w:hAnsi="Calibri" w:cs="Calibri"/>
          <w:sz w:val="22"/>
          <w:szCs w:val="22"/>
        </w:rPr>
      </w:pPr>
      <w:bookmarkStart w:id="40" w:name="_Ref413143499"/>
      <w:r w:rsidRPr="00933248">
        <w:rPr>
          <w:rFonts w:ascii="Calibri" w:hAnsi="Calibri" w:cs="Calibri"/>
          <w:sz w:val="22"/>
          <w:szCs w:val="22"/>
        </w:rPr>
        <w:t>Voluntary prepayment</w:t>
      </w:r>
      <w:bookmarkEnd w:id="40"/>
    </w:p>
    <w:p w:rsidR="00565B55" w:rsidRPr="00933248" w:rsidRDefault="00441B2D" w:rsidP="00D75751">
      <w:pPr>
        <w:widowControl w:val="0"/>
        <w:spacing w:before="0" w:after="240"/>
        <w:rPr>
          <w:rFonts w:ascii="Calibri" w:hAnsi="Calibri" w:cs="Calibri"/>
          <w:sz w:val="22"/>
          <w:szCs w:val="22"/>
          <w:lang w:val="en-US"/>
        </w:rPr>
      </w:pPr>
      <w:r w:rsidRPr="00933248">
        <w:rPr>
          <w:rFonts w:ascii="Calibri" w:hAnsi="Calibri" w:cs="Calibri"/>
          <w:sz w:val="22"/>
          <w:szCs w:val="22"/>
          <w:lang w:val="en-US"/>
        </w:rPr>
        <w:t>T</w:t>
      </w:r>
      <w:r w:rsidR="00565B55" w:rsidRPr="00933248">
        <w:rPr>
          <w:rFonts w:ascii="Calibri" w:hAnsi="Calibri" w:cs="Calibri"/>
          <w:sz w:val="22"/>
          <w:szCs w:val="22"/>
          <w:lang w:val="en-US"/>
        </w:rPr>
        <w:t>he Borrower may,</w:t>
      </w:r>
      <w:r w:rsidR="00A77B1E" w:rsidRPr="00933248">
        <w:rPr>
          <w:rFonts w:ascii="Calibri" w:hAnsi="Calibri" w:cs="Calibri"/>
          <w:color w:val="000000" w:themeColor="text1"/>
          <w:sz w:val="22"/>
          <w:szCs w:val="22"/>
          <w:lang w:val="en-US"/>
        </w:rPr>
        <w:t xml:space="preserve"> </w:t>
      </w:r>
      <w:r w:rsidR="0015547C" w:rsidRPr="00933248">
        <w:rPr>
          <w:rFonts w:ascii="Calibri" w:hAnsi="Calibri" w:cs="Calibri"/>
          <w:color w:val="000000" w:themeColor="text1"/>
          <w:sz w:val="22"/>
          <w:szCs w:val="22"/>
          <w:lang w:val="en-US"/>
        </w:rPr>
        <w:t xml:space="preserve">upon forty-five (45) Business Days' prior notice </w:t>
      </w:r>
      <w:r w:rsidR="00A77B1E" w:rsidRPr="00933248">
        <w:rPr>
          <w:rFonts w:ascii="Calibri" w:hAnsi="Calibri" w:cs="Calibri"/>
          <w:color w:val="000000" w:themeColor="text1"/>
          <w:sz w:val="22"/>
          <w:szCs w:val="22"/>
          <w:lang w:val="en-US"/>
        </w:rPr>
        <w:t xml:space="preserve">to the ECA Agent (or such shorter period as the Majority Lenders may agree, but, in any case, not less than </w:t>
      </w:r>
      <w:r w:rsidR="000D6BD5" w:rsidRPr="00933248">
        <w:rPr>
          <w:rFonts w:ascii="Calibri" w:hAnsi="Calibri" w:cs="Calibri"/>
          <w:color w:val="000000" w:themeColor="text1"/>
          <w:sz w:val="22"/>
          <w:szCs w:val="22"/>
          <w:lang w:val="en-US"/>
        </w:rPr>
        <w:t>ten</w:t>
      </w:r>
      <w:r w:rsidR="00A77B1E" w:rsidRPr="00933248">
        <w:rPr>
          <w:rFonts w:ascii="Calibri" w:hAnsi="Calibri" w:cs="Calibri"/>
          <w:color w:val="000000" w:themeColor="text1"/>
          <w:sz w:val="22"/>
          <w:szCs w:val="22"/>
          <w:lang w:val="en-US"/>
        </w:rPr>
        <w:t xml:space="preserve"> (</w:t>
      </w:r>
      <w:r w:rsidR="000D6BD5" w:rsidRPr="00933248">
        <w:rPr>
          <w:rFonts w:ascii="Calibri" w:hAnsi="Calibri" w:cs="Calibri"/>
          <w:color w:val="000000" w:themeColor="text1"/>
          <w:sz w:val="22"/>
          <w:szCs w:val="22"/>
          <w:lang w:val="en-US"/>
        </w:rPr>
        <w:t>10</w:t>
      </w:r>
      <w:r w:rsidR="00A77B1E" w:rsidRPr="00933248">
        <w:rPr>
          <w:rFonts w:ascii="Calibri" w:hAnsi="Calibri" w:cs="Calibri"/>
          <w:color w:val="000000" w:themeColor="text1"/>
          <w:sz w:val="22"/>
          <w:szCs w:val="22"/>
          <w:lang w:val="en-US"/>
        </w:rPr>
        <w:t>) Business Days)</w:t>
      </w:r>
      <w:r w:rsidR="00565B55" w:rsidRPr="00933248">
        <w:rPr>
          <w:rFonts w:ascii="Calibri" w:hAnsi="Calibri" w:cs="Calibri"/>
          <w:sz w:val="22"/>
          <w:szCs w:val="22"/>
          <w:lang w:val="en-US"/>
        </w:rPr>
        <w:t>, prepay the whole or any part of the Loans (but, if in p</w:t>
      </w:r>
      <w:r w:rsidR="00F44F44" w:rsidRPr="00933248">
        <w:rPr>
          <w:rFonts w:ascii="Calibri" w:hAnsi="Calibri" w:cs="Calibri"/>
          <w:sz w:val="22"/>
          <w:szCs w:val="22"/>
          <w:lang w:val="en-US"/>
        </w:rPr>
        <w:t xml:space="preserve">art, being a minimum amount of </w:t>
      </w:r>
      <w:r w:rsidR="00565B55" w:rsidRPr="00933248">
        <w:rPr>
          <w:rFonts w:ascii="Calibri" w:hAnsi="Calibri" w:cs="Calibri"/>
          <w:sz w:val="22"/>
          <w:szCs w:val="22"/>
          <w:lang w:val="en-US"/>
        </w:rPr>
        <w:t>EUR</w:t>
      </w:r>
      <w:r w:rsidR="002C7AE5" w:rsidRPr="00933248">
        <w:rPr>
          <w:rFonts w:ascii="Calibri" w:hAnsi="Calibri" w:cs="Calibri"/>
          <w:sz w:val="22"/>
          <w:szCs w:val="22"/>
          <w:lang w:val="en-US"/>
        </w:rPr>
        <w:t> </w:t>
      </w:r>
      <w:r w:rsidR="00F44F44" w:rsidRPr="00933248">
        <w:rPr>
          <w:rFonts w:ascii="Calibri" w:hAnsi="Calibri" w:cs="Calibri"/>
          <w:sz w:val="22"/>
          <w:szCs w:val="22"/>
          <w:lang w:val="en-US"/>
        </w:rPr>
        <w:t>10,000,000) subject to the satisfaction of the following conditions :</w:t>
      </w:r>
    </w:p>
    <w:p w:rsidR="00F44F44" w:rsidRPr="00933248" w:rsidRDefault="00F44F44" w:rsidP="000E1D24">
      <w:pPr>
        <w:pStyle w:val="T4Pucea"/>
        <w:widowControl w:val="0"/>
        <w:numPr>
          <w:ilvl w:val="0"/>
          <w:numId w:val="128"/>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the prepayment date is not wit</w:t>
      </w:r>
      <w:r w:rsidR="00A77B1E" w:rsidRPr="00933248">
        <w:rPr>
          <w:rFonts w:ascii="Calibri" w:hAnsi="Calibri" w:cs="Calibri"/>
          <w:sz w:val="22"/>
          <w:szCs w:val="22"/>
          <w:lang w:val="en-US"/>
        </w:rPr>
        <w:t>hin the Availability Period;</w:t>
      </w:r>
      <w:r w:rsidR="00382CC1" w:rsidRPr="00933248">
        <w:rPr>
          <w:rFonts w:ascii="Calibri" w:hAnsi="Calibri" w:cs="Calibri"/>
          <w:sz w:val="22"/>
          <w:szCs w:val="22"/>
          <w:lang w:val="en-US"/>
        </w:rPr>
        <w:t xml:space="preserve"> and</w:t>
      </w:r>
    </w:p>
    <w:p w:rsidR="00F44F44" w:rsidRPr="00933248" w:rsidRDefault="0015547C" w:rsidP="000E1D24">
      <w:pPr>
        <w:pStyle w:val="T4Pucea"/>
        <w:widowControl w:val="0"/>
        <w:numPr>
          <w:ilvl w:val="0"/>
          <w:numId w:val="128"/>
        </w:numPr>
        <w:spacing w:before="0" w:after="240"/>
        <w:ind w:left="1418" w:hanging="720"/>
        <w:rPr>
          <w:rFonts w:ascii="Calibri" w:hAnsi="Calibri" w:cs="Calibri"/>
          <w:sz w:val="22"/>
          <w:szCs w:val="22"/>
          <w:lang w:val="en-US"/>
        </w:rPr>
      </w:pPr>
      <w:r w:rsidRPr="00933248">
        <w:rPr>
          <w:rFonts w:ascii="Calibri" w:hAnsi="Calibri" w:cs="Calibri"/>
          <w:sz w:val="22"/>
          <w:szCs w:val="22"/>
          <w:lang w:val="en-US"/>
        </w:rPr>
        <w:t xml:space="preserve">if the prepayment is made on a date which is not an Interest Payment Date, the Borrower shall pay simultaneously with such prepayment any Break Costs which may be due in accordance with Clause </w:t>
      </w:r>
      <w:r w:rsidR="002D0819">
        <w:rPr>
          <w:rFonts w:ascii="Calibri" w:hAnsi="Calibri" w:cs="Calibri"/>
          <w:sz w:val="22"/>
          <w:szCs w:val="22"/>
          <w:lang w:val="en-US"/>
        </w:rPr>
        <w:t>12.3</w:t>
      </w:r>
      <w:r w:rsidRPr="00933248">
        <w:rPr>
          <w:rFonts w:ascii="Calibri" w:hAnsi="Calibri" w:cs="Calibri"/>
          <w:sz w:val="22"/>
          <w:szCs w:val="22"/>
          <w:lang w:val="en-US"/>
        </w:rPr>
        <w:t xml:space="preserve"> (</w:t>
      </w:r>
      <w:r w:rsidRPr="00933248">
        <w:rPr>
          <w:rFonts w:ascii="Calibri" w:hAnsi="Calibri" w:cs="Calibri"/>
          <w:i/>
          <w:iCs/>
          <w:sz w:val="22"/>
          <w:szCs w:val="22"/>
          <w:lang w:val="en-US"/>
        </w:rPr>
        <w:t>Break Costs</w:t>
      </w:r>
      <w:r w:rsidRPr="00933248">
        <w:rPr>
          <w:rFonts w:ascii="Calibri" w:hAnsi="Calibri" w:cs="Calibri"/>
          <w:sz w:val="22"/>
          <w:szCs w:val="22"/>
          <w:lang w:val="en-US"/>
        </w:rPr>
        <w:t>)</w:t>
      </w:r>
      <w:r w:rsidR="00382CC1" w:rsidRPr="00933248">
        <w:rPr>
          <w:rFonts w:ascii="Calibri" w:hAnsi="Calibri" w:cs="Calibri"/>
          <w:sz w:val="22"/>
          <w:szCs w:val="22"/>
          <w:lang w:val="en-US"/>
        </w:rPr>
        <w:t xml:space="preserve">. </w:t>
      </w:r>
    </w:p>
    <w:p w:rsidR="00565B55" w:rsidRPr="00933248" w:rsidRDefault="00565B55" w:rsidP="00D75751">
      <w:pPr>
        <w:pStyle w:val="T2"/>
        <w:widowControl w:val="0"/>
        <w:spacing w:before="0"/>
        <w:rPr>
          <w:rFonts w:ascii="Calibri" w:hAnsi="Calibri" w:cs="Calibri"/>
          <w:sz w:val="22"/>
          <w:szCs w:val="22"/>
        </w:rPr>
      </w:pPr>
      <w:r w:rsidRPr="00933248">
        <w:rPr>
          <w:rFonts w:ascii="Calibri" w:hAnsi="Calibri" w:cs="Calibri"/>
          <w:sz w:val="22"/>
          <w:szCs w:val="22"/>
        </w:rPr>
        <w:t>Right of cancellation and repayment in relation to a single Lender</w:t>
      </w:r>
    </w:p>
    <w:p w:rsidR="00565B55" w:rsidRPr="00933248" w:rsidRDefault="00441B2D" w:rsidP="000E1D24">
      <w:pPr>
        <w:pStyle w:val="T4Pucea"/>
        <w:widowControl w:val="0"/>
        <w:numPr>
          <w:ilvl w:val="0"/>
          <w:numId w:val="143"/>
        </w:numPr>
        <w:spacing w:before="0" w:after="240"/>
        <w:ind w:left="1418" w:hanging="709"/>
        <w:rPr>
          <w:rFonts w:ascii="Calibri" w:hAnsi="Calibri" w:cs="Calibri"/>
          <w:sz w:val="22"/>
          <w:szCs w:val="22"/>
          <w:lang w:val="en-US"/>
        </w:rPr>
      </w:pPr>
      <w:bookmarkStart w:id="41" w:name="_Ref412636510"/>
      <w:r w:rsidRPr="00933248">
        <w:rPr>
          <w:rFonts w:ascii="Calibri" w:hAnsi="Calibri" w:cs="Calibri"/>
          <w:sz w:val="22"/>
          <w:szCs w:val="22"/>
          <w:lang w:val="en-US"/>
        </w:rPr>
        <w:t>I</w:t>
      </w:r>
      <w:r w:rsidR="00565B55" w:rsidRPr="00933248">
        <w:rPr>
          <w:rFonts w:ascii="Calibri" w:hAnsi="Calibri" w:cs="Calibri"/>
          <w:sz w:val="22"/>
          <w:szCs w:val="22"/>
          <w:lang w:val="en-US"/>
        </w:rPr>
        <w:t>f, after the end of the Availability Period:</w:t>
      </w:r>
      <w:bookmarkEnd w:id="41"/>
    </w:p>
    <w:p w:rsidR="00565B55" w:rsidRPr="00933248" w:rsidRDefault="00565B55"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any sum payable to any Lender by the Borrower is required to be increased under paragraph</w:t>
      </w:r>
      <w:r w:rsidR="00CE718D" w:rsidRPr="00933248">
        <w:rPr>
          <w:rFonts w:ascii="Calibri" w:hAnsi="Calibri" w:cs="Calibri"/>
          <w:sz w:val="22"/>
          <w:szCs w:val="22"/>
        </w:rPr>
        <w:t xml:space="preserve"> </w:t>
      </w:r>
      <w:r w:rsidR="002D0819">
        <w:rPr>
          <w:rFonts w:ascii="Calibri" w:hAnsi="Calibri" w:cs="Calibri"/>
          <w:sz w:val="22"/>
          <w:szCs w:val="22"/>
        </w:rPr>
        <w:t>(c)</w:t>
      </w:r>
      <w:r w:rsidRPr="00933248">
        <w:rPr>
          <w:rFonts w:ascii="Calibri" w:hAnsi="Calibri" w:cs="Calibri"/>
          <w:sz w:val="22"/>
          <w:szCs w:val="22"/>
        </w:rPr>
        <w:t xml:space="preserve"> of Clause </w:t>
      </w:r>
      <w:r w:rsidR="002D0819">
        <w:rPr>
          <w:rFonts w:ascii="Calibri" w:hAnsi="Calibri" w:cs="Calibri"/>
          <w:sz w:val="22"/>
          <w:szCs w:val="22"/>
        </w:rPr>
        <w:t>15.2</w:t>
      </w:r>
      <w:r w:rsidRPr="00933248">
        <w:rPr>
          <w:rFonts w:ascii="Calibri" w:hAnsi="Calibri" w:cs="Calibri"/>
          <w:sz w:val="22"/>
          <w:szCs w:val="22"/>
        </w:rPr>
        <w:t xml:space="preserve"> (</w:t>
      </w:r>
      <w:r w:rsidRPr="00933248">
        <w:rPr>
          <w:rFonts w:ascii="Calibri" w:hAnsi="Calibri" w:cs="Calibri"/>
          <w:i/>
          <w:sz w:val="22"/>
          <w:szCs w:val="22"/>
        </w:rPr>
        <w:t>Tax gross-up</w:t>
      </w:r>
      <w:r w:rsidRPr="00933248">
        <w:rPr>
          <w:rFonts w:ascii="Calibri" w:hAnsi="Calibri" w:cs="Calibri"/>
          <w:sz w:val="22"/>
          <w:szCs w:val="22"/>
        </w:rPr>
        <w:t>); or</w:t>
      </w:r>
    </w:p>
    <w:p w:rsidR="00565B55" w:rsidRPr="00933248" w:rsidRDefault="00565B55" w:rsidP="00D75751">
      <w:pPr>
        <w:pStyle w:val="T5"/>
        <w:widowControl w:val="0"/>
        <w:spacing w:before="0"/>
        <w:ind w:left="2127" w:hanging="709"/>
        <w:rPr>
          <w:rFonts w:ascii="Calibri" w:hAnsi="Calibri" w:cs="Calibri"/>
          <w:sz w:val="22"/>
          <w:szCs w:val="22"/>
        </w:rPr>
      </w:pPr>
      <w:r w:rsidRPr="00933248">
        <w:rPr>
          <w:rFonts w:ascii="Calibri" w:hAnsi="Calibri" w:cs="Calibri"/>
          <w:sz w:val="22"/>
          <w:szCs w:val="22"/>
        </w:rPr>
        <w:t>any Lender claims indemnification from the Borrower under Clause</w:t>
      </w:r>
      <w:r w:rsidR="00EC40DD" w:rsidRPr="00933248">
        <w:rPr>
          <w:rFonts w:ascii="Calibri" w:hAnsi="Calibri" w:cs="Calibri"/>
          <w:sz w:val="22"/>
          <w:szCs w:val="22"/>
        </w:rPr>
        <w:t xml:space="preserve"> </w:t>
      </w:r>
      <w:r w:rsidR="002D0819">
        <w:rPr>
          <w:rFonts w:ascii="Calibri" w:hAnsi="Calibri" w:cs="Calibri"/>
          <w:sz w:val="22"/>
          <w:szCs w:val="22"/>
        </w:rPr>
        <w:t>15.3</w:t>
      </w:r>
      <w:r w:rsidRPr="00933248">
        <w:rPr>
          <w:rFonts w:ascii="Calibri" w:hAnsi="Calibri" w:cs="Calibri"/>
          <w:sz w:val="22"/>
          <w:szCs w:val="22"/>
        </w:rPr>
        <w:t xml:space="preserve"> (</w:t>
      </w:r>
      <w:r w:rsidRPr="00933248">
        <w:rPr>
          <w:rFonts w:ascii="Calibri" w:hAnsi="Calibri" w:cs="Calibri"/>
          <w:i/>
          <w:sz w:val="22"/>
          <w:szCs w:val="22"/>
        </w:rPr>
        <w:t>Tax indemnity</w:t>
      </w:r>
      <w:r w:rsidRPr="00933248">
        <w:rPr>
          <w:rFonts w:ascii="Calibri" w:hAnsi="Calibri" w:cs="Calibri"/>
          <w:sz w:val="22"/>
          <w:szCs w:val="22"/>
        </w:rPr>
        <w:t xml:space="preserve">) or Clause </w:t>
      </w:r>
      <w:r w:rsidR="002D0819">
        <w:rPr>
          <w:rFonts w:ascii="Calibri" w:hAnsi="Calibri" w:cs="Calibri"/>
          <w:sz w:val="22"/>
          <w:szCs w:val="22"/>
        </w:rPr>
        <w:t>16.1</w:t>
      </w:r>
      <w:r w:rsidRPr="00933248">
        <w:rPr>
          <w:rFonts w:ascii="Calibri" w:hAnsi="Calibri" w:cs="Calibri"/>
          <w:sz w:val="22"/>
          <w:szCs w:val="22"/>
        </w:rPr>
        <w:t xml:space="preserve"> (</w:t>
      </w:r>
      <w:r w:rsidRPr="00933248">
        <w:rPr>
          <w:rFonts w:ascii="Calibri" w:hAnsi="Calibri" w:cs="Calibri"/>
          <w:i/>
          <w:sz w:val="22"/>
          <w:szCs w:val="22"/>
        </w:rPr>
        <w:t>Increased costs</w:t>
      </w:r>
      <w:r w:rsidRPr="00933248">
        <w:rPr>
          <w:rFonts w:ascii="Calibri" w:hAnsi="Calibri" w:cs="Calibri"/>
          <w:sz w:val="22"/>
          <w:szCs w:val="22"/>
        </w:rPr>
        <w:t>),</w:t>
      </w:r>
    </w:p>
    <w:p w:rsidR="00565B55" w:rsidRPr="00933248" w:rsidRDefault="00565B55" w:rsidP="004E0C69">
      <w:pPr>
        <w:widowControl w:val="0"/>
        <w:spacing w:before="0" w:after="120"/>
        <w:ind w:left="1418"/>
        <w:rPr>
          <w:rFonts w:ascii="Calibri" w:hAnsi="Calibri" w:cs="Calibri"/>
          <w:sz w:val="22"/>
          <w:szCs w:val="22"/>
          <w:lang w:val="en-US"/>
        </w:rPr>
      </w:pPr>
      <w:r w:rsidRPr="00933248">
        <w:rPr>
          <w:rFonts w:ascii="Calibri" w:hAnsi="Calibri" w:cs="Calibri"/>
          <w:sz w:val="22"/>
          <w:szCs w:val="22"/>
          <w:lang w:val="en-US"/>
        </w:rPr>
        <w:t xml:space="preserve">the Borrower may, whilst the circumstance giving rise to the requirement for that increase or indemnification continues, give the </w:t>
      </w:r>
      <w:r w:rsidR="00AA4C4F" w:rsidRPr="00933248">
        <w:rPr>
          <w:rFonts w:ascii="Calibri" w:hAnsi="Calibri" w:cs="Calibri"/>
          <w:sz w:val="22"/>
          <w:szCs w:val="22"/>
          <w:lang w:val="en-US"/>
        </w:rPr>
        <w:t>ECA</w:t>
      </w:r>
      <w:r w:rsidRPr="00933248">
        <w:rPr>
          <w:rFonts w:ascii="Calibri" w:hAnsi="Calibri" w:cs="Calibri"/>
          <w:sz w:val="22"/>
          <w:szCs w:val="22"/>
          <w:lang w:val="en-US"/>
        </w:rPr>
        <w:t xml:space="preserve"> Agent notice (if such circumstances relate to a Lender) of cancellation of the </w:t>
      </w:r>
      <w:r w:rsidR="00222EC7" w:rsidRPr="00933248">
        <w:rPr>
          <w:rFonts w:ascii="Calibri" w:hAnsi="Calibri" w:cs="Calibri"/>
          <w:sz w:val="22"/>
          <w:szCs w:val="22"/>
          <w:lang w:val="en-US"/>
        </w:rPr>
        <w:t>c</w:t>
      </w:r>
      <w:r w:rsidRPr="00933248">
        <w:rPr>
          <w:rFonts w:ascii="Calibri" w:hAnsi="Calibri" w:cs="Calibri"/>
          <w:sz w:val="22"/>
          <w:szCs w:val="22"/>
          <w:lang w:val="en-US"/>
        </w:rPr>
        <w:t xml:space="preserve">ommitment of that Lender </w:t>
      </w:r>
      <w:r w:rsidR="00222EC7" w:rsidRPr="00933248">
        <w:rPr>
          <w:rFonts w:ascii="Calibri" w:hAnsi="Calibri" w:cs="Calibri"/>
          <w:sz w:val="22"/>
          <w:szCs w:val="22"/>
          <w:lang w:val="en-US"/>
        </w:rPr>
        <w:t>in the Total Commitment</w:t>
      </w:r>
      <w:r w:rsidR="001E728D" w:rsidRPr="00933248">
        <w:rPr>
          <w:rFonts w:ascii="Calibri" w:hAnsi="Calibri" w:cs="Calibri"/>
          <w:sz w:val="22"/>
          <w:szCs w:val="22"/>
          <w:lang w:val="en-US"/>
        </w:rPr>
        <w:t>s</w:t>
      </w:r>
      <w:r w:rsidR="00222EC7" w:rsidRPr="00933248">
        <w:rPr>
          <w:rFonts w:ascii="Calibri" w:hAnsi="Calibri" w:cs="Calibri"/>
          <w:sz w:val="22"/>
          <w:szCs w:val="22"/>
          <w:lang w:val="en-US"/>
        </w:rPr>
        <w:t xml:space="preserve"> </w:t>
      </w:r>
      <w:r w:rsidRPr="00933248">
        <w:rPr>
          <w:rFonts w:ascii="Calibri" w:hAnsi="Calibri" w:cs="Calibri"/>
          <w:sz w:val="22"/>
          <w:szCs w:val="22"/>
          <w:lang w:val="en-US"/>
        </w:rPr>
        <w:t>and its intention to procure the repayment of that Lender's participation in the Utilisations.</w:t>
      </w:r>
    </w:p>
    <w:p w:rsidR="00755990" w:rsidRPr="00EF0BF6" w:rsidRDefault="00565B55" w:rsidP="000E1D24">
      <w:pPr>
        <w:pStyle w:val="T4Pucea"/>
        <w:widowControl w:val="0"/>
        <w:numPr>
          <w:ilvl w:val="0"/>
          <w:numId w:val="143"/>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On the last day of each Interest Period which ends after the Borrower has given notice under paragraph </w:t>
      </w:r>
      <w:r w:rsidR="002D0819">
        <w:rPr>
          <w:rFonts w:ascii="Calibri" w:hAnsi="Calibri" w:cs="Calibri"/>
          <w:sz w:val="22"/>
          <w:szCs w:val="22"/>
          <w:lang w:val="en-US"/>
        </w:rPr>
        <w:t>(a)</w:t>
      </w:r>
      <w:r w:rsidR="00CE718D" w:rsidRPr="00933248">
        <w:rPr>
          <w:rFonts w:ascii="Calibri" w:hAnsi="Calibri" w:cs="Calibri"/>
          <w:sz w:val="22"/>
          <w:szCs w:val="22"/>
          <w:lang w:val="en-US"/>
        </w:rPr>
        <w:t xml:space="preserve"> </w:t>
      </w:r>
      <w:r w:rsidRPr="00933248">
        <w:rPr>
          <w:rFonts w:ascii="Calibri" w:hAnsi="Calibri" w:cs="Calibri"/>
          <w:sz w:val="22"/>
          <w:szCs w:val="22"/>
          <w:lang w:val="en-US"/>
        </w:rPr>
        <w:t xml:space="preserve">in relation to a Lender (or, if earlier, the date specified by the Borrower in that notice), </w:t>
      </w:r>
      <w:r w:rsidR="00F77BBB" w:rsidRPr="00933248">
        <w:rPr>
          <w:rFonts w:ascii="Calibri" w:hAnsi="Calibri" w:cs="Calibri"/>
          <w:sz w:val="22"/>
          <w:szCs w:val="22"/>
          <w:lang w:val="en-US"/>
        </w:rPr>
        <w:t>the Borrower shall repay that Lender's participation in that Utilisation together with all interest and other amounts accrued under the Finance Documents and the Lenders’ corresponding commitment in the Total Commitments shall be immediately cancelled in the amount of the participation repaid</w:t>
      </w:r>
      <w:r w:rsidRPr="00933248">
        <w:rPr>
          <w:rFonts w:ascii="Calibri" w:hAnsi="Calibri" w:cs="Calibri"/>
          <w:sz w:val="22"/>
          <w:szCs w:val="22"/>
          <w:lang w:val="en-US"/>
        </w:rPr>
        <w:t>.</w:t>
      </w:r>
    </w:p>
    <w:p w:rsidR="00565B55" w:rsidRPr="00933248" w:rsidRDefault="00565B55" w:rsidP="008F7AC2">
      <w:pPr>
        <w:pStyle w:val="T1"/>
        <w:widowControl w:val="0"/>
        <w:rPr>
          <w:rFonts w:ascii="Calibri" w:hAnsi="Calibri" w:cs="Calibri"/>
          <w:sz w:val="22"/>
          <w:szCs w:val="22"/>
        </w:rPr>
      </w:pPr>
      <w:bookmarkStart w:id="42" w:name="_Ref412631214"/>
      <w:bookmarkStart w:id="43" w:name="_Ref412631233"/>
      <w:bookmarkStart w:id="44" w:name="_Ref412631635"/>
      <w:bookmarkStart w:id="45" w:name="_Ref412632398"/>
      <w:bookmarkStart w:id="46" w:name="_Ref413175039"/>
      <w:bookmarkStart w:id="47" w:name="_Toc197527053"/>
      <w:r w:rsidRPr="00933248">
        <w:rPr>
          <w:rFonts w:ascii="Calibri" w:hAnsi="Calibri" w:cs="Calibri"/>
          <w:sz w:val="22"/>
          <w:szCs w:val="22"/>
        </w:rPr>
        <w:t>MANDATORY PREPAYMENT - ILLEGALITY</w:t>
      </w:r>
      <w:bookmarkEnd w:id="42"/>
      <w:bookmarkEnd w:id="43"/>
      <w:bookmarkEnd w:id="44"/>
      <w:bookmarkEnd w:id="45"/>
      <w:bookmarkEnd w:id="46"/>
      <w:bookmarkEnd w:id="47"/>
    </w:p>
    <w:p w:rsidR="00EA24A5" w:rsidRPr="00933248" w:rsidRDefault="00F4195E" w:rsidP="008F7AC2">
      <w:pPr>
        <w:pStyle w:val="T2"/>
        <w:widowControl w:val="0"/>
        <w:rPr>
          <w:rFonts w:ascii="Calibri" w:hAnsi="Calibri" w:cs="Calibri"/>
          <w:sz w:val="22"/>
          <w:szCs w:val="22"/>
        </w:rPr>
      </w:pPr>
      <w:bookmarkStart w:id="48" w:name="_Ref413334557"/>
      <w:bookmarkStart w:id="49" w:name="_Ref37583466"/>
      <w:r w:rsidRPr="00933248">
        <w:rPr>
          <w:rFonts w:ascii="Calibri" w:hAnsi="Calibri" w:cs="Calibri"/>
          <w:sz w:val="22"/>
          <w:szCs w:val="22"/>
        </w:rPr>
        <w:t xml:space="preserve">Illegality </w:t>
      </w:r>
      <w:r w:rsidR="004A5CD6" w:rsidRPr="00933248">
        <w:rPr>
          <w:rFonts w:ascii="Calibri" w:hAnsi="Calibri" w:cs="Calibri"/>
          <w:sz w:val="22"/>
          <w:szCs w:val="22"/>
        </w:rPr>
        <w:t>(Lenders)</w:t>
      </w:r>
      <w:bookmarkEnd w:id="48"/>
    </w:p>
    <w:p w:rsidR="00EA24A5" w:rsidRPr="00933248" w:rsidRDefault="00441B2D"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w:t>
      </w:r>
      <w:r w:rsidR="008142AE" w:rsidRPr="00933248">
        <w:rPr>
          <w:rFonts w:ascii="Calibri" w:hAnsi="Calibri" w:cs="Calibri"/>
          <w:sz w:val="22"/>
          <w:szCs w:val="22"/>
          <w:lang w:val="en-US"/>
        </w:rPr>
        <w:t xml:space="preserve">f </w:t>
      </w:r>
      <w:r w:rsidR="00EA24A5" w:rsidRPr="00933248">
        <w:rPr>
          <w:rFonts w:ascii="Calibri" w:hAnsi="Calibri" w:cs="Calibri"/>
          <w:sz w:val="22"/>
          <w:szCs w:val="22"/>
          <w:lang w:val="en-US"/>
        </w:rPr>
        <w:t>it is or becomes unlawful</w:t>
      </w:r>
      <w:r w:rsidR="00A5232A" w:rsidRPr="00933248">
        <w:rPr>
          <w:rFonts w:ascii="Calibri" w:hAnsi="Calibri" w:cs="Calibri"/>
          <w:sz w:val="22"/>
          <w:szCs w:val="22"/>
          <w:lang w:val="en-US"/>
        </w:rPr>
        <w:t xml:space="preserve"> </w:t>
      </w:r>
      <w:r w:rsidR="009626BE" w:rsidRPr="00933248">
        <w:rPr>
          <w:rFonts w:ascii="Calibri" w:hAnsi="Calibri" w:cs="Calibri"/>
          <w:sz w:val="22"/>
          <w:szCs w:val="22"/>
          <w:lang w:val="en-US"/>
        </w:rPr>
        <w:t xml:space="preserve">in any jurisdiction </w:t>
      </w:r>
      <w:r w:rsidR="00A5232A" w:rsidRPr="00933248">
        <w:rPr>
          <w:rFonts w:ascii="Calibri" w:hAnsi="Calibri" w:cs="Calibri"/>
          <w:sz w:val="22"/>
          <w:szCs w:val="22"/>
          <w:lang w:val="en-US"/>
        </w:rPr>
        <w:t>or contrary to any law, regulation or Sanction</w:t>
      </w:r>
      <w:r w:rsidR="009626BE" w:rsidRPr="00933248">
        <w:rPr>
          <w:rFonts w:ascii="Calibri" w:hAnsi="Calibri" w:cs="Calibri"/>
          <w:sz w:val="22"/>
          <w:szCs w:val="22"/>
          <w:lang w:val="en-US"/>
        </w:rPr>
        <w:t>s</w:t>
      </w:r>
      <w:r w:rsidR="00EA24A5" w:rsidRPr="00933248">
        <w:rPr>
          <w:rFonts w:ascii="Calibri" w:hAnsi="Calibri" w:cs="Calibri"/>
          <w:sz w:val="22"/>
          <w:szCs w:val="22"/>
          <w:lang w:val="en-US"/>
        </w:rPr>
        <w:t xml:space="preserve"> in any jurisdiction for a Lender to </w:t>
      </w:r>
      <w:bookmarkStart w:id="50" w:name="_Hlk187703552"/>
      <w:r w:rsidR="00EA24A5" w:rsidRPr="00933248">
        <w:rPr>
          <w:rFonts w:ascii="Calibri" w:hAnsi="Calibri" w:cs="Calibri"/>
          <w:sz w:val="22"/>
          <w:szCs w:val="22"/>
          <w:lang w:val="en-US"/>
        </w:rPr>
        <w:t xml:space="preserve">perform any of its obligations as contemplated by this Agreement or to fund, issue or maintain its participation in any Utilisation </w:t>
      </w:r>
      <w:bookmarkEnd w:id="50"/>
      <w:r w:rsidR="00EA24A5" w:rsidRPr="00933248">
        <w:rPr>
          <w:rFonts w:ascii="Calibri" w:hAnsi="Calibri" w:cs="Calibri"/>
          <w:sz w:val="22"/>
          <w:szCs w:val="22"/>
          <w:lang w:val="en-US"/>
        </w:rPr>
        <w:t>or it becomes unlawful</w:t>
      </w:r>
      <w:r w:rsidR="009626BE" w:rsidRPr="00933248">
        <w:rPr>
          <w:rFonts w:ascii="Calibri" w:hAnsi="Calibri" w:cs="Calibri"/>
          <w:sz w:val="22"/>
          <w:szCs w:val="22"/>
          <w:lang w:val="en-US"/>
        </w:rPr>
        <w:t xml:space="preserve"> or contrary to any law, regulation or Sanctions</w:t>
      </w:r>
      <w:r w:rsidR="00EA24A5" w:rsidRPr="00933248">
        <w:rPr>
          <w:rFonts w:ascii="Calibri" w:hAnsi="Calibri" w:cs="Calibri"/>
          <w:sz w:val="22"/>
          <w:szCs w:val="22"/>
          <w:lang w:val="en-US"/>
        </w:rPr>
        <w:t xml:space="preserve"> for any</w:t>
      </w:r>
      <w:r w:rsidR="008142AE" w:rsidRPr="00933248">
        <w:rPr>
          <w:rFonts w:ascii="Calibri" w:hAnsi="Calibri" w:cs="Calibri"/>
          <w:sz w:val="22"/>
          <w:szCs w:val="22"/>
          <w:lang w:val="en-US"/>
        </w:rPr>
        <w:t xml:space="preserve"> Affiliate of a Lender </w:t>
      </w:r>
      <w:r w:rsidR="00EF0BF6">
        <w:rPr>
          <w:rFonts w:ascii="Calibri" w:hAnsi="Calibri" w:cs="Calibri"/>
          <w:sz w:val="22"/>
          <w:szCs w:val="22"/>
          <w:lang w:val="en-US"/>
        </w:rPr>
        <w:t xml:space="preserve">for that Lender </w:t>
      </w:r>
      <w:r w:rsidR="008142AE" w:rsidRPr="00933248">
        <w:rPr>
          <w:rFonts w:ascii="Calibri" w:hAnsi="Calibri" w:cs="Calibri"/>
          <w:sz w:val="22"/>
          <w:szCs w:val="22"/>
          <w:lang w:val="en-US"/>
        </w:rPr>
        <w:t>to do so:</w:t>
      </w:r>
    </w:p>
    <w:p w:rsidR="00EA24A5" w:rsidRPr="00933248" w:rsidRDefault="00EA24A5" w:rsidP="008F7AC2">
      <w:pPr>
        <w:pStyle w:val="T4Pucea"/>
        <w:widowControl w:val="0"/>
        <w:numPr>
          <w:ilvl w:val="0"/>
          <w:numId w:val="47"/>
        </w:numPr>
        <w:spacing w:after="240"/>
        <w:ind w:left="1418" w:hanging="720"/>
        <w:rPr>
          <w:rFonts w:ascii="Calibri" w:hAnsi="Calibri" w:cs="Calibri"/>
          <w:sz w:val="22"/>
          <w:szCs w:val="22"/>
          <w:lang w:val="en-US"/>
        </w:rPr>
      </w:pPr>
      <w:r w:rsidRPr="00933248">
        <w:rPr>
          <w:rFonts w:ascii="Calibri" w:hAnsi="Calibri" w:cs="Calibri"/>
          <w:sz w:val="22"/>
          <w:szCs w:val="22"/>
          <w:lang w:val="en-US"/>
        </w:rPr>
        <w:t>that Lender shall</w:t>
      </w:r>
      <w:r w:rsidR="008142AE" w:rsidRPr="00933248">
        <w:rPr>
          <w:rFonts w:ascii="Calibri" w:hAnsi="Calibri" w:cs="Calibri"/>
          <w:sz w:val="22"/>
          <w:szCs w:val="22"/>
          <w:lang w:val="en-US"/>
        </w:rPr>
        <w:t xml:space="preserve"> </w:t>
      </w:r>
      <w:r w:rsidRPr="00933248">
        <w:rPr>
          <w:rFonts w:ascii="Calibri" w:hAnsi="Calibri" w:cs="Calibri"/>
          <w:sz w:val="22"/>
          <w:szCs w:val="22"/>
          <w:lang w:val="en-US"/>
        </w:rPr>
        <w:t xml:space="preserve">promptly notify the </w:t>
      </w:r>
      <w:r w:rsidR="00223BB6" w:rsidRPr="00933248">
        <w:rPr>
          <w:rFonts w:ascii="Calibri" w:hAnsi="Calibri" w:cs="Calibri"/>
          <w:sz w:val="22"/>
          <w:szCs w:val="22"/>
          <w:lang w:val="en-US"/>
        </w:rPr>
        <w:t>ECA</w:t>
      </w:r>
      <w:r w:rsidRPr="00933248">
        <w:rPr>
          <w:rFonts w:ascii="Calibri" w:hAnsi="Calibri" w:cs="Calibri"/>
          <w:sz w:val="22"/>
          <w:szCs w:val="22"/>
          <w:lang w:val="en-US"/>
        </w:rPr>
        <w:t xml:space="preserve"> Agent upon becoming aware of that event;</w:t>
      </w:r>
    </w:p>
    <w:p w:rsidR="00EA24A5" w:rsidRPr="00933248" w:rsidRDefault="00EA24A5" w:rsidP="008F7AC2">
      <w:pPr>
        <w:pStyle w:val="T4Pucea"/>
        <w:widowControl w:val="0"/>
        <w:numPr>
          <w:ilvl w:val="0"/>
          <w:numId w:val="47"/>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upon the </w:t>
      </w:r>
      <w:r w:rsidR="00223BB6" w:rsidRPr="00933248">
        <w:rPr>
          <w:rFonts w:ascii="Calibri" w:hAnsi="Calibri" w:cs="Calibri"/>
          <w:sz w:val="22"/>
          <w:szCs w:val="22"/>
          <w:lang w:val="en-US"/>
        </w:rPr>
        <w:t>ECA</w:t>
      </w:r>
      <w:r w:rsidRPr="00933248">
        <w:rPr>
          <w:rFonts w:ascii="Calibri" w:hAnsi="Calibri" w:cs="Calibri"/>
          <w:sz w:val="22"/>
          <w:szCs w:val="22"/>
          <w:lang w:val="en-US"/>
        </w:rPr>
        <w:t xml:space="preserve"> Agent notifying the Borrower, the commitment of that Lender in the Total Commitments will be immediately cancelled; and</w:t>
      </w:r>
    </w:p>
    <w:p w:rsidR="00EA24A5" w:rsidRPr="00933248" w:rsidRDefault="008142AE" w:rsidP="008F7AC2">
      <w:pPr>
        <w:pStyle w:val="T4Pucea"/>
        <w:widowControl w:val="0"/>
        <w:numPr>
          <w:ilvl w:val="0"/>
          <w:numId w:val="47"/>
        </w:numPr>
        <w:spacing w:after="240"/>
        <w:ind w:left="1418" w:hanging="720"/>
        <w:rPr>
          <w:rFonts w:ascii="Calibri" w:hAnsi="Calibri" w:cs="Calibri"/>
          <w:sz w:val="22"/>
          <w:szCs w:val="22"/>
          <w:lang w:val="en-US"/>
        </w:rPr>
      </w:pPr>
      <w:r w:rsidRPr="00933248">
        <w:rPr>
          <w:rFonts w:ascii="Calibri" w:hAnsi="Calibri" w:cs="Calibri"/>
          <w:sz w:val="22"/>
          <w:szCs w:val="22"/>
          <w:lang w:val="en-US"/>
        </w:rPr>
        <w:t>the Borrower shall</w:t>
      </w:r>
      <w:r w:rsidR="00EA24A5" w:rsidRPr="00933248">
        <w:rPr>
          <w:rFonts w:ascii="Calibri" w:hAnsi="Calibri" w:cs="Calibri"/>
          <w:sz w:val="22"/>
          <w:szCs w:val="22"/>
          <w:lang w:val="en-US"/>
        </w:rPr>
        <w:t xml:space="preserve">, repay that Lender's participation in the Utilisations made to the Borrower on the last day of the Interest Period for each Utilisation occurring after the </w:t>
      </w:r>
      <w:r w:rsidR="00223BB6" w:rsidRPr="00933248">
        <w:rPr>
          <w:rFonts w:ascii="Calibri" w:hAnsi="Calibri" w:cs="Calibri"/>
          <w:sz w:val="22"/>
          <w:szCs w:val="22"/>
          <w:lang w:val="en-US"/>
        </w:rPr>
        <w:t>ECA</w:t>
      </w:r>
      <w:r w:rsidR="00EA24A5" w:rsidRPr="00933248">
        <w:rPr>
          <w:rFonts w:ascii="Calibri" w:hAnsi="Calibri" w:cs="Calibri"/>
          <w:sz w:val="22"/>
          <w:szCs w:val="22"/>
          <w:lang w:val="en-US"/>
        </w:rPr>
        <w:t xml:space="preserve"> Agent has notified the Borrower or, if earlier, the date specified by the Lender in the notice delivered to the </w:t>
      </w:r>
      <w:r w:rsidR="00223BB6" w:rsidRPr="00933248">
        <w:rPr>
          <w:rFonts w:ascii="Calibri" w:hAnsi="Calibri" w:cs="Calibri"/>
          <w:sz w:val="22"/>
          <w:szCs w:val="22"/>
          <w:lang w:val="en-US"/>
        </w:rPr>
        <w:t>ECA</w:t>
      </w:r>
      <w:r w:rsidR="00EA24A5" w:rsidRPr="00933248">
        <w:rPr>
          <w:rFonts w:ascii="Calibri" w:hAnsi="Calibri" w:cs="Calibri"/>
          <w:sz w:val="22"/>
          <w:szCs w:val="22"/>
          <w:lang w:val="en-US"/>
        </w:rPr>
        <w:t xml:space="preserve"> Agent (being no earlier than the last day of any applicable grace period permitted by law</w:t>
      </w:r>
      <w:r w:rsidR="00EF0BF6">
        <w:rPr>
          <w:rFonts w:ascii="Calibri" w:hAnsi="Calibri" w:cs="Calibri"/>
          <w:sz w:val="22"/>
          <w:szCs w:val="22"/>
          <w:lang w:val="en-US"/>
        </w:rPr>
        <w:t xml:space="preserve"> or Sanctions</w:t>
      </w:r>
      <w:r w:rsidR="00EA24A5" w:rsidRPr="00933248">
        <w:rPr>
          <w:rFonts w:ascii="Calibri" w:hAnsi="Calibri" w:cs="Calibri"/>
          <w:sz w:val="22"/>
          <w:szCs w:val="22"/>
          <w:lang w:val="en-US"/>
        </w:rPr>
        <w:t>) and the commitment of that Lender in the Total Commitments shall be cancelled in the amount of the participations repaid.</w:t>
      </w:r>
    </w:p>
    <w:p w:rsidR="001011EE" w:rsidRPr="00933248" w:rsidRDefault="001011EE" w:rsidP="008F7AC2">
      <w:pPr>
        <w:pStyle w:val="T2"/>
        <w:widowControl w:val="0"/>
        <w:rPr>
          <w:rFonts w:ascii="Calibri" w:hAnsi="Calibri" w:cs="Calibri"/>
          <w:sz w:val="22"/>
          <w:szCs w:val="22"/>
        </w:rPr>
      </w:pPr>
      <w:bookmarkStart w:id="51" w:name="_Ref520403857"/>
      <w:r w:rsidRPr="00933248">
        <w:rPr>
          <w:rFonts w:ascii="Calibri" w:hAnsi="Calibri" w:cs="Calibri"/>
          <w:sz w:val="22"/>
          <w:szCs w:val="22"/>
        </w:rPr>
        <w:t>Sanctions</w:t>
      </w:r>
      <w:bookmarkEnd w:id="51"/>
    </w:p>
    <w:p w:rsidR="008142AE" w:rsidRPr="00933248" w:rsidRDefault="004A5CD6" w:rsidP="008F7AC2">
      <w:pPr>
        <w:pStyle w:val="T4Pucea"/>
        <w:widowControl w:val="0"/>
        <w:spacing w:after="240"/>
        <w:ind w:left="698"/>
        <w:rPr>
          <w:rFonts w:ascii="Calibri" w:hAnsi="Calibri" w:cs="Calibri"/>
          <w:sz w:val="22"/>
          <w:szCs w:val="22"/>
          <w:lang w:val="en-US"/>
        </w:rPr>
      </w:pPr>
      <w:r w:rsidRPr="00933248">
        <w:rPr>
          <w:rFonts w:ascii="Calibri" w:hAnsi="Calibri" w:cs="Calibri"/>
          <w:sz w:val="22"/>
          <w:szCs w:val="22"/>
          <w:lang w:val="en-US"/>
        </w:rPr>
        <w:t>Without prejudice</w:t>
      </w:r>
      <w:r w:rsidR="00EF0BF6">
        <w:rPr>
          <w:rFonts w:ascii="Calibri" w:hAnsi="Calibri" w:cs="Calibri"/>
          <w:sz w:val="22"/>
          <w:szCs w:val="22"/>
          <w:lang w:val="en-US"/>
        </w:rPr>
        <w:t xml:space="preserve"> to</w:t>
      </w:r>
      <w:r w:rsidRPr="00933248">
        <w:rPr>
          <w:rFonts w:ascii="Calibri" w:hAnsi="Calibri" w:cs="Calibri"/>
          <w:sz w:val="22"/>
          <w:szCs w:val="22"/>
          <w:lang w:val="en-US"/>
        </w:rPr>
        <w:t xml:space="preserve"> Clause </w:t>
      </w:r>
      <w:r w:rsidR="002D0819">
        <w:rPr>
          <w:rFonts w:ascii="Calibri" w:hAnsi="Calibri" w:cs="Calibri"/>
          <w:sz w:val="22"/>
          <w:szCs w:val="22"/>
          <w:lang w:val="en-US"/>
        </w:rPr>
        <w:t>8.1</w:t>
      </w:r>
      <w:r w:rsidR="008142AE" w:rsidRPr="00933248">
        <w:rPr>
          <w:rFonts w:ascii="Calibri" w:hAnsi="Calibri" w:cs="Calibri"/>
          <w:sz w:val="22"/>
          <w:szCs w:val="22"/>
          <w:lang w:val="en-US"/>
        </w:rPr>
        <w:t xml:space="preserve"> (</w:t>
      </w:r>
      <w:r w:rsidR="008142AE" w:rsidRPr="00933248">
        <w:rPr>
          <w:rFonts w:ascii="Calibri" w:hAnsi="Calibri" w:cs="Calibri"/>
          <w:i/>
          <w:sz w:val="22"/>
          <w:szCs w:val="22"/>
          <w:lang w:val="en-US"/>
        </w:rPr>
        <w:t>Illegality (Lenders)</w:t>
      </w:r>
      <w:r w:rsidR="008142AE" w:rsidRPr="00933248">
        <w:rPr>
          <w:rFonts w:ascii="Calibri" w:hAnsi="Calibri" w:cs="Calibri"/>
          <w:sz w:val="22"/>
          <w:szCs w:val="22"/>
          <w:lang w:val="en-US"/>
        </w:rPr>
        <w:t>), in the event that:</w:t>
      </w:r>
    </w:p>
    <w:p w:rsidR="001011EE" w:rsidRPr="00933248" w:rsidRDefault="008142AE" w:rsidP="000E1D24">
      <w:pPr>
        <w:pStyle w:val="T4Pucea"/>
        <w:widowControl w:val="0"/>
        <w:numPr>
          <w:ilvl w:val="0"/>
          <w:numId w:val="176"/>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w:t>
      </w:r>
      <w:r w:rsidR="004327F1">
        <w:rPr>
          <w:rFonts w:ascii="Calibri" w:hAnsi="Calibri" w:cs="Calibri"/>
          <w:sz w:val="22"/>
          <w:szCs w:val="22"/>
          <w:lang w:val="en-US"/>
        </w:rPr>
        <w:t xml:space="preserve"> or the Buyer</w:t>
      </w:r>
      <w:r w:rsidRPr="00933248">
        <w:rPr>
          <w:rFonts w:ascii="Calibri" w:hAnsi="Calibri" w:cs="Calibri"/>
          <w:sz w:val="22"/>
          <w:szCs w:val="22"/>
          <w:lang w:val="en-US"/>
        </w:rPr>
        <w:t xml:space="preserve"> is or becomes the subject of Sanctions</w:t>
      </w:r>
      <w:r w:rsidR="00304F66">
        <w:rPr>
          <w:rFonts w:ascii="Calibri" w:hAnsi="Calibri" w:cs="Calibri"/>
          <w:sz w:val="22"/>
          <w:szCs w:val="22"/>
          <w:lang w:val="en-US"/>
        </w:rPr>
        <w:t xml:space="preserve"> </w:t>
      </w:r>
      <w:r w:rsidRPr="00933248">
        <w:rPr>
          <w:rFonts w:ascii="Calibri" w:hAnsi="Calibri" w:cs="Calibri"/>
          <w:sz w:val="22"/>
          <w:szCs w:val="22"/>
          <w:lang w:val="en-US"/>
        </w:rPr>
        <w:t>;</w:t>
      </w:r>
    </w:p>
    <w:p w:rsidR="008142AE" w:rsidRPr="00933248" w:rsidRDefault="008142AE" w:rsidP="000E1D24">
      <w:pPr>
        <w:pStyle w:val="T4Pucea"/>
        <w:widowControl w:val="0"/>
        <w:numPr>
          <w:ilvl w:val="0"/>
          <w:numId w:val="176"/>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any representation or statement made by the Borrower in </w:t>
      </w:r>
      <w:r w:rsidR="00CA2492" w:rsidRPr="00933248">
        <w:rPr>
          <w:rFonts w:ascii="Calibri" w:hAnsi="Calibri" w:cs="Calibri"/>
          <w:sz w:val="22"/>
          <w:szCs w:val="22"/>
          <w:lang w:val="en-US"/>
        </w:rPr>
        <w:t xml:space="preserve">Clause </w:t>
      </w:r>
      <w:r w:rsidR="002D0819">
        <w:rPr>
          <w:rFonts w:ascii="Calibri" w:hAnsi="Calibri" w:cs="Calibri"/>
          <w:sz w:val="22"/>
          <w:szCs w:val="22"/>
          <w:lang w:val="en-US"/>
        </w:rPr>
        <w:t>20.22</w:t>
      </w:r>
      <w:r w:rsidRPr="00933248">
        <w:rPr>
          <w:rFonts w:ascii="Calibri" w:hAnsi="Calibri" w:cs="Calibri"/>
          <w:sz w:val="22"/>
          <w:szCs w:val="22"/>
          <w:lang w:val="en-US"/>
        </w:rPr>
        <w:t xml:space="preserve"> (</w:t>
      </w:r>
      <w:r w:rsidRPr="00933248">
        <w:rPr>
          <w:rFonts w:ascii="Calibri" w:hAnsi="Calibri" w:cs="Calibri"/>
          <w:i/>
          <w:sz w:val="22"/>
          <w:szCs w:val="22"/>
          <w:lang w:val="en-US"/>
        </w:rPr>
        <w:t>Sanctions</w:t>
      </w:r>
      <w:r w:rsidRPr="00933248">
        <w:rPr>
          <w:rFonts w:ascii="Calibri" w:hAnsi="Calibri" w:cs="Calibri"/>
          <w:sz w:val="22"/>
          <w:szCs w:val="22"/>
          <w:lang w:val="en-US"/>
        </w:rPr>
        <w:t>)</w:t>
      </w:r>
      <w:r w:rsidR="00396526" w:rsidRPr="00396526">
        <w:rPr>
          <w:rFonts w:ascii="Calibri" w:hAnsi="Calibri" w:cs="Calibri"/>
          <w:sz w:val="22"/>
          <w:szCs w:val="22"/>
          <w:lang w:val="en-GB"/>
        </w:rPr>
        <w:t xml:space="preserve"> </w:t>
      </w:r>
      <w:r w:rsidRPr="00933248">
        <w:rPr>
          <w:rFonts w:ascii="Calibri" w:hAnsi="Calibri" w:cs="Calibri"/>
          <w:sz w:val="22"/>
          <w:szCs w:val="22"/>
          <w:lang w:val="en-US"/>
        </w:rPr>
        <w:t xml:space="preserve">is </w:t>
      </w:r>
      <w:r w:rsidR="00ED2FF1" w:rsidRPr="00933248">
        <w:rPr>
          <w:rFonts w:ascii="Calibri" w:hAnsi="Calibri" w:cs="Calibri"/>
          <w:sz w:val="22"/>
          <w:szCs w:val="22"/>
          <w:lang w:val="en-US"/>
        </w:rPr>
        <w:t>or proves to</w:t>
      </w:r>
      <w:r w:rsidR="009262BA">
        <w:rPr>
          <w:rFonts w:ascii="Calibri" w:hAnsi="Calibri" w:cs="Calibri"/>
          <w:sz w:val="22"/>
          <w:szCs w:val="22"/>
          <w:lang w:val="en-US"/>
        </w:rPr>
        <w:t xml:space="preserve"> have been</w:t>
      </w:r>
      <w:r w:rsidR="00ED2FF1" w:rsidRPr="00933248">
        <w:rPr>
          <w:rFonts w:ascii="Calibri" w:hAnsi="Calibri" w:cs="Calibri"/>
          <w:sz w:val="22"/>
          <w:szCs w:val="22"/>
          <w:lang w:val="en-US"/>
        </w:rPr>
        <w:t xml:space="preserve"> incorrect</w:t>
      </w:r>
      <w:r w:rsidRPr="00933248">
        <w:rPr>
          <w:rFonts w:ascii="Calibri" w:hAnsi="Calibri" w:cs="Calibri"/>
          <w:sz w:val="22"/>
          <w:szCs w:val="22"/>
          <w:lang w:val="en-US"/>
        </w:rPr>
        <w:t xml:space="preserve"> </w:t>
      </w:r>
      <w:r w:rsidR="009262BA">
        <w:rPr>
          <w:rFonts w:ascii="Calibri" w:hAnsi="Calibri" w:cs="Calibri"/>
          <w:sz w:val="22"/>
          <w:szCs w:val="22"/>
          <w:lang w:val="en-US"/>
        </w:rPr>
        <w:t>when made or deemed to be made</w:t>
      </w:r>
      <w:r w:rsidRPr="00933248">
        <w:rPr>
          <w:rFonts w:ascii="Calibri" w:hAnsi="Calibri" w:cs="Calibri"/>
          <w:sz w:val="22"/>
          <w:szCs w:val="22"/>
          <w:lang w:val="en-US"/>
        </w:rPr>
        <w:t>;</w:t>
      </w:r>
      <w:r w:rsidR="00CD320F">
        <w:rPr>
          <w:rFonts w:ascii="Calibri" w:hAnsi="Calibri" w:cs="Calibri"/>
          <w:sz w:val="22"/>
          <w:szCs w:val="22"/>
          <w:lang w:val="en-US"/>
        </w:rPr>
        <w:t xml:space="preserve"> or</w:t>
      </w:r>
    </w:p>
    <w:p w:rsidR="00E93C67" w:rsidRPr="00933248" w:rsidRDefault="00CA2492" w:rsidP="000E1D24">
      <w:pPr>
        <w:pStyle w:val="T4Pucea"/>
        <w:widowControl w:val="0"/>
        <w:numPr>
          <w:ilvl w:val="0"/>
          <w:numId w:val="176"/>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does not comply with any </w:t>
      </w:r>
      <w:r w:rsidR="00E93C67" w:rsidRPr="00933248">
        <w:rPr>
          <w:rFonts w:ascii="Calibri" w:hAnsi="Calibri" w:cs="Calibri"/>
          <w:sz w:val="22"/>
          <w:szCs w:val="22"/>
          <w:lang w:val="en-US"/>
        </w:rPr>
        <w:t xml:space="preserve">undertaking or procurement under Clause </w:t>
      </w:r>
      <w:r w:rsidR="002D0819">
        <w:rPr>
          <w:rFonts w:ascii="Calibri" w:hAnsi="Calibri" w:cs="Calibri"/>
          <w:sz w:val="22"/>
          <w:szCs w:val="22"/>
          <w:lang w:val="en-US"/>
        </w:rPr>
        <w:t>22.10</w:t>
      </w:r>
      <w:r w:rsidR="00E93C67" w:rsidRPr="00933248">
        <w:rPr>
          <w:rFonts w:ascii="Calibri" w:hAnsi="Calibri" w:cs="Calibri"/>
          <w:sz w:val="22"/>
          <w:szCs w:val="22"/>
          <w:lang w:val="en-US"/>
        </w:rPr>
        <w:t xml:space="preserve"> (</w:t>
      </w:r>
      <w:r w:rsidR="00E93C67" w:rsidRPr="00933248">
        <w:rPr>
          <w:rFonts w:ascii="Calibri" w:hAnsi="Calibri" w:cs="Calibri"/>
          <w:i/>
          <w:sz w:val="22"/>
          <w:szCs w:val="22"/>
          <w:lang w:val="en-US"/>
        </w:rPr>
        <w:t>Sanctions</w:t>
      </w:r>
      <w:r w:rsidR="00E93C67" w:rsidRPr="00933248">
        <w:rPr>
          <w:rFonts w:ascii="Calibri" w:hAnsi="Calibri" w:cs="Calibri"/>
          <w:sz w:val="22"/>
          <w:szCs w:val="22"/>
          <w:lang w:val="en-US"/>
        </w:rPr>
        <w:t>),</w:t>
      </w:r>
    </w:p>
    <w:p w:rsidR="00F77BBB" w:rsidRPr="00933248" w:rsidRDefault="00F77BBB" w:rsidP="008F7AC2">
      <w:pPr>
        <w:pStyle w:val="T4Pucea"/>
        <w:widowControl w:val="0"/>
        <w:spacing w:before="0" w:after="160"/>
        <w:ind w:left="709"/>
        <w:rPr>
          <w:rFonts w:ascii="Calibri" w:hAnsi="Calibri" w:cs="Calibri"/>
          <w:sz w:val="22"/>
          <w:szCs w:val="22"/>
          <w:lang w:val="en-GB"/>
        </w:rPr>
      </w:pPr>
      <w:r w:rsidRPr="00933248">
        <w:rPr>
          <w:rFonts w:ascii="Calibri" w:hAnsi="Calibri" w:cs="Calibri"/>
          <w:sz w:val="22"/>
          <w:szCs w:val="22"/>
          <w:lang w:val="en-GB"/>
        </w:rPr>
        <w:t xml:space="preserve">then if any Lender </w:t>
      </w:r>
      <w:r w:rsidRPr="00933248">
        <w:rPr>
          <w:rFonts w:ascii="Calibri" w:hAnsi="Calibri" w:cs="Calibri"/>
          <w:sz w:val="22"/>
          <w:szCs w:val="22"/>
          <w:lang w:val="en-US"/>
        </w:rPr>
        <w:t>so specifies in a notice delivered to the ECA Agent:</w:t>
      </w:r>
    </w:p>
    <w:p w:rsidR="00F77BBB" w:rsidRPr="00933248" w:rsidRDefault="00F77BBB" w:rsidP="000E1D24">
      <w:pPr>
        <w:pStyle w:val="T5"/>
        <w:widowControl w:val="0"/>
        <w:numPr>
          <w:ilvl w:val="4"/>
          <w:numId w:val="194"/>
        </w:numPr>
        <w:spacing w:before="0" w:after="160"/>
        <w:ind w:left="1418" w:hanging="709"/>
        <w:rPr>
          <w:rFonts w:ascii="Calibri" w:hAnsi="Calibri" w:cs="Calibri"/>
          <w:sz w:val="22"/>
          <w:szCs w:val="22"/>
          <w:lang w:val="en-GB"/>
        </w:rPr>
      </w:pPr>
      <w:r w:rsidRPr="00933248">
        <w:rPr>
          <w:rFonts w:ascii="Calibri" w:hAnsi="Calibri" w:cs="Calibri"/>
          <w:sz w:val="22"/>
          <w:szCs w:val="22"/>
          <w:lang w:val="en-GB"/>
        </w:rPr>
        <w:t xml:space="preserve">upon the ECA Agent notifying the Borrower, </w:t>
      </w:r>
      <w:r w:rsidRPr="00933248">
        <w:rPr>
          <w:rFonts w:ascii="Calibri" w:hAnsi="Calibri" w:cs="Calibri"/>
          <w:sz w:val="22"/>
          <w:szCs w:val="22"/>
        </w:rPr>
        <w:t>the share of that Lender in the Available Commitment will be immediately cancelled</w:t>
      </w:r>
      <w:r w:rsidRPr="00933248">
        <w:rPr>
          <w:rFonts w:ascii="Calibri" w:hAnsi="Calibri" w:cs="Calibri"/>
          <w:sz w:val="22"/>
          <w:szCs w:val="22"/>
          <w:lang w:val="en-GB"/>
        </w:rPr>
        <w:t>; and</w:t>
      </w:r>
    </w:p>
    <w:p w:rsidR="008142AE" w:rsidRPr="00933248" w:rsidRDefault="00F77BBB" w:rsidP="000E1D24">
      <w:pPr>
        <w:pStyle w:val="T5"/>
        <w:widowControl w:val="0"/>
        <w:numPr>
          <w:ilvl w:val="4"/>
          <w:numId w:val="194"/>
        </w:numPr>
        <w:spacing w:before="0" w:after="160"/>
        <w:ind w:left="1418" w:hanging="709"/>
        <w:rPr>
          <w:rFonts w:ascii="Calibri" w:hAnsi="Calibri" w:cs="Calibri"/>
          <w:sz w:val="22"/>
          <w:szCs w:val="22"/>
        </w:rPr>
      </w:pPr>
      <w:r w:rsidRPr="00933248">
        <w:rPr>
          <w:rFonts w:ascii="Calibri" w:hAnsi="Calibri" w:cs="Calibri"/>
          <w:sz w:val="22"/>
          <w:szCs w:val="22"/>
          <w:lang w:val="en-GB"/>
        </w:rPr>
        <w:t>the Borrower shall repay that Lender's participation in the Utilisations made to the Borrower on the last day of the Interest Period for each Utilisation occurring after the ECA Agent has notified the Borrower or, if earlier, the date specified by the Lender in the notice delivered to the ECA Agent (being no earlier than the last day of any applicable grace period permitted by law or Sanctions) and the commitment of that Lender in the Total Commitments shall be cancelled in the amount of the participations repaid.</w:t>
      </w:r>
    </w:p>
    <w:p w:rsidR="00E90AC6" w:rsidRPr="00933248" w:rsidRDefault="00A10A0A" w:rsidP="008F7AC2">
      <w:pPr>
        <w:pStyle w:val="T2"/>
        <w:widowControl w:val="0"/>
        <w:spacing w:before="300"/>
        <w:rPr>
          <w:rFonts w:ascii="Calibri" w:hAnsi="Calibri" w:cs="Calibri"/>
          <w:sz w:val="22"/>
          <w:szCs w:val="22"/>
        </w:rPr>
      </w:pPr>
      <w:bookmarkStart w:id="52" w:name="_Ref520403859"/>
      <w:r w:rsidRPr="00933248">
        <w:rPr>
          <w:rFonts w:ascii="Calibri" w:hAnsi="Calibri" w:cs="Calibri"/>
          <w:sz w:val="22"/>
          <w:szCs w:val="22"/>
        </w:rPr>
        <w:t xml:space="preserve">ECA </w:t>
      </w:r>
      <w:r w:rsidR="00D61C8C" w:rsidRPr="00933248">
        <w:rPr>
          <w:rFonts w:ascii="Calibri" w:hAnsi="Calibri" w:cs="Calibri"/>
          <w:sz w:val="22"/>
          <w:szCs w:val="22"/>
        </w:rPr>
        <w:t>Mandatory Prepayment Event</w:t>
      </w:r>
      <w:bookmarkEnd w:id="52"/>
    </w:p>
    <w:p w:rsidR="00BC0648" w:rsidRPr="00933248" w:rsidRDefault="00D61C8C" w:rsidP="008F7AC2">
      <w:pPr>
        <w:pStyle w:val="T4Pucea"/>
        <w:widowControl w:val="0"/>
        <w:spacing w:after="240"/>
        <w:ind w:left="698"/>
        <w:rPr>
          <w:rFonts w:ascii="Calibri" w:hAnsi="Calibri" w:cs="Calibri"/>
          <w:sz w:val="22"/>
          <w:szCs w:val="22"/>
          <w:lang w:val="en-US"/>
        </w:rPr>
      </w:pPr>
      <w:bookmarkStart w:id="53" w:name="_Ref482092720"/>
      <w:r w:rsidRPr="00933248">
        <w:rPr>
          <w:rFonts w:ascii="Calibri" w:hAnsi="Calibri" w:cs="Calibri"/>
          <w:sz w:val="22"/>
          <w:szCs w:val="22"/>
          <w:lang w:val="en-US"/>
        </w:rPr>
        <w:t>If an ECA Mandatory Prepayment Event occurs</w:t>
      </w:r>
      <w:bookmarkEnd w:id="53"/>
      <w:r w:rsidR="00BC0648" w:rsidRPr="00933248">
        <w:rPr>
          <w:rFonts w:ascii="Calibri" w:hAnsi="Calibri" w:cs="Calibri"/>
          <w:sz w:val="22"/>
          <w:szCs w:val="22"/>
          <w:lang w:val="en-US"/>
        </w:rPr>
        <w:t>:</w:t>
      </w:r>
    </w:p>
    <w:p w:rsidR="00BC0648" w:rsidRPr="00933248" w:rsidRDefault="00BC0648" w:rsidP="000E1D24">
      <w:pPr>
        <w:pStyle w:val="T4Pucea"/>
        <w:widowControl w:val="0"/>
        <w:numPr>
          <w:ilvl w:val="0"/>
          <w:numId w:val="177"/>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shall promptly notify the Borrower and the Lenders upon becoming aware of that event; and</w:t>
      </w:r>
    </w:p>
    <w:p w:rsidR="00BC0648" w:rsidRPr="00933248" w:rsidRDefault="00F77BBB" w:rsidP="000E1D24">
      <w:pPr>
        <w:pStyle w:val="T4Pucea"/>
        <w:widowControl w:val="0"/>
        <w:numPr>
          <w:ilvl w:val="0"/>
          <w:numId w:val="177"/>
        </w:numPr>
        <w:spacing w:after="240"/>
        <w:ind w:left="1418" w:hanging="709"/>
        <w:rPr>
          <w:rFonts w:ascii="Calibri" w:hAnsi="Calibri" w:cs="Calibri"/>
          <w:sz w:val="22"/>
          <w:szCs w:val="22"/>
          <w:lang w:val="en-US"/>
        </w:rPr>
      </w:pPr>
      <w:r w:rsidRPr="00933248">
        <w:rPr>
          <w:rFonts w:ascii="Calibri" w:hAnsi="Calibri" w:cs="Calibri"/>
          <w:sz w:val="22"/>
          <w:szCs w:val="22"/>
          <w:lang w:val="en-US"/>
        </w:rPr>
        <w:t>if a Lender so requires and notifies the ECA Agent, the ECA Agent shall, by not less than 5 calendar days' notice to the Borrower, cancel the share of that Lender in the Available Commitment and declare the participations of that Lender in all outstanding Loans, together with accrued interest, and all other amounts accrued under the Finance Documents, immediately due and payable, whereupon the share of that Lender in the Available Commitment will be immediately cancelled and its participation in all such outstanding Loans and all other amounts shall immediately be repaid by the Borrower and the commitment of that Lender in the Total Commitments shall be cancelled in the amount of the participations repaid</w:t>
      </w:r>
      <w:r w:rsidR="00126DA1" w:rsidRPr="00933248">
        <w:rPr>
          <w:rFonts w:ascii="Calibri" w:hAnsi="Calibri" w:cs="Calibri"/>
          <w:sz w:val="22"/>
          <w:szCs w:val="22"/>
          <w:lang w:val="en-US"/>
        </w:rPr>
        <w:t>.</w:t>
      </w:r>
    </w:p>
    <w:p w:rsidR="00EA24A5" w:rsidRPr="00933248" w:rsidRDefault="00EA24A5" w:rsidP="008F7AC2">
      <w:pPr>
        <w:pStyle w:val="T2"/>
        <w:widowControl w:val="0"/>
        <w:spacing w:before="300"/>
        <w:rPr>
          <w:rFonts w:ascii="Calibri" w:hAnsi="Calibri" w:cs="Calibri"/>
          <w:sz w:val="22"/>
          <w:szCs w:val="22"/>
        </w:rPr>
      </w:pPr>
      <w:bookmarkStart w:id="54" w:name="_Ref413000520"/>
      <w:bookmarkEnd w:id="49"/>
      <w:r w:rsidRPr="00933248">
        <w:rPr>
          <w:rFonts w:ascii="Calibri" w:hAnsi="Calibri" w:cs="Calibri"/>
          <w:sz w:val="22"/>
          <w:szCs w:val="22"/>
        </w:rPr>
        <w:t xml:space="preserve">Disposal of the equipment purchased under the </w:t>
      </w:r>
      <w:r w:rsidR="00E31290" w:rsidRPr="00933248">
        <w:rPr>
          <w:rFonts w:ascii="Calibri" w:hAnsi="Calibri" w:cs="Calibri"/>
          <w:sz w:val="22"/>
          <w:szCs w:val="22"/>
        </w:rPr>
        <w:t>Commercial</w:t>
      </w:r>
      <w:r w:rsidRPr="00933248">
        <w:rPr>
          <w:rFonts w:ascii="Calibri" w:hAnsi="Calibri" w:cs="Calibri"/>
          <w:sz w:val="22"/>
          <w:szCs w:val="22"/>
        </w:rPr>
        <w:t xml:space="preserve"> Contract</w:t>
      </w:r>
      <w:bookmarkEnd w:id="54"/>
    </w:p>
    <w:p w:rsidR="00EA24A5" w:rsidRPr="00933248" w:rsidRDefault="00441B2D"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w:t>
      </w:r>
      <w:r w:rsidR="00EA24A5" w:rsidRPr="00933248">
        <w:rPr>
          <w:rFonts w:ascii="Calibri" w:hAnsi="Calibri" w:cs="Calibri"/>
          <w:sz w:val="22"/>
          <w:szCs w:val="22"/>
          <w:lang w:val="en-US"/>
        </w:rPr>
        <w:t>f the Borrower</w:t>
      </w:r>
      <w:r w:rsidR="00BF2A8C" w:rsidRPr="00933248">
        <w:rPr>
          <w:rFonts w:ascii="Calibri" w:hAnsi="Calibri" w:cs="Calibri"/>
          <w:sz w:val="22"/>
          <w:szCs w:val="22"/>
          <w:lang w:val="en-US"/>
        </w:rPr>
        <w:t xml:space="preserve"> or the Buyer</w:t>
      </w:r>
      <w:r w:rsidR="00EA24A5" w:rsidRPr="00933248">
        <w:rPr>
          <w:rFonts w:ascii="Calibri" w:hAnsi="Calibri" w:cs="Calibri"/>
          <w:sz w:val="22"/>
          <w:szCs w:val="22"/>
          <w:lang w:val="en-US"/>
        </w:rPr>
        <w:t xml:space="preserve"> sells, transfers or dispose</w:t>
      </w:r>
      <w:r w:rsidR="002C1AAD" w:rsidRPr="00933248">
        <w:rPr>
          <w:rFonts w:ascii="Calibri" w:hAnsi="Calibri" w:cs="Calibri"/>
          <w:sz w:val="22"/>
          <w:szCs w:val="22"/>
          <w:lang w:val="en-US"/>
        </w:rPr>
        <w:t>s</w:t>
      </w:r>
      <w:r w:rsidR="00EA24A5" w:rsidRPr="00933248">
        <w:rPr>
          <w:rFonts w:ascii="Calibri" w:hAnsi="Calibri" w:cs="Calibri"/>
          <w:sz w:val="22"/>
          <w:szCs w:val="22"/>
          <w:lang w:val="en-US"/>
        </w:rPr>
        <w:t xml:space="preserve"> of the equipment purchased under the </w:t>
      </w:r>
      <w:r w:rsidR="00E31290" w:rsidRPr="00933248">
        <w:rPr>
          <w:rFonts w:ascii="Calibri" w:hAnsi="Calibri" w:cs="Calibri"/>
          <w:sz w:val="22"/>
          <w:szCs w:val="22"/>
          <w:lang w:val="en-US"/>
        </w:rPr>
        <w:t>Commercial</w:t>
      </w:r>
      <w:r w:rsidR="00EA24A5" w:rsidRPr="00933248">
        <w:rPr>
          <w:rFonts w:ascii="Calibri" w:hAnsi="Calibri" w:cs="Calibri"/>
          <w:sz w:val="22"/>
          <w:szCs w:val="22"/>
          <w:lang w:val="en-US"/>
        </w:rPr>
        <w:t xml:space="preserve"> Contract so that the ownership or the right of disposal of such equipment is transferred to a person other than the Borrower</w:t>
      </w:r>
      <w:r w:rsidR="00BF2A8C" w:rsidRPr="00933248">
        <w:rPr>
          <w:rFonts w:ascii="Calibri" w:hAnsi="Calibri" w:cs="Calibri"/>
          <w:sz w:val="22"/>
          <w:szCs w:val="22"/>
          <w:lang w:val="en-US"/>
        </w:rPr>
        <w:t xml:space="preserve"> or the Buyer</w:t>
      </w:r>
      <w:r w:rsidR="00EA24A5" w:rsidRPr="00933248">
        <w:rPr>
          <w:rFonts w:ascii="Calibri" w:hAnsi="Calibri" w:cs="Calibri"/>
          <w:sz w:val="22"/>
          <w:szCs w:val="22"/>
          <w:lang w:val="en-US"/>
        </w:rPr>
        <w:t>, the Borrower shall immediately repay the Loans in full and the Total Commitments shall be cancelled.</w:t>
      </w:r>
    </w:p>
    <w:p w:rsidR="00463A60" w:rsidRPr="00CF474A" w:rsidRDefault="00F32F74" w:rsidP="008F7AC2">
      <w:pPr>
        <w:pStyle w:val="T2"/>
        <w:widowControl w:val="0"/>
        <w:spacing w:before="300"/>
        <w:rPr>
          <w:rFonts w:ascii="Calibri" w:hAnsi="Calibri" w:cs="Calibri"/>
          <w:sz w:val="22"/>
          <w:szCs w:val="22"/>
        </w:rPr>
      </w:pPr>
      <w:bookmarkStart w:id="55" w:name="_Ref504766357"/>
      <w:r w:rsidRPr="00CF474A">
        <w:rPr>
          <w:rFonts w:ascii="Calibri" w:hAnsi="Calibri" w:cs="Calibri"/>
          <w:color w:val="000000" w:themeColor="text1"/>
          <w:sz w:val="22"/>
          <w:szCs w:val="22"/>
        </w:rPr>
        <w:t xml:space="preserve">Early </w:t>
      </w:r>
      <w:r w:rsidR="00A82A02" w:rsidRPr="00CF474A">
        <w:rPr>
          <w:rFonts w:ascii="Calibri" w:hAnsi="Calibri" w:cs="Calibri"/>
          <w:color w:val="000000" w:themeColor="text1"/>
          <w:sz w:val="22"/>
          <w:szCs w:val="22"/>
        </w:rPr>
        <w:t>t</w:t>
      </w:r>
      <w:r w:rsidRPr="00CF474A">
        <w:rPr>
          <w:rFonts w:ascii="Calibri" w:hAnsi="Calibri" w:cs="Calibri"/>
          <w:color w:val="000000" w:themeColor="text1"/>
          <w:sz w:val="22"/>
          <w:szCs w:val="22"/>
        </w:rPr>
        <w:t>ermination of</w:t>
      </w:r>
      <w:r w:rsidR="004C4ECB" w:rsidRPr="00CF474A">
        <w:rPr>
          <w:rFonts w:ascii="Calibri" w:hAnsi="Calibri" w:cs="Calibri"/>
          <w:color w:val="000000" w:themeColor="text1"/>
          <w:sz w:val="22"/>
          <w:szCs w:val="22"/>
        </w:rPr>
        <w:t xml:space="preserve"> the Commercial Contract</w:t>
      </w:r>
      <w:bookmarkEnd w:id="55"/>
    </w:p>
    <w:p w:rsidR="00CF474A" w:rsidRPr="00CF474A" w:rsidRDefault="00463A60" w:rsidP="000E1D24">
      <w:pPr>
        <w:pStyle w:val="T4Pucea"/>
        <w:widowControl w:val="0"/>
        <w:numPr>
          <w:ilvl w:val="0"/>
          <w:numId w:val="231"/>
        </w:numPr>
        <w:spacing w:after="240"/>
        <w:ind w:left="1418" w:hanging="709"/>
        <w:rPr>
          <w:rFonts w:ascii="Calibri" w:hAnsi="Calibri" w:cs="Calibri"/>
          <w:color w:val="000000" w:themeColor="text1"/>
          <w:sz w:val="22"/>
          <w:szCs w:val="22"/>
          <w:lang w:val="en-US"/>
        </w:rPr>
      </w:pPr>
      <w:r w:rsidRPr="00CF474A">
        <w:rPr>
          <w:rFonts w:ascii="Calibri" w:hAnsi="Calibri" w:cs="Calibri"/>
          <w:color w:val="000000" w:themeColor="text1"/>
          <w:sz w:val="22"/>
          <w:szCs w:val="22"/>
          <w:lang w:val="en-US"/>
        </w:rPr>
        <w:t xml:space="preserve">In the event that </w:t>
      </w:r>
      <w:r w:rsidR="007E1BC3" w:rsidRPr="00CF474A">
        <w:rPr>
          <w:rFonts w:ascii="Calibri" w:hAnsi="Calibri" w:cs="Calibri"/>
          <w:color w:val="000000" w:themeColor="text1"/>
          <w:sz w:val="22"/>
          <w:szCs w:val="22"/>
          <w:lang w:val="en-US"/>
        </w:rPr>
        <w:t>the Commercial Contract is fully or partially terminated before its contractual termination date</w:t>
      </w:r>
      <w:r w:rsidR="007F5FEA">
        <w:rPr>
          <w:rFonts w:ascii="Calibri" w:hAnsi="Calibri" w:cs="Calibri"/>
          <w:color w:val="000000" w:themeColor="text1"/>
          <w:sz w:val="22"/>
          <w:szCs w:val="22"/>
          <w:lang w:val="en-US"/>
        </w:rPr>
        <w:t xml:space="preserve">, including, </w:t>
      </w:r>
      <w:r w:rsidR="007F5FEA" w:rsidRPr="007F5FEA">
        <w:rPr>
          <w:rFonts w:ascii="Calibri" w:hAnsi="Calibri" w:cs="Calibri"/>
          <w:i/>
          <w:iCs/>
          <w:color w:val="000000" w:themeColor="text1"/>
          <w:sz w:val="22"/>
          <w:szCs w:val="22"/>
          <w:lang w:val="en-US"/>
        </w:rPr>
        <w:t>inter alia</w:t>
      </w:r>
      <w:r w:rsidR="007F5FEA">
        <w:rPr>
          <w:rFonts w:ascii="Calibri" w:hAnsi="Calibri" w:cs="Calibri"/>
          <w:color w:val="000000" w:themeColor="text1"/>
          <w:sz w:val="22"/>
          <w:szCs w:val="22"/>
          <w:lang w:val="en-US"/>
        </w:rPr>
        <w:t>, pursuant to clause 26 (</w:t>
      </w:r>
      <w:r w:rsidR="007F5FEA" w:rsidRPr="007F5FEA">
        <w:rPr>
          <w:rFonts w:ascii="Calibri" w:hAnsi="Calibri" w:cs="Calibri"/>
          <w:i/>
          <w:iCs/>
          <w:color w:val="000000" w:themeColor="text1"/>
          <w:sz w:val="22"/>
          <w:szCs w:val="22"/>
          <w:lang w:val="en-US"/>
        </w:rPr>
        <w:t>Suspension and Termination of the Contract</w:t>
      </w:r>
      <w:r w:rsidR="007F5FEA">
        <w:rPr>
          <w:rFonts w:ascii="Calibri" w:hAnsi="Calibri" w:cs="Calibri"/>
          <w:color w:val="000000" w:themeColor="text1"/>
          <w:sz w:val="22"/>
          <w:szCs w:val="22"/>
          <w:lang w:val="en-US"/>
        </w:rPr>
        <w:t>) of the Commercial Contract</w:t>
      </w:r>
      <w:r w:rsidR="007E1BC3" w:rsidRPr="00CF474A">
        <w:rPr>
          <w:rFonts w:ascii="Calibri" w:hAnsi="Calibri" w:cs="Calibri"/>
          <w:color w:val="000000" w:themeColor="text1"/>
          <w:sz w:val="22"/>
          <w:szCs w:val="22"/>
          <w:lang w:val="en-US"/>
        </w:rPr>
        <w:t>,</w:t>
      </w:r>
      <w:r w:rsidRPr="00CF474A">
        <w:rPr>
          <w:rFonts w:ascii="Calibri" w:hAnsi="Calibri" w:cs="Calibri"/>
          <w:color w:val="000000" w:themeColor="text1"/>
          <w:sz w:val="22"/>
          <w:szCs w:val="22"/>
          <w:lang w:val="en-US"/>
        </w:rPr>
        <w:t xml:space="preserve"> </w:t>
      </w:r>
      <w:r w:rsidR="00CF474A" w:rsidRPr="00CF474A">
        <w:rPr>
          <w:rFonts w:ascii="Calibri" w:hAnsi="Calibri" w:cs="Calibri"/>
          <w:sz w:val="22"/>
          <w:szCs w:val="22"/>
          <w:lang w:val="en-US"/>
        </w:rPr>
        <w:t>the Total Commitments shall be</w:t>
      </w:r>
      <w:r w:rsidR="00CF474A">
        <w:rPr>
          <w:rFonts w:ascii="Calibri" w:hAnsi="Calibri" w:cs="Calibri"/>
          <w:sz w:val="22"/>
          <w:szCs w:val="22"/>
          <w:lang w:val="en-US"/>
        </w:rPr>
        <w:t xml:space="preserve"> immediately</w:t>
      </w:r>
      <w:r w:rsidR="00CF474A" w:rsidRPr="00CF474A">
        <w:rPr>
          <w:rFonts w:ascii="Calibri" w:hAnsi="Calibri" w:cs="Calibri"/>
          <w:sz w:val="22"/>
          <w:szCs w:val="22"/>
          <w:lang w:val="en-US"/>
        </w:rPr>
        <w:t xml:space="preserve"> cancelled </w:t>
      </w:r>
      <w:r w:rsidR="00CF474A">
        <w:rPr>
          <w:rFonts w:ascii="Calibri" w:hAnsi="Calibri" w:cs="Calibri"/>
          <w:sz w:val="22"/>
          <w:szCs w:val="22"/>
          <w:lang w:val="en-US"/>
        </w:rPr>
        <w:t xml:space="preserve">and </w:t>
      </w:r>
      <w:r w:rsidR="007E1BC3" w:rsidRPr="00CF474A">
        <w:rPr>
          <w:rFonts w:ascii="Calibri" w:hAnsi="Calibri" w:cs="Calibri"/>
          <w:sz w:val="22"/>
          <w:szCs w:val="22"/>
          <w:lang w:val="en-US"/>
        </w:rPr>
        <w:t>the Borrower shall repay the Loans in full</w:t>
      </w:r>
      <w:r w:rsidR="00CF474A">
        <w:rPr>
          <w:rFonts w:ascii="Calibri" w:hAnsi="Calibri" w:cs="Calibri"/>
          <w:sz w:val="22"/>
          <w:szCs w:val="22"/>
          <w:lang w:val="en-US"/>
        </w:rPr>
        <w:t xml:space="preserve"> on the earlier of the following dates</w:t>
      </w:r>
      <w:r w:rsidR="00871AC0" w:rsidRPr="00871AC0">
        <w:rPr>
          <w:rFonts w:ascii="Calibri" w:eastAsia="Aptos" w:hAnsi="Calibri" w:cs="Calibri"/>
          <w:sz w:val="22"/>
          <w:lang w:val="en-US"/>
        </w:rPr>
        <w:t xml:space="preserve"> </w:t>
      </w:r>
      <w:r w:rsidR="00871AC0">
        <w:rPr>
          <w:rFonts w:ascii="Calibri" w:eastAsia="Aptos" w:hAnsi="Calibri" w:cs="Calibri"/>
          <w:sz w:val="22"/>
          <w:lang w:val="en-US"/>
        </w:rPr>
        <w:t xml:space="preserve">(or on any other date agreed in writing between the ECA Agent (acting upon the instruction of all Lenders) and the Borrower, it being specified that such date shall </w:t>
      </w:r>
      <w:r w:rsidR="00391E1C">
        <w:rPr>
          <w:rFonts w:ascii="Calibri" w:eastAsia="Aptos" w:hAnsi="Calibri" w:cs="Calibri"/>
          <w:sz w:val="22"/>
          <w:lang w:val="en-US"/>
        </w:rPr>
        <w:t xml:space="preserve">in any case </w:t>
      </w:r>
      <w:r w:rsidR="00871AC0">
        <w:rPr>
          <w:rFonts w:ascii="Calibri" w:eastAsia="Aptos" w:hAnsi="Calibri" w:cs="Calibri"/>
          <w:sz w:val="22"/>
          <w:lang w:val="en-US"/>
        </w:rPr>
        <w:t>not fall after the date referred to in paragraph (i) below)</w:t>
      </w:r>
      <w:r w:rsidR="00CF474A">
        <w:rPr>
          <w:rFonts w:ascii="Calibri" w:hAnsi="Calibri" w:cs="Calibri"/>
          <w:sz w:val="22"/>
          <w:szCs w:val="22"/>
          <w:lang w:val="en-US"/>
        </w:rPr>
        <w:t>:</w:t>
      </w:r>
    </w:p>
    <w:p w:rsidR="00CF474A" w:rsidRPr="00C95B7C" w:rsidRDefault="00CF474A" w:rsidP="000E1D24">
      <w:pPr>
        <w:pStyle w:val="T4Pucea"/>
        <w:widowControl w:val="0"/>
        <w:numPr>
          <w:ilvl w:val="3"/>
          <w:numId w:val="231"/>
        </w:numPr>
        <w:spacing w:after="240"/>
        <w:ind w:left="1985"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on the date on which</w:t>
      </w:r>
      <w:r w:rsidR="0078447E">
        <w:rPr>
          <w:rFonts w:ascii="Calibri" w:hAnsi="Calibri" w:cs="Calibri"/>
          <w:color w:val="000000" w:themeColor="text1"/>
          <w:sz w:val="22"/>
          <w:szCs w:val="22"/>
          <w:lang w:val="en-US"/>
        </w:rPr>
        <w:t>, as applicable,</w:t>
      </w:r>
      <w:r>
        <w:rPr>
          <w:rFonts w:ascii="Calibri" w:hAnsi="Calibri" w:cs="Calibri"/>
          <w:color w:val="000000" w:themeColor="text1"/>
          <w:sz w:val="22"/>
          <w:szCs w:val="22"/>
          <w:lang w:val="en-US"/>
        </w:rPr>
        <w:t xml:space="preserve"> </w:t>
      </w:r>
      <w:r w:rsidR="0078447E">
        <w:rPr>
          <w:rFonts w:ascii="Calibri" w:hAnsi="Calibri" w:cs="Calibri"/>
          <w:color w:val="000000" w:themeColor="text1"/>
          <w:sz w:val="22"/>
          <w:szCs w:val="22"/>
          <w:lang w:val="en-US"/>
        </w:rPr>
        <w:t>a</w:t>
      </w:r>
      <w:r>
        <w:rPr>
          <w:rFonts w:ascii="Calibri" w:hAnsi="Calibri" w:cs="Calibri"/>
          <w:color w:val="000000" w:themeColor="text1"/>
          <w:sz w:val="22"/>
          <w:szCs w:val="22"/>
          <w:lang w:val="en-US"/>
        </w:rPr>
        <w:t xml:space="preserve"> refund </w:t>
      </w:r>
      <w:r w:rsidR="0078447E">
        <w:rPr>
          <w:rFonts w:ascii="Calibri" w:hAnsi="Calibri" w:cs="Calibri"/>
          <w:color w:val="000000" w:themeColor="text1"/>
          <w:sz w:val="22"/>
          <w:szCs w:val="22"/>
          <w:lang w:val="en-US"/>
        </w:rPr>
        <w:t xml:space="preserve">or recredit </w:t>
      </w:r>
      <w:r>
        <w:rPr>
          <w:rFonts w:ascii="Calibri" w:hAnsi="Calibri" w:cs="Calibri"/>
          <w:color w:val="000000" w:themeColor="text1"/>
          <w:sz w:val="22"/>
          <w:szCs w:val="22"/>
          <w:lang w:val="en-US"/>
        </w:rPr>
        <w:t>obligation</w:t>
      </w:r>
      <w:r w:rsidR="0078447E">
        <w:rPr>
          <w:rFonts w:ascii="Calibri" w:hAnsi="Calibri" w:cs="Calibri"/>
          <w:color w:val="000000" w:themeColor="text1"/>
          <w:sz w:val="22"/>
          <w:szCs w:val="22"/>
          <w:lang w:val="en-US"/>
        </w:rPr>
        <w:t xml:space="preserve"> of the Seller is due and payable </w:t>
      </w:r>
      <w:r w:rsidR="00C95B7C">
        <w:rPr>
          <w:rFonts w:ascii="Calibri" w:hAnsi="Calibri" w:cs="Calibri"/>
          <w:color w:val="000000" w:themeColor="text1"/>
          <w:sz w:val="22"/>
          <w:szCs w:val="22"/>
          <w:lang w:val="en-US"/>
        </w:rPr>
        <w:t>pursuant to</w:t>
      </w:r>
      <w:r w:rsidR="0078447E">
        <w:rPr>
          <w:rFonts w:ascii="Calibri" w:hAnsi="Calibri" w:cs="Calibri"/>
          <w:color w:val="000000" w:themeColor="text1"/>
          <w:sz w:val="22"/>
          <w:szCs w:val="22"/>
          <w:lang w:val="en-US"/>
        </w:rPr>
        <w:t xml:space="preserve">, as applicable, clause </w:t>
      </w:r>
      <w:r w:rsidR="0078447E" w:rsidRPr="004500D3">
        <w:rPr>
          <w:rFonts w:ascii="Calibri" w:eastAsia="Aptos" w:hAnsi="Calibri" w:cs="Calibri"/>
          <w:sz w:val="22"/>
          <w:lang w:val="en-US"/>
        </w:rPr>
        <w:t>26.1</w:t>
      </w:r>
      <w:r w:rsidR="0078447E">
        <w:rPr>
          <w:rFonts w:ascii="Calibri" w:eastAsia="Aptos" w:hAnsi="Calibri" w:cs="Calibri"/>
          <w:sz w:val="22"/>
          <w:lang w:val="en-US"/>
        </w:rPr>
        <w:t xml:space="preserve"> (</w:t>
      </w:r>
      <w:r w:rsidR="0078447E" w:rsidRPr="0078447E">
        <w:rPr>
          <w:rFonts w:ascii="Calibri" w:eastAsia="Aptos" w:hAnsi="Calibri" w:cs="Calibri"/>
          <w:i/>
          <w:iCs/>
          <w:sz w:val="22"/>
          <w:lang w:val="en-US"/>
        </w:rPr>
        <w:t>Termination for Force Majeure</w:t>
      </w:r>
      <w:r w:rsidR="0078447E">
        <w:rPr>
          <w:rFonts w:ascii="Calibri" w:eastAsia="Aptos" w:hAnsi="Calibri" w:cs="Calibri"/>
          <w:sz w:val="22"/>
          <w:lang w:val="en-US"/>
        </w:rPr>
        <w:t>)</w:t>
      </w:r>
      <w:r w:rsidR="0078447E" w:rsidRPr="004500D3">
        <w:rPr>
          <w:rFonts w:ascii="Calibri" w:eastAsia="Aptos" w:hAnsi="Calibri" w:cs="Calibri"/>
          <w:sz w:val="22"/>
          <w:lang w:val="en-US"/>
        </w:rPr>
        <w:t xml:space="preserve">, </w:t>
      </w:r>
      <w:r w:rsidR="0078447E">
        <w:rPr>
          <w:rFonts w:ascii="Calibri" w:eastAsia="Aptos" w:hAnsi="Calibri" w:cs="Calibri"/>
          <w:sz w:val="22"/>
          <w:lang w:val="en-US"/>
        </w:rPr>
        <w:t xml:space="preserve">clause </w:t>
      </w:r>
      <w:r w:rsidR="0078447E" w:rsidRPr="004500D3">
        <w:rPr>
          <w:rFonts w:ascii="Calibri" w:eastAsia="Aptos" w:hAnsi="Calibri" w:cs="Calibri"/>
          <w:sz w:val="22"/>
          <w:lang w:val="en-US"/>
        </w:rPr>
        <w:t>26.2</w:t>
      </w:r>
      <w:r w:rsidR="0078447E">
        <w:rPr>
          <w:rFonts w:ascii="Calibri" w:eastAsia="Aptos" w:hAnsi="Calibri" w:cs="Calibri"/>
          <w:sz w:val="22"/>
          <w:lang w:val="en-US"/>
        </w:rPr>
        <w:t xml:space="preserve"> (</w:t>
      </w:r>
      <w:r w:rsidR="0078447E" w:rsidRPr="0078447E">
        <w:rPr>
          <w:rFonts w:ascii="Calibri" w:eastAsia="Aptos" w:hAnsi="Calibri" w:cs="Calibri"/>
          <w:i/>
          <w:iCs/>
          <w:sz w:val="22"/>
          <w:lang w:val="en-US"/>
        </w:rPr>
        <w:t>Termination for Buyer’s convenience</w:t>
      </w:r>
      <w:r w:rsidR="0078447E">
        <w:rPr>
          <w:rFonts w:ascii="Calibri" w:eastAsia="Aptos" w:hAnsi="Calibri" w:cs="Calibri"/>
          <w:sz w:val="22"/>
          <w:lang w:val="en-US"/>
        </w:rPr>
        <w:t>)</w:t>
      </w:r>
      <w:r w:rsidR="0078447E" w:rsidRPr="004500D3">
        <w:rPr>
          <w:rFonts w:ascii="Calibri" w:eastAsia="Aptos" w:hAnsi="Calibri" w:cs="Calibri"/>
          <w:sz w:val="22"/>
          <w:lang w:val="en-US"/>
        </w:rPr>
        <w:t xml:space="preserve">, </w:t>
      </w:r>
      <w:r w:rsidR="0078447E">
        <w:rPr>
          <w:rFonts w:ascii="Calibri" w:eastAsia="Aptos" w:hAnsi="Calibri" w:cs="Calibri"/>
          <w:sz w:val="22"/>
          <w:lang w:val="en-US"/>
        </w:rPr>
        <w:t xml:space="preserve">clause </w:t>
      </w:r>
      <w:r w:rsidR="0078447E" w:rsidRPr="004500D3">
        <w:rPr>
          <w:rFonts w:ascii="Calibri" w:eastAsia="Aptos" w:hAnsi="Calibri" w:cs="Calibri"/>
          <w:sz w:val="22"/>
          <w:lang w:val="en-US"/>
        </w:rPr>
        <w:t>26.3</w:t>
      </w:r>
      <w:r w:rsidR="0078447E">
        <w:rPr>
          <w:rFonts w:ascii="Calibri" w:eastAsia="Aptos" w:hAnsi="Calibri" w:cs="Calibri"/>
          <w:sz w:val="22"/>
          <w:lang w:val="en-US"/>
        </w:rPr>
        <w:t xml:space="preserve"> (</w:t>
      </w:r>
      <w:r w:rsidR="0078447E" w:rsidRPr="0078447E">
        <w:rPr>
          <w:rFonts w:ascii="Calibri" w:eastAsia="Aptos" w:hAnsi="Calibri" w:cs="Calibri"/>
          <w:i/>
          <w:iCs/>
          <w:sz w:val="22"/>
          <w:lang w:val="en-US"/>
        </w:rPr>
        <w:t>Termination for Buyer’s default</w:t>
      </w:r>
      <w:r w:rsidR="0078447E">
        <w:rPr>
          <w:rFonts w:ascii="Calibri" w:eastAsia="Aptos" w:hAnsi="Calibri" w:cs="Calibri"/>
          <w:sz w:val="22"/>
          <w:lang w:val="en-US"/>
        </w:rPr>
        <w:t>)</w:t>
      </w:r>
      <w:r w:rsidR="0078447E" w:rsidRPr="004500D3">
        <w:rPr>
          <w:rFonts w:ascii="Calibri" w:eastAsia="Aptos" w:hAnsi="Calibri" w:cs="Calibri"/>
          <w:sz w:val="22"/>
          <w:lang w:val="en-US"/>
        </w:rPr>
        <w:t>,</w:t>
      </w:r>
      <w:r w:rsidR="0078447E">
        <w:rPr>
          <w:rFonts w:ascii="Calibri" w:eastAsia="Aptos" w:hAnsi="Calibri" w:cs="Calibri"/>
          <w:sz w:val="22"/>
          <w:lang w:val="en-US"/>
        </w:rPr>
        <w:t xml:space="preserve"> clause</w:t>
      </w:r>
      <w:r w:rsidR="0078447E" w:rsidRPr="004500D3">
        <w:rPr>
          <w:rFonts w:ascii="Calibri" w:eastAsia="Aptos" w:hAnsi="Calibri" w:cs="Calibri"/>
          <w:sz w:val="22"/>
          <w:lang w:val="en-US"/>
        </w:rPr>
        <w:t xml:space="preserve"> 26.4</w:t>
      </w:r>
      <w:r w:rsidR="0078447E">
        <w:rPr>
          <w:rFonts w:ascii="Calibri" w:eastAsia="Aptos" w:hAnsi="Calibri" w:cs="Calibri"/>
          <w:sz w:val="22"/>
          <w:lang w:val="en-US"/>
        </w:rPr>
        <w:t xml:space="preserve"> (</w:t>
      </w:r>
      <w:r w:rsidR="0078447E" w:rsidRPr="0078447E">
        <w:rPr>
          <w:rFonts w:ascii="Calibri" w:eastAsia="Aptos" w:hAnsi="Calibri" w:cs="Calibri"/>
          <w:i/>
          <w:iCs/>
          <w:sz w:val="22"/>
          <w:lang w:val="en-US"/>
        </w:rPr>
        <w:t>Termination for Supplier’s default</w:t>
      </w:r>
      <w:r w:rsidR="0078447E">
        <w:rPr>
          <w:rFonts w:ascii="Calibri" w:eastAsia="Aptos" w:hAnsi="Calibri" w:cs="Calibri"/>
          <w:sz w:val="22"/>
          <w:lang w:val="en-US"/>
        </w:rPr>
        <w:t>)</w:t>
      </w:r>
      <w:r w:rsidR="0078447E" w:rsidRPr="004500D3">
        <w:rPr>
          <w:rFonts w:ascii="Calibri" w:eastAsia="Aptos" w:hAnsi="Calibri" w:cs="Calibri"/>
          <w:sz w:val="22"/>
          <w:lang w:val="en-US"/>
        </w:rPr>
        <w:t>,</w:t>
      </w:r>
      <w:r w:rsidR="0078447E">
        <w:rPr>
          <w:rFonts w:ascii="Calibri" w:eastAsia="Aptos" w:hAnsi="Calibri" w:cs="Calibri"/>
          <w:sz w:val="22"/>
          <w:lang w:val="en-US"/>
        </w:rPr>
        <w:t xml:space="preserve"> clause</w:t>
      </w:r>
      <w:r w:rsidR="0078447E" w:rsidRPr="004500D3">
        <w:rPr>
          <w:rFonts w:ascii="Calibri" w:eastAsia="Aptos" w:hAnsi="Calibri" w:cs="Calibri"/>
          <w:sz w:val="22"/>
          <w:lang w:val="en-US"/>
        </w:rPr>
        <w:t xml:space="preserve"> 26.5</w:t>
      </w:r>
      <w:r w:rsidR="0078447E">
        <w:rPr>
          <w:rFonts w:ascii="Calibri" w:eastAsia="Aptos" w:hAnsi="Calibri" w:cs="Calibri"/>
          <w:sz w:val="22"/>
          <w:lang w:val="en-US"/>
        </w:rPr>
        <w:t xml:space="preserve"> (</w:t>
      </w:r>
      <w:r w:rsidR="0078447E" w:rsidRPr="0078447E">
        <w:rPr>
          <w:rFonts w:ascii="Calibri" w:eastAsia="Aptos" w:hAnsi="Calibri" w:cs="Calibri"/>
          <w:i/>
          <w:iCs/>
          <w:sz w:val="22"/>
          <w:lang w:val="en-US"/>
        </w:rPr>
        <w:t>Termination for Export authorizations Event</w:t>
      </w:r>
      <w:r w:rsidR="0078447E">
        <w:rPr>
          <w:rFonts w:ascii="Calibri" w:eastAsia="Aptos" w:hAnsi="Calibri" w:cs="Calibri"/>
          <w:sz w:val="22"/>
          <w:lang w:val="en-US"/>
        </w:rPr>
        <w:t>)</w:t>
      </w:r>
      <w:r w:rsidR="0078447E" w:rsidRPr="004500D3">
        <w:rPr>
          <w:rFonts w:ascii="Calibri" w:eastAsia="Aptos" w:hAnsi="Calibri" w:cs="Calibri"/>
          <w:sz w:val="22"/>
          <w:lang w:val="en-US"/>
        </w:rPr>
        <w:t xml:space="preserve"> or</w:t>
      </w:r>
      <w:r w:rsidR="00C95B7C">
        <w:rPr>
          <w:rFonts w:ascii="Calibri" w:eastAsia="Aptos" w:hAnsi="Calibri" w:cs="Calibri"/>
          <w:sz w:val="22"/>
          <w:lang w:val="en-US"/>
        </w:rPr>
        <w:t xml:space="preserve"> clause</w:t>
      </w:r>
      <w:r w:rsidR="0078447E" w:rsidRPr="004500D3">
        <w:rPr>
          <w:rFonts w:ascii="Calibri" w:eastAsia="Aptos" w:hAnsi="Calibri" w:cs="Calibri"/>
          <w:sz w:val="22"/>
          <w:lang w:val="en-US"/>
        </w:rPr>
        <w:t xml:space="preserve"> 26.7</w:t>
      </w:r>
      <w:r w:rsidR="00C95B7C">
        <w:rPr>
          <w:rFonts w:ascii="Calibri" w:eastAsia="Aptos" w:hAnsi="Calibri" w:cs="Calibri"/>
          <w:sz w:val="22"/>
          <w:lang w:val="en-US"/>
        </w:rPr>
        <w:t xml:space="preserve"> (</w:t>
      </w:r>
      <w:r w:rsidR="00C95B7C" w:rsidRPr="0089721B">
        <w:rPr>
          <w:rFonts w:ascii="Calibri" w:eastAsia="Aptos" w:hAnsi="Calibri" w:cs="Calibri"/>
          <w:i/>
          <w:iCs/>
          <w:sz w:val="22"/>
          <w:lang w:val="en-US"/>
        </w:rPr>
        <w:t>Termination due to the bankruptcy/liquidation of the Supplier</w:t>
      </w:r>
      <w:r w:rsidR="00C95B7C">
        <w:rPr>
          <w:rFonts w:ascii="Calibri" w:eastAsia="Aptos" w:hAnsi="Calibri" w:cs="Calibri"/>
          <w:sz w:val="22"/>
          <w:lang w:val="en-US"/>
        </w:rPr>
        <w:t>) of the Commercial Contract; and</w:t>
      </w:r>
    </w:p>
    <w:p w:rsidR="00C95B7C" w:rsidRPr="0020104D" w:rsidRDefault="0020104D" w:rsidP="0020104D">
      <w:pPr>
        <w:pStyle w:val="T4Pucea"/>
        <w:widowControl w:val="0"/>
        <w:numPr>
          <w:ilvl w:val="3"/>
          <w:numId w:val="231"/>
        </w:numPr>
        <w:spacing w:after="240"/>
        <w:ind w:left="1985" w:hanging="567"/>
        <w:rPr>
          <w:rFonts w:ascii="Calibri" w:hAnsi="Calibri" w:cs="Calibri"/>
          <w:color w:val="000000" w:themeColor="text1"/>
          <w:sz w:val="22"/>
          <w:szCs w:val="22"/>
          <w:lang w:val="en-US"/>
        </w:rPr>
      </w:pPr>
      <w:r w:rsidRPr="0020104D">
        <w:rPr>
          <w:rFonts w:ascii="Calibri" w:eastAsia="Aptos" w:hAnsi="Calibri" w:cs="Calibri"/>
          <w:sz w:val="22"/>
          <w:lang w:val="en-US"/>
        </w:rPr>
        <w:t>as applicable</w:t>
      </w:r>
      <w:r w:rsidR="00C95B7C" w:rsidRPr="0020104D">
        <w:rPr>
          <w:rFonts w:ascii="Calibri" w:eastAsia="Aptos" w:hAnsi="Calibri" w:cs="Calibri"/>
          <w:sz w:val="22"/>
          <w:lang w:val="en-US"/>
        </w:rPr>
        <w:t>:</w:t>
      </w:r>
    </w:p>
    <w:p w:rsidR="00B87C12" w:rsidRDefault="00B87C12"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due to “Force Majeure” in accordance with clause 26.1.1 of the Commercial Contract: </w:t>
      </w:r>
      <w:r w:rsidR="00395485">
        <w:rPr>
          <w:rFonts w:ascii="Calibri" w:hAnsi="Calibri" w:cs="Calibri"/>
          <w:color w:val="000000" w:themeColor="text1"/>
          <w:sz w:val="22"/>
          <w:szCs w:val="22"/>
          <w:lang w:val="en-US"/>
        </w:rPr>
        <w:t>on the date falling 150 calendar days after the “Effective Termination Date for Force Majeure” (as such term</w:t>
      </w:r>
      <w:r>
        <w:rPr>
          <w:rFonts w:ascii="Calibri" w:hAnsi="Calibri" w:cs="Calibri"/>
          <w:color w:val="000000" w:themeColor="text1"/>
          <w:sz w:val="22"/>
          <w:szCs w:val="22"/>
          <w:lang w:val="en-US"/>
        </w:rPr>
        <w:t>s</w:t>
      </w:r>
      <w:r w:rsidR="00395485">
        <w:rPr>
          <w:rFonts w:ascii="Calibri" w:hAnsi="Calibri" w:cs="Calibri"/>
          <w:color w:val="000000" w:themeColor="text1"/>
          <w:sz w:val="22"/>
          <w:szCs w:val="22"/>
          <w:lang w:val="en-US"/>
        </w:rPr>
        <w:t xml:space="preserve"> </w:t>
      </w:r>
      <w:r>
        <w:rPr>
          <w:rFonts w:ascii="Calibri" w:hAnsi="Calibri" w:cs="Calibri"/>
          <w:color w:val="000000" w:themeColor="text1"/>
          <w:sz w:val="22"/>
          <w:szCs w:val="22"/>
          <w:lang w:val="en-US"/>
        </w:rPr>
        <w:t>are</w:t>
      </w:r>
      <w:r w:rsidR="00395485">
        <w:rPr>
          <w:rFonts w:ascii="Calibri" w:hAnsi="Calibri" w:cs="Calibri"/>
          <w:color w:val="000000" w:themeColor="text1"/>
          <w:sz w:val="22"/>
          <w:szCs w:val="22"/>
          <w:lang w:val="en-US"/>
        </w:rPr>
        <w:t xml:space="preserve"> defined in clause 26.1</w:t>
      </w:r>
      <w:r>
        <w:rPr>
          <w:rFonts w:ascii="Calibri" w:hAnsi="Calibri" w:cs="Calibri"/>
          <w:color w:val="000000" w:themeColor="text1"/>
          <w:sz w:val="22"/>
          <w:szCs w:val="22"/>
          <w:lang w:val="en-US"/>
        </w:rPr>
        <w:t>.1 of the Commercial Contract);</w:t>
      </w:r>
    </w:p>
    <w:p w:rsidR="00DB16EE" w:rsidRDefault="00B87C12"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w:t>
      </w:r>
      <w:r w:rsidR="00DB16EE">
        <w:rPr>
          <w:rFonts w:ascii="Calibri" w:hAnsi="Calibri" w:cs="Calibri"/>
          <w:color w:val="000000" w:themeColor="text1"/>
          <w:sz w:val="22"/>
          <w:szCs w:val="22"/>
          <w:lang w:val="en-US"/>
        </w:rPr>
        <w:t>for Buyer’s convenience</w:t>
      </w:r>
      <w:r>
        <w:rPr>
          <w:rFonts w:ascii="Calibri" w:hAnsi="Calibri" w:cs="Calibri"/>
          <w:color w:val="000000" w:themeColor="text1"/>
          <w:sz w:val="22"/>
          <w:szCs w:val="22"/>
          <w:lang w:val="en-US"/>
        </w:rPr>
        <w:t xml:space="preserve"> in accordance with clause 26.</w:t>
      </w:r>
      <w:r w:rsidR="00DB16EE">
        <w:rPr>
          <w:rFonts w:ascii="Calibri" w:hAnsi="Calibri" w:cs="Calibri"/>
          <w:color w:val="000000" w:themeColor="text1"/>
          <w:sz w:val="22"/>
          <w:szCs w:val="22"/>
          <w:lang w:val="en-US"/>
        </w:rPr>
        <w:t>2</w:t>
      </w:r>
      <w:r>
        <w:rPr>
          <w:rFonts w:ascii="Calibri" w:hAnsi="Calibri" w:cs="Calibri"/>
          <w:color w:val="000000" w:themeColor="text1"/>
          <w:sz w:val="22"/>
          <w:szCs w:val="22"/>
          <w:lang w:val="en-US"/>
        </w:rPr>
        <w:t>.1 of the Commercial Contract: on the date falling 1</w:t>
      </w:r>
      <w:r w:rsidR="00DB16EE">
        <w:rPr>
          <w:rFonts w:ascii="Calibri" w:hAnsi="Calibri" w:cs="Calibri"/>
          <w:color w:val="000000" w:themeColor="text1"/>
          <w:sz w:val="22"/>
          <w:szCs w:val="22"/>
          <w:lang w:val="en-US"/>
        </w:rPr>
        <w:t>2</w:t>
      </w:r>
      <w:r>
        <w:rPr>
          <w:rFonts w:ascii="Calibri" w:hAnsi="Calibri" w:cs="Calibri"/>
          <w:color w:val="000000" w:themeColor="text1"/>
          <w:sz w:val="22"/>
          <w:szCs w:val="22"/>
          <w:lang w:val="en-US"/>
        </w:rPr>
        <w:t>0 calendar days after the</w:t>
      </w:r>
      <w:r w:rsidR="005B0555">
        <w:rPr>
          <w:rFonts w:ascii="Calibri" w:hAnsi="Calibri" w:cs="Calibri"/>
          <w:color w:val="000000" w:themeColor="text1"/>
          <w:sz w:val="22"/>
          <w:szCs w:val="22"/>
          <w:lang w:val="en-US"/>
        </w:rPr>
        <w:t xml:space="preserve"> receipt by the Seller of the</w:t>
      </w:r>
      <w:r>
        <w:rPr>
          <w:rFonts w:ascii="Calibri" w:hAnsi="Calibri" w:cs="Calibri"/>
          <w:color w:val="000000" w:themeColor="text1"/>
          <w:sz w:val="22"/>
          <w:szCs w:val="22"/>
          <w:lang w:val="en-US"/>
        </w:rPr>
        <w:t xml:space="preserve"> “</w:t>
      </w:r>
      <w:r w:rsidR="00CF3956">
        <w:rPr>
          <w:rFonts w:ascii="Calibri" w:hAnsi="Calibri" w:cs="Calibri"/>
          <w:color w:val="000000" w:themeColor="text1"/>
          <w:sz w:val="22"/>
          <w:szCs w:val="22"/>
          <w:lang w:val="en-US"/>
        </w:rPr>
        <w:t>Termination notice for Buyer’s convenience</w:t>
      </w:r>
      <w:r>
        <w:rPr>
          <w:rFonts w:ascii="Calibri" w:hAnsi="Calibri" w:cs="Calibri"/>
          <w:color w:val="000000" w:themeColor="text1"/>
          <w:sz w:val="22"/>
          <w:szCs w:val="22"/>
          <w:lang w:val="en-US"/>
        </w:rPr>
        <w:t xml:space="preserve">” (as such term </w:t>
      </w:r>
      <w:r w:rsidR="00DB16EE">
        <w:rPr>
          <w:rFonts w:ascii="Calibri" w:hAnsi="Calibri" w:cs="Calibri"/>
          <w:color w:val="000000" w:themeColor="text1"/>
          <w:sz w:val="22"/>
          <w:szCs w:val="22"/>
          <w:lang w:val="en-US"/>
        </w:rPr>
        <w:t>is</w:t>
      </w:r>
      <w:r>
        <w:rPr>
          <w:rFonts w:ascii="Calibri" w:hAnsi="Calibri" w:cs="Calibri"/>
          <w:color w:val="000000" w:themeColor="text1"/>
          <w:sz w:val="22"/>
          <w:szCs w:val="22"/>
          <w:lang w:val="en-US"/>
        </w:rPr>
        <w:t xml:space="preserve"> defined in clause 26.</w:t>
      </w:r>
      <w:r w:rsidR="00DB16EE">
        <w:rPr>
          <w:rFonts w:ascii="Calibri" w:hAnsi="Calibri" w:cs="Calibri"/>
          <w:color w:val="000000" w:themeColor="text1"/>
          <w:sz w:val="22"/>
          <w:szCs w:val="22"/>
          <w:lang w:val="en-US"/>
        </w:rPr>
        <w:t>2</w:t>
      </w:r>
      <w:r>
        <w:rPr>
          <w:rFonts w:ascii="Calibri" w:hAnsi="Calibri" w:cs="Calibri"/>
          <w:color w:val="000000" w:themeColor="text1"/>
          <w:sz w:val="22"/>
          <w:szCs w:val="22"/>
          <w:lang w:val="en-US"/>
        </w:rPr>
        <w:t>.1 of the Commercial Contract);</w:t>
      </w:r>
    </w:p>
    <w:p w:rsidR="00C95B7C" w:rsidRDefault="00DB16EE"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with respect to the full or partial termination of the Commercial Contract for Buyer’s default in accordance with clause 26.3.1 of the Commercial Contract:</w:t>
      </w:r>
      <w:r w:rsidR="00B87C12">
        <w:rPr>
          <w:rFonts w:ascii="Calibri" w:hAnsi="Calibri" w:cs="Calibri"/>
          <w:color w:val="000000" w:themeColor="text1"/>
          <w:sz w:val="22"/>
          <w:szCs w:val="22"/>
          <w:lang w:val="en-US"/>
        </w:rPr>
        <w:t xml:space="preserve"> </w:t>
      </w:r>
      <w:r>
        <w:rPr>
          <w:rFonts w:ascii="Calibri" w:hAnsi="Calibri" w:cs="Calibri"/>
          <w:color w:val="000000" w:themeColor="text1"/>
          <w:sz w:val="22"/>
          <w:szCs w:val="22"/>
          <w:lang w:val="en-US"/>
        </w:rPr>
        <w:t>on the date falling 120 calendar days after the</w:t>
      </w:r>
      <w:r w:rsidR="00CF3956">
        <w:rPr>
          <w:rFonts w:ascii="Calibri" w:hAnsi="Calibri" w:cs="Calibri"/>
          <w:color w:val="000000" w:themeColor="text1"/>
          <w:sz w:val="22"/>
          <w:szCs w:val="22"/>
          <w:lang w:val="en-US"/>
        </w:rPr>
        <w:t xml:space="preserve"> receipt by the Buyer of the</w:t>
      </w:r>
      <w:r>
        <w:rPr>
          <w:rFonts w:ascii="Calibri" w:hAnsi="Calibri" w:cs="Calibri"/>
          <w:color w:val="000000" w:themeColor="text1"/>
          <w:sz w:val="22"/>
          <w:szCs w:val="22"/>
          <w:lang w:val="en-US"/>
        </w:rPr>
        <w:t xml:space="preserve"> “Termination </w:t>
      </w:r>
      <w:r w:rsidR="00CF3956">
        <w:rPr>
          <w:rFonts w:ascii="Calibri" w:hAnsi="Calibri" w:cs="Calibri"/>
          <w:color w:val="000000" w:themeColor="text1"/>
          <w:sz w:val="22"/>
          <w:szCs w:val="22"/>
          <w:lang w:val="en-US"/>
        </w:rPr>
        <w:t>notice</w:t>
      </w:r>
      <w:r>
        <w:rPr>
          <w:rFonts w:ascii="Calibri" w:hAnsi="Calibri" w:cs="Calibri"/>
          <w:color w:val="000000" w:themeColor="text1"/>
          <w:sz w:val="22"/>
          <w:szCs w:val="22"/>
          <w:lang w:val="en-US"/>
        </w:rPr>
        <w:t xml:space="preserve"> for </w:t>
      </w:r>
      <w:r w:rsidR="005B0555">
        <w:rPr>
          <w:rFonts w:ascii="Calibri" w:hAnsi="Calibri" w:cs="Calibri"/>
          <w:color w:val="000000" w:themeColor="text1"/>
          <w:sz w:val="22"/>
          <w:szCs w:val="22"/>
          <w:lang w:val="en-US"/>
        </w:rPr>
        <w:t>Buyer’s Default</w:t>
      </w:r>
      <w:r>
        <w:rPr>
          <w:rFonts w:ascii="Calibri" w:hAnsi="Calibri" w:cs="Calibri"/>
          <w:color w:val="000000" w:themeColor="text1"/>
          <w:sz w:val="22"/>
          <w:szCs w:val="22"/>
          <w:lang w:val="en-US"/>
        </w:rPr>
        <w:t xml:space="preserve">” (as such term </w:t>
      </w:r>
      <w:r w:rsidR="00CF3956">
        <w:rPr>
          <w:rFonts w:ascii="Calibri" w:hAnsi="Calibri" w:cs="Calibri"/>
          <w:color w:val="000000" w:themeColor="text1"/>
          <w:sz w:val="22"/>
          <w:szCs w:val="22"/>
          <w:lang w:val="en-US"/>
        </w:rPr>
        <w:t>is</w:t>
      </w:r>
      <w:r>
        <w:rPr>
          <w:rFonts w:ascii="Calibri" w:hAnsi="Calibri" w:cs="Calibri"/>
          <w:color w:val="000000" w:themeColor="text1"/>
          <w:sz w:val="22"/>
          <w:szCs w:val="22"/>
          <w:lang w:val="en-US"/>
        </w:rPr>
        <w:t xml:space="preserve"> defined in clause 26.</w:t>
      </w:r>
      <w:r w:rsidR="005B0555">
        <w:rPr>
          <w:rFonts w:ascii="Calibri" w:hAnsi="Calibri" w:cs="Calibri"/>
          <w:color w:val="000000" w:themeColor="text1"/>
          <w:sz w:val="22"/>
          <w:szCs w:val="22"/>
          <w:lang w:val="en-US"/>
        </w:rPr>
        <w:t>3</w:t>
      </w:r>
      <w:r>
        <w:rPr>
          <w:rFonts w:ascii="Calibri" w:hAnsi="Calibri" w:cs="Calibri"/>
          <w:color w:val="000000" w:themeColor="text1"/>
          <w:sz w:val="22"/>
          <w:szCs w:val="22"/>
          <w:lang w:val="en-US"/>
        </w:rPr>
        <w:t>.1 of the Commercial Contract);</w:t>
      </w:r>
      <w:r w:rsidR="00395485">
        <w:rPr>
          <w:rFonts w:ascii="Calibri" w:hAnsi="Calibri" w:cs="Calibri"/>
          <w:color w:val="000000" w:themeColor="text1"/>
          <w:sz w:val="22"/>
          <w:szCs w:val="22"/>
          <w:lang w:val="en-US"/>
        </w:rPr>
        <w:t xml:space="preserve"> </w:t>
      </w:r>
    </w:p>
    <w:p w:rsidR="005B0555" w:rsidRDefault="00CF3956"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for Buyer’s default in accordance with clause 26.3.2 of the Commercial Contract: on the date falling 120 calendar days after the receipt by the Buyer of the “Termination notice for Buyer’s Default” (as such term is defined in clause 26.3.2 of the Commercial Contract); </w:t>
      </w:r>
      <w:r w:rsidR="005B0555">
        <w:rPr>
          <w:rFonts w:ascii="Calibri" w:hAnsi="Calibri" w:cs="Calibri"/>
          <w:color w:val="000000" w:themeColor="text1"/>
          <w:sz w:val="22"/>
          <w:szCs w:val="22"/>
          <w:lang w:val="en-US"/>
        </w:rPr>
        <w:t xml:space="preserve"> </w:t>
      </w:r>
    </w:p>
    <w:p w:rsidR="00CF3956" w:rsidRDefault="00CF3956"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for </w:t>
      </w:r>
      <w:r w:rsidR="00265AA1">
        <w:rPr>
          <w:rFonts w:ascii="Calibri" w:hAnsi="Calibri" w:cs="Calibri"/>
          <w:color w:val="000000" w:themeColor="text1"/>
          <w:sz w:val="22"/>
          <w:szCs w:val="22"/>
          <w:lang w:val="en-US"/>
        </w:rPr>
        <w:t>Seller’</w:t>
      </w:r>
      <w:r>
        <w:rPr>
          <w:rFonts w:ascii="Calibri" w:hAnsi="Calibri" w:cs="Calibri"/>
          <w:color w:val="000000" w:themeColor="text1"/>
          <w:sz w:val="22"/>
          <w:szCs w:val="22"/>
          <w:lang w:val="en-US"/>
        </w:rPr>
        <w:t>s default in accordance with clause 26.</w:t>
      </w:r>
      <w:r w:rsidR="00265AA1">
        <w:rPr>
          <w:rFonts w:ascii="Calibri" w:hAnsi="Calibri" w:cs="Calibri"/>
          <w:color w:val="000000" w:themeColor="text1"/>
          <w:sz w:val="22"/>
          <w:szCs w:val="22"/>
          <w:lang w:val="en-US"/>
        </w:rPr>
        <w:t>4</w:t>
      </w:r>
      <w:r>
        <w:rPr>
          <w:rFonts w:ascii="Calibri" w:hAnsi="Calibri" w:cs="Calibri"/>
          <w:color w:val="000000" w:themeColor="text1"/>
          <w:sz w:val="22"/>
          <w:szCs w:val="22"/>
          <w:lang w:val="en-US"/>
        </w:rPr>
        <w:t>.</w:t>
      </w:r>
      <w:r w:rsidR="00265AA1">
        <w:rPr>
          <w:rFonts w:ascii="Calibri" w:hAnsi="Calibri" w:cs="Calibri"/>
          <w:color w:val="000000" w:themeColor="text1"/>
          <w:sz w:val="22"/>
          <w:szCs w:val="22"/>
          <w:lang w:val="en-US"/>
        </w:rPr>
        <w:t>1</w:t>
      </w:r>
      <w:r>
        <w:rPr>
          <w:rFonts w:ascii="Calibri" w:hAnsi="Calibri" w:cs="Calibri"/>
          <w:color w:val="000000" w:themeColor="text1"/>
          <w:sz w:val="22"/>
          <w:szCs w:val="22"/>
          <w:lang w:val="en-US"/>
        </w:rPr>
        <w:t xml:space="preserve"> of the Commercial Contract: on the date falling </w:t>
      </w:r>
      <w:r w:rsidR="00265AA1">
        <w:rPr>
          <w:rFonts w:ascii="Calibri" w:hAnsi="Calibri" w:cs="Calibri"/>
          <w:color w:val="000000" w:themeColor="text1"/>
          <w:sz w:val="22"/>
          <w:szCs w:val="22"/>
          <w:lang w:val="en-US"/>
        </w:rPr>
        <w:t>60</w:t>
      </w:r>
      <w:r>
        <w:rPr>
          <w:rFonts w:ascii="Calibri" w:hAnsi="Calibri" w:cs="Calibri"/>
          <w:color w:val="000000" w:themeColor="text1"/>
          <w:sz w:val="22"/>
          <w:szCs w:val="22"/>
          <w:lang w:val="en-US"/>
        </w:rPr>
        <w:t xml:space="preserve"> calendar days after the </w:t>
      </w:r>
      <w:r w:rsidR="00265AA1">
        <w:rPr>
          <w:rFonts w:ascii="Calibri" w:hAnsi="Calibri" w:cs="Calibri"/>
          <w:color w:val="000000" w:themeColor="text1"/>
          <w:sz w:val="22"/>
          <w:szCs w:val="22"/>
          <w:lang w:val="en-US"/>
        </w:rPr>
        <w:t>“Effective Termination Date for Supplier’s Default</w:t>
      </w:r>
      <w:r>
        <w:rPr>
          <w:rFonts w:ascii="Calibri" w:hAnsi="Calibri" w:cs="Calibri"/>
          <w:color w:val="000000" w:themeColor="text1"/>
          <w:sz w:val="22"/>
          <w:szCs w:val="22"/>
          <w:lang w:val="en-US"/>
        </w:rPr>
        <w:t>” (as such term is defined in clause 26.</w:t>
      </w:r>
      <w:r w:rsidR="00265AA1">
        <w:rPr>
          <w:rFonts w:ascii="Calibri" w:hAnsi="Calibri" w:cs="Calibri"/>
          <w:color w:val="000000" w:themeColor="text1"/>
          <w:sz w:val="22"/>
          <w:szCs w:val="22"/>
          <w:lang w:val="en-US"/>
        </w:rPr>
        <w:t>4</w:t>
      </w:r>
      <w:r>
        <w:rPr>
          <w:rFonts w:ascii="Calibri" w:hAnsi="Calibri" w:cs="Calibri"/>
          <w:color w:val="000000" w:themeColor="text1"/>
          <w:sz w:val="22"/>
          <w:szCs w:val="22"/>
          <w:lang w:val="en-US"/>
        </w:rPr>
        <w:t>.</w:t>
      </w:r>
      <w:r w:rsidR="00265AA1">
        <w:rPr>
          <w:rFonts w:ascii="Calibri" w:hAnsi="Calibri" w:cs="Calibri"/>
          <w:color w:val="000000" w:themeColor="text1"/>
          <w:sz w:val="22"/>
          <w:szCs w:val="22"/>
          <w:lang w:val="en-US"/>
        </w:rPr>
        <w:t>1</w:t>
      </w:r>
      <w:r>
        <w:rPr>
          <w:rFonts w:ascii="Calibri" w:hAnsi="Calibri" w:cs="Calibri"/>
          <w:color w:val="000000" w:themeColor="text1"/>
          <w:sz w:val="22"/>
          <w:szCs w:val="22"/>
          <w:lang w:val="en-US"/>
        </w:rPr>
        <w:t xml:space="preserve"> of the Commercial Contract);  </w:t>
      </w:r>
    </w:p>
    <w:p w:rsidR="00265AA1" w:rsidRDefault="00265AA1" w:rsidP="00AF6939">
      <w:pPr>
        <w:pStyle w:val="T4Pucea"/>
        <w:widowControl w:val="0"/>
        <w:numPr>
          <w:ilvl w:val="4"/>
          <w:numId w:val="231"/>
        </w:numPr>
        <w:spacing w:after="12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for Seller’s default in accordance with clause 26.4.2 of the Commercial Contract: on the date falling 60 calendar days after the “Effective Termination Date for Supplier’s Default” (as such term is defined in clause 26.4.2 of the Commercial Contract);  </w:t>
      </w:r>
    </w:p>
    <w:p w:rsidR="00461B56" w:rsidRDefault="00461B56" w:rsidP="00AF6939">
      <w:pPr>
        <w:pStyle w:val="T4Pucea"/>
        <w:widowControl w:val="0"/>
        <w:numPr>
          <w:ilvl w:val="4"/>
          <w:numId w:val="231"/>
        </w:numPr>
        <w:spacing w:before="120"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with respect to the full or partial termination of the Commercial Contract due to an Export authorization Event in accordance with clause 26.5.1 of the Commercial Contract: on the date falling 120 calendar days after the “Effective Termination Date for an Export authorization Event” (as such term is defined in clause 26.5.1 of the Commercial Contract);</w:t>
      </w:r>
    </w:p>
    <w:p w:rsidR="005B0555" w:rsidRDefault="0089721B"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with respect to the termination of the Commercial Contract due to the bankruptcy or liquidation of the Seller in accordance with clause 26.7 of the Commercial Contract: on the date of the termination of the Commercial Contract by the Buyer</w:t>
      </w:r>
      <w:r w:rsidR="005660E5">
        <w:rPr>
          <w:rFonts w:ascii="Calibri" w:hAnsi="Calibri" w:cs="Calibri"/>
          <w:color w:val="000000" w:themeColor="text1"/>
          <w:sz w:val="22"/>
          <w:szCs w:val="22"/>
          <w:lang w:val="en-US"/>
        </w:rPr>
        <w:t>;</w:t>
      </w:r>
    </w:p>
    <w:p w:rsidR="005660E5" w:rsidRDefault="005660E5" w:rsidP="000E1D24">
      <w:pPr>
        <w:pStyle w:val="T4Pucea"/>
        <w:widowControl w:val="0"/>
        <w:numPr>
          <w:ilvl w:val="4"/>
          <w:numId w:val="231"/>
        </w:numPr>
        <w:spacing w:after="240"/>
        <w:ind w:left="2552"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with respect to the full or partial termination of the Commercial Contract </w:t>
      </w:r>
      <w:r w:rsidRPr="00CF474A">
        <w:rPr>
          <w:rFonts w:ascii="Calibri" w:hAnsi="Calibri" w:cs="Calibri"/>
          <w:color w:val="000000" w:themeColor="text1"/>
          <w:sz w:val="22"/>
          <w:szCs w:val="22"/>
          <w:lang w:val="en-US"/>
        </w:rPr>
        <w:t>before its contractual termination date</w:t>
      </w:r>
      <w:r>
        <w:rPr>
          <w:rFonts w:ascii="Calibri" w:hAnsi="Calibri" w:cs="Calibri"/>
          <w:color w:val="000000" w:themeColor="text1"/>
          <w:sz w:val="22"/>
          <w:szCs w:val="22"/>
          <w:lang w:val="en-US"/>
        </w:rPr>
        <w:t xml:space="preserve"> for any reason other than a reason referred to in paragraphs a. to h. above: on the date of the termination of the Commercial Contract.</w:t>
      </w:r>
    </w:p>
    <w:p w:rsidR="00463A60" w:rsidRPr="00CF474A" w:rsidRDefault="007E1BC3" w:rsidP="000E1D24">
      <w:pPr>
        <w:pStyle w:val="T4Pucea"/>
        <w:widowControl w:val="0"/>
        <w:numPr>
          <w:ilvl w:val="0"/>
          <w:numId w:val="231"/>
        </w:numPr>
        <w:spacing w:after="240"/>
        <w:ind w:left="1418" w:hanging="709"/>
        <w:rPr>
          <w:rFonts w:ascii="Calibri" w:hAnsi="Calibri" w:cs="Calibri"/>
          <w:color w:val="000000" w:themeColor="text1"/>
          <w:sz w:val="22"/>
          <w:szCs w:val="22"/>
          <w:lang w:val="en-US"/>
        </w:rPr>
      </w:pPr>
      <w:r w:rsidRPr="00CF474A">
        <w:rPr>
          <w:rFonts w:ascii="Calibri" w:hAnsi="Calibri" w:cs="Calibri"/>
          <w:color w:val="000000" w:themeColor="text1"/>
          <w:sz w:val="22"/>
          <w:szCs w:val="22"/>
          <w:lang w:val="en-US"/>
        </w:rPr>
        <w:t xml:space="preserve">The Parties acknowledge that, pursuant to the terms of the </w:t>
      </w:r>
      <w:r w:rsidR="00275B66" w:rsidRPr="00CF474A">
        <w:rPr>
          <w:rFonts w:ascii="Calibri" w:hAnsi="Calibri" w:cs="Calibri"/>
          <w:color w:val="000000" w:themeColor="text1"/>
          <w:sz w:val="22"/>
          <w:szCs w:val="22"/>
          <w:lang w:val="en-US"/>
        </w:rPr>
        <w:t>Payment</w:t>
      </w:r>
      <w:r w:rsidRPr="00CF474A">
        <w:rPr>
          <w:rFonts w:ascii="Calibri" w:hAnsi="Calibri" w:cs="Calibri"/>
          <w:color w:val="000000" w:themeColor="text1"/>
          <w:sz w:val="22"/>
          <w:szCs w:val="22"/>
          <w:lang w:val="en-US"/>
        </w:rPr>
        <w:t xml:space="preserve"> Delegation Agreement, </w:t>
      </w:r>
      <w:r w:rsidR="00A82A02" w:rsidRPr="00CF474A">
        <w:rPr>
          <w:rFonts w:ascii="Calibri" w:hAnsi="Calibri" w:cs="Calibri"/>
          <w:color w:val="000000" w:themeColor="text1"/>
          <w:sz w:val="22"/>
          <w:szCs w:val="22"/>
          <w:lang w:val="en-US"/>
        </w:rPr>
        <w:t xml:space="preserve">any amount paid by the Seller to the ECA Agent (acting on behalf of the Lenders) in accordance with the </w:t>
      </w:r>
      <w:r w:rsidR="00275B66" w:rsidRPr="00CF474A">
        <w:rPr>
          <w:rFonts w:ascii="Calibri" w:hAnsi="Calibri" w:cs="Calibri"/>
          <w:color w:val="000000" w:themeColor="text1"/>
          <w:sz w:val="22"/>
          <w:szCs w:val="22"/>
          <w:lang w:val="en-US"/>
        </w:rPr>
        <w:t>Payment</w:t>
      </w:r>
      <w:r w:rsidR="00A82A02" w:rsidRPr="00CF474A">
        <w:rPr>
          <w:rFonts w:ascii="Calibri" w:hAnsi="Calibri" w:cs="Calibri"/>
          <w:color w:val="000000" w:themeColor="text1"/>
          <w:sz w:val="22"/>
          <w:szCs w:val="22"/>
          <w:lang w:val="en-US"/>
        </w:rPr>
        <w:t xml:space="preserve"> Delegation Agreement shall be applied to the prepayment of the Loans.</w:t>
      </w:r>
      <w:r w:rsidR="00D620E1" w:rsidRPr="00CF474A">
        <w:rPr>
          <w:rFonts w:ascii="Calibri" w:hAnsi="Calibri" w:cs="Calibri"/>
          <w:color w:val="000000" w:themeColor="text1"/>
          <w:sz w:val="22"/>
          <w:szCs w:val="22"/>
          <w:lang w:val="en-US"/>
        </w:rPr>
        <w:t xml:space="preserve"> </w:t>
      </w:r>
    </w:p>
    <w:p w:rsidR="00D620E1" w:rsidRPr="00933248" w:rsidRDefault="00D620E1" w:rsidP="000E1D24">
      <w:pPr>
        <w:pStyle w:val="T4Pucea"/>
        <w:widowControl w:val="0"/>
        <w:numPr>
          <w:ilvl w:val="0"/>
          <w:numId w:val="231"/>
        </w:numPr>
        <w:spacing w:after="240"/>
        <w:ind w:left="1418" w:hanging="709"/>
        <w:rPr>
          <w:rFonts w:ascii="Calibri" w:hAnsi="Calibri" w:cs="Calibri"/>
          <w:sz w:val="22"/>
          <w:szCs w:val="22"/>
          <w:lang w:val="en-US"/>
        </w:rPr>
      </w:pPr>
      <w:r w:rsidRPr="00CF474A">
        <w:rPr>
          <w:rFonts w:ascii="Calibri" w:hAnsi="Calibri" w:cs="Calibri"/>
          <w:color w:val="000000" w:themeColor="text1"/>
          <w:sz w:val="22"/>
          <w:szCs w:val="22"/>
          <w:lang w:val="en-US"/>
        </w:rPr>
        <w:t xml:space="preserve">For the avoidance of doubt, </w:t>
      </w:r>
      <w:r w:rsidR="001E6822" w:rsidRPr="00CF474A">
        <w:rPr>
          <w:rFonts w:ascii="Calibri" w:hAnsi="Calibri" w:cs="Calibri"/>
          <w:color w:val="000000" w:themeColor="text1"/>
          <w:sz w:val="22"/>
          <w:szCs w:val="22"/>
          <w:lang w:val="en-US"/>
        </w:rPr>
        <w:t>the Parties a</w:t>
      </w:r>
      <w:r w:rsidR="00AD7403" w:rsidRPr="00CF474A">
        <w:rPr>
          <w:rFonts w:ascii="Calibri" w:hAnsi="Calibri" w:cs="Calibri"/>
          <w:color w:val="000000" w:themeColor="text1"/>
          <w:sz w:val="22"/>
          <w:szCs w:val="22"/>
          <w:lang w:val="en-US"/>
        </w:rPr>
        <w:t>c</w:t>
      </w:r>
      <w:r w:rsidR="001E6822" w:rsidRPr="00CF474A">
        <w:rPr>
          <w:rFonts w:ascii="Calibri" w:hAnsi="Calibri" w:cs="Calibri"/>
          <w:color w:val="000000" w:themeColor="text1"/>
          <w:sz w:val="22"/>
          <w:szCs w:val="22"/>
          <w:lang w:val="en-US"/>
        </w:rPr>
        <w:t>knowledge that,</w:t>
      </w:r>
      <w:r w:rsidRPr="00CF474A">
        <w:rPr>
          <w:rFonts w:ascii="Calibri" w:hAnsi="Calibri" w:cs="Calibri"/>
          <w:color w:val="000000" w:themeColor="text1"/>
          <w:sz w:val="22"/>
          <w:szCs w:val="22"/>
          <w:lang w:val="en-US"/>
        </w:rPr>
        <w:t xml:space="preserve"> </w:t>
      </w:r>
      <w:r w:rsidR="001E6822" w:rsidRPr="00610561">
        <w:rPr>
          <w:rFonts w:ascii="Calibri" w:hAnsi="Calibri" w:cs="Calibri"/>
          <w:color w:val="000000" w:themeColor="text1"/>
          <w:sz w:val="22"/>
          <w:szCs w:val="22"/>
          <w:lang w:val="en-US"/>
        </w:rPr>
        <w:t>if for any reason</w:t>
      </w:r>
      <w:r w:rsidR="00AE2613" w:rsidRPr="00610561">
        <w:rPr>
          <w:rFonts w:ascii="Calibri" w:hAnsi="Calibri" w:cs="Calibri"/>
          <w:color w:val="000000" w:themeColor="text1"/>
          <w:sz w:val="22"/>
          <w:szCs w:val="22"/>
          <w:lang w:val="en-US"/>
        </w:rPr>
        <w:t xml:space="preserve"> and at any time</w:t>
      </w:r>
      <w:r w:rsidR="001E6822" w:rsidRPr="00610561">
        <w:rPr>
          <w:rFonts w:ascii="Calibri" w:hAnsi="Calibri" w:cs="Calibri"/>
          <w:color w:val="000000" w:themeColor="text1"/>
          <w:sz w:val="22"/>
          <w:szCs w:val="22"/>
          <w:lang w:val="en-US"/>
        </w:rPr>
        <w:t>, no payment is made to the Lenders under the Payment Delegation Agreement or if any payment made to the Lenders under the Payment Delegation Agreement is cancelled</w:t>
      </w:r>
      <w:r w:rsidR="002C1233">
        <w:rPr>
          <w:rFonts w:ascii="Calibri" w:hAnsi="Calibri" w:cs="Calibri"/>
          <w:color w:val="000000" w:themeColor="text1"/>
          <w:sz w:val="22"/>
          <w:szCs w:val="22"/>
          <w:lang w:val="en-US"/>
        </w:rPr>
        <w:t xml:space="preserve"> </w:t>
      </w:r>
      <w:r w:rsidR="002326E9">
        <w:rPr>
          <w:rFonts w:ascii="Calibri" w:hAnsi="Calibri" w:cs="Calibri"/>
          <w:color w:val="000000" w:themeColor="text1"/>
          <w:sz w:val="22"/>
          <w:szCs w:val="22"/>
          <w:lang w:val="en-US"/>
        </w:rPr>
        <w:t xml:space="preserve">and as a result of such cancellation </w:t>
      </w:r>
      <w:r w:rsidR="002C1233">
        <w:rPr>
          <w:rFonts w:ascii="Calibri" w:hAnsi="Calibri" w:cs="Calibri"/>
          <w:color w:val="000000" w:themeColor="text1"/>
          <w:sz w:val="22"/>
          <w:szCs w:val="22"/>
          <w:lang w:val="en-US"/>
        </w:rPr>
        <w:t xml:space="preserve">the Lenders would have </w:t>
      </w:r>
      <w:r w:rsidR="002326E9">
        <w:rPr>
          <w:rFonts w:ascii="Calibri" w:hAnsi="Calibri" w:cs="Calibri"/>
          <w:color w:val="000000" w:themeColor="text1"/>
          <w:sz w:val="22"/>
          <w:szCs w:val="22"/>
          <w:lang w:val="en-US"/>
        </w:rPr>
        <w:t>the</w:t>
      </w:r>
      <w:r w:rsidR="002C1233">
        <w:rPr>
          <w:rFonts w:ascii="Calibri" w:hAnsi="Calibri" w:cs="Calibri"/>
          <w:color w:val="000000" w:themeColor="text1"/>
          <w:sz w:val="22"/>
          <w:szCs w:val="22"/>
          <w:lang w:val="en-US"/>
        </w:rPr>
        <w:t xml:space="preserve"> obligation to repay to the Seller </w:t>
      </w:r>
      <w:r w:rsidR="002326E9">
        <w:rPr>
          <w:rFonts w:ascii="Calibri" w:hAnsi="Calibri" w:cs="Calibri"/>
          <w:color w:val="000000" w:themeColor="text1"/>
          <w:sz w:val="22"/>
          <w:szCs w:val="22"/>
          <w:lang w:val="en-US"/>
        </w:rPr>
        <w:t xml:space="preserve">any amount received </w:t>
      </w:r>
      <w:r w:rsidR="00B32E2E">
        <w:rPr>
          <w:rFonts w:ascii="Calibri" w:hAnsi="Calibri" w:cs="Calibri"/>
          <w:color w:val="000000" w:themeColor="text1"/>
          <w:sz w:val="22"/>
          <w:szCs w:val="22"/>
          <w:lang w:val="en-US"/>
        </w:rPr>
        <w:t xml:space="preserve">under </w:t>
      </w:r>
      <w:r w:rsidR="005856A9">
        <w:rPr>
          <w:rFonts w:ascii="Calibri" w:hAnsi="Calibri" w:cs="Calibri"/>
          <w:color w:val="000000" w:themeColor="text1"/>
          <w:sz w:val="22"/>
          <w:szCs w:val="22"/>
          <w:lang w:val="en-US"/>
        </w:rPr>
        <w:t xml:space="preserve">the </w:t>
      </w:r>
      <w:r w:rsidR="005856A9" w:rsidRPr="00610561">
        <w:rPr>
          <w:rFonts w:ascii="Calibri" w:hAnsi="Calibri" w:cs="Calibri"/>
          <w:color w:val="000000" w:themeColor="text1"/>
          <w:sz w:val="22"/>
          <w:szCs w:val="22"/>
          <w:lang w:val="en-US"/>
        </w:rPr>
        <w:t>Payment Delegation Agreement</w:t>
      </w:r>
      <w:r w:rsidR="002326E9">
        <w:rPr>
          <w:rFonts w:ascii="Calibri" w:hAnsi="Calibri" w:cs="Calibri"/>
          <w:color w:val="000000" w:themeColor="text1"/>
          <w:sz w:val="22"/>
          <w:szCs w:val="22"/>
          <w:lang w:val="en-US"/>
        </w:rPr>
        <w:t xml:space="preserve">, </w:t>
      </w:r>
      <w:r w:rsidR="001E6822" w:rsidRPr="00610561">
        <w:rPr>
          <w:rFonts w:ascii="Calibri" w:hAnsi="Calibri" w:cs="Calibri"/>
          <w:color w:val="000000" w:themeColor="text1"/>
          <w:sz w:val="22"/>
          <w:szCs w:val="22"/>
          <w:lang w:val="en-US"/>
        </w:rPr>
        <w:t>the Borrower shall remain bound to pay any amount due to the Lenders in accordance with the terms of the Agreement (including with respect to the</w:t>
      </w:r>
      <w:r w:rsidR="00BE5CD4" w:rsidRPr="00610561">
        <w:rPr>
          <w:rFonts w:ascii="Calibri" w:hAnsi="Calibri" w:cs="Calibri"/>
          <w:color w:val="000000" w:themeColor="text1"/>
          <w:sz w:val="22"/>
          <w:szCs w:val="22"/>
          <w:lang w:val="en-US"/>
        </w:rPr>
        <w:t xml:space="preserve"> </w:t>
      </w:r>
      <w:r w:rsidR="001E6822" w:rsidRPr="00610561">
        <w:rPr>
          <w:rFonts w:ascii="Calibri" w:hAnsi="Calibri" w:cs="Calibri"/>
          <w:color w:val="000000" w:themeColor="text1"/>
          <w:sz w:val="22"/>
          <w:szCs w:val="22"/>
          <w:lang w:val="en-US"/>
        </w:rPr>
        <w:t>payment made under the Payment Delegation Agreement which has been cancelled</w:t>
      </w:r>
      <w:r w:rsidR="002326E9">
        <w:rPr>
          <w:rFonts w:ascii="Calibri" w:hAnsi="Calibri" w:cs="Calibri"/>
          <w:color w:val="000000" w:themeColor="text1"/>
          <w:sz w:val="22"/>
          <w:szCs w:val="22"/>
          <w:lang w:val="en-US"/>
        </w:rPr>
        <w:t xml:space="preserve"> and repaid by the Lenders to the Seller</w:t>
      </w:r>
      <w:r w:rsidR="001E6822" w:rsidRPr="00610561">
        <w:rPr>
          <w:rFonts w:ascii="Calibri" w:hAnsi="Calibri" w:cs="Calibri"/>
          <w:color w:val="000000" w:themeColor="text1"/>
          <w:sz w:val="22"/>
          <w:szCs w:val="22"/>
          <w:lang w:val="en-US"/>
        </w:rPr>
        <w:t>).</w:t>
      </w:r>
    </w:p>
    <w:p w:rsidR="00565B55" w:rsidRPr="00933248" w:rsidRDefault="00565B55" w:rsidP="008F7AC2">
      <w:pPr>
        <w:pStyle w:val="T1"/>
        <w:widowControl w:val="0"/>
        <w:spacing w:before="360"/>
        <w:rPr>
          <w:rFonts w:ascii="Calibri" w:hAnsi="Calibri" w:cs="Calibri"/>
          <w:sz w:val="22"/>
          <w:szCs w:val="22"/>
        </w:rPr>
      </w:pPr>
      <w:bookmarkStart w:id="56" w:name="_Toc197527054"/>
      <w:r w:rsidRPr="00933248">
        <w:rPr>
          <w:rFonts w:ascii="Calibri" w:hAnsi="Calibri" w:cs="Calibri"/>
          <w:sz w:val="22"/>
          <w:szCs w:val="22"/>
        </w:rPr>
        <w:t>RESTRICTIONS</w:t>
      </w:r>
      <w:bookmarkEnd w:id="56"/>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Notices of Cancellation or Prepayment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Any notice of cancellation, prepayment, authorisation or other election given by any Party under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7</w:t>
      </w:r>
      <w:r w:rsidRPr="00933248">
        <w:rPr>
          <w:rFonts w:ascii="Calibri" w:hAnsi="Calibri" w:cs="Calibri"/>
          <w:sz w:val="22"/>
          <w:szCs w:val="22"/>
          <w:lang w:val="en-US"/>
        </w:rPr>
        <w:t xml:space="preserve"> (</w:t>
      </w:r>
      <w:r w:rsidRPr="00933248">
        <w:rPr>
          <w:rFonts w:ascii="Calibri" w:hAnsi="Calibri" w:cs="Calibri"/>
          <w:i/>
          <w:sz w:val="22"/>
          <w:szCs w:val="22"/>
          <w:lang w:val="en-US"/>
        </w:rPr>
        <w:t>Voluntary Prepayment and Cancellation</w:t>
      </w:r>
      <w:r w:rsidRPr="00933248">
        <w:rPr>
          <w:rFonts w:ascii="Calibri" w:hAnsi="Calibri" w:cs="Calibri"/>
          <w:sz w:val="22"/>
          <w:szCs w:val="22"/>
          <w:lang w:val="en-US"/>
        </w:rPr>
        <w:t xml:space="preserve">), or Clause </w:t>
      </w:r>
      <w:r w:rsidR="002D0819">
        <w:rPr>
          <w:rFonts w:ascii="Calibri" w:hAnsi="Calibri" w:cs="Calibri"/>
          <w:sz w:val="22"/>
          <w:szCs w:val="22"/>
          <w:lang w:val="en-US"/>
        </w:rPr>
        <w:t>8</w:t>
      </w:r>
      <w:r w:rsidRPr="00933248">
        <w:rPr>
          <w:rFonts w:ascii="Calibri" w:hAnsi="Calibri" w:cs="Calibri"/>
          <w:sz w:val="22"/>
          <w:szCs w:val="22"/>
          <w:lang w:val="en-US"/>
        </w:rPr>
        <w:t xml:space="preserve"> (</w:t>
      </w:r>
      <w:r w:rsidRPr="00933248">
        <w:rPr>
          <w:rFonts w:ascii="Calibri" w:hAnsi="Calibri" w:cs="Calibri"/>
          <w:i/>
          <w:sz w:val="22"/>
          <w:szCs w:val="22"/>
          <w:lang w:val="en-US"/>
        </w:rPr>
        <w:t>Mandatory Prepayment – Illegality</w:t>
      </w:r>
      <w:r w:rsidRPr="00933248">
        <w:rPr>
          <w:rFonts w:ascii="Calibri" w:hAnsi="Calibri" w:cs="Calibri"/>
          <w:sz w:val="22"/>
          <w:szCs w:val="22"/>
          <w:lang w:val="en-US"/>
        </w:rPr>
        <w:t>) shall (subject to the terms of those Clauses) be irrevocable and, unless a contrary indication appears in this Agreement, shall specify the date or dates upon which the relevant cancellation or prepayment is to be made and the amount of that cancellation or prepayment.</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Interest and other amounts</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Any prepayment under this Agreement shall be made together with accrued interest on the amount prepaid and</w:t>
      </w:r>
      <w:r w:rsidR="0026223A" w:rsidRPr="00933248">
        <w:rPr>
          <w:rFonts w:ascii="Calibri" w:hAnsi="Calibri" w:cs="Calibri"/>
          <w:sz w:val="22"/>
          <w:szCs w:val="22"/>
          <w:lang w:val="en-US"/>
        </w:rPr>
        <w:t xml:space="preserve"> without premium or penalty save for any</w:t>
      </w:r>
      <w:r w:rsidRPr="00933248">
        <w:rPr>
          <w:rFonts w:ascii="Calibri" w:hAnsi="Calibri" w:cs="Calibri"/>
          <w:sz w:val="22"/>
          <w:szCs w:val="22"/>
          <w:lang w:val="en-US"/>
        </w:rPr>
        <w:t xml:space="preserve"> Break Costs.</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 xml:space="preserve">No reborrowing </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Borrower may not re-borrow any part of the Facility which is prepaid.</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Prepayment in accordance with Agreement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Borrower shall not repay or prepay all or any part of the Utilisations or cancel all or any part of the</w:t>
      </w:r>
      <w:r w:rsidR="00222EC7" w:rsidRPr="00933248">
        <w:rPr>
          <w:rFonts w:ascii="Calibri" w:hAnsi="Calibri" w:cs="Calibri"/>
          <w:sz w:val="22"/>
          <w:szCs w:val="22"/>
          <w:lang w:val="en-US"/>
        </w:rPr>
        <w:t xml:space="preserve"> Total</w:t>
      </w:r>
      <w:r w:rsidRPr="00933248">
        <w:rPr>
          <w:rFonts w:ascii="Calibri" w:hAnsi="Calibri" w:cs="Calibri"/>
          <w:sz w:val="22"/>
          <w:szCs w:val="22"/>
          <w:lang w:val="en-US"/>
        </w:rPr>
        <w:t xml:space="preserve"> Commitments except at the times and in the manner expressly provided for in this Agreement.</w:t>
      </w:r>
    </w:p>
    <w:p w:rsidR="00565B55" w:rsidRPr="00933248" w:rsidRDefault="0007108F" w:rsidP="00D75751">
      <w:pPr>
        <w:pStyle w:val="T2"/>
        <w:widowControl w:val="0"/>
        <w:spacing w:before="300"/>
        <w:rPr>
          <w:rFonts w:ascii="Calibri" w:hAnsi="Calibri" w:cs="Calibri"/>
          <w:sz w:val="22"/>
          <w:szCs w:val="22"/>
        </w:rPr>
      </w:pPr>
      <w:r w:rsidRPr="00933248">
        <w:rPr>
          <w:rFonts w:ascii="Calibri" w:hAnsi="Calibri" w:cs="Calibri"/>
          <w:sz w:val="22"/>
          <w:szCs w:val="22"/>
        </w:rPr>
        <w:t>ECA</w:t>
      </w:r>
      <w:r w:rsidR="00565B55" w:rsidRPr="00933248">
        <w:rPr>
          <w:rFonts w:ascii="Calibri" w:hAnsi="Calibri" w:cs="Calibri"/>
          <w:sz w:val="22"/>
          <w:szCs w:val="22"/>
        </w:rPr>
        <w:t xml:space="preserve"> Agent's receipt of Notices</w:t>
      </w:r>
    </w:p>
    <w:p w:rsidR="00565B55" w:rsidRPr="00933248" w:rsidRDefault="00565B55" w:rsidP="00D75751">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If the </w:t>
      </w:r>
      <w:r w:rsidR="00C83CF7" w:rsidRPr="00933248">
        <w:rPr>
          <w:rFonts w:ascii="Calibri" w:hAnsi="Calibri" w:cs="Calibri"/>
          <w:sz w:val="22"/>
          <w:szCs w:val="22"/>
          <w:lang w:val="en-US"/>
        </w:rPr>
        <w:t>E</w:t>
      </w:r>
      <w:r w:rsidR="0007108F" w:rsidRPr="00933248">
        <w:rPr>
          <w:rFonts w:ascii="Calibri" w:hAnsi="Calibri" w:cs="Calibri"/>
          <w:sz w:val="22"/>
          <w:szCs w:val="22"/>
          <w:lang w:val="en-US"/>
        </w:rPr>
        <w:t>CA</w:t>
      </w:r>
      <w:r w:rsidRPr="00933248">
        <w:rPr>
          <w:rFonts w:ascii="Calibri" w:hAnsi="Calibri" w:cs="Calibri"/>
          <w:sz w:val="22"/>
          <w:szCs w:val="22"/>
          <w:lang w:val="en-US"/>
        </w:rPr>
        <w:t xml:space="preserve"> Agent receives a notice under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7</w:t>
      </w:r>
      <w:r w:rsidRPr="00933248">
        <w:rPr>
          <w:rFonts w:ascii="Calibri" w:hAnsi="Calibri" w:cs="Calibri"/>
          <w:sz w:val="22"/>
          <w:szCs w:val="22"/>
          <w:lang w:val="en-US"/>
        </w:rPr>
        <w:t xml:space="preserve"> (</w:t>
      </w:r>
      <w:r w:rsidRPr="00933248">
        <w:rPr>
          <w:rFonts w:ascii="Calibri" w:hAnsi="Calibri" w:cs="Calibri"/>
          <w:i/>
          <w:sz w:val="22"/>
          <w:szCs w:val="22"/>
          <w:lang w:val="en-US"/>
        </w:rPr>
        <w:t>Voluntary Prepayment and Cancellation</w:t>
      </w:r>
      <w:r w:rsidRPr="00933248">
        <w:rPr>
          <w:rFonts w:ascii="Calibri" w:hAnsi="Calibri" w:cs="Calibri"/>
          <w:sz w:val="22"/>
          <w:szCs w:val="22"/>
          <w:lang w:val="en-US"/>
        </w:rPr>
        <w:t>) or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8</w:t>
      </w:r>
      <w:r w:rsidRPr="00933248">
        <w:rPr>
          <w:rFonts w:ascii="Calibri" w:hAnsi="Calibri" w:cs="Calibri"/>
          <w:sz w:val="22"/>
          <w:szCs w:val="22"/>
          <w:lang w:val="en-US"/>
        </w:rPr>
        <w:t xml:space="preserve"> (</w:t>
      </w:r>
      <w:r w:rsidRPr="00933248">
        <w:rPr>
          <w:rFonts w:ascii="Calibri" w:hAnsi="Calibri" w:cs="Calibri"/>
          <w:i/>
          <w:sz w:val="22"/>
          <w:szCs w:val="22"/>
          <w:lang w:val="en-US"/>
        </w:rPr>
        <w:t xml:space="preserve">Mandatory Prepayment - </w:t>
      </w:r>
      <w:r w:rsidR="00AC0349" w:rsidRPr="00933248">
        <w:rPr>
          <w:rFonts w:ascii="Calibri" w:hAnsi="Calibri" w:cs="Calibri"/>
          <w:i/>
          <w:sz w:val="22"/>
          <w:szCs w:val="22"/>
          <w:lang w:val="en-US"/>
        </w:rPr>
        <w:t>I</w:t>
      </w:r>
      <w:r w:rsidRPr="00933248">
        <w:rPr>
          <w:rFonts w:ascii="Calibri" w:hAnsi="Calibri" w:cs="Calibri"/>
          <w:i/>
          <w:sz w:val="22"/>
          <w:szCs w:val="22"/>
          <w:lang w:val="en-US"/>
        </w:rPr>
        <w:t>llegality</w:t>
      </w:r>
      <w:r w:rsidRPr="00933248">
        <w:rPr>
          <w:rFonts w:ascii="Calibri" w:hAnsi="Calibri" w:cs="Calibri"/>
          <w:sz w:val="22"/>
          <w:szCs w:val="22"/>
          <w:lang w:val="en-US"/>
        </w:rPr>
        <w:t>), it shall promptly forward a copy of that notice or election to either the Borrower or the affected Lender, as appropriate</w:t>
      </w:r>
      <w:r w:rsidR="005D0CFA" w:rsidRPr="00933248">
        <w:rPr>
          <w:rFonts w:ascii="Calibri" w:hAnsi="Calibri" w:cs="Calibri"/>
          <w:sz w:val="22"/>
          <w:szCs w:val="22"/>
          <w:lang w:val="en-US"/>
        </w:rPr>
        <w:t xml:space="preserve"> and the ECA (other than when the notice is made under Clause </w:t>
      </w:r>
      <w:r w:rsidR="002D0819">
        <w:rPr>
          <w:rFonts w:ascii="Calibri" w:hAnsi="Calibri" w:cs="Calibri"/>
          <w:sz w:val="22"/>
          <w:szCs w:val="22"/>
          <w:lang w:val="en-US"/>
        </w:rPr>
        <w:t>8.3</w:t>
      </w:r>
      <w:r w:rsidR="005D0CFA" w:rsidRPr="00933248">
        <w:rPr>
          <w:rFonts w:ascii="Calibri" w:hAnsi="Calibri" w:cs="Calibri"/>
          <w:sz w:val="22"/>
          <w:szCs w:val="22"/>
          <w:lang w:val="en-US"/>
        </w:rPr>
        <w:t xml:space="preserve"> (</w:t>
      </w:r>
      <w:r w:rsidR="005D0CFA" w:rsidRPr="00933248">
        <w:rPr>
          <w:rFonts w:ascii="Calibri" w:hAnsi="Calibri" w:cs="Calibri"/>
          <w:i/>
          <w:iCs/>
          <w:sz w:val="22"/>
          <w:szCs w:val="22"/>
          <w:lang w:val="en-US"/>
        </w:rPr>
        <w:t>ECA Mandatory Prepayment Event</w:t>
      </w:r>
      <w:r w:rsidR="005D0CFA" w:rsidRPr="00933248">
        <w:rPr>
          <w:rFonts w:ascii="Calibri" w:hAnsi="Calibri" w:cs="Calibri"/>
          <w:sz w:val="22"/>
          <w:szCs w:val="22"/>
          <w:lang w:val="en-US"/>
        </w:rPr>
        <w:t>))</w:t>
      </w:r>
      <w:r w:rsidRPr="00933248">
        <w:rPr>
          <w:rFonts w:ascii="Calibri" w:hAnsi="Calibri" w:cs="Calibri"/>
          <w:sz w:val="22"/>
          <w:szCs w:val="22"/>
          <w:lang w:val="en-US"/>
        </w:rPr>
        <w:t>.</w:t>
      </w:r>
    </w:p>
    <w:p w:rsidR="00565B55" w:rsidRPr="00933248" w:rsidRDefault="00565B55" w:rsidP="00D75751">
      <w:pPr>
        <w:pStyle w:val="T2"/>
        <w:widowControl w:val="0"/>
        <w:spacing w:before="300"/>
        <w:rPr>
          <w:rFonts w:ascii="Calibri" w:hAnsi="Calibri" w:cs="Calibri"/>
          <w:sz w:val="22"/>
          <w:szCs w:val="22"/>
        </w:rPr>
      </w:pPr>
      <w:r w:rsidRPr="00933248">
        <w:rPr>
          <w:rFonts w:ascii="Calibri" w:hAnsi="Calibri" w:cs="Calibri"/>
          <w:sz w:val="22"/>
          <w:szCs w:val="22"/>
        </w:rPr>
        <w:t xml:space="preserve">Effect of Repayment and Prepayment on, and cancellation of, </w:t>
      </w:r>
      <w:r w:rsidR="00222EC7" w:rsidRPr="00933248">
        <w:rPr>
          <w:rFonts w:ascii="Calibri" w:hAnsi="Calibri" w:cs="Calibri"/>
          <w:sz w:val="22"/>
          <w:szCs w:val="22"/>
        </w:rPr>
        <w:t xml:space="preserve">Total </w:t>
      </w:r>
      <w:r w:rsidRPr="00933248">
        <w:rPr>
          <w:rFonts w:ascii="Calibri" w:hAnsi="Calibri" w:cs="Calibri"/>
          <w:sz w:val="22"/>
          <w:szCs w:val="22"/>
        </w:rPr>
        <w:t>Commitments</w:t>
      </w:r>
    </w:p>
    <w:p w:rsidR="00565B55" w:rsidRPr="00933248" w:rsidRDefault="00565B55" w:rsidP="00D75751">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If all or part of a Utilisation under the Facility is repaid or prepaid, an amount of the </w:t>
      </w:r>
      <w:r w:rsidR="002C52C0" w:rsidRPr="00933248">
        <w:rPr>
          <w:rFonts w:ascii="Calibri" w:hAnsi="Calibri" w:cs="Calibri"/>
          <w:sz w:val="22"/>
          <w:szCs w:val="22"/>
          <w:lang w:val="en-US"/>
        </w:rPr>
        <w:t xml:space="preserve">Total </w:t>
      </w:r>
      <w:r w:rsidRPr="00933248">
        <w:rPr>
          <w:rFonts w:ascii="Calibri" w:hAnsi="Calibri" w:cs="Calibri"/>
          <w:sz w:val="22"/>
          <w:szCs w:val="22"/>
          <w:lang w:val="en-US"/>
        </w:rPr>
        <w:t>Commitments (equal to the amount of the Utilisation which is repaid or prepaid) in respect of the Facility will be deemed to be cancelled on the date of repayment or prepayment. No amount of the Total Commitments cancelled under this Agreement may be subsequently reinstated.</w:t>
      </w:r>
    </w:p>
    <w:p w:rsidR="00565B55" w:rsidRPr="00933248" w:rsidRDefault="00565B55" w:rsidP="00D75751">
      <w:pPr>
        <w:pStyle w:val="T1"/>
        <w:widowControl w:val="0"/>
        <w:spacing w:before="360"/>
        <w:rPr>
          <w:rFonts w:ascii="Calibri" w:hAnsi="Calibri" w:cs="Calibri"/>
          <w:sz w:val="22"/>
          <w:szCs w:val="22"/>
        </w:rPr>
      </w:pPr>
      <w:bookmarkStart w:id="57" w:name="_Toc197527055"/>
      <w:r w:rsidRPr="00933248">
        <w:rPr>
          <w:rFonts w:ascii="Calibri" w:hAnsi="Calibri" w:cs="Calibri"/>
          <w:sz w:val="22"/>
          <w:szCs w:val="22"/>
        </w:rPr>
        <w:t>INTEREST</w:t>
      </w:r>
      <w:bookmarkEnd w:id="57"/>
    </w:p>
    <w:p w:rsidR="00565B55" w:rsidRPr="00933248" w:rsidRDefault="00565B55" w:rsidP="00D75751">
      <w:pPr>
        <w:pStyle w:val="T2"/>
        <w:widowControl w:val="0"/>
        <w:spacing w:before="300"/>
        <w:rPr>
          <w:rFonts w:ascii="Calibri" w:hAnsi="Calibri" w:cs="Calibri"/>
          <w:sz w:val="22"/>
          <w:szCs w:val="22"/>
        </w:rPr>
      </w:pPr>
      <w:bookmarkStart w:id="58" w:name="_Ref412631328"/>
      <w:r w:rsidRPr="00933248">
        <w:rPr>
          <w:rFonts w:ascii="Calibri" w:hAnsi="Calibri" w:cs="Calibri"/>
          <w:sz w:val="22"/>
          <w:szCs w:val="22"/>
        </w:rPr>
        <w:t>Calculation of interest</w:t>
      </w:r>
      <w:bookmarkEnd w:id="58"/>
    </w:p>
    <w:p w:rsidR="00BF2A8C" w:rsidRPr="00933248" w:rsidRDefault="00565B55" w:rsidP="00D75751">
      <w:pPr>
        <w:widowControl w:val="0"/>
        <w:spacing w:after="240"/>
        <w:rPr>
          <w:rFonts w:ascii="Calibri" w:hAnsi="Calibri" w:cs="Calibri"/>
          <w:sz w:val="22"/>
          <w:szCs w:val="22"/>
          <w:lang w:val="en-US"/>
        </w:rPr>
      </w:pPr>
      <w:r w:rsidRPr="00933248">
        <w:rPr>
          <w:rFonts w:ascii="Calibri" w:hAnsi="Calibri" w:cs="Calibri"/>
          <w:sz w:val="22"/>
          <w:szCs w:val="22"/>
          <w:lang w:val="en-US"/>
        </w:rPr>
        <w:t>The rate of interest on each Loan</w:t>
      </w:r>
      <w:r w:rsidR="00BF2A8C" w:rsidRPr="00933248">
        <w:rPr>
          <w:rFonts w:ascii="Calibri" w:hAnsi="Calibri" w:cs="Calibri"/>
          <w:sz w:val="22"/>
          <w:szCs w:val="22"/>
          <w:lang w:val="en-US"/>
        </w:rPr>
        <w:t xml:space="preserve"> </w:t>
      </w:r>
      <w:r w:rsidRPr="00933248">
        <w:rPr>
          <w:rFonts w:ascii="Calibri" w:hAnsi="Calibri" w:cs="Calibri"/>
          <w:sz w:val="22"/>
          <w:szCs w:val="22"/>
          <w:lang w:val="en-US"/>
        </w:rPr>
        <w:t>for each Interest Period is the percentage rate per annum</w:t>
      </w:r>
      <w:r w:rsidR="00BF2A8C" w:rsidRPr="00933248">
        <w:rPr>
          <w:rFonts w:ascii="Calibri" w:hAnsi="Calibri" w:cs="Calibri"/>
          <w:sz w:val="22"/>
          <w:szCs w:val="22"/>
          <w:lang w:val="en-US"/>
        </w:rPr>
        <w:t xml:space="preserve"> which is</w:t>
      </w:r>
      <w:r w:rsidRPr="00933248">
        <w:rPr>
          <w:rFonts w:ascii="Calibri" w:hAnsi="Calibri" w:cs="Calibri"/>
          <w:sz w:val="22"/>
          <w:szCs w:val="22"/>
          <w:lang w:val="en-US"/>
        </w:rPr>
        <w:t xml:space="preserve"> </w:t>
      </w:r>
      <w:r w:rsidR="00BF2A8C" w:rsidRPr="00933248">
        <w:rPr>
          <w:rFonts w:ascii="Calibri" w:hAnsi="Calibri" w:cs="Calibri"/>
          <w:sz w:val="22"/>
          <w:szCs w:val="22"/>
          <w:lang w:val="en-US"/>
        </w:rPr>
        <w:t>the aggregate of the applicable:</w:t>
      </w:r>
    </w:p>
    <w:p w:rsidR="00BF2A8C" w:rsidRPr="00933248" w:rsidRDefault="00BF2A8C" w:rsidP="000E1D24">
      <w:pPr>
        <w:pStyle w:val="T4Pucea"/>
        <w:widowControl w:val="0"/>
        <w:numPr>
          <w:ilvl w:val="0"/>
          <w:numId w:val="144"/>
        </w:numPr>
        <w:spacing w:before="0" w:after="24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GB"/>
        </w:rPr>
        <w:t>Margin</w:t>
      </w:r>
      <w:r w:rsidRPr="00933248">
        <w:rPr>
          <w:rFonts w:ascii="Calibri" w:hAnsi="Calibri" w:cs="Calibri"/>
          <w:color w:val="000000" w:themeColor="text1"/>
          <w:sz w:val="22"/>
          <w:szCs w:val="22"/>
          <w:lang w:val="en-US"/>
        </w:rPr>
        <w:t>; and</w:t>
      </w:r>
    </w:p>
    <w:p w:rsidR="00B84706" w:rsidRPr="00933248" w:rsidRDefault="00BF2A8C" w:rsidP="000E1D24">
      <w:pPr>
        <w:pStyle w:val="T4Pucea"/>
        <w:widowControl w:val="0"/>
        <w:numPr>
          <w:ilvl w:val="0"/>
          <w:numId w:val="144"/>
        </w:numPr>
        <w:spacing w:before="0" w:after="24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EURIBOR.</w:t>
      </w:r>
    </w:p>
    <w:p w:rsidR="00565B55" w:rsidRPr="00933248" w:rsidRDefault="00565B55" w:rsidP="00D75751">
      <w:pPr>
        <w:pStyle w:val="T2"/>
        <w:widowControl w:val="0"/>
        <w:rPr>
          <w:rFonts w:ascii="Calibri" w:hAnsi="Calibri" w:cs="Calibri"/>
          <w:sz w:val="22"/>
          <w:szCs w:val="22"/>
        </w:rPr>
      </w:pPr>
      <w:r w:rsidRPr="00933248">
        <w:rPr>
          <w:rFonts w:ascii="Calibri" w:hAnsi="Calibri" w:cs="Calibri"/>
          <w:sz w:val="22"/>
          <w:szCs w:val="22"/>
        </w:rPr>
        <w:t>Payment of interest</w:t>
      </w:r>
    </w:p>
    <w:p w:rsidR="00B84706" w:rsidRPr="00933248" w:rsidRDefault="000E7957" w:rsidP="00D75751">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The Borrower shall pay accrued interest on the outstanding amount of each Loan on each Interest Payment Date. </w:t>
      </w:r>
    </w:p>
    <w:p w:rsidR="00565B55" w:rsidRPr="00933248" w:rsidRDefault="000E7957" w:rsidP="00D75751">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In all circumstances, any interest paid to the </w:t>
      </w:r>
      <w:r w:rsidR="00B84706" w:rsidRPr="00933248">
        <w:rPr>
          <w:rFonts w:ascii="Calibri" w:hAnsi="Calibri" w:cs="Calibri"/>
          <w:sz w:val="22"/>
          <w:szCs w:val="22"/>
          <w:lang w:val="en-US"/>
        </w:rPr>
        <w:t>ECA</w:t>
      </w:r>
      <w:r w:rsidRPr="00933248">
        <w:rPr>
          <w:rFonts w:ascii="Calibri" w:hAnsi="Calibri" w:cs="Calibri"/>
          <w:sz w:val="22"/>
          <w:szCs w:val="22"/>
          <w:lang w:val="en-US"/>
        </w:rPr>
        <w:t xml:space="preserve"> Agent (for the account of each Lender) is definitively paid and is not refundable (except in case of manifest error).</w:t>
      </w:r>
    </w:p>
    <w:p w:rsidR="00565B55" w:rsidRPr="00933248" w:rsidRDefault="00565B55" w:rsidP="00D75751">
      <w:pPr>
        <w:pStyle w:val="T2"/>
        <w:widowControl w:val="0"/>
        <w:rPr>
          <w:rFonts w:ascii="Calibri" w:hAnsi="Calibri" w:cs="Calibri"/>
          <w:sz w:val="22"/>
          <w:szCs w:val="22"/>
        </w:rPr>
      </w:pPr>
      <w:bookmarkStart w:id="59" w:name="_Ref412630918"/>
      <w:r w:rsidRPr="00933248">
        <w:rPr>
          <w:rFonts w:ascii="Calibri" w:hAnsi="Calibri" w:cs="Calibri"/>
          <w:sz w:val="22"/>
          <w:szCs w:val="22"/>
        </w:rPr>
        <w:t>Default interest</w:t>
      </w:r>
      <w:bookmarkEnd w:id="59"/>
    </w:p>
    <w:p w:rsidR="005D0CFA" w:rsidRPr="00933248" w:rsidRDefault="005D0CFA" w:rsidP="00D75751">
      <w:pPr>
        <w:pStyle w:val="T4Pucea"/>
        <w:widowControl w:val="0"/>
        <w:numPr>
          <w:ilvl w:val="0"/>
          <w:numId w:val="49"/>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If the Borrower fails to pay any amount payable by it under a Finance Document on its due date, interest shall accrue (without any judicial or non-judicial procedure, step or notice) on the overdue amount from the due date up to the date of actual payment (both before and after judgment or arbitration) at a rate which, subject to Paragraph (b) below, is 2% per annum higher than the rate which would have been payable if the overdue amount had, during the period of non-payment, constituted a Loan in the currency of the overdue amount for successive Interest Periods, each of a duration selected by the ECA Agent (acting reasonably). Any interest accruing under this Clause </w:t>
      </w:r>
      <w:r w:rsidR="002D0819">
        <w:rPr>
          <w:rFonts w:ascii="Calibri" w:hAnsi="Calibri" w:cs="Calibri"/>
          <w:sz w:val="22"/>
          <w:szCs w:val="22"/>
          <w:lang w:val="en-US"/>
        </w:rPr>
        <w:t>10.3</w:t>
      </w:r>
      <w:r w:rsidRPr="00933248">
        <w:rPr>
          <w:rFonts w:ascii="Calibri" w:hAnsi="Calibri" w:cs="Calibri"/>
          <w:sz w:val="22"/>
          <w:szCs w:val="22"/>
          <w:lang w:val="en-US"/>
        </w:rPr>
        <w:t xml:space="preserve"> (</w:t>
      </w:r>
      <w:r w:rsidRPr="00933248">
        <w:rPr>
          <w:rFonts w:ascii="Calibri" w:hAnsi="Calibri" w:cs="Calibri"/>
          <w:i/>
          <w:sz w:val="22"/>
          <w:szCs w:val="22"/>
          <w:lang w:val="en-US"/>
        </w:rPr>
        <w:t>Default interest</w:t>
      </w:r>
      <w:r w:rsidRPr="00933248">
        <w:rPr>
          <w:rFonts w:ascii="Calibri" w:hAnsi="Calibri" w:cs="Calibri"/>
          <w:sz w:val="22"/>
          <w:szCs w:val="22"/>
          <w:lang w:val="en-US"/>
        </w:rPr>
        <w:t>) shall be immediately payable by the Borrower on demand by the ECA Agent</w:t>
      </w:r>
    </w:p>
    <w:p w:rsidR="007F476C" w:rsidRPr="00933248" w:rsidRDefault="005D0CFA" w:rsidP="00D75751">
      <w:pPr>
        <w:pStyle w:val="T4Pucea"/>
        <w:widowControl w:val="0"/>
        <w:numPr>
          <w:ilvl w:val="0"/>
          <w:numId w:val="49"/>
        </w:numPr>
        <w:spacing w:before="120" w:after="240"/>
        <w:ind w:left="1418" w:hanging="720"/>
        <w:rPr>
          <w:rFonts w:ascii="Calibri" w:hAnsi="Calibri" w:cs="Calibri"/>
          <w:sz w:val="22"/>
          <w:szCs w:val="22"/>
          <w:lang w:val="en-US"/>
        </w:rPr>
      </w:pPr>
      <w:bookmarkStart w:id="60" w:name="_Ref141040091"/>
      <w:r w:rsidRPr="00933248">
        <w:rPr>
          <w:rFonts w:ascii="Calibri" w:hAnsi="Calibri" w:cs="Calibri"/>
          <w:sz w:val="22"/>
          <w:szCs w:val="22"/>
          <w:lang w:val="en-US"/>
        </w:rPr>
        <w:t>If any overdue amount consists of all or part of a Loan which became due on a day which was not the last day of an Interest Period relating to that Loan</w:t>
      </w:r>
      <w:bookmarkEnd w:id="60"/>
      <w:r w:rsidR="007F476C" w:rsidRPr="00933248">
        <w:rPr>
          <w:rFonts w:ascii="Calibri" w:hAnsi="Calibri" w:cs="Calibri"/>
          <w:sz w:val="22"/>
          <w:szCs w:val="22"/>
          <w:lang w:val="en-US"/>
        </w:rPr>
        <w:t>:</w:t>
      </w:r>
    </w:p>
    <w:p w:rsidR="00E0354E" w:rsidRPr="00933248" w:rsidRDefault="00E0354E" w:rsidP="00D75751">
      <w:pPr>
        <w:pStyle w:val="T4Pucea"/>
        <w:widowControl w:val="0"/>
        <w:spacing w:before="120" w:after="240"/>
        <w:ind w:left="2127" w:hanging="709"/>
        <w:rPr>
          <w:rFonts w:ascii="Calibri" w:hAnsi="Calibri" w:cs="Calibri"/>
          <w:sz w:val="22"/>
          <w:szCs w:val="22"/>
          <w:lang w:val="en-US"/>
        </w:rPr>
      </w:pPr>
      <w:r w:rsidRPr="00933248">
        <w:rPr>
          <w:rFonts w:ascii="Calibri" w:hAnsi="Calibri" w:cs="Calibri"/>
          <w:sz w:val="22"/>
          <w:szCs w:val="22"/>
          <w:lang w:val="en-US"/>
        </w:rPr>
        <w:t>(i)</w:t>
      </w:r>
      <w:r w:rsidRPr="00933248">
        <w:rPr>
          <w:rFonts w:ascii="Calibri" w:hAnsi="Calibri" w:cs="Calibri"/>
          <w:sz w:val="22"/>
          <w:szCs w:val="22"/>
          <w:lang w:val="en-US"/>
        </w:rPr>
        <w:tab/>
      </w:r>
      <w:r w:rsidR="005D0CFA" w:rsidRPr="00933248">
        <w:rPr>
          <w:rFonts w:ascii="Calibri" w:hAnsi="Calibri" w:cs="Calibri"/>
          <w:sz w:val="22"/>
          <w:szCs w:val="22"/>
          <w:lang w:val="en-US"/>
        </w:rPr>
        <w:t>the first Interest Period for that overdue amount shall have a duration equal to the unexpired portion of the current Interest Period relating to that Loan; and</w:t>
      </w:r>
      <w:r w:rsidRPr="00933248">
        <w:rPr>
          <w:rFonts w:ascii="Calibri" w:hAnsi="Calibri" w:cs="Calibri"/>
          <w:sz w:val="22"/>
          <w:szCs w:val="22"/>
          <w:lang w:val="en-US"/>
        </w:rPr>
        <w:t>;</w:t>
      </w:r>
    </w:p>
    <w:p w:rsidR="007F476C" w:rsidRPr="00933248" w:rsidRDefault="007F476C" w:rsidP="00D75751">
      <w:pPr>
        <w:pStyle w:val="T4Pucea"/>
        <w:widowControl w:val="0"/>
        <w:spacing w:before="120" w:after="240"/>
        <w:ind w:left="2127" w:hanging="709"/>
        <w:rPr>
          <w:rFonts w:ascii="Calibri" w:hAnsi="Calibri" w:cs="Calibri"/>
          <w:sz w:val="22"/>
          <w:szCs w:val="22"/>
          <w:lang w:val="en-US"/>
        </w:rPr>
      </w:pPr>
      <w:r w:rsidRPr="00933248">
        <w:rPr>
          <w:rFonts w:ascii="Calibri" w:hAnsi="Calibri" w:cs="Calibri"/>
          <w:sz w:val="22"/>
          <w:szCs w:val="22"/>
          <w:lang w:val="en-US"/>
        </w:rPr>
        <w:t>(i</w:t>
      </w:r>
      <w:r w:rsidR="00E0354E" w:rsidRPr="00933248">
        <w:rPr>
          <w:rFonts w:ascii="Calibri" w:hAnsi="Calibri" w:cs="Calibri"/>
          <w:sz w:val="22"/>
          <w:szCs w:val="22"/>
          <w:lang w:val="en-US"/>
        </w:rPr>
        <w:t>i</w:t>
      </w:r>
      <w:r w:rsidRPr="00933248">
        <w:rPr>
          <w:rFonts w:ascii="Calibri" w:hAnsi="Calibri" w:cs="Calibri"/>
          <w:sz w:val="22"/>
          <w:szCs w:val="22"/>
          <w:lang w:val="en-US"/>
        </w:rPr>
        <w:t>)</w:t>
      </w:r>
      <w:r w:rsidRPr="00933248">
        <w:rPr>
          <w:rFonts w:ascii="Calibri" w:hAnsi="Calibri" w:cs="Calibri"/>
          <w:sz w:val="22"/>
          <w:szCs w:val="22"/>
          <w:lang w:val="en-US"/>
        </w:rPr>
        <w:tab/>
      </w:r>
      <w:r w:rsidR="005D0CFA" w:rsidRPr="00933248">
        <w:rPr>
          <w:rFonts w:ascii="Calibri" w:hAnsi="Calibri" w:cs="Calibri"/>
          <w:sz w:val="22"/>
          <w:szCs w:val="22"/>
          <w:lang w:val="en-US"/>
        </w:rPr>
        <w:t>the rate of interest applying to the overdue amount during that first Interest Period shall be 2% per annum higher than the rate which would have applied if the overdue amount had not become due.</w:t>
      </w:r>
    </w:p>
    <w:p w:rsidR="00565B55" w:rsidRPr="00933248" w:rsidRDefault="00565B55" w:rsidP="008F7AC2">
      <w:pPr>
        <w:pStyle w:val="T4Pucea"/>
        <w:widowControl w:val="0"/>
        <w:numPr>
          <w:ilvl w:val="0"/>
          <w:numId w:val="49"/>
        </w:numPr>
        <w:spacing w:before="120"/>
        <w:ind w:left="1418" w:hanging="720"/>
        <w:rPr>
          <w:rFonts w:ascii="Calibri" w:hAnsi="Calibri" w:cs="Calibri"/>
          <w:sz w:val="22"/>
          <w:szCs w:val="22"/>
          <w:lang w:val="en-US"/>
        </w:rPr>
      </w:pPr>
      <w:r w:rsidRPr="00933248">
        <w:rPr>
          <w:rFonts w:ascii="Calibri" w:hAnsi="Calibri" w:cs="Calibri"/>
          <w:sz w:val="22"/>
          <w:szCs w:val="22"/>
          <w:lang w:val="en-US"/>
        </w:rPr>
        <w:t>Default interest (if unpaid) arising on an Unpaid Sum will be compounded with the Unpaid Sum at the end of each Interest Period applicable to that Unpaid Sum (to the extent permitted by applicable laws</w:t>
      </w:r>
      <w:r w:rsidR="00DE3C19" w:rsidRPr="00933248">
        <w:rPr>
          <w:rFonts w:ascii="Calibri" w:hAnsi="Calibri" w:cs="Calibri"/>
          <w:sz w:val="22"/>
          <w:szCs w:val="22"/>
          <w:lang w:val="en-US"/>
        </w:rPr>
        <w:t>, it being spe</w:t>
      </w:r>
      <w:r w:rsidR="00F4195E" w:rsidRPr="00933248">
        <w:rPr>
          <w:rFonts w:ascii="Calibri" w:hAnsi="Calibri" w:cs="Calibri"/>
          <w:sz w:val="22"/>
          <w:szCs w:val="22"/>
          <w:lang w:val="en-US"/>
        </w:rPr>
        <w:t>cified that, as of the Signing D</w:t>
      </w:r>
      <w:r w:rsidR="00DE3C19" w:rsidRPr="00933248">
        <w:rPr>
          <w:rFonts w:ascii="Calibri" w:hAnsi="Calibri" w:cs="Calibri"/>
          <w:sz w:val="22"/>
          <w:szCs w:val="22"/>
          <w:lang w:val="en-US"/>
        </w:rPr>
        <w:t xml:space="preserve">ate, interest may be </w:t>
      </w:r>
      <w:r w:rsidR="00F4195E" w:rsidRPr="00933248">
        <w:rPr>
          <w:rFonts w:ascii="Calibri" w:hAnsi="Calibri" w:cs="Calibri"/>
          <w:sz w:val="22"/>
          <w:szCs w:val="22"/>
          <w:lang w:val="en-US"/>
        </w:rPr>
        <w:t xml:space="preserve">compounded </w:t>
      </w:r>
      <w:r w:rsidR="00DE3C19" w:rsidRPr="00933248">
        <w:rPr>
          <w:rFonts w:ascii="Calibri" w:hAnsi="Calibri" w:cs="Calibri"/>
          <w:sz w:val="22"/>
          <w:szCs w:val="22"/>
          <w:lang w:val="en-US"/>
        </w:rPr>
        <w:t>with the Unpaid Sum if they are due for more than twelve months</w:t>
      </w:r>
      <w:r w:rsidRPr="00933248">
        <w:rPr>
          <w:rFonts w:ascii="Calibri" w:hAnsi="Calibri" w:cs="Calibri"/>
          <w:sz w:val="22"/>
          <w:szCs w:val="22"/>
          <w:lang w:val="en-US"/>
        </w:rPr>
        <w:t>) but will remain immediately due and payable.</w:t>
      </w:r>
    </w:p>
    <w:p w:rsidR="00565B55" w:rsidRPr="00933248" w:rsidRDefault="00565B55" w:rsidP="008F7AC2">
      <w:pPr>
        <w:pStyle w:val="T2"/>
        <w:widowControl w:val="0"/>
        <w:spacing w:after="200"/>
        <w:rPr>
          <w:rFonts w:ascii="Calibri" w:hAnsi="Calibri" w:cs="Calibri"/>
          <w:sz w:val="22"/>
          <w:szCs w:val="22"/>
        </w:rPr>
      </w:pPr>
      <w:bookmarkStart w:id="61" w:name="_Ref519618990"/>
      <w:r w:rsidRPr="00933248">
        <w:rPr>
          <w:rFonts w:ascii="Calibri" w:hAnsi="Calibri" w:cs="Calibri"/>
          <w:sz w:val="22"/>
          <w:szCs w:val="22"/>
        </w:rPr>
        <w:t>Notification of interest</w:t>
      </w:r>
      <w:r w:rsidR="00824B50" w:rsidRPr="00933248">
        <w:rPr>
          <w:rFonts w:ascii="Calibri" w:hAnsi="Calibri" w:cs="Calibri"/>
          <w:sz w:val="22"/>
          <w:szCs w:val="22"/>
        </w:rPr>
        <w:t>s</w:t>
      </w:r>
      <w:bookmarkEnd w:id="61"/>
    </w:p>
    <w:p w:rsidR="00565B55" w:rsidRPr="00933248" w:rsidRDefault="00565B55" w:rsidP="008F7AC2">
      <w:pPr>
        <w:widowControl w:val="0"/>
        <w:rPr>
          <w:rFonts w:ascii="Calibri" w:hAnsi="Calibri" w:cs="Calibri"/>
          <w:sz w:val="22"/>
          <w:szCs w:val="22"/>
          <w:lang w:val="en-US"/>
        </w:rPr>
      </w:pPr>
      <w:r w:rsidRPr="00933248">
        <w:rPr>
          <w:rFonts w:ascii="Calibri" w:hAnsi="Calibri" w:cs="Calibri"/>
          <w:sz w:val="22"/>
          <w:szCs w:val="22"/>
          <w:lang w:val="en-US"/>
        </w:rPr>
        <w:t xml:space="preserve">The </w:t>
      </w:r>
      <w:r w:rsidR="005D5702" w:rsidRPr="00933248">
        <w:rPr>
          <w:rFonts w:ascii="Calibri" w:hAnsi="Calibri" w:cs="Calibri"/>
          <w:sz w:val="22"/>
          <w:szCs w:val="22"/>
          <w:lang w:val="en-US"/>
        </w:rPr>
        <w:t>ECA</w:t>
      </w:r>
      <w:r w:rsidRPr="00933248">
        <w:rPr>
          <w:rFonts w:ascii="Calibri" w:hAnsi="Calibri" w:cs="Calibri"/>
          <w:sz w:val="22"/>
          <w:szCs w:val="22"/>
          <w:lang w:val="en-US"/>
        </w:rPr>
        <w:t xml:space="preserve"> Agent shall </w:t>
      </w:r>
      <w:r w:rsidR="00C91BF4">
        <w:rPr>
          <w:rFonts w:ascii="Calibri" w:hAnsi="Calibri" w:cs="Calibri"/>
          <w:sz w:val="22"/>
          <w:szCs w:val="22"/>
          <w:lang w:val="en-US"/>
        </w:rPr>
        <w:t xml:space="preserve">promptly </w:t>
      </w:r>
      <w:r w:rsidRPr="00933248">
        <w:rPr>
          <w:rFonts w:ascii="Calibri" w:hAnsi="Calibri" w:cs="Calibri"/>
          <w:sz w:val="22"/>
          <w:szCs w:val="22"/>
          <w:lang w:val="en-US"/>
        </w:rPr>
        <w:t xml:space="preserve">notify the Borrower </w:t>
      </w:r>
      <w:r w:rsidR="00824B50" w:rsidRPr="00933248">
        <w:rPr>
          <w:rFonts w:ascii="Calibri" w:hAnsi="Calibri" w:cs="Calibri"/>
          <w:sz w:val="22"/>
          <w:szCs w:val="22"/>
          <w:lang w:val="en-US"/>
        </w:rPr>
        <w:t>the amount of interests due in respect of each Interest Period</w:t>
      </w:r>
      <w:r w:rsidR="00D33E07" w:rsidRPr="00933248">
        <w:rPr>
          <w:rFonts w:ascii="Calibri" w:hAnsi="Calibri" w:cs="Calibri"/>
          <w:sz w:val="22"/>
          <w:szCs w:val="22"/>
          <w:lang w:val="en-US"/>
        </w:rPr>
        <w:t xml:space="preserve"> (including, if applicable, any Funding Rate)</w:t>
      </w:r>
      <w:r w:rsidR="00824B50" w:rsidRPr="00933248">
        <w:rPr>
          <w:rFonts w:ascii="Calibri" w:hAnsi="Calibri" w:cs="Calibri"/>
          <w:sz w:val="22"/>
          <w:szCs w:val="22"/>
          <w:lang w:val="en-US"/>
        </w:rPr>
        <w:t>.</w:t>
      </w:r>
    </w:p>
    <w:p w:rsidR="00565B55" w:rsidRPr="00933248" w:rsidRDefault="00565B55" w:rsidP="008F7AC2">
      <w:pPr>
        <w:pStyle w:val="T1"/>
        <w:widowControl w:val="0"/>
        <w:spacing w:before="360" w:after="200"/>
        <w:rPr>
          <w:rFonts w:ascii="Calibri" w:hAnsi="Calibri" w:cs="Calibri"/>
          <w:sz w:val="22"/>
          <w:szCs w:val="22"/>
        </w:rPr>
      </w:pPr>
      <w:bookmarkStart w:id="62" w:name="_Ref412630870"/>
      <w:bookmarkStart w:id="63" w:name="_Toc197527056"/>
      <w:r w:rsidRPr="00933248">
        <w:rPr>
          <w:rFonts w:ascii="Calibri" w:hAnsi="Calibri" w:cs="Calibri"/>
          <w:sz w:val="22"/>
          <w:szCs w:val="22"/>
        </w:rPr>
        <w:t>INTEREST PERIODS</w:t>
      </w:r>
      <w:bookmarkEnd w:id="62"/>
      <w:bookmarkEnd w:id="63"/>
    </w:p>
    <w:p w:rsidR="00565B55" w:rsidRPr="00933248" w:rsidRDefault="00565B55" w:rsidP="008F7AC2">
      <w:pPr>
        <w:pStyle w:val="T2"/>
        <w:widowControl w:val="0"/>
        <w:spacing w:after="200"/>
        <w:rPr>
          <w:rFonts w:ascii="Calibri" w:hAnsi="Calibri" w:cs="Calibri"/>
          <w:sz w:val="22"/>
          <w:szCs w:val="22"/>
        </w:rPr>
      </w:pPr>
      <w:r w:rsidRPr="00933248">
        <w:rPr>
          <w:rFonts w:ascii="Calibri" w:hAnsi="Calibri" w:cs="Calibri"/>
          <w:sz w:val="22"/>
          <w:szCs w:val="22"/>
        </w:rPr>
        <w:t>Interest Periods</w:t>
      </w:r>
    </w:p>
    <w:p w:rsidR="005D0CFA"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bookmarkStart w:id="64" w:name="_Ref465274424"/>
      <w:r w:rsidRPr="00933248">
        <w:rPr>
          <w:rFonts w:ascii="Calibri" w:hAnsi="Calibri" w:cs="Calibri"/>
          <w:color w:val="000000" w:themeColor="text1"/>
          <w:w w:val="100"/>
          <w:kern w:val="0"/>
          <w:sz w:val="22"/>
          <w:szCs w:val="22"/>
        </w:rPr>
        <w:t>Subject to paragraphs (c) and (d) below, each Interest Period shall have a six (6)-Month duration.</w:t>
      </w:r>
    </w:p>
    <w:bookmarkEnd w:id="64"/>
    <w:p w:rsidR="005D0CFA"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Each Interest Period for a Utilisation shall start on the date of such Utilisation (included) or (if already made) on the last day of its preceding Interest Period (included).</w:t>
      </w:r>
    </w:p>
    <w:p w:rsidR="005D0CFA"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bookmarkStart w:id="65" w:name="_Ref359363145"/>
      <w:r w:rsidRPr="00933248">
        <w:rPr>
          <w:rFonts w:ascii="Calibri" w:hAnsi="Calibri" w:cs="Calibri"/>
          <w:color w:val="000000" w:themeColor="text1"/>
          <w:w w:val="100"/>
          <w:kern w:val="0"/>
          <w:sz w:val="22"/>
          <w:szCs w:val="22"/>
        </w:rPr>
        <w:t>The first Interest Period for the first Utilisation under Tranche 1 shall expire on the date that is six (6) Months after the date of such Utilisation (</w:t>
      </w:r>
      <w:r w:rsidR="002B752E">
        <w:rPr>
          <w:rFonts w:ascii="Calibri" w:hAnsi="Calibri" w:cs="Calibri"/>
          <w:color w:val="000000" w:themeColor="text1"/>
          <w:w w:val="100"/>
          <w:kern w:val="0"/>
          <w:sz w:val="22"/>
          <w:szCs w:val="22"/>
        </w:rPr>
        <w:t>excluded</w:t>
      </w:r>
      <w:r w:rsidRPr="00933248">
        <w:rPr>
          <w:rFonts w:ascii="Calibri" w:hAnsi="Calibri" w:cs="Calibri"/>
          <w:color w:val="000000" w:themeColor="text1"/>
          <w:w w:val="100"/>
          <w:kern w:val="0"/>
          <w:sz w:val="22"/>
          <w:szCs w:val="22"/>
        </w:rPr>
        <w:t xml:space="preserve">). The initial Interest Period for the second and each subsequent Utilisation under Tranche 1 shall expire </w:t>
      </w:r>
      <w:r w:rsidR="002B752E" w:rsidRPr="00933248">
        <w:rPr>
          <w:rFonts w:ascii="Calibri" w:hAnsi="Calibri" w:cs="Calibri"/>
          <w:color w:val="000000" w:themeColor="text1"/>
          <w:w w:val="100"/>
          <w:kern w:val="0"/>
          <w:sz w:val="22"/>
          <w:szCs w:val="22"/>
        </w:rPr>
        <w:t>on the last day of</w:t>
      </w:r>
      <w:r w:rsidRPr="00933248">
        <w:rPr>
          <w:rFonts w:ascii="Calibri" w:hAnsi="Calibri" w:cs="Calibri"/>
          <w:color w:val="000000" w:themeColor="text1"/>
          <w:w w:val="100"/>
          <w:kern w:val="0"/>
          <w:sz w:val="22"/>
          <w:szCs w:val="22"/>
        </w:rPr>
        <w:t xml:space="preserve"> the current Interest Period (</w:t>
      </w:r>
      <w:r w:rsidR="002B752E">
        <w:rPr>
          <w:rFonts w:ascii="Calibri" w:hAnsi="Calibri" w:cs="Calibri"/>
          <w:color w:val="000000" w:themeColor="text1"/>
          <w:w w:val="100"/>
          <w:kern w:val="0"/>
          <w:sz w:val="22"/>
          <w:szCs w:val="22"/>
        </w:rPr>
        <w:t>excluded</w:t>
      </w:r>
      <w:r w:rsidRPr="00933248">
        <w:rPr>
          <w:rFonts w:ascii="Calibri" w:hAnsi="Calibri" w:cs="Calibri"/>
          <w:color w:val="000000" w:themeColor="text1"/>
          <w:w w:val="100"/>
          <w:kern w:val="0"/>
          <w:sz w:val="22"/>
          <w:szCs w:val="22"/>
        </w:rPr>
        <w:t xml:space="preserve">) in respect of the first Utilisation under such Tranche. The initial Interest Period for each Utilisation under Tranche 2 shall expire </w:t>
      </w:r>
      <w:r w:rsidR="001D2651" w:rsidRPr="00933248">
        <w:rPr>
          <w:rFonts w:ascii="Calibri" w:hAnsi="Calibri" w:cs="Calibri"/>
          <w:color w:val="000000" w:themeColor="text1"/>
          <w:w w:val="100"/>
          <w:kern w:val="0"/>
          <w:sz w:val="22"/>
          <w:szCs w:val="22"/>
        </w:rPr>
        <w:t>on the last day of the current Interest Period (</w:t>
      </w:r>
      <w:r w:rsidR="001D2651">
        <w:rPr>
          <w:rFonts w:ascii="Calibri" w:hAnsi="Calibri" w:cs="Calibri"/>
          <w:color w:val="000000" w:themeColor="text1"/>
          <w:w w:val="100"/>
          <w:kern w:val="0"/>
          <w:sz w:val="22"/>
          <w:szCs w:val="22"/>
        </w:rPr>
        <w:t>excluded</w:t>
      </w:r>
      <w:r w:rsidR="001D2651" w:rsidRPr="00933248">
        <w:rPr>
          <w:rFonts w:ascii="Calibri" w:hAnsi="Calibri" w:cs="Calibri"/>
          <w:color w:val="000000" w:themeColor="text1"/>
          <w:w w:val="100"/>
          <w:kern w:val="0"/>
          <w:sz w:val="22"/>
          <w:szCs w:val="22"/>
        </w:rPr>
        <w:t>)</w:t>
      </w:r>
      <w:r w:rsidRPr="00933248">
        <w:rPr>
          <w:rFonts w:ascii="Calibri" w:hAnsi="Calibri" w:cs="Calibri"/>
          <w:color w:val="000000" w:themeColor="text1"/>
          <w:w w:val="100"/>
          <w:kern w:val="0"/>
          <w:sz w:val="22"/>
          <w:szCs w:val="22"/>
        </w:rPr>
        <w:t xml:space="preserve"> in respect of the Utilisations under Tranche 1.</w:t>
      </w:r>
    </w:p>
    <w:p w:rsidR="005D0CFA"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bookmarkStart w:id="66" w:name="_Hlk173303647"/>
      <w:r w:rsidRPr="00933248">
        <w:rPr>
          <w:rFonts w:ascii="Calibri" w:hAnsi="Calibri" w:cs="Calibri"/>
          <w:color w:val="000000" w:themeColor="text1"/>
          <w:w w:val="100"/>
          <w:kern w:val="0"/>
          <w:sz w:val="22"/>
          <w:szCs w:val="22"/>
        </w:rPr>
        <w:t xml:space="preserve">Any current Interest Period for a Loan within which the </w:t>
      </w:r>
      <w:r w:rsidRPr="00933248">
        <w:rPr>
          <w:rFonts w:ascii="Calibri" w:hAnsi="Calibri" w:cs="Calibri"/>
          <w:sz w:val="22"/>
          <w:szCs w:val="22"/>
        </w:rPr>
        <w:t>Starting Point of Repayment relating to such Loan</w:t>
      </w:r>
      <w:r w:rsidRPr="00933248">
        <w:rPr>
          <w:rFonts w:ascii="Calibri" w:hAnsi="Calibri" w:cs="Calibri"/>
          <w:color w:val="000000" w:themeColor="text1"/>
          <w:w w:val="100"/>
          <w:kern w:val="0"/>
          <w:sz w:val="22"/>
          <w:szCs w:val="22"/>
        </w:rPr>
        <w:t xml:space="preserve"> falls, shall end on such </w:t>
      </w:r>
      <w:r w:rsidRPr="00933248">
        <w:rPr>
          <w:rFonts w:ascii="Calibri" w:hAnsi="Calibri" w:cs="Calibri"/>
          <w:sz w:val="22"/>
          <w:szCs w:val="22"/>
        </w:rPr>
        <w:t>Starting Point of Repayment</w:t>
      </w:r>
      <w:r w:rsidRPr="00933248">
        <w:rPr>
          <w:rFonts w:ascii="Calibri" w:hAnsi="Calibri" w:cs="Calibri"/>
          <w:color w:val="000000" w:themeColor="text1"/>
          <w:w w:val="100"/>
          <w:kern w:val="0"/>
          <w:sz w:val="22"/>
          <w:szCs w:val="22"/>
        </w:rPr>
        <w:t xml:space="preserve"> (</w:t>
      </w:r>
      <w:r w:rsidR="001D2651">
        <w:rPr>
          <w:rFonts w:ascii="Calibri" w:hAnsi="Calibri" w:cs="Calibri"/>
          <w:color w:val="000000" w:themeColor="text1"/>
          <w:w w:val="100"/>
          <w:kern w:val="0"/>
          <w:sz w:val="22"/>
          <w:szCs w:val="22"/>
        </w:rPr>
        <w:t>excluded</w:t>
      </w:r>
      <w:r w:rsidRPr="00933248">
        <w:rPr>
          <w:rFonts w:ascii="Calibri" w:hAnsi="Calibri" w:cs="Calibri"/>
          <w:color w:val="000000" w:themeColor="text1"/>
          <w:w w:val="100"/>
          <w:kern w:val="0"/>
          <w:sz w:val="22"/>
          <w:szCs w:val="22"/>
        </w:rPr>
        <w:t>) and may be shorter than six (6) Months.</w:t>
      </w:r>
      <w:bookmarkEnd w:id="65"/>
      <w:r w:rsidRPr="00933248">
        <w:rPr>
          <w:rFonts w:ascii="Calibri" w:hAnsi="Calibri" w:cs="Calibri"/>
          <w:color w:val="000000" w:themeColor="text1"/>
          <w:w w:val="100"/>
          <w:kern w:val="0"/>
          <w:sz w:val="22"/>
          <w:szCs w:val="22"/>
        </w:rPr>
        <w:t xml:space="preserve"> </w:t>
      </w:r>
      <w:r w:rsidRPr="00933248">
        <w:rPr>
          <w:rFonts w:ascii="Calibri" w:hAnsi="Calibri" w:cs="Calibri"/>
          <w:sz w:val="22"/>
          <w:szCs w:val="22"/>
        </w:rPr>
        <w:t>An Interest Period for a Loan shall not extend beyond the Final Maturity Date of that Loan.</w:t>
      </w:r>
      <w:bookmarkEnd w:id="66"/>
    </w:p>
    <w:p w:rsidR="005D0CFA"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bookmarkStart w:id="67" w:name="_Hlk173303673"/>
      <w:r w:rsidRPr="00933248">
        <w:rPr>
          <w:rFonts w:ascii="Calibri" w:hAnsi="Calibri" w:cs="Calibri"/>
          <w:color w:val="000000" w:themeColor="text1"/>
          <w:w w:val="100"/>
          <w:kern w:val="0"/>
          <w:sz w:val="22"/>
          <w:szCs w:val="22"/>
        </w:rPr>
        <w:t xml:space="preserve">The first Interest Period of a Loan beginning at the </w:t>
      </w:r>
      <w:r w:rsidRPr="00933248">
        <w:rPr>
          <w:rFonts w:ascii="Calibri" w:hAnsi="Calibri" w:cs="Calibri"/>
          <w:sz w:val="22"/>
          <w:szCs w:val="22"/>
        </w:rPr>
        <w:t>Starting Point of Repayment relating to such Loan</w:t>
      </w:r>
      <w:r w:rsidRPr="00933248">
        <w:rPr>
          <w:rFonts w:ascii="Calibri" w:hAnsi="Calibri" w:cs="Calibri"/>
          <w:color w:val="000000" w:themeColor="text1"/>
          <w:w w:val="100"/>
          <w:kern w:val="0"/>
          <w:sz w:val="22"/>
          <w:szCs w:val="22"/>
        </w:rPr>
        <w:t xml:space="preserve"> shall have a six (6)-Month duration and shall begin on such </w:t>
      </w:r>
      <w:r w:rsidRPr="00933248">
        <w:rPr>
          <w:rFonts w:ascii="Calibri" w:hAnsi="Calibri" w:cs="Calibri"/>
          <w:sz w:val="22"/>
          <w:szCs w:val="22"/>
        </w:rPr>
        <w:t>Starting Point of Repayment</w:t>
      </w:r>
      <w:r w:rsidRPr="00933248">
        <w:rPr>
          <w:rFonts w:ascii="Calibri" w:hAnsi="Calibri" w:cs="Calibri"/>
          <w:color w:val="000000" w:themeColor="text1"/>
          <w:w w:val="100"/>
          <w:kern w:val="0"/>
          <w:sz w:val="22"/>
          <w:szCs w:val="22"/>
        </w:rPr>
        <w:t xml:space="preserve"> (</w:t>
      </w:r>
      <w:r w:rsidR="001D2651">
        <w:rPr>
          <w:rFonts w:ascii="Calibri" w:hAnsi="Calibri" w:cs="Calibri"/>
          <w:color w:val="000000" w:themeColor="text1"/>
          <w:w w:val="100"/>
          <w:kern w:val="0"/>
          <w:sz w:val="22"/>
          <w:szCs w:val="22"/>
        </w:rPr>
        <w:t>included</w:t>
      </w:r>
      <w:r w:rsidRPr="00933248">
        <w:rPr>
          <w:rFonts w:ascii="Calibri" w:hAnsi="Calibri" w:cs="Calibri"/>
          <w:color w:val="000000" w:themeColor="text1"/>
          <w:w w:val="100"/>
          <w:kern w:val="0"/>
          <w:sz w:val="22"/>
          <w:szCs w:val="22"/>
        </w:rPr>
        <w:t>).</w:t>
      </w:r>
      <w:bookmarkEnd w:id="67"/>
    </w:p>
    <w:p w:rsidR="005D5702" w:rsidRPr="00933248" w:rsidRDefault="005D0CFA" w:rsidP="000E1D24">
      <w:pPr>
        <w:pStyle w:val="Level3"/>
        <w:widowControl w:val="0"/>
        <w:numPr>
          <w:ilvl w:val="2"/>
          <w:numId w:val="147"/>
        </w:numPr>
        <w:tabs>
          <w:tab w:val="clear" w:pos="624"/>
        </w:tabs>
        <w:spacing w:after="240" w:line="288" w:lineRule="auto"/>
        <w:ind w:left="1418" w:hanging="709"/>
        <w:rPr>
          <w:rFonts w:ascii="Calibri" w:hAnsi="Calibri" w:cs="Calibri"/>
          <w:color w:val="000000" w:themeColor="text1"/>
          <w:w w:val="100"/>
          <w:kern w:val="0"/>
          <w:sz w:val="22"/>
          <w:szCs w:val="22"/>
        </w:rPr>
      </w:pPr>
      <w:bookmarkStart w:id="68" w:name="_Hlk173303708"/>
      <w:r w:rsidRPr="00933248">
        <w:rPr>
          <w:rFonts w:ascii="Calibri" w:hAnsi="Calibri" w:cs="Calibri"/>
          <w:color w:val="000000" w:themeColor="text1"/>
          <w:w w:val="100"/>
          <w:kern w:val="0"/>
          <w:sz w:val="22"/>
          <w:szCs w:val="22"/>
        </w:rPr>
        <w:t xml:space="preserve">Each of the following Interest Periods of a Loan falling after the </w:t>
      </w:r>
      <w:r w:rsidRPr="00933248">
        <w:rPr>
          <w:rFonts w:ascii="Calibri" w:hAnsi="Calibri" w:cs="Calibri"/>
          <w:sz w:val="22"/>
          <w:szCs w:val="22"/>
        </w:rPr>
        <w:t>Starting Point of Repayment relating to such Loan</w:t>
      </w:r>
      <w:r w:rsidRPr="00933248">
        <w:rPr>
          <w:rFonts w:ascii="Calibri" w:hAnsi="Calibri" w:cs="Calibri"/>
          <w:color w:val="000000" w:themeColor="text1"/>
          <w:w w:val="100"/>
          <w:kern w:val="0"/>
          <w:sz w:val="22"/>
          <w:szCs w:val="22"/>
        </w:rPr>
        <w:t xml:space="preserve"> shall have a six (6)-Month duration and shall begin on the last day of the previous one (</w:t>
      </w:r>
      <w:r w:rsidR="001D2651">
        <w:rPr>
          <w:rFonts w:ascii="Calibri" w:hAnsi="Calibri" w:cs="Calibri"/>
          <w:color w:val="000000" w:themeColor="text1"/>
          <w:w w:val="100"/>
          <w:kern w:val="0"/>
          <w:sz w:val="22"/>
          <w:szCs w:val="22"/>
        </w:rPr>
        <w:t>included</w:t>
      </w:r>
      <w:r w:rsidRPr="00933248">
        <w:rPr>
          <w:rFonts w:ascii="Calibri" w:hAnsi="Calibri" w:cs="Calibri"/>
          <w:color w:val="000000" w:themeColor="text1"/>
          <w:w w:val="100"/>
          <w:kern w:val="0"/>
          <w:sz w:val="22"/>
          <w:szCs w:val="22"/>
        </w:rPr>
        <w:t>).</w:t>
      </w:r>
      <w:bookmarkEnd w:id="68"/>
    </w:p>
    <w:p w:rsidR="00565B55" w:rsidRPr="00933248" w:rsidRDefault="00565B55" w:rsidP="008F7AC2">
      <w:pPr>
        <w:pStyle w:val="T2"/>
        <w:widowControl w:val="0"/>
        <w:spacing w:after="200"/>
        <w:rPr>
          <w:rFonts w:ascii="Calibri" w:hAnsi="Calibri" w:cs="Calibri"/>
          <w:sz w:val="22"/>
          <w:szCs w:val="22"/>
        </w:rPr>
      </w:pPr>
      <w:r w:rsidRPr="00933248">
        <w:rPr>
          <w:rFonts w:ascii="Calibri" w:hAnsi="Calibri" w:cs="Calibri"/>
          <w:sz w:val="22"/>
          <w:szCs w:val="22"/>
        </w:rPr>
        <w:t>Non-Business Days</w:t>
      </w:r>
    </w:p>
    <w:p w:rsidR="00565B55" w:rsidRPr="00933248" w:rsidRDefault="00F56D68" w:rsidP="008F7AC2">
      <w:pPr>
        <w:widowControl w:val="0"/>
        <w:rPr>
          <w:rFonts w:ascii="Calibri" w:hAnsi="Calibri" w:cs="Calibri"/>
          <w:sz w:val="22"/>
          <w:szCs w:val="22"/>
          <w:lang w:val="en-US"/>
        </w:rPr>
      </w:pPr>
      <w:r w:rsidRPr="00933248">
        <w:rPr>
          <w:rFonts w:ascii="Calibri" w:hAnsi="Calibri" w:cs="Calibri"/>
          <w:sz w:val="22"/>
          <w:szCs w:val="22"/>
          <w:lang w:val="en-US"/>
        </w:rPr>
        <w:t>If an Interest Period would otherwise end on a day which is not a Business Day, that Interest Period will instead end on the next Business Day in that calendar month (if there is one) or the preceding Business Day (if there is not).</w:t>
      </w:r>
    </w:p>
    <w:p w:rsidR="00565B55" w:rsidRPr="00933248" w:rsidRDefault="00565B55" w:rsidP="008F7AC2">
      <w:pPr>
        <w:pStyle w:val="T2"/>
        <w:widowControl w:val="0"/>
        <w:spacing w:after="200"/>
        <w:rPr>
          <w:rFonts w:ascii="Calibri" w:hAnsi="Calibri" w:cs="Calibri"/>
          <w:sz w:val="22"/>
          <w:szCs w:val="22"/>
        </w:rPr>
      </w:pPr>
      <w:r w:rsidRPr="00933248">
        <w:rPr>
          <w:rFonts w:ascii="Calibri" w:hAnsi="Calibri" w:cs="Calibri"/>
          <w:sz w:val="22"/>
          <w:szCs w:val="22"/>
        </w:rPr>
        <w:t>Consolidation</w:t>
      </w:r>
    </w:p>
    <w:p w:rsidR="00565B55" w:rsidRPr="00933248" w:rsidRDefault="009434E7" w:rsidP="008F7AC2">
      <w:pPr>
        <w:widowControl w:val="0"/>
        <w:rPr>
          <w:rFonts w:ascii="Calibri" w:hAnsi="Calibri" w:cs="Calibri"/>
          <w:sz w:val="22"/>
          <w:szCs w:val="22"/>
          <w:lang w:val="en-US"/>
        </w:rPr>
      </w:pPr>
      <w:r w:rsidRPr="00610561">
        <w:rPr>
          <w:rFonts w:ascii="Calibri" w:hAnsi="Calibri" w:cs="Calibri"/>
          <w:sz w:val="22"/>
          <w:szCs w:val="22"/>
          <w:lang w:val="en-US"/>
        </w:rPr>
        <w:t xml:space="preserve">If two or more Interest Periods relate to Loans </w:t>
      </w:r>
      <w:r w:rsidRPr="00933248">
        <w:rPr>
          <w:rFonts w:ascii="Calibri" w:hAnsi="Calibri" w:cs="Calibri"/>
          <w:sz w:val="22"/>
          <w:szCs w:val="22"/>
          <w:lang w:val="en-US"/>
        </w:rPr>
        <w:t xml:space="preserve">made during the same Utilisation Period </w:t>
      </w:r>
      <w:r w:rsidRPr="00610561">
        <w:rPr>
          <w:rFonts w:ascii="Calibri" w:hAnsi="Calibri" w:cs="Calibri"/>
          <w:sz w:val="22"/>
          <w:szCs w:val="22"/>
          <w:lang w:val="en-US"/>
        </w:rPr>
        <w:t>and end on the same date, those Loans will be consolidated into, and treated as, a single Loan on the last day of the Interest Period</w:t>
      </w:r>
      <w:r w:rsidR="00565B55" w:rsidRPr="00933248">
        <w:rPr>
          <w:rFonts w:ascii="Calibri" w:hAnsi="Calibri" w:cs="Calibri"/>
          <w:sz w:val="22"/>
          <w:szCs w:val="22"/>
          <w:lang w:val="en-US"/>
        </w:rPr>
        <w:t>.</w:t>
      </w:r>
    </w:p>
    <w:p w:rsidR="00565B55" w:rsidRPr="00933248" w:rsidRDefault="00565B55" w:rsidP="008F7AC2">
      <w:pPr>
        <w:pStyle w:val="T1"/>
        <w:widowControl w:val="0"/>
        <w:spacing w:before="360" w:after="200"/>
        <w:rPr>
          <w:rFonts w:ascii="Calibri" w:hAnsi="Calibri" w:cs="Calibri"/>
          <w:sz w:val="22"/>
          <w:szCs w:val="22"/>
        </w:rPr>
      </w:pPr>
      <w:bookmarkStart w:id="69" w:name="_Toc197527057"/>
      <w:r w:rsidRPr="00933248">
        <w:rPr>
          <w:rFonts w:ascii="Calibri" w:hAnsi="Calibri" w:cs="Calibri"/>
          <w:sz w:val="22"/>
          <w:szCs w:val="22"/>
        </w:rPr>
        <w:t>CHANGES TO THE CALCULATION OF INTEREST</w:t>
      </w:r>
      <w:bookmarkEnd w:id="69"/>
    </w:p>
    <w:p w:rsidR="00565B55" w:rsidRPr="00933248" w:rsidRDefault="00565B55" w:rsidP="008F7AC2">
      <w:pPr>
        <w:pStyle w:val="T2"/>
        <w:widowControl w:val="0"/>
        <w:spacing w:after="200"/>
        <w:rPr>
          <w:rFonts w:ascii="Calibri" w:hAnsi="Calibri" w:cs="Calibri"/>
          <w:sz w:val="22"/>
          <w:szCs w:val="22"/>
        </w:rPr>
      </w:pPr>
      <w:bookmarkStart w:id="70" w:name="_Ref519612736"/>
      <w:r w:rsidRPr="00933248">
        <w:rPr>
          <w:rFonts w:ascii="Calibri" w:hAnsi="Calibri" w:cs="Calibri"/>
          <w:sz w:val="22"/>
          <w:szCs w:val="22"/>
        </w:rPr>
        <w:t>Market disruption</w:t>
      </w:r>
      <w:bookmarkEnd w:id="70"/>
    </w:p>
    <w:p w:rsidR="00565B55" w:rsidRPr="00933248" w:rsidRDefault="00565B55" w:rsidP="008F7AC2">
      <w:pPr>
        <w:pStyle w:val="T4Pucea"/>
        <w:widowControl w:val="0"/>
        <w:numPr>
          <w:ilvl w:val="0"/>
          <w:numId w:val="50"/>
        </w:numPr>
        <w:ind w:left="1418" w:hanging="709"/>
        <w:rPr>
          <w:rFonts w:ascii="Calibri" w:hAnsi="Calibri" w:cs="Calibri"/>
          <w:sz w:val="22"/>
          <w:szCs w:val="22"/>
          <w:lang w:val="en-US"/>
        </w:rPr>
      </w:pPr>
      <w:bookmarkStart w:id="71" w:name="_Ref519617779"/>
      <w:r w:rsidRPr="00933248">
        <w:rPr>
          <w:rFonts w:ascii="Calibri" w:hAnsi="Calibri" w:cs="Calibri"/>
          <w:sz w:val="22"/>
          <w:szCs w:val="22"/>
          <w:lang w:val="en-US"/>
        </w:rPr>
        <w:t xml:space="preserve">If a Market Disruption Event occurs in relation to a Loan for any Interest Period, then the </w:t>
      </w:r>
      <w:r w:rsidR="005D5702" w:rsidRPr="00933248">
        <w:rPr>
          <w:rFonts w:ascii="Calibri" w:hAnsi="Calibri" w:cs="Calibri"/>
          <w:sz w:val="22"/>
          <w:szCs w:val="22"/>
          <w:lang w:val="en-US"/>
        </w:rPr>
        <w:t>ECA</w:t>
      </w:r>
      <w:r w:rsidRPr="00933248">
        <w:rPr>
          <w:rFonts w:ascii="Calibri" w:hAnsi="Calibri" w:cs="Calibri"/>
          <w:sz w:val="22"/>
          <w:szCs w:val="22"/>
          <w:lang w:val="en-US"/>
        </w:rPr>
        <w:t xml:space="preserve"> Agent shall promptly notify the Parties thereof, and (subject to any alternative basis agreed as contemplated by Clause </w:t>
      </w:r>
      <w:r w:rsidR="002D0819">
        <w:rPr>
          <w:rFonts w:ascii="Calibri" w:hAnsi="Calibri" w:cs="Calibri"/>
          <w:sz w:val="22"/>
          <w:szCs w:val="22"/>
          <w:lang w:val="en-US"/>
        </w:rPr>
        <w:t>12.2</w:t>
      </w:r>
      <w:r w:rsidRPr="00933248">
        <w:rPr>
          <w:rFonts w:ascii="Calibri" w:hAnsi="Calibri" w:cs="Calibri"/>
          <w:sz w:val="22"/>
          <w:szCs w:val="22"/>
          <w:lang w:val="en-US"/>
        </w:rPr>
        <w:t xml:space="preserve"> (</w:t>
      </w:r>
      <w:r w:rsidRPr="00933248">
        <w:rPr>
          <w:rFonts w:ascii="Calibri" w:hAnsi="Calibri" w:cs="Calibri"/>
          <w:i/>
          <w:sz w:val="22"/>
          <w:szCs w:val="22"/>
          <w:lang w:val="en-US"/>
        </w:rPr>
        <w:t>Alternative basis of interest or funding</w:t>
      </w:r>
      <w:r w:rsidRPr="00933248">
        <w:rPr>
          <w:rFonts w:ascii="Calibri" w:hAnsi="Calibri" w:cs="Calibri"/>
          <w:sz w:val="22"/>
          <w:szCs w:val="22"/>
          <w:lang w:val="en-US"/>
        </w:rPr>
        <w:t>) below) the rate of interest on each Lender's share of that Loan for the Interest Period shall be the percentage rate per annum which is the sum of:</w:t>
      </w:r>
      <w:bookmarkEnd w:id="71"/>
    </w:p>
    <w:p w:rsidR="00565B55" w:rsidRPr="00933248" w:rsidRDefault="00565B55" w:rsidP="008F7AC2">
      <w:pPr>
        <w:pStyle w:val="T5"/>
        <w:widowControl w:val="0"/>
        <w:spacing w:after="200"/>
        <w:ind w:left="2127" w:hanging="709"/>
        <w:rPr>
          <w:rFonts w:ascii="Calibri" w:hAnsi="Calibri" w:cs="Calibri"/>
          <w:sz w:val="22"/>
          <w:szCs w:val="22"/>
        </w:rPr>
      </w:pPr>
      <w:r w:rsidRPr="00933248">
        <w:rPr>
          <w:rFonts w:ascii="Calibri" w:hAnsi="Calibri" w:cs="Calibri"/>
          <w:sz w:val="22"/>
          <w:szCs w:val="22"/>
        </w:rPr>
        <w:t xml:space="preserve">the </w:t>
      </w:r>
      <w:r w:rsidR="005D5702" w:rsidRPr="00933248">
        <w:rPr>
          <w:rFonts w:ascii="Calibri" w:hAnsi="Calibri" w:cs="Calibri"/>
          <w:color w:val="000000" w:themeColor="text1"/>
          <w:sz w:val="22"/>
          <w:szCs w:val="22"/>
          <w:lang w:val="en-GB"/>
        </w:rPr>
        <w:t>Margin</w:t>
      </w:r>
      <w:r w:rsidRPr="00933248">
        <w:rPr>
          <w:rFonts w:ascii="Calibri" w:hAnsi="Calibri" w:cs="Calibri"/>
          <w:sz w:val="22"/>
          <w:szCs w:val="22"/>
        </w:rPr>
        <w:t>;</w:t>
      </w:r>
      <w:r w:rsidR="00BD79C7" w:rsidRPr="00933248">
        <w:rPr>
          <w:rFonts w:ascii="Calibri" w:hAnsi="Calibri" w:cs="Calibri"/>
          <w:sz w:val="22"/>
          <w:szCs w:val="22"/>
        </w:rPr>
        <w:t xml:space="preserve"> and</w:t>
      </w:r>
    </w:p>
    <w:p w:rsidR="00565B55" w:rsidRPr="00933248" w:rsidRDefault="00F56D68" w:rsidP="008F7AC2">
      <w:pPr>
        <w:pStyle w:val="T5"/>
        <w:widowControl w:val="0"/>
        <w:spacing w:after="200"/>
        <w:ind w:left="2127" w:hanging="709"/>
        <w:rPr>
          <w:rFonts w:ascii="Calibri" w:hAnsi="Calibri" w:cs="Calibri"/>
          <w:sz w:val="22"/>
          <w:szCs w:val="22"/>
        </w:rPr>
      </w:pPr>
      <w:bookmarkStart w:id="72" w:name="_Ref519617781"/>
      <w:r w:rsidRPr="00933248">
        <w:rPr>
          <w:rFonts w:ascii="Calibri" w:hAnsi="Calibri" w:cs="Calibri"/>
          <w:sz w:val="22"/>
          <w:szCs w:val="22"/>
        </w:rPr>
        <w:t xml:space="preserve">the rate notified to the ECA Agent by that Lender as soon as practicable </w:t>
      </w:r>
      <w:r w:rsidRPr="00933248">
        <w:rPr>
          <w:rFonts w:ascii="Calibri" w:hAnsi="Calibri" w:cs="Calibri"/>
          <w:sz w:val="22"/>
          <w:szCs w:val="22"/>
          <w:lang w:val="en-GB"/>
        </w:rPr>
        <w:t>and in any event by close of business on the date falling five Business Days prior to the date on which interest is due to be paid in respect of that Interest Period</w:t>
      </w:r>
      <w:r w:rsidRPr="00933248">
        <w:rPr>
          <w:rFonts w:ascii="Calibri" w:hAnsi="Calibri" w:cs="Calibri"/>
          <w:sz w:val="22"/>
          <w:szCs w:val="22"/>
        </w:rPr>
        <w:t>, to be that which expresses as a percentage rate per annum the cost to that Lender of funding its participation in that Loan from whatever source it may reasonably select</w:t>
      </w:r>
      <w:r w:rsidR="00BD79C7" w:rsidRPr="00933248">
        <w:rPr>
          <w:rFonts w:ascii="Calibri" w:hAnsi="Calibri" w:cs="Calibri"/>
          <w:sz w:val="22"/>
          <w:szCs w:val="22"/>
        </w:rPr>
        <w:t>.</w:t>
      </w:r>
      <w:bookmarkEnd w:id="72"/>
    </w:p>
    <w:p w:rsidR="00565B55" w:rsidRPr="00933248" w:rsidRDefault="00565B55" w:rsidP="008F7AC2">
      <w:pPr>
        <w:pStyle w:val="T4Pucea"/>
        <w:widowControl w:val="0"/>
        <w:numPr>
          <w:ilvl w:val="0"/>
          <w:numId w:val="50"/>
        </w:numPr>
        <w:ind w:left="1418" w:hanging="709"/>
        <w:rPr>
          <w:rFonts w:ascii="Calibri" w:hAnsi="Calibri" w:cs="Calibri"/>
          <w:sz w:val="22"/>
          <w:szCs w:val="22"/>
          <w:lang w:val="en-US"/>
        </w:rPr>
      </w:pPr>
      <w:r w:rsidRPr="00933248">
        <w:rPr>
          <w:rFonts w:ascii="Calibri" w:hAnsi="Calibri" w:cs="Calibri"/>
          <w:sz w:val="22"/>
          <w:szCs w:val="22"/>
          <w:lang w:val="en-US"/>
        </w:rPr>
        <w:t>In this Agreement:</w:t>
      </w:r>
    </w:p>
    <w:p w:rsidR="001A1FD2" w:rsidRPr="00933248" w:rsidRDefault="00565B55" w:rsidP="008F7AC2">
      <w:pPr>
        <w:widowControl w:val="0"/>
        <w:ind w:left="1418"/>
        <w:rPr>
          <w:rFonts w:ascii="Calibri" w:hAnsi="Calibri" w:cs="Calibri"/>
          <w:sz w:val="22"/>
          <w:szCs w:val="22"/>
          <w:lang w:val="en-US"/>
        </w:rPr>
      </w:pPr>
      <w:r w:rsidRPr="00933248">
        <w:rPr>
          <w:rFonts w:ascii="Calibri" w:hAnsi="Calibri" w:cs="Calibri"/>
          <w:b/>
          <w:sz w:val="22"/>
          <w:szCs w:val="22"/>
          <w:lang w:val="en-US"/>
        </w:rPr>
        <w:t>Market Disruption Event</w:t>
      </w:r>
      <w:r w:rsidRPr="00933248">
        <w:rPr>
          <w:rFonts w:ascii="Calibri" w:hAnsi="Calibri" w:cs="Calibri"/>
          <w:sz w:val="22"/>
          <w:szCs w:val="22"/>
          <w:lang w:val="en-US"/>
        </w:rPr>
        <w:t xml:space="preserve"> means</w:t>
      </w:r>
      <w:r w:rsidR="001A1FD2" w:rsidRPr="00933248">
        <w:rPr>
          <w:rFonts w:ascii="Calibri" w:hAnsi="Calibri" w:cs="Calibri"/>
          <w:sz w:val="22"/>
          <w:szCs w:val="22"/>
          <w:lang w:val="en-US"/>
        </w:rPr>
        <w:t>:</w:t>
      </w:r>
    </w:p>
    <w:p w:rsidR="00951DBB" w:rsidRPr="00933248" w:rsidRDefault="00951DBB" w:rsidP="008F7AC2">
      <w:pPr>
        <w:pStyle w:val="ListParagraph"/>
        <w:widowControl w:val="0"/>
        <w:numPr>
          <w:ilvl w:val="5"/>
          <w:numId w:val="27"/>
        </w:numPr>
        <w:spacing w:before="0" w:after="160"/>
        <w:ind w:hanging="742"/>
        <w:rPr>
          <w:rFonts w:ascii="Calibri" w:hAnsi="Calibri" w:cs="Calibri"/>
          <w:sz w:val="22"/>
          <w:szCs w:val="22"/>
          <w:lang w:val="en-US"/>
        </w:rPr>
      </w:pPr>
      <w:r w:rsidRPr="00933248">
        <w:rPr>
          <w:rFonts w:ascii="Calibri" w:hAnsi="Calibri" w:cs="Calibri"/>
          <w:sz w:val="22"/>
          <w:szCs w:val="22"/>
          <w:lang w:val="en-US"/>
        </w:rPr>
        <w:t>at or about 12:00 (noon) (Paris time) on the Quotation Day for the relevant Interest Period, neither the Screen Rate nor the Interpolated Screen Rate is available to determine EURIBOR for the relevant Interest Period; or</w:t>
      </w:r>
    </w:p>
    <w:p w:rsidR="00565B55" w:rsidRPr="00933248" w:rsidRDefault="00951DBB" w:rsidP="008F7AC2">
      <w:pPr>
        <w:pStyle w:val="ListParagraph"/>
        <w:widowControl w:val="0"/>
        <w:numPr>
          <w:ilvl w:val="5"/>
          <w:numId w:val="27"/>
        </w:numPr>
        <w:spacing w:before="0" w:after="160"/>
        <w:ind w:hanging="742"/>
        <w:rPr>
          <w:rFonts w:ascii="Calibri" w:hAnsi="Calibri" w:cs="Calibri"/>
          <w:sz w:val="22"/>
          <w:szCs w:val="22"/>
          <w:lang w:val="en-US"/>
        </w:rPr>
      </w:pPr>
      <w:r w:rsidRPr="00933248">
        <w:rPr>
          <w:rFonts w:ascii="Calibri" w:hAnsi="Calibri" w:cs="Calibri"/>
          <w:sz w:val="22"/>
          <w:szCs w:val="22"/>
          <w:lang w:val="en-US"/>
        </w:rPr>
        <w:t>before close of business in Paris on the Quotation Day for the relevant Interest Period, the ECA Agent receives notifications from a Lender or Lenders (whose participations, without taking into account the participation of SFIL, in Loans exceed 33⅓% of the Loans) that the cost to it of funding its participation in a Loan from whatever source it may reasonably select would be in excess of EURIBOR for the relevant Interest Period.</w:t>
      </w:r>
    </w:p>
    <w:p w:rsidR="00565B55" w:rsidRPr="00933248" w:rsidRDefault="00565B55" w:rsidP="008F7AC2">
      <w:pPr>
        <w:pStyle w:val="T2"/>
        <w:widowControl w:val="0"/>
        <w:rPr>
          <w:rFonts w:ascii="Calibri" w:hAnsi="Calibri" w:cs="Calibri"/>
          <w:sz w:val="22"/>
          <w:szCs w:val="22"/>
        </w:rPr>
      </w:pPr>
      <w:bookmarkStart w:id="73" w:name="_Ref412631384"/>
      <w:r w:rsidRPr="00933248">
        <w:rPr>
          <w:rFonts w:ascii="Calibri" w:hAnsi="Calibri" w:cs="Calibri"/>
          <w:sz w:val="22"/>
          <w:szCs w:val="22"/>
        </w:rPr>
        <w:t>Alternative basis of interest or funding</w:t>
      </w:r>
      <w:bookmarkEnd w:id="73"/>
    </w:p>
    <w:p w:rsidR="00954D1F" w:rsidRPr="00933248" w:rsidRDefault="00565B55" w:rsidP="008F7AC2">
      <w:pPr>
        <w:pStyle w:val="Heading4"/>
        <w:keepNext w:val="0"/>
        <w:widowControl w:val="0"/>
        <w:spacing w:before="0" w:after="240"/>
        <w:ind w:left="1417" w:hanging="697"/>
        <w:rPr>
          <w:rFonts w:ascii="Calibri" w:hAnsi="Calibri" w:cs="Calibri"/>
          <w:sz w:val="22"/>
          <w:szCs w:val="22"/>
        </w:rPr>
      </w:pPr>
      <w:bookmarkStart w:id="74" w:name="_Ref412636617"/>
      <w:r w:rsidRPr="00933248">
        <w:rPr>
          <w:rFonts w:ascii="Calibri" w:hAnsi="Calibri" w:cs="Calibri"/>
          <w:sz w:val="22"/>
          <w:szCs w:val="22"/>
        </w:rPr>
        <w:t xml:space="preserve">If a Market Disruption Event occurs and the </w:t>
      </w:r>
      <w:r w:rsidR="00835AC6" w:rsidRPr="00933248">
        <w:rPr>
          <w:rFonts w:ascii="Calibri" w:hAnsi="Calibri" w:cs="Calibri"/>
          <w:sz w:val="22"/>
          <w:szCs w:val="22"/>
        </w:rPr>
        <w:t>ECA</w:t>
      </w:r>
      <w:r w:rsidRPr="00933248">
        <w:rPr>
          <w:rFonts w:ascii="Calibri" w:hAnsi="Calibri" w:cs="Calibri"/>
          <w:sz w:val="22"/>
          <w:szCs w:val="22"/>
        </w:rPr>
        <w:t xml:space="preserve"> Agent or the Borrower so requires, the </w:t>
      </w:r>
      <w:r w:rsidR="00835AC6" w:rsidRPr="00933248">
        <w:rPr>
          <w:rFonts w:ascii="Calibri" w:hAnsi="Calibri" w:cs="Calibri"/>
          <w:sz w:val="22"/>
          <w:szCs w:val="22"/>
        </w:rPr>
        <w:t>ECA</w:t>
      </w:r>
      <w:r w:rsidRPr="00933248">
        <w:rPr>
          <w:rFonts w:ascii="Calibri" w:hAnsi="Calibri" w:cs="Calibri"/>
          <w:sz w:val="22"/>
          <w:szCs w:val="22"/>
        </w:rPr>
        <w:t xml:space="preserve"> Agent and the Borrower shall enter into negotiations (for a period of not more than 30 days) with a view to agreeing a substitute basis for determining the rate of interest.</w:t>
      </w:r>
      <w:bookmarkEnd w:id="74"/>
    </w:p>
    <w:p w:rsidR="00565B55" w:rsidRPr="00933248" w:rsidRDefault="00565B55" w:rsidP="008F7AC2">
      <w:pPr>
        <w:pStyle w:val="Heading4"/>
        <w:keepNext w:val="0"/>
        <w:widowControl w:val="0"/>
        <w:spacing w:before="0" w:after="240"/>
        <w:ind w:left="1418" w:hanging="698"/>
        <w:rPr>
          <w:rFonts w:ascii="Calibri" w:hAnsi="Calibri" w:cs="Calibri"/>
          <w:sz w:val="22"/>
          <w:szCs w:val="22"/>
        </w:rPr>
      </w:pPr>
      <w:r w:rsidRPr="00933248">
        <w:rPr>
          <w:rFonts w:ascii="Calibri" w:hAnsi="Calibri" w:cs="Calibri"/>
          <w:sz w:val="22"/>
          <w:szCs w:val="22"/>
        </w:rPr>
        <w:t xml:space="preserve">Any alternative basis agreed pursuant to paragraph </w:t>
      </w:r>
      <w:r w:rsidR="002D0819">
        <w:rPr>
          <w:rFonts w:ascii="Calibri" w:hAnsi="Calibri" w:cs="Calibri"/>
          <w:sz w:val="22"/>
          <w:szCs w:val="22"/>
        </w:rPr>
        <w:t>(a)</w:t>
      </w:r>
      <w:r w:rsidRPr="00933248">
        <w:rPr>
          <w:rFonts w:ascii="Calibri" w:hAnsi="Calibri" w:cs="Calibri"/>
          <w:sz w:val="22"/>
          <w:szCs w:val="22"/>
        </w:rPr>
        <w:t xml:space="preserve"> shall, with the prior consent of all the Lenders and the Borrower, be binding on all Parties.</w:t>
      </w:r>
    </w:p>
    <w:p w:rsidR="00224E2A" w:rsidRPr="00933248" w:rsidRDefault="00224E2A" w:rsidP="008F7AC2">
      <w:pPr>
        <w:pStyle w:val="Heading4"/>
        <w:keepNext w:val="0"/>
        <w:widowControl w:val="0"/>
        <w:spacing w:before="0" w:after="240"/>
        <w:ind w:left="1418" w:hanging="698"/>
        <w:rPr>
          <w:rFonts w:ascii="Calibri" w:hAnsi="Calibri" w:cs="Calibri"/>
          <w:sz w:val="22"/>
          <w:szCs w:val="22"/>
        </w:rPr>
      </w:pPr>
      <w:r w:rsidRPr="00933248">
        <w:rPr>
          <w:rFonts w:ascii="Calibri" w:hAnsi="Calibri" w:cs="Calibri"/>
          <w:sz w:val="22"/>
          <w:szCs w:val="22"/>
        </w:rPr>
        <w:t xml:space="preserve">In case no alternative basis is agreed after the negotiations period referred to in paragraph (b) above, the rate of interest on each Lender's share in the Loans for the relevant Interest Period will be </w:t>
      </w:r>
      <w:r w:rsidR="00083ED9" w:rsidRPr="00933248">
        <w:rPr>
          <w:rFonts w:ascii="Calibri" w:hAnsi="Calibri" w:cs="Calibri"/>
          <w:sz w:val="22"/>
          <w:szCs w:val="22"/>
        </w:rPr>
        <w:t xml:space="preserve">the rate determined in accordance with paragraph (a) of Clause </w:t>
      </w:r>
      <w:r w:rsidR="002D0819">
        <w:rPr>
          <w:rFonts w:ascii="Calibri" w:hAnsi="Calibri" w:cs="Calibri"/>
          <w:sz w:val="22"/>
          <w:szCs w:val="22"/>
        </w:rPr>
        <w:t>12.1</w:t>
      </w:r>
      <w:r w:rsidR="00083ED9" w:rsidRPr="00933248">
        <w:rPr>
          <w:rFonts w:ascii="Calibri" w:hAnsi="Calibri" w:cs="Calibri"/>
          <w:sz w:val="22"/>
          <w:szCs w:val="22"/>
        </w:rPr>
        <w:t xml:space="preserve"> (</w:t>
      </w:r>
      <w:r w:rsidR="00083ED9" w:rsidRPr="00933248">
        <w:rPr>
          <w:rFonts w:ascii="Calibri" w:hAnsi="Calibri" w:cs="Calibri"/>
          <w:i/>
          <w:sz w:val="22"/>
          <w:szCs w:val="22"/>
        </w:rPr>
        <w:t>Market disruption</w:t>
      </w:r>
      <w:r w:rsidR="00083ED9" w:rsidRPr="00933248">
        <w:rPr>
          <w:rFonts w:ascii="Calibri" w:hAnsi="Calibri" w:cs="Calibri"/>
          <w:sz w:val="22"/>
          <w:szCs w:val="22"/>
        </w:rPr>
        <w:t>)</w:t>
      </w:r>
      <w:r w:rsidRPr="00933248">
        <w:rPr>
          <w:rFonts w:ascii="Calibri" w:hAnsi="Calibri" w:cs="Calibri"/>
          <w:sz w:val="22"/>
          <w:szCs w:val="22"/>
        </w:rPr>
        <w:t>.</w:t>
      </w:r>
    </w:p>
    <w:p w:rsidR="00565B55" w:rsidRPr="00933248" w:rsidRDefault="00565B55" w:rsidP="008F7AC2">
      <w:pPr>
        <w:pStyle w:val="T2"/>
        <w:widowControl w:val="0"/>
        <w:spacing w:before="0"/>
        <w:rPr>
          <w:rFonts w:ascii="Calibri" w:hAnsi="Calibri" w:cs="Calibri"/>
          <w:sz w:val="22"/>
          <w:szCs w:val="22"/>
        </w:rPr>
      </w:pPr>
      <w:bookmarkStart w:id="75" w:name="_Ref412631309"/>
      <w:r w:rsidRPr="00933248">
        <w:rPr>
          <w:rFonts w:ascii="Calibri" w:hAnsi="Calibri" w:cs="Calibri"/>
          <w:sz w:val="22"/>
          <w:szCs w:val="22"/>
        </w:rPr>
        <w:t>Break Costs</w:t>
      </w:r>
      <w:bookmarkEnd w:id="75"/>
    </w:p>
    <w:p w:rsidR="00565B55" w:rsidRPr="00933248" w:rsidRDefault="00565B55" w:rsidP="000E1D24">
      <w:pPr>
        <w:pStyle w:val="Heading4"/>
        <w:keepNext w:val="0"/>
        <w:widowControl w:val="0"/>
        <w:numPr>
          <w:ilvl w:val="0"/>
          <w:numId w:val="145"/>
        </w:numPr>
        <w:spacing w:before="0"/>
        <w:ind w:left="1418" w:hanging="698"/>
        <w:rPr>
          <w:rFonts w:ascii="Calibri" w:hAnsi="Calibri" w:cs="Calibri"/>
          <w:sz w:val="22"/>
          <w:szCs w:val="22"/>
        </w:rPr>
      </w:pPr>
      <w:r w:rsidRPr="00933248">
        <w:rPr>
          <w:rFonts w:ascii="Calibri" w:hAnsi="Calibri" w:cs="Calibri"/>
          <w:sz w:val="22"/>
          <w:szCs w:val="22"/>
        </w:rPr>
        <w:t xml:space="preserve">The Borrower shall, within </w:t>
      </w:r>
      <w:r w:rsidR="00D84F76">
        <w:rPr>
          <w:rFonts w:ascii="Calibri" w:hAnsi="Calibri" w:cs="Calibri"/>
          <w:sz w:val="22"/>
          <w:szCs w:val="22"/>
        </w:rPr>
        <w:t>seven</w:t>
      </w:r>
      <w:r w:rsidRPr="00933248">
        <w:rPr>
          <w:rFonts w:ascii="Calibri" w:hAnsi="Calibri" w:cs="Calibri"/>
          <w:sz w:val="22"/>
          <w:szCs w:val="22"/>
        </w:rPr>
        <w:t xml:space="preserve"> Business Days of demand by a Finance Party, pay to that Finance Party its Break Costs attributable to all or any part of a Loan or Unpaid Sum being paid by the Borrower on a day other than the Interest Payment Date or the last day of an Interest Period for that Loan or Unpaid Sum.</w:t>
      </w:r>
    </w:p>
    <w:p w:rsidR="00565B55" w:rsidRPr="00933248" w:rsidRDefault="00565B55" w:rsidP="000E1D24">
      <w:pPr>
        <w:pStyle w:val="Heading4"/>
        <w:keepNext w:val="0"/>
        <w:widowControl w:val="0"/>
        <w:numPr>
          <w:ilvl w:val="0"/>
          <w:numId w:val="145"/>
        </w:numPr>
        <w:ind w:left="1418" w:hanging="698"/>
        <w:rPr>
          <w:rFonts w:ascii="Calibri" w:hAnsi="Calibri" w:cs="Calibri"/>
          <w:sz w:val="22"/>
          <w:szCs w:val="22"/>
        </w:rPr>
      </w:pPr>
      <w:r w:rsidRPr="00933248">
        <w:rPr>
          <w:rFonts w:ascii="Calibri" w:hAnsi="Calibri" w:cs="Calibri"/>
          <w:sz w:val="22"/>
          <w:szCs w:val="22"/>
        </w:rPr>
        <w:t xml:space="preserve">Each Lender shall, as soon as reasonably practicable after a demand by the </w:t>
      </w:r>
      <w:r w:rsidR="00835AC6" w:rsidRPr="00933248">
        <w:rPr>
          <w:rFonts w:ascii="Calibri" w:hAnsi="Calibri" w:cs="Calibri"/>
          <w:sz w:val="22"/>
          <w:szCs w:val="22"/>
        </w:rPr>
        <w:t>ECA</w:t>
      </w:r>
      <w:r w:rsidRPr="00933248">
        <w:rPr>
          <w:rFonts w:ascii="Calibri" w:hAnsi="Calibri" w:cs="Calibri"/>
          <w:sz w:val="22"/>
          <w:szCs w:val="22"/>
        </w:rPr>
        <w:t xml:space="preserve"> Agent, provide a certificate confirming the amount of its</w:t>
      </w:r>
      <w:r w:rsidR="00B0315B" w:rsidRPr="00933248">
        <w:rPr>
          <w:rFonts w:ascii="Calibri" w:hAnsi="Calibri" w:cs="Calibri"/>
          <w:sz w:val="22"/>
          <w:szCs w:val="22"/>
        </w:rPr>
        <w:t xml:space="preserve"> </w:t>
      </w:r>
      <w:r w:rsidRPr="00933248">
        <w:rPr>
          <w:rFonts w:ascii="Calibri" w:hAnsi="Calibri" w:cs="Calibri"/>
          <w:sz w:val="22"/>
          <w:szCs w:val="22"/>
        </w:rPr>
        <w:t>Break Costs for any Interest Period in which they accrue.</w:t>
      </w:r>
    </w:p>
    <w:p w:rsidR="00565B55" w:rsidRPr="00933248" w:rsidRDefault="00565B55" w:rsidP="00D75751">
      <w:pPr>
        <w:pStyle w:val="T1"/>
        <w:widowControl w:val="0"/>
        <w:spacing w:before="300" w:after="200"/>
        <w:rPr>
          <w:rFonts w:ascii="Calibri" w:hAnsi="Calibri" w:cs="Calibri"/>
          <w:sz w:val="22"/>
          <w:szCs w:val="22"/>
        </w:rPr>
      </w:pPr>
      <w:bookmarkStart w:id="76" w:name="_Ref518408928"/>
      <w:bookmarkStart w:id="77" w:name="_Toc197527058"/>
      <w:r w:rsidRPr="00933248">
        <w:rPr>
          <w:rFonts w:ascii="Calibri" w:hAnsi="Calibri" w:cs="Calibri"/>
          <w:sz w:val="22"/>
          <w:szCs w:val="22"/>
        </w:rPr>
        <w:t>FEES</w:t>
      </w:r>
      <w:bookmarkEnd w:id="76"/>
      <w:bookmarkEnd w:id="77"/>
    </w:p>
    <w:p w:rsidR="00565B55" w:rsidRPr="00933248" w:rsidRDefault="00565B55" w:rsidP="00D75751">
      <w:pPr>
        <w:pStyle w:val="T2"/>
        <w:widowControl w:val="0"/>
        <w:spacing w:after="200"/>
        <w:rPr>
          <w:rFonts w:ascii="Calibri" w:hAnsi="Calibri" w:cs="Calibri"/>
          <w:sz w:val="22"/>
          <w:szCs w:val="22"/>
        </w:rPr>
      </w:pPr>
      <w:r w:rsidRPr="00933248">
        <w:rPr>
          <w:rFonts w:ascii="Calibri" w:hAnsi="Calibri" w:cs="Calibri"/>
          <w:sz w:val="22"/>
          <w:szCs w:val="22"/>
        </w:rPr>
        <w:t>Commitment fee</w:t>
      </w:r>
    </w:p>
    <w:p w:rsidR="00951DBB" w:rsidRPr="00933248" w:rsidRDefault="00565B55" w:rsidP="000E1D24">
      <w:pPr>
        <w:pStyle w:val="Heading4"/>
        <w:keepNext w:val="0"/>
        <w:widowControl w:val="0"/>
        <w:numPr>
          <w:ilvl w:val="0"/>
          <w:numId w:val="146"/>
        </w:numPr>
        <w:ind w:left="1418" w:hanging="698"/>
        <w:rPr>
          <w:rFonts w:ascii="Calibri" w:hAnsi="Calibri" w:cs="Calibri"/>
          <w:sz w:val="22"/>
          <w:szCs w:val="22"/>
        </w:rPr>
      </w:pPr>
      <w:r w:rsidRPr="00933248">
        <w:rPr>
          <w:rFonts w:ascii="Calibri" w:hAnsi="Calibri" w:cs="Calibri"/>
          <w:sz w:val="22"/>
          <w:szCs w:val="22"/>
        </w:rPr>
        <w:t xml:space="preserve">The Borrower shall pay to the </w:t>
      </w:r>
      <w:r w:rsidR="00835AC6" w:rsidRPr="00933248">
        <w:rPr>
          <w:rFonts w:ascii="Calibri" w:hAnsi="Calibri" w:cs="Calibri"/>
          <w:sz w:val="22"/>
          <w:szCs w:val="22"/>
        </w:rPr>
        <w:t>ECA</w:t>
      </w:r>
      <w:r w:rsidRPr="00933248">
        <w:rPr>
          <w:rFonts w:ascii="Calibri" w:hAnsi="Calibri" w:cs="Calibri"/>
          <w:sz w:val="22"/>
          <w:szCs w:val="22"/>
        </w:rPr>
        <w:t xml:space="preserve"> Agent (for the account of each Lender) a fee computed at the rate of</w:t>
      </w:r>
      <w:r w:rsidR="00951DBB" w:rsidRPr="00933248">
        <w:rPr>
          <w:rFonts w:ascii="Calibri" w:hAnsi="Calibri" w:cs="Calibri"/>
          <w:sz w:val="22"/>
          <w:szCs w:val="22"/>
        </w:rPr>
        <w:t>:</w:t>
      </w:r>
    </w:p>
    <w:p w:rsidR="006B59FE" w:rsidRPr="00933248" w:rsidRDefault="009075E2" w:rsidP="00D75751">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0.</w:t>
      </w:r>
      <w:r w:rsidR="006B59FE" w:rsidRPr="00933248">
        <w:rPr>
          <w:rFonts w:ascii="Calibri" w:hAnsi="Calibri" w:cs="Calibri"/>
          <w:sz w:val="22"/>
          <w:szCs w:val="22"/>
        </w:rPr>
        <w:t>2</w:t>
      </w:r>
      <w:r w:rsidRPr="00933248">
        <w:rPr>
          <w:rFonts w:ascii="Calibri" w:hAnsi="Calibri" w:cs="Calibri"/>
          <w:sz w:val="22"/>
          <w:szCs w:val="22"/>
        </w:rPr>
        <w:t>5</w:t>
      </w:r>
      <w:r w:rsidR="00565B55" w:rsidRPr="00933248">
        <w:rPr>
          <w:rFonts w:ascii="Calibri" w:hAnsi="Calibri" w:cs="Calibri"/>
          <w:sz w:val="22"/>
          <w:szCs w:val="22"/>
        </w:rPr>
        <w:t>% per annum on the Available Commitment</w:t>
      </w:r>
      <w:r w:rsidR="006B59FE" w:rsidRPr="00933248">
        <w:rPr>
          <w:rFonts w:ascii="Calibri" w:hAnsi="Calibri" w:cs="Calibri"/>
          <w:sz w:val="22"/>
          <w:szCs w:val="22"/>
        </w:rPr>
        <w:t xml:space="preserve"> during the period starting on the Signing Date and ending on the First Utilisation Date (excluded);</w:t>
      </w:r>
    </w:p>
    <w:p w:rsidR="006B59FE" w:rsidRPr="00933248" w:rsidRDefault="006B59FE" w:rsidP="00D75751">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0.35% per annum on the Available Commitment during the period starting on the First Utilisation Date (included) and ending on the last day of the Availability Period</w:t>
      </w:r>
      <w:r w:rsidR="00A01602" w:rsidRPr="00933248">
        <w:rPr>
          <w:rFonts w:ascii="Calibri" w:hAnsi="Calibri" w:cs="Calibri"/>
          <w:sz w:val="22"/>
          <w:szCs w:val="22"/>
        </w:rPr>
        <w:t xml:space="preserve"> (included</w:t>
      </w:r>
      <w:r w:rsidRPr="00933248">
        <w:rPr>
          <w:rFonts w:ascii="Calibri" w:hAnsi="Calibri" w:cs="Calibri"/>
          <w:sz w:val="22"/>
          <w:szCs w:val="22"/>
        </w:rPr>
        <w:t>).</w:t>
      </w:r>
    </w:p>
    <w:p w:rsidR="00565B55" w:rsidRPr="00933248" w:rsidRDefault="000E7957" w:rsidP="00D75751">
      <w:pPr>
        <w:pStyle w:val="T5"/>
        <w:widowControl w:val="0"/>
        <w:numPr>
          <w:ilvl w:val="0"/>
          <w:numId w:val="0"/>
        </w:numPr>
        <w:spacing w:before="0" w:after="200"/>
        <w:ind w:left="1418"/>
        <w:rPr>
          <w:rFonts w:ascii="Calibri" w:hAnsi="Calibri" w:cs="Calibri"/>
          <w:sz w:val="22"/>
          <w:szCs w:val="22"/>
        </w:rPr>
      </w:pPr>
      <w:r w:rsidRPr="00933248">
        <w:rPr>
          <w:rFonts w:ascii="Calibri" w:hAnsi="Calibri" w:cs="Calibri"/>
          <w:sz w:val="22"/>
          <w:szCs w:val="22"/>
        </w:rPr>
        <w:t xml:space="preserve">In all circumstances, any commitment fee paid to the </w:t>
      </w:r>
      <w:r w:rsidR="00835AC6" w:rsidRPr="00933248">
        <w:rPr>
          <w:rFonts w:ascii="Calibri" w:hAnsi="Calibri" w:cs="Calibri"/>
          <w:sz w:val="22"/>
          <w:szCs w:val="22"/>
        </w:rPr>
        <w:t>ECA</w:t>
      </w:r>
      <w:r w:rsidRPr="00933248">
        <w:rPr>
          <w:rFonts w:ascii="Calibri" w:hAnsi="Calibri" w:cs="Calibri"/>
          <w:sz w:val="22"/>
          <w:szCs w:val="22"/>
        </w:rPr>
        <w:t xml:space="preserve"> Agent (for the account of each Lender) is definitively paid and is not refundable (except in case of manifest error).</w:t>
      </w:r>
    </w:p>
    <w:p w:rsidR="006B59FE" w:rsidRPr="00933248" w:rsidRDefault="006B59FE" w:rsidP="000E1D24">
      <w:pPr>
        <w:pStyle w:val="Heading4"/>
        <w:keepNext w:val="0"/>
        <w:widowControl w:val="0"/>
        <w:numPr>
          <w:ilvl w:val="0"/>
          <w:numId w:val="146"/>
        </w:numPr>
        <w:tabs>
          <w:tab w:val="num" w:pos="1492"/>
        </w:tabs>
        <w:spacing w:before="0"/>
        <w:ind w:left="1418" w:hanging="698"/>
        <w:rPr>
          <w:rFonts w:ascii="Calibri" w:hAnsi="Calibri" w:cs="Calibri"/>
          <w:sz w:val="22"/>
          <w:szCs w:val="22"/>
        </w:rPr>
      </w:pPr>
      <w:r w:rsidRPr="00933248">
        <w:rPr>
          <w:rFonts w:ascii="Calibri" w:hAnsi="Calibri" w:cs="Calibri"/>
          <w:sz w:val="22"/>
          <w:szCs w:val="22"/>
        </w:rPr>
        <w:t>The commitment fee accrues on a daily basis from the Signing Date on the daily undrawn and uncancelled Total Commitments until the end of the Availability Period (on the actual number of days elapsed, including the first and excluding the last days of the period and a year of 360 days), and the accrued commitment fee is payable:</w:t>
      </w:r>
    </w:p>
    <w:p w:rsidR="006B59FE" w:rsidRPr="00827B1F" w:rsidRDefault="007C3A45" w:rsidP="000E1D24">
      <w:pPr>
        <w:pStyle w:val="T5"/>
        <w:widowControl w:val="0"/>
        <w:numPr>
          <w:ilvl w:val="4"/>
          <w:numId w:val="195"/>
        </w:numPr>
        <w:spacing w:before="0" w:after="200"/>
        <w:ind w:left="2127" w:hanging="709"/>
        <w:rPr>
          <w:rFonts w:ascii="Calibri" w:hAnsi="Calibri" w:cs="Calibri"/>
          <w:sz w:val="22"/>
          <w:szCs w:val="22"/>
        </w:rPr>
      </w:pPr>
      <w:bookmarkStart w:id="78" w:name="_Hlk188000204"/>
      <w:r w:rsidRPr="00827B1F">
        <w:rPr>
          <w:rFonts w:ascii="Calibri" w:hAnsi="Calibri" w:cs="Calibri"/>
          <w:sz w:val="22"/>
          <w:szCs w:val="22"/>
        </w:rPr>
        <w:t xml:space="preserve">for the first time, </w:t>
      </w:r>
      <w:r w:rsidR="006B59FE" w:rsidRPr="00827B1F">
        <w:rPr>
          <w:rFonts w:ascii="Calibri" w:hAnsi="Calibri" w:cs="Calibri"/>
          <w:sz w:val="22"/>
          <w:szCs w:val="22"/>
        </w:rPr>
        <w:t xml:space="preserve">on the </w:t>
      </w:r>
      <w:r w:rsidR="00827B1F">
        <w:rPr>
          <w:rFonts w:ascii="Calibri" w:hAnsi="Calibri" w:cs="Calibri"/>
          <w:sz w:val="22"/>
          <w:szCs w:val="22"/>
        </w:rPr>
        <w:t xml:space="preserve">earlier of (i) the </w:t>
      </w:r>
      <w:r w:rsidR="006B59FE" w:rsidRPr="00827B1F">
        <w:rPr>
          <w:rFonts w:ascii="Calibri" w:hAnsi="Calibri" w:cs="Calibri"/>
          <w:sz w:val="22"/>
          <w:szCs w:val="22"/>
        </w:rPr>
        <w:t xml:space="preserve">date falling </w:t>
      </w:r>
      <w:r w:rsidR="00D84F76">
        <w:rPr>
          <w:rFonts w:ascii="Calibri" w:hAnsi="Calibri" w:cs="Calibri"/>
          <w:sz w:val="22"/>
          <w:szCs w:val="22"/>
        </w:rPr>
        <w:t>ninety (</w:t>
      </w:r>
      <w:r w:rsidR="00827B1F">
        <w:rPr>
          <w:rFonts w:ascii="Calibri" w:hAnsi="Calibri" w:cs="Calibri"/>
          <w:sz w:val="22"/>
          <w:szCs w:val="22"/>
        </w:rPr>
        <w:t>90</w:t>
      </w:r>
      <w:r w:rsidR="00D84F76">
        <w:rPr>
          <w:rFonts w:ascii="Calibri" w:hAnsi="Calibri" w:cs="Calibri"/>
          <w:sz w:val="22"/>
          <w:szCs w:val="22"/>
        </w:rPr>
        <w:t>)</w:t>
      </w:r>
      <w:r w:rsidR="006B59FE" w:rsidRPr="00827B1F">
        <w:rPr>
          <w:rFonts w:ascii="Calibri" w:hAnsi="Calibri" w:cs="Calibri"/>
          <w:sz w:val="22"/>
          <w:szCs w:val="22"/>
        </w:rPr>
        <w:t xml:space="preserve"> calendar days after the </w:t>
      </w:r>
      <w:r w:rsidR="00827B1F">
        <w:rPr>
          <w:rFonts w:ascii="Calibri" w:hAnsi="Calibri" w:cs="Calibri"/>
          <w:sz w:val="22"/>
          <w:szCs w:val="22"/>
        </w:rPr>
        <w:t xml:space="preserve">Signing </w:t>
      </w:r>
      <w:r w:rsidR="006B59FE" w:rsidRPr="00827B1F">
        <w:rPr>
          <w:rFonts w:ascii="Calibri" w:hAnsi="Calibri" w:cs="Calibri"/>
          <w:sz w:val="22"/>
          <w:szCs w:val="22"/>
        </w:rPr>
        <w:t>Date</w:t>
      </w:r>
      <w:r w:rsidR="00827B1F">
        <w:rPr>
          <w:rFonts w:ascii="Calibri" w:hAnsi="Calibri" w:cs="Calibri"/>
          <w:sz w:val="22"/>
          <w:szCs w:val="22"/>
        </w:rPr>
        <w:t xml:space="preserve"> and (ii)</w:t>
      </w:r>
      <w:r w:rsidR="00D84F76">
        <w:rPr>
          <w:rFonts w:ascii="Calibri" w:hAnsi="Calibri" w:cs="Calibri"/>
          <w:sz w:val="22"/>
          <w:szCs w:val="22"/>
        </w:rPr>
        <w:t xml:space="preserve"> the date falling fifteen (15) Business Days after</w:t>
      </w:r>
      <w:r w:rsidR="00827B1F">
        <w:rPr>
          <w:rFonts w:ascii="Calibri" w:hAnsi="Calibri" w:cs="Calibri"/>
          <w:sz w:val="22"/>
          <w:szCs w:val="22"/>
        </w:rPr>
        <w:t xml:space="preserve"> the Ratification Date</w:t>
      </w:r>
      <w:bookmarkEnd w:id="78"/>
      <w:r w:rsidR="006B59FE" w:rsidRPr="00827B1F">
        <w:rPr>
          <w:rFonts w:ascii="Calibri" w:hAnsi="Calibri" w:cs="Calibri"/>
          <w:sz w:val="22"/>
          <w:szCs w:val="22"/>
        </w:rPr>
        <w:t>; then</w:t>
      </w:r>
    </w:p>
    <w:p w:rsidR="006B59FE" w:rsidRPr="00933248" w:rsidRDefault="006B59FE" w:rsidP="000E1D24">
      <w:pPr>
        <w:pStyle w:val="T5"/>
        <w:widowControl w:val="0"/>
        <w:numPr>
          <w:ilvl w:val="4"/>
          <w:numId w:val="195"/>
        </w:numPr>
        <w:spacing w:before="0" w:after="200"/>
        <w:ind w:left="2127" w:hanging="709"/>
        <w:rPr>
          <w:rFonts w:ascii="Calibri" w:hAnsi="Calibri" w:cs="Calibri"/>
          <w:sz w:val="22"/>
          <w:szCs w:val="22"/>
        </w:rPr>
      </w:pPr>
      <w:r w:rsidRPr="00933248">
        <w:rPr>
          <w:rFonts w:ascii="Calibri" w:hAnsi="Calibri" w:cs="Calibri"/>
          <w:sz w:val="22"/>
          <w:szCs w:val="22"/>
        </w:rPr>
        <w:t>on the last day of each successive period of six months</w:t>
      </w:r>
      <w:r w:rsidR="007C3A45" w:rsidRPr="00933248">
        <w:rPr>
          <w:rFonts w:ascii="Calibri" w:hAnsi="Calibri" w:cs="Calibri"/>
          <w:sz w:val="22"/>
          <w:szCs w:val="22"/>
        </w:rPr>
        <w:t xml:space="preserve"> as from the date referred to in paragraph (i) above</w:t>
      </w:r>
      <w:r w:rsidRPr="00933248">
        <w:rPr>
          <w:rFonts w:ascii="Calibri" w:hAnsi="Calibri" w:cs="Calibri"/>
          <w:sz w:val="22"/>
          <w:szCs w:val="22"/>
        </w:rPr>
        <w:t xml:space="preserve"> until the first Interest Payment Date, then</w:t>
      </w:r>
    </w:p>
    <w:p w:rsidR="006B59FE" w:rsidRPr="00933248" w:rsidRDefault="006B59FE" w:rsidP="000E1D24">
      <w:pPr>
        <w:pStyle w:val="T5"/>
        <w:widowControl w:val="0"/>
        <w:numPr>
          <w:ilvl w:val="4"/>
          <w:numId w:val="193"/>
        </w:numPr>
        <w:spacing w:before="0" w:after="200"/>
        <w:ind w:left="2127" w:hanging="709"/>
        <w:rPr>
          <w:rFonts w:ascii="Calibri" w:hAnsi="Calibri" w:cs="Calibri"/>
          <w:sz w:val="22"/>
          <w:szCs w:val="22"/>
        </w:rPr>
      </w:pPr>
      <w:r w:rsidRPr="00933248">
        <w:rPr>
          <w:rFonts w:ascii="Calibri" w:hAnsi="Calibri" w:cs="Calibri"/>
          <w:sz w:val="22"/>
          <w:szCs w:val="22"/>
        </w:rPr>
        <w:t xml:space="preserve">on each Interest Payment Date; then </w:t>
      </w:r>
    </w:p>
    <w:p w:rsidR="006B59FE" w:rsidRPr="00933248" w:rsidRDefault="007C3A45" w:rsidP="000E1D24">
      <w:pPr>
        <w:pStyle w:val="T5"/>
        <w:widowControl w:val="0"/>
        <w:numPr>
          <w:ilvl w:val="4"/>
          <w:numId w:val="193"/>
        </w:numPr>
        <w:spacing w:before="0" w:after="200"/>
        <w:ind w:left="2127" w:hanging="709"/>
        <w:rPr>
          <w:rFonts w:ascii="Calibri" w:hAnsi="Calibri" w:cs="Calibri"/>
          <w:sz w:val="22"/>
          <w:szCs w:val="22"/>
        </w:rPr>
      </w:pPr>
      <w:r w:rsidRPr="00933248">
        <w:rPr>
          <w:rFonts w:ascii="Calibri" w:hAnsi="Calibri" w:cs="Calibri"/>
          <w:sz w:val="22"/>
          <w:szCs w:val="22"/>
        </w:rPr>
        <w:t>on</w:t>
      </w:r>
      <w:r w:rsidR="006B59FE" w:rsidRPr="00933248">
        <w:rPr>
          <w:rFonts w:ascii="Calibri" w:hAnsi="Calibri" w:cs="Calibri"/>
          <w:sz w:val="22"/>
          <w:szCs w:val="22"/>
        </w:rPr>
        <w:t xml:space="preserve"> the last day of the Availability Period, and</w:t>
      </w:r>
    </w:p>
    <w:p w:rsidR="006B59FE" w:rsidRDefault="006B59FE" w:rsidP="000E1D24">
      <w:pPr>
        <w:pStyle w:val="T5"/>
        <w:widowControl w:val="0"/>
        <w:numPr>
          <w:ilvl w:val="4"/>
          <w:numId w:val="193"/>
        </w:numPr>
        <w:spacing w:before="0" w:after="200"/>
        <w:ind w:left="2127" w:hanging="709"/>
        <w:rPr>
          <w:rFonts w:ascii="Calibri" w:hAnsi="Calibri" w:cs="Calibri"/>
          <w:sz w:val="22"/>
          <w:szCs w:val="22"/>
        </w:rPr>
      </w:pPr>
      <w:r w:rsidRPr="00933248">
        <w:rPr>
          <w:rFonts w:ascii="Calibri" w:hAnsi="Calibri" w:cs="Calibri"/>
          <w:sz w:val="22"/>
          <w:szCs w:val="22"/>
        </w:rPr>
        <w:t>at the time a cancellation is effective (the commitment fee being calculated on the cancelled amount of the Total Commitments at that time).</w:t>
      </w:r>
    </w:p>
    <w:p w:rsidR="00E64D09" w:rsidRPr="00E64D09" w:rsidRDefault="00E64D09" w:rsidP="000E1D24">
      <w:pPr>
        <w:pStyle w:val="Heading4"/>
        <w:keepNext w:val="0"/>
        <w:widowControl w:val="0"/>
        <w:numPr>
          <w:ilvl w:val="0"/>
          <w:numId w:val="146"/>
        </w:numPr>
        <w:tabs>
          <w:tab w:val="num" w:pos="1492"/>
        </w:tabs>
        <w:spacing w:before="0"/>
        <w:ind w:left="1418" w:hanging="698"/>
        <w:rPr>
          <w:rFonts w:ascii="Calibri" w:hAnsi="Calibri" w:cs="Calibri"/>
          <w:sz w:val="22"/>
          <w:szCs w:val="22"/>
        </w:rPr>
      </w:pPr>
      <w:r w:rsidRPr="00E64D09">
        <w:rPr>
          <w:rFonts w:asciiTheme="minorHAnsi" w:hAnsiTheme="minorHAnsi" w:cstheme="minorHAnsi"/>
          <w:sz w:val="22"/>
          <w:szCs w:val="22"/>
        </w:rPr>
        <w:t xml:space="preserve">The commitment fee shall be paid to the ECA Agent, for the account of each Lender, to such account that the ECA Agent may notify to the Borrower. Upon receipt of the payment of the commitment fee by the ECA Agent, the ECA Agent shall distribute the relevant portion of the commitment fee to each Lender in accordance with the terms of Clause </w:t>
      </w:r>
      <w:r w:rsidR="002D0819">
        <w:rPr>
          <w:rFonts w:asciiTheme="minorHAnsi" w:hAnsiTheme="minorHAnsi" w:cstheme="minorHAnsi"/>
          <w:sz w:val="22"/>
          <w:szCs w:val="22"/>
        </w:rPr>
        <w:t>28.2</w:t>
      </w:r>
      <w:r w:rsidRPr="00E64D09">
        <w:rPr>
          <w:rFonts w:asciiTheme="minorHAnsi" w:hAnsiTheme="minorHAnsi" w:cstheme="minorHAnsi"/>
          <w:sz w:val="22"/>
          <w:szCs w:val="22"/>
        </w:rPr>
        <w:t xml:space="preserve"> (</w:t>
      </w:r>
      <w:r w:rsidRPr="00E64D09">
        <w:rPr>
          <w:rFonts w:asciiTheme="minorHAnsi" w:hAnsiTheme="minorHAnsi" w:cstheme="minorHAnsi"/>
          <w:i/>
          <w:iCs/>
          <w:sz w:val="22"/>
          <w:szCs w:val="22"/>
        </w:rPr>
        <w:t>Distributions by the ECA Agent</w:t>
      </w:r>
      <w:r w:rsidRPr="00E64D09">
        <w:rPr>
          <w:rFonts w:asciiTheme="minorHAnsi" w:hAnsiTheme="minorHAnsi" w:cstheme="minorHAnsi"/>
          <w:sz w:val="22"/>
          <w:szCs w:val="22"/>
        </w:rPr>
        <w:t>).</w:t>
      </w:r>
    </w:p>
    <w:p w:rsidR="00565B55" w:rsidRPr="00933248" w:rsidRDefault="00A01602" w:rsidP="00D75751">
      <w:pPr>
        <w:pStyle w:val="T2"/>
        <w:widowControl w:val="0"/>
        <w:spacing w:after="200"/>
        <w:rPr>
          <w:rFonts w:ascii="Calibri" w:hAnsi="Calibri" w:cs="Calibri"/>
          <w:sz w:val="22"/>
          <w:szCs w:val="22"/>
        </w:rPr>
      </w:pPr>
      <w:bookmarkStart w:id="79" w:name="_Ref98410453"/>
      <w:r w:rsidRPr="00933248">
        <w:rPr>
          <w:rFonts w:ascii="Calibri" w:hAnsi="Calibri" w:cs="Calibri"/>
          <w:sz w:val="22"/>
          <w:szCs w:val="22"/>
        </w:rPr>
        <w:t>Arrangement fee</w:t>
      </w:r>
      <w:bookmarkEnd w:id="79"/>
    </w:p>
    <w:p w:rsidR="000E7957" w:rsidRPr="00933248" w:rsidRDefault="00A01602" w:rsidP="00D75751">
      <w:pPr>
        <w:widowControl w:val="0"/>
        <w:spacing w:before="120"/>
        <w:rPr>
          <w:rFonts w:ascii="Calibri" w:hAnsi="Calibri" w:cs="Calibri"/>
          <w:sz w:val="22"/>
          <w:szCs w:val="22"/>
          <w:lang w:val="en-US"/>
        </w:rPr>
      </w:pPr>
      <w:r w:rsidRPr="00933248">
        <w:rPr>
          <w:rFonts w:ascii="Calibri" w:hAnsi="Calibri" w:cs="Calibri"/>
          <w:color w:val="000000" w:themeColor="text1"/>
          <w:sz w:val="22"/>
          <w:szCs w:val="22"/>
          <w:lang w:val="en-GB"/>
        </w:rPr>
        <w:t xml:space="preserve">The Borrower shall pay to </w:t>
      </w:r>
      <w:r w:rsidR="002C3FE2" w:rsidRPr="00933248">
        <w:rPr>
          <w:rFonts w:ascii="Calibri" w:hAnsi="Calibri" w:cs="Calibri"/>
          <w:sz w:val="22"/>
          <w:szCs w:val="22"/>
          <w:lang w:val="en-GB"/>
        </w:rPr>
        <w:t xml:space="preserve">the ECA Agent (for </w:t>
      </w:r>
      <w:r w:rsidR="002C3FE2">
        <w:rPr>
          <w:rFonts w:ascii="Calibri" w:hAnsi="Calibri" w:cs="Calibri"/>
          <w:sz w:val="22"/>
          <w:szCs w:val="22"/>
          <w:lang w:val="en-GB"/>
        </w:rPr>
        <w:t>the account of the Mandated Lead Arrangers</w:t>
      </w:r>
      <w:r w:rsidR="002C3FE2" w:rsidRPr="00933248">
        <w:rPr>
          <w:rFonts w:ascii="Calibri" w:hAnsi="Calibri" w:cs="Calibri"/>
          <w:sz w:val="22"/>
          <w:szCs w:val="22"/>
          <w:lang w:val="en-GB"/>
        </w:rPr>
        <w:t>) an a</w:t>
      </w:r>
      <w:r w:rsidR="002C3FE2">
        <w:rPr>
          <w:rFonts w:ascii="Calibri" w:hAnsi="Calibri" w:cs="Calibri"/>
          <w:sz w:val="22"/>
          <w:szCs w:val="22"/>
          <w:lang w:val="en-GB"/>
        </w:rPr>
        <w:t>rrangement</w:t>
      </w:r>
      <w:r w:rsidR="002C3FE2" w:rsidRPr="00933248">
        <w:rPr>
          <w:rFonts w:ascii="Calibri" w:hAnsi="Calibri" w:cs="Calibri"/>
          <w:sz w:val="22"/>
          <w:szCs w:val="22"/>
          <w:lang w:val="en-GB"/>
        </w:rPr>
        <w:t xml:space="preserve"> fee at the times and in the amounts set out in the A</w:t>
      </w:r>
      <w:r w:rsidR="002C3FE2">
        <w:rPr>
          <w:rFonts w:ascii="Calibri" w:hAnsi="Calibri" w:cs="Calibri"/>
          <w:sz w:val="22"/>
          <w:szCs w:val="22"/>
          <w:lang w:val="en-GB"/>
        </w:rPr>
        <w:t>rrangement</w:t>
      </w:r>
      <w:r w:rsidR="002C3FE2" w:rsidRPr="00933248">
        <w:rPr>
          <w:rFonts w:ascii="Calibri" w:hAnsi="Calibri" w:cs="Calibri"/>
          <w:sz w:val="22"/>
          <w:szCs w:val="22"/>
          <w:lang w:val="en-GB"/>
        </w:rPr>
        <w:t xml:space="preserve"> Fee Letter</w:t>
      </w:r>
      <w:r w:rsidR="000E7957" w:rsidRPr="00933248">
        <w:rPr>
          <w:rFonts w:ascii="Calibri" w:hAnsi="Calibri" w:cs="Calibri"/>
          <w:sz w:val="22"/>
          <w:szCs w:val="22"/>
          <w:lang w:val="en-US"/>
        </w:rPr>
        <w:t>.</w:t>
      </w:r>
    </w:p>
    <w:p w:rsidR="00565B55" w:rsidRPr="00933248" w:rsidRDefault="00565B55" w:rsidP="00D75751">
      <w:pPr>
        <w:pStyle w:val="T2"/>
        <w:widowControl w:val="0"/>
        <w:spacing w:after="200"/>
        <w:rPr>
          <w:rFonts w:ascii="Calibri" w:hAnsi="Calibri" w:cs="Calibri"/>
          <w:sz w:val="22"/>
          <w:szCs w:val="22"/>
        </w:rPr>
      </w:pPr>
      <w:bookmarkStart w:id="80" w:name="_Ref185177712"/>
      <w:r w:rsidRPr="00933248">
        <w:rPr>
          <w:rFonts w:ascii="Calibri" w:hAnsi="Calibri" w:cs="Calibri"/>
          <w:sz w:val="22"/>
          <w:szCs w:val="22"/>
        </w:rPr>
        <w:t>Agency fee</w:t>
      </w:r>
      <w:bookmarkEnd w:id="80"/>
    </w:p>
    <w:p w:rsidR="00565B55" w:rsidRDefault="00A01602" w:rsidP="00D75751">
      <w:pPr>
        <w:widowControl w:val="0"/>
        <w:rPr>
          <w:rFonts w:ascii="Calibri" w:hAnsi="Calibri" w:cs="Calibri"/>
          <w:sz w:val="22"/>
          <w:szCs w:val="22"/>
          <w:lang w:val="en-GB"/>
        </w:rPr>
      </w:pPr>
      <w:r w:rsidRPr="00933248">
        <w:rPr>
          <w:rFonts w:ascii="Calibri" w:hAnsi="Calibri" w:cs="Calibri"/>
          <w:sz w:val="22"/>
          <w:szCs w:val="22"/>
          <w:lang w:val="en-GB"/>
        </w:rPr>
        <w:t>The Borrower shall pay to the ECA Agent (for its own account) an agency fee at the times and in the amounts set out in the Agency Fee Letter.</w:t>
      </w:r>
    </w:p>
    <w:p w:rsidR="002C3FE2" w:rsidRPr="00933248" w:rsidRDefault="002C3FE2" w:rsidP="002C3FE2">
      <w:pPr>
        <w:pStyle w:val="T2"/>
        <w:widowControl w:val="0"/>
        <w:spacing w:after="200"/>
        <w:rPr>
          <w:rFonts w:ascii="Calibri" w:hAnsi="Calibri" w:cs="Calibri"/>
          <w:sz w:val="22"/>
          <w:szCs w:val="22"/>
        </w:rPr>
      </w:pPr>
      <w:bookmarkStart w:id="81" w:name="_Ref185930405"/>
      <w:r>
        <w:rPr>
          <w:rFonts w:ascii="Calibri" w:hAnsi="Calibri" w:cs="Calibri"/>
          <w:sz w:val="22"/>
          <w:szCs w:val="22"/>
        </w:rPr>
        <w:t>Coordination</w:t>
      </w:r>
      <w:r w:rsidRPr="00933248">
        <w:rPr>
          <w:rFonts w:ascii="Calibri" w:hAnsi="Calibri" w:cs="Calibri"/>
          <w:sz w:val="22"/>
          <w:szCs w:val="22"/>
        </w:rPr>
        <w:t xml:space="preserve"> fee</w:t>
      </w:r>
      <w:bookmarkEnd w:id="81"/>
    </w:p>
    <w:p w:rsidR="002C3FE2" w:rsidRPr="00933248" w:rsidRDefault="002C3FE2" w:rsidP="002C3FE2">
      <w:pPr>
        <w:widowControl w:val="0"/>
        <w:spacing w:before="120"/>
        <w:rPr>
          <w:rFonts w:ascii="Calibri" w:hAnsi="Calibri" w:cs="Calibri"/>
          <w:sz w:val="22"/>
          <w:szCs w:val="22"/>
          <w:lang w:val="en-US"/>
        </w:rPr>
      </w:pPr>
      <w:r w:rsidRPr="00933248">
        <w:rPr>
          <w:rFonts w:ascii="Calibri" w:hAnsi="Calibri" w:cs="Calibri"/>
          <w:color w:val="000000" w:themeColor="text1"/>
          <w:sz w:val="22"/>
          <w:szCs w:val="22"/>
          <w:lang w:val="en-GB"/>
        </w:rPr>
        <w:t xml:space="preserve">The Borrower shall pay to the </w:t>
      </w:r>
      <w:r w:rsidRPr="00933248">
        <w:rPr>
          <w:rFonts w:ascii="Calibri" w:hAnsi="Calibri" w:cs="Calibri"/>
          <w:sz w:val="22"/>
          <w:szCs w:val="22"/>
          <w:lang w:val="en-GB"/>
        </w:rPr>
        <w:t>Global Coordinator, Structuring and Documentation Bank</w:t>
      </w:r>
      <w:r w:rsidR="00F86B2D">
        <w:rPr>
          <w:rFonts w:ascii="Calibri" w:hAnsi="Calibri" w:cs="Calibri"/>
          <w:sz w:val="22"/>
          <w:szCs w:val="22"/>
          <w:lang w:val="en-GB"/>
        </w:rPr>
        <w:t xml:space="preserve"> </w:t>
      </w:r>
      <w:r w:rsidR="00F86B2D" w:rsidRPr="00933248">
        <w:rPr>
          <w:rFonts w:ascii="Calibri" w:hAnsi="Calibri" w:cs="Calibri"/>
          <w:sz w:val="22"/>
          <w:szCs w:val="22"/>
          <w:lang w:val="en-GB"/>
        </w:rPr>
        <w:t>(for its own account)</w:t>
      </w:r>
      <w:r w:rsidRPr="00933248">
        <w:rPr>
          <w:rFonts w:ascii="Calibri" w:hAnsi="Calibri" w:cs="Calibri"/>
          <w:color w:val="000000" w:themeColor="text1"/>
          <w:sz w:val="22"/>
          <w:szCs w:val="22"/>
          <w:lang w:val="en-GB"/>
        </w:rPr>
        <w:t xml:space="preserve"> a </w:t>
      </w:r>
      <w:r>
        <w:rPr>
          <w:rFonts w:ascii="Calibri" w:hAnsi="Calibri" w:cs="Calibri"/>
          <w:color w:val="000000" w:themeColor="text1"/>
          <w:sz w:val="22"/>
          <w:szCs w:val="22"/>
          <w:lang w:val="en-GB"/>
        </w:rPr>
        <w:t>coordination</w:t>
      </w:r>
      <w:r w:rsidRPr="00933248">
        <w:rPr>
          <w:rFonts w:ascii="Calibri" w:hAnsi="Calibri" w:cs="Calibri"/>
          <w:color w:val="000000" w:themeColor="text1"/>
          <w:sz w:val="22"/>
          <w:szCs w:val="22"/>
          <w:lang w:val="en-GB"/>
        </w:rPr>
        <w:t xml:space="preserve"> fee at the times and in the amounts set out in the </w:t>
      </w:r>
      <w:r>
        <w:rPr>
          <w:rFonts w:ascii="Calibri" w:hAnsi="Calibri" w:cs="Calibri"/>
          <w:color w:val="000000" w:themeColor="text1"/>
          <w:sz w:val="22"/>
          <w:szCs w:val="22"/>
          <w:lang w:val="en-GB"/>
        </w:rPr>
        <w:t>Coordination</w:t>
      </w:r>
      <w:r w:rsidRPr="00933248">
        <w:rPr>
          <w:rFonts w:ascii="Calibri" w:hAnsi="Calibri" w:cs="Calibri"/>
          <w:color w:val="000000" w:themeColor="text1"/>
          <w:sz w:val="22"/>
          <w:szCs w:val="22"/>
          <w:lang w:val="en-GB"/>
        </w:rPr>
        <w:t xml:space="preserve"> Fee Letter</w:t>
      </w:r>
      <w:r w:rsidRPr="00933248">
        <w:rPr>
          <w:rFonts w:ascii="Calibri" w:hAnsi="Calibri" w:cs="Calibri"/>
          <w:sz w:val="22"/>
          <w:szCs w:val="22"/>
          <w:lang w:val="en-US"/>
        </w:rPr>
        <w:t>.</w:t>
      </w:r>
    </w:p>
    <w:p w:rsidR="00565B55" w:rsidRPr="00933248" w:rsidRDefault="00AD2AF5" w:rsidP="00D75751">
      <w:pPr>
        <w:pStyle w:val="T1"/>
        <w:widowControl w:val="0"/>
        <w:spacing w:before="300" w:after="200"/>
        <w:rPr>
          <w:rFonts w:ascii="Calibri" w:hAnsi="Calibri" w:cs="Calibri"/>
          <w:sz w:val="22"/>
          <w:szCs w:val="22"/>
        </w:rPr>
      </w:pPr>
      <w:bookmarkStart w:id="82" w:name="_Toc197527059"/>
      <w:r w:rsidRPr="00933248">
        <w:rPr>
          <w:rFonts w:ascii="Calibri" w:hAnsi="Calibri" w:cs="Calibri"/>
          <w:sz w:val="22"/>
          <w:szCs w:val="22"/>
        </w:rPr>
        <w:t>ECA Override</w:t>
      </w:r>
      <w:r w:rsidR="00565B55" w:rsidRPr="00933248">
        <w:rPr>
          <w:rFonts w:ascii="Calibri" w:hAnsi="Calibri" w:cs="Calibri"/>
          <w:sz w:val="22"/>
          <w:szCs w:val="22"/>
        </w:rPr>
        <w:t xml:space="preserve">, </w:t>
      </w:r>
      <w:r w:rsidRPr="00933248">
        <w:rPr>
          <w:rFonts w:ascii="Calibri" w:hAnsi="Calibri" w:cs="Calibri"/>
          <w:sz w:val="22"/>
          <w:szCs w:val="22"/>
        </w:rPr>
        <w:t>ECA INSURANCE</w:t>
      </w:r>
      <w:r w:rsidR="00565B55" w:rsidRPr="00933248">
        <w:rPr>
          <w:rFonts w:ascii="Calibri" w:hAnsi="Calibri" w:cs="Calibri"/>
          <w:sz w:val="22"/>
          <w:szCs w:val="22"/>
        </w:rPr>
        <w:t xml:space="preserve"> PREMIUM, SUBROGATION</w:t>
      </w:r>
      <w:bookmarkEnd w:id="82"/>
    </w:p>
    <w:p w:rsidR="00565B55" w:rsidRPr="00933248" w:rsidRDefault="00AD2AF5" w:rsidP="00D75751">
      <w:pPr>
        <w:pStyle w:val="T2"/>
        <w:widowControl w:val="0"/>
        <w:spacing w:after="200"/>
        <w:rPr>
          <w:rFonts w:ascii="Calibri" w:hAnsi="Calibri" w:cs="Calibri"/>
          <w:sz w:val="22"/>
          <w:szCs w:val="22"/>
        </w:rPr>
      </w:pPr>
      <w:bookmarkStart w:id="83" w:name="_Ref412632278"/>
      <w:r w:rsidRPr="00933248">
        <w:rPr>
          <w:rFonts w:ascii="Calibri" w:hAnsi="Calibri" w:cs="Calibri"/>
          <w:sz w:val="22"/>
          <w:szCs w:val="22"/>
        </w:rPr>
        <w:t>ECA</w:t>
      </w:r>
      <w:r w:rsidR="00565B55" w:rsidRPr="00933248">
        <w:rPr>
          <w:rFonts w:ascii="Calibri" w:hAnsi="Calibri" w:cs="Calibri"/>
          <w:sz w:val="22"/>
          <w:szCs w:val="22"/>
        </w:rPr>
        <w:t xml:space="preserve"> override</w:t>
      </w:r>
      <w:bookmarkEnd w:id="83"/>
    </w:p>
    <w:p w:rsidR="00565B55" w:rsidRPr="00933248" w:rsidRDefault="00565B55" w:rsidP="00D75751">
      <w:pPr>
        <w:widowControl w:val="0"/>
        <w:spacing w:before="120"/>
        <w:rPr>
          <w:rFonts w:ascii="Calibri" w:hAnsi="Calibri" w:cs="Calibri"/>
          <w:sz w:val="22"/>
          <w:szCs w:val="22"/>
          <w:lang w:val="en-US"/>
        </w:rPr>
      </w:pPr>
      <w:r w:rsidRPr="00933248">
        <w:rPr>
          <w:rFonts w:ascii="Calibri" w:hAnsi="Calibri" w:cs="Calibri"/>
          <w:sz w:val="22"/>
          <w:szCs w:val="22"/>
          <w:lang w:val="en-US"/>
        </w:rPr>
        <w:t xml:space="preserve">Notwithstanding anything to the contrary in this Agreement, nothing in this Agreement shall oblige any Finance Party to act (or omit to act) in a manner that is inconsistent with any requirement of </w:t>
      </w:r>
      <w:r w:rsidR="00AD2AF5" w:rsidRPr="00933248">
        <w:rPr>
          <w:rFonts w:ascii="Calibri" w:hAnsi="Calibri" w:cs="Calibri"/>
          <w:sz w:val="22"/>
          <w:szCs w:val="22"/>
          <w:lang w:val="en-US"/>
        </w:rPr>
        <w:t>the ECA</w:t>
      </w:r>
      <w:r w:rsidRPr="00933248">
        <w:rPr>
          <w:rFonts w:ascii="Calibri" w:hAnsi="Calibri" w:cs="Calibri"/>
          <w:sz w:val="22"/>
          <w:szCs w:val="22"/>
          <w:lang w:val="en-US"/>
        </w:rPr>
        <w:t xml:space="preserve"> under or in connection with the </w:t>
      </w:r>
      <w:r w:rsidR="00AD2AF5" w:rsidRPr="00933248">
        <w:rPr>
          <w:rFonts w:ascii="Calibri" w:hAnsi="Calibri" w:cs="Calibri"/>
          <w:sz w:val="22"/>
          <w:szCs w:val="22"/>
          <w:lang w:val="en-US"/>
        </w:rPr>
        <w:t>ECA</w:t>
      </w:r>
      <w:r w:rsidRPr="00933248">
        <w:rPr>
          <w:rFonts w:ascii="Calibri" w:hAnsi="Calibri" w:cs="Calibri"/>
          <w:sz w:val="22"/>
          <w:szCs w:val="22"/>
          <w:lang w:val="en-US"/>
        </w:rPr>
        <w:t xml:space="preserve"> Insurance Policy and the </w:t>
      </w:r>
      <w:r w:rsidR="00AD2AF5" w:rsidRPr="00933248">
        <w:rPr>
          <w:rFonts w:ascii="Calibri" w:hAnsi="Calibri" w:cs="Calibri"/>
          <w:sz w:val="22"/>
          <w:szCs w:val="22"/>
          <w:lang w:val="en-US"/>
        </w:rPr>
        <w:t>ECA</w:t>
      </w:r>
      <w:r w:rsidRPr="00933248">
        <w:rPr>
          <w:rFonts w:ascii="Calibri" w:hAnsi="Calibri" w:cs="Calibri"/>
          <w:sz w:val="22"/>
          <w:szCs w:val="22"/>
          <w:lang w:val="en-US"/>
        </w:rPr>
        <w:t xml:space="preserve"> Agent shall:</w:t>
      </w:r>
    </w:p>
    <w:p w:rsidR="00565B55" w:rsidRPr="00933248" w:rsidRDefault="00565B55" w:rsidP="00D75751">
      <w:pPr>
        <w:pStyle w:val="T4Pucea"/>
        <w:widowControl w:val="0"/>
        <w:numPr>
          <w:ilvl w:val="0"/>
          <w:numId w:val="51"/>
        </w:numPr>
        <w:spacing w:before="120"/>
        <w:ind w:left="1418" w:hanging="709"/>
        <w:rPr>
          <w:rFonts w:ascii="Calibri" w:hAnsi="Calibri" w:cs="Calibri"/>
          <w:sz w:val="22"/>
          <w:szCs w:val="22"/>
          <w:lang w:val="en-US"/>
        </w:rPr>
      </w:pPr>
      <w:r w:rsidRPr="00933248">
        <w:rPr>
          <w:rFonts w:ascii="Calibri" w:hAnsi="Calibri" w:cs="Calibri"/>
          <w:sz w:val="22"/>
          <w:szCs w:val="22"/>
          <w:lang w:val="en-US"/>
        </w:rPr>
        <w:t xml:space="preserve">be authorised to take all such actions as it may deem necessary to ensure that all requirements of </w:t>
      </w:r>
      <w:r w:rsidR="00AD2AF5" w:rsidRPr="00933248">
        <w:rPr>
          <w:rFonts w:ascii="Calibri" w:hAnsi="Calibri" w:cs="Calibri"/>
          <w:sz w:val="22"/>
          <w:szCs w:val="22"/>
          <w:lang w:val="en-US"/>
        </w:rPr>
        <w:t>the ECA</w:t>
      </w:r>
      <w:r w:rsidRPr="00933248">
        <w:rPr>
          <w:rFonts w:ascii="Calibri" w:hAnsi="Calibri" w:cs="Calibri"/>
          <w:sz w:val="22"/>
          <w:szCs w:val="22"/>
          <w:lang w:val="en-US"/>
        </w:rPr>
        <w:t xml:space="preserve"> under or in connection with the </w:t>
      </w:r>
      <w:r w:rsidR="00AD2AF5" w:rsidRPr="00933248">
        <w:rPr>
          <w:rFonts w:ascii="Calibri" w:hAnsi="Calibri" w:cs="Calibri"/>
          <w:sz w:val="22"/>
          <w:szCs w:val="22"/>
          <w:lang w:val="en-US"/>
        </w:rPr>
        <w:t>ECA</w:t>
      </w:r>
      <w:r w:rsidRPr="00933248">
        <w:rPr>
          <w:rFonts w:ascii="Calibri" w:hAnsi="Calibri" w:cs="Calibri"/>
          <w:sz w:val="22"/>
          <w:szCs w:val="22"/>
          <w:lang w:val="en-US"/>
        </w:rPr>
        <w:t xml:space="preserve"> Insurance Policy are complied with; and</w:t>
      </w:r>
    </w:p>
    <w:p w:rsidR="00565B55" w:rsidRPr="00933248" w:rsidRDefault="00A01602" w:rsidP="00D75751">
      <w:pPr>
        <w:pStyle w:val="T4Pucea"/>
        <w:widowControl w:val="0"/>
        <w:numPr>
          <w:ilvl w:val="0"/>
          <w:numId w:val="51"/>
        </w:numPr>
        <w:ind w:left="1418" w:hanging="709"/>
        <w:rPr>
          <w:rFonts w:ascii="Calibri" w:hAnsi="Calibri" w:cs="Calibri"/>
          <w:sz w:val="22"/>
          <w:szCs w:val="22"/>
          <w:lang w:val="en-US"/>
        </w:rPr>
      </w:pPr>
      <w:r w:rsidRPr="00933248">
        <w:rPr>
          <w:rFonts w:ascii="Calibri" w:hAnsi="Calibri" w:cs="Calibri"/>
          <w:sz w:val="22"/>
          <w:szCs w:val="22"/>
          <w:lang w:val="en-GB"/>
        </w:rPr>
        <w:t>not be obliged to do anything if, in its opinion, to do so could (i) result in a breach of any requirements of the ECA under or in connection with the ECA Insurance Policy, (ii) affect the validity of the ECA Insurance Policy or (iii) otherwise result in an ECA Mandatory Prepayment Event</w:t>
      </w:r>
      <w:r w:rsidR="00565B55" w:rsidRPr="00933248">
        <w:rPr>
          <w:rFonts w:ascii="Calibri" w:hAnsi="Calibri" w:cs="Calibri"/>
          <w:sz w:val="22"/>
          <w:szCs w:val="22"/>
          <w:lang w:val="en-US"/>
        </w:rPr>
        <w:t>.</w:t>
      </w:r>
    </w:p>
    <w:p w:rsidR="00565B55" w:rsidRPr="00933248" w:rsidRDefault="007E3260" w:rsidP="00D75751">
      <w:pPr>
        <w:widowControl w:val="0"/>
        <w:spacing w:before="120"/>
        <w:rPr>
          <w:rFonts w:ascii="Calibri" w:hAnsi="Calibri" w:cs="Calibri"/>
          <w:sz w:val="22"/>
          <w:szCs w:val="22"/>
          <w:lang w:val="en-US"/>
        </w:rPr>
      </w:pPr>
      <w:r w:rsidRPr="00933248">
        <w:rPr>
          <w:rFonts w:ascii="Calibri" w:hAnsi="Calibri" w:cs="Calibri"/>
          <w:sz w:val="22"/>
          <w:szCs w:val="22"/>
          <w:lang w:val="en-US"/>
        </w:rPr>
        <w:t>If the ECA notifies the ECA Agent of its decision on any matter (including any decision relating to the approval of any requested waivers or amendments by the Borrower in respect of this Agreement or any other Finance Document), such decision shall prevail over any contrary decision made by any Finance Party to the extent that Lenders were obliged to comply with such decision under the ECA Insurance Policy or not following such decision would jeopardize the rights of the Lenders under the ECA Insurance Policy</w:t>
      </w:r>
      <w:r w:rsidR="00565B55" w:rsidRPr="00933248">
        <w:rPr>
          <w:rFonts w:ascii="Calibri" w:hAnsi="Calibri" w:cs="Calibri"/>
          <w:sz w:val="22"/>
          <w:szCs w:val="22"/>
          <w:lang w:val="en-US"/>
        </w:rPr>
        <w:t>.</w:t>
      </w:r>
    </w:p>
    <w:p w:rsidR="007E3260" w:rsidRPr="00933248" w:rsidRDefault="007E3260" w:rsidP="00D75751">
      <w:pPr>
        <w:widowControl w:val="0"/>
        <w:spacing w:before="0"/>
        <w:rPr>
          <w:rFonts w:ascii="Calibri" w:hAnsi="Calibri" w:cs="Calibri"/>
          <w:sz w:val="22"/>
          <w:szCs w:val="22"/>
          <w:lang w:val="en-US"/>
        </w:rPr>
      </w:pPr>
      <w:r w:rsidRPr="00933248">
        <w:rPr>
          <w:rFonts w:ascii="Calibri" w:hAnsi="Calibri" w:cs="Calibri"/>
          <w:sz w:val="22"/>
          <w:szCs w:val="22"/>
          <w:lang w:val="en-US"/>
        </w:rPr>
        <w:t>In the case of any conflict or inconsistency between the terms of the ECA Insurance Policy and the terms of the Finance Documents, the terms of the ECA Insurance Policy shall prevail as between the Finance Parties and the ECA, and to the extent of such conflict or inconsistency, the Finance Parties shall not assert to the ECA the terms of the Finance Documents.</w:t>
      </w:r>
    </w:p>
    <w:p w:rsidR="00565B55" w:rsidRPr="00933248" w:rsidRDefault="007E3260" w:rsidP="00D75751">
      <w:pPr>
        <w:widowControl w:val="0"/>
        <w:spacing w:before="120"/>
        <w:rPr>
          <w:rFonts w:ascii="Calibri" w:hAnsi="Calibri" w:cs="Calibri"/>
          <w:sz w:val="22"/>
          <w:szCs w:val="22"/>
          <w:lang w:val="en-US"/>
        </w:rPr>
      </w:pPr>
      <w:r w:rsidRPr="00933248">
        <w:rPr>
          <w:rFonts w:ascii="Calibri" w:hAnsi="Calibri" w:cs="Calibri"/>
          <w:sz w:val="22"/>
          <w:szCs w:val="22"/>
          <w:lang w:val="en-US"/>
        </w:rPr>
        <w:t>Each Lender will co–operate with the ECA Agent and each other Lender, and take such action and/or refrain from taking such action as may be reasonably necessary, to ensure that the ECA Insurance Policy continues in full force and effect. The Borrower shall provide all information and other assistance reasonably requested by the ECA Agent in connection with the ECA Insurance Policy.</w:t>
      </w:r>
    </w:p>
    <w:p w:rsidR="00565B55" w:rsidRPr="00933248" w:rsidRDefault="0013427B" w:rsidP="00D75751">
      <w:pPr>
        <w:pStyle w:val="T2"/>
        <w:widowControl w:val="0"/>
        <w:spacing w:after="200"/>
        <w:rPr>
          <w:rFonts w:ascii="Calibri" w:hAnsi="Calibri" w:cs="Calibri"/>
          <w:sz w:val="22"/>
          <w:szCs w:val="22"/>
        </w:rPr>
      </w:pPr>
      <w:bookmarkStart w:id="84" w:name="_Ref412630691"/>
      <w:r w:rsidRPr="00933248">
        <w:rPr>
          <w:rFonts w:ascii="Calibri" w:hAnsi="Calibri" w:cs="Calibri"/>
          <w:sz w:val="22"/>
          <w:szCs w:val="22"/>
        </w:rPr>
        <w:t>ECA Insurance</w:t>
      </w:r>
      <w:r w:rsidR="00565B55" w:rsidRPr="00933248">
        <w:rPr>
          <w:rFonts w:ascii="Calibri" w:hAnsi="Calibri" w:cs="Calibri"/>
          <w:sz w:val="22"/>
          <w:szCs w:val="22"/>
        </w:rPr>
        <w:t xml:space="preserve"> Premium</w:t>
      </w:r>
      <w:bookmarkEnd w:id="84"/>
      <w:r w:rsidR="00F93301" w:rsidRPr="00933248">
        <w:rPr>
          <w:rFonts w:ascii="Calibri" w:hAnsi="Calibri" w:cs="Calibri"/>
          <w:sz w:val="22"/>
          <w:szCs w:val="22"/>
        </w:rPr>
        <w:t xml:space="preserve"> </w:t>
      </w:r>
    </w:p>
    <w:p w:rsidR="00565B55" w:rsidRPr="00933248" w:rsidRDefault="00565B55" w:rsidP="00D75751">
      <w:pPr>
        <w:pStyle w:val="T4Pucea"/>
        <w:widowControl w:val="0"/>
        <w:numPr>
          <w:ilvl w:val="0"/>
          <w:numId w:val="52"/>
        </w:numPr>
        <w:spacing w:before="0"/>
        <w:ind w:left="1418" w:hanging="709"/>
        <w:rPr>
          <w:rFonts w:ascii="Calibri" w:hAnsi="Calibri" w:cs="Calibri"/>
          <w:sz w:val="22"/>
          <w:szCs w:val="22"/>
          <w:lang w:val="en-US"/>
        </w:rPr>
      </w:pPr>
      <w:bookmarkStart w:id="85" w:name="_Ref414551776"/>
      <w:r w:rsidRPr="00933248">
        <w:rPr>
          <w:rFonts w:ascii="Calibri" w:hAnsi="Calibri" w:cs="Calibri"/>
          <w:sz w:val="22"/>
          <w:szCs w:val="22"/>
          <w:lang w:val="en-US"/>
        </w:rPr>
        <w:t xml:space="preserve">The Borrower acknowledges that no Finance Party is in any way involved in the calculation of any part of the </w:t>
      </w:r>
      <w:r w:rsidR="00DB7D87" w:rsidRPr="00933248">
        <w:rPr>
          <w:rFonts w:ascii="Calibri" w:hAnsi="Calibri" w:cs="Calibri"/>
          <w:sz w:val="22"/>
          <w:szCs w:val="22"/>
          <w:lang w:val="en-US"/>
        </w:rPr>
        <w:t>ECA</w:t>
      </w:r>
      <w:r w:rsidRPr="00933248">
        <w:rPr>
          <w:rFonts w:ascii="Calibri" w:hAnsi="Calibri" w:cs="Calibri"/>
          <w:sz w:val="22"/>
          <w:szCs w:val="22"/>
          <w:lang w:val="en-US"/>
        </w:rPr>
        <w:t xml:space="preserve"> </w:t>
      </w:r>
      <w:r w:rsidR="00DB7D87" w:rsidRPr="00933248">
        <w:rPr>
          <w:rFonts w:ascii="Calibri" w:hAnsi="Calibri" w:cs="Calibri"/>
          <w:sz w:val="22"/>
          <w:szCs w:val="22"/>
          <w:lang w:val="en-US"/>
        </w:rPr>
        <w:t xml:space="preserve">Insurance </w:t>
      </w:r>
      <w:r w:rsidRPr="00933248">
        <w:rPr>
          <w:rFonts w:ascii="Calibri" w:hAnsi="Calibri" w:cs="Calibri"/>
          <w:sz w:val="22"/>
          <w:szCs w:val="22"/>
          <w:lang w:val="en-US"/>
        </w:rPr>
        <w:t>Premium.</w:t>
      </w:r>
      <w:bookmarkEnd w:id="85"/>
    </w:p>
    <w:p w:rsidR="00565B55" w:rsidRPr="00933248" w:rsidRDefault="00565B55" w:rsidP="00D75751">
      <w:pPr>
        <w:pStyle w:val="T4Pucea"/>
        <w:widowControl w:val="0"/>
        <w:numPr>
          <w:ilvl w:val="0"/>
          <w:numId w:val="52"/>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not raise against any Lender any claim or defence in relation to the calculation, payment or refund of (or the failure to pay or refund) any part of the </w:t>
      </w:r>
      <w:r w:rsidR="00DB7D87" w:rsidRPr="00933248">
        <w:rPr>
          <w:rFonts w:ascii="Calibri" w:hAnsi="Calibri" w:cs="Calibri"/>
          <w:sz w:val="22"/>
          <w:szCs w:val="22"/>
          <w:lang w:val="en-US"/>
        </w:rPr>
        <w:t>ECA Insurance</w:t>
      </w:r>
      <w:r w:rsidRPr="00933248">
        <w:rPr>
          <w:rFonts w:ascii="Calibri" w:hAnsi="Calibri" w:cs="Calibri"/>
          <w:sz w:val="22"/>
          <w:szCs w:val="22"/>
          <w:lang w:val="en-US"/>
        </w:rPr>
        <w:t xml:space="preserve"> Premium.</w:t>
      </w:r>
    </w:p>
    <w:p w:rsidR="00565B55" w:rsidRPr="00933248" w:rsidRDefault="007E3260" w:rsidP="00D75751">
      <w:pPr>
        <w:pStyle w:val="T4Pucea"/>
        <w:widowControl w:val="0"/>
        <w:numPr>
          <w:ilvl w:val="0"/>
          <w:numId w:val="52"/>
        </w:numPr>
        <w:spacing w:before="0" w:after="240"/>
        <w:ind w:left="1418" w:hanging="709"/>
        <w:rPr>
          <w:rFonts w:ascii="Calibri" w:hAnsi="Calibri" w:cs="Calibri"/>
          <w:sz w:val="22"/>
          <w:szCs w:val="22"/>
          <w:lang w:val="en-US"/>
        </w:rPr>
      </w:pPr>
      <w:bookmarkStart w:id="86" w:name="_Ref412636656"/>
      <w:r w:rsidRPr="00933248">
        <w:rPr>
          <w:rFonts w:ascii="Calibri" w:hAnsi="Calibri" w:cs="Calibri"/>
          <w:sz w:val="22"/>
          <w:szCs w:val="22"/>
          <w:lang w:val="en-US"/>
        </w:rPr>
        <w:t>The Borrower shall bear the cost of reimbursing to the ECA Agent (for the account of each Lender) the credit insurance premium due to the ECA under the ECA Insurance Policy (including any increase in the amount of the ECA Insurance Premium).</w:t>
      </w:r>
      <w:bookmarkEnd w:id="86"/>
      <w:r w:rsidR="009C7BB7">
        <w:rPr>
          <w:rFonts w:ascii="Calibri" w:hAnsi="Calibri" w:cs="Calibri"/>
          <w:sz w:val="22"/>
          <w:szCs w:val="22"/>
          <w:lang w:val="en-US"/>
        </w:rPr>
        <w:t xml:space="preserve"> </w:t>
      </w:r>
    </w:p>
    <w:p w:rsidR="007E3260" w:rsidRPr="00933248" w:rsidRDefault="007E3260" w:rsidP="00D75751">
      <w:pPr>
        <w:pStyle w:val="T4Pucea"/>
        <w:widowControl w:val="0"/>
        <w:numPr>
          <w:ilvl w:val="0"/>
          <w:numId w:val="5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The ECA Insurance Premium percentage is set by the French Authorities at their sole discretion and will be indicated in the ECA Insurance Policy. As at the date of this </w:t>
      </w:r>
      <w:r w:rsidRPr="00145A14">
        <w:rPr>
          <w:rFonts w:ascii="Calibri" w:hAnsi="Calibri" w:cs="Calibri"/>
          <w:sz w:val="22"/>
          <w:szCs w:val="22"/>
          <w:lang w:val="en-US"/>
        </w:rPr>
        <w:t>Agreement, the ECA Insurance Premium</w:t>
      </w:r>
      <w:r w:rsidR="00011883" w:rsidRPr="00145A14">
        <w:rPr>
          <w:rFonts w:ascii="Calibri" w:hAnsi="Calibri" w:cs="Calibri"/>
          <w:sz w:val="22"/>
          <w:szCs w:val="22"/>
          <w:lang w:val="en-US"/>
        </w:rPr>
        <w:t xml:space="preserve"> </w:t>
      </w:r>
      <w:r w:rsidRPr="00145A14">
        <w:rPr>
          <w:rFonts w:ascii="Calibri" w:hAnsi="Calibri" w:cs="Calibri"/>
          <w:sz w:val="22"/>
          <w:szCs w:val="22"/>
          <w:lang w:val="en-US"/>
        </w:rPr>
        <w:t>has been estimated to be equal to an amount of EUR </w:t>
      </w:r>
      <w:r w:rsidR="001533C6" w:rsidRPr="00145A14">
        <w:rPr>
          <w:rFonts w:ascii="Calibri" w:hAnsi="Calibri" w:cs="Calibri"/>
          <w:sz w:val="22"/>
          <w:szCs w:val="22"/>
          <w:lang w:val="en-GB"/>
        </w:rPr>
        <w:t>95,153,098</w:t>
      </w:r>
      <w:r w:rsidRPr="00145A14">
        <w:rPr>
          <w:rFonts w:ascii="Calibri" w:hAnsi="Calibri" w:cs="Calibri"/>
          <w:sz w:val="22"/>
          <w:szCs w:val="22"/>
          <w:lang w:val="en-US"/>
        </w:rPr>
        <w:t xml:space="preserve"> with respect to </w:t>
      </w:r>
      <w:r w:rsidR="00011883" w:rsidRPr="00145A14">
        <w:rPr>
          <w:rFonts w:ascii="Calibri" w:hAnsi="Calibri" w:cs="Calibri"/>
          <w:sz w:val="22"/>
          <w:szCs w:val="22"/>
          <w:lang w:val="en-US"/>
        </w:rPr>
        <w:t>Tranche 1 and an amount of EUR </w:t>
      </w:r>
      <w:r w:rsidR="001533C6" w:rsidRPr="00145A14">
        <w:rPr>
          <w:rFonts w:ascii="Calibri" w:hAnsi="Calibri" w:cs="Calibri"/>
          <w:sz w:val="22"/>
          <w:szCs w:val="22"/>
          <w:lang w:val="en-GB"/>
        </w:rPr>
        <w:t>1,126,664</w:t>
      </w:r>
      <w:r w:rsidR="00011883" w:rsidRPr="00145A14">
        <w:rPr>
          <w:rFonts w:ascii="Calibri" w:hAnsi="Calibri" w:cs="Calibri"/>
          <w:sz w:val="22"/>
          <w:szCs w:val="22"/>
          <w:lang w:val="en-US"/>
        </w:rPr>
        <w:t xml:space="preserve"> with respect to Tranche </w:t>
      </w:r>
      <w:r w:rsidR="001533C6" w:rsidRPr="00145A14">
        <w:rPr>
          <w:rFonts w:ascii="Calibri" w:hAnsi="Calibri" w:cs="Calibri"/>
          <w:sz w:val="22"/>
          <w:szCs w:val="22"/>
          <w:lang w:val="en-US"/>
        </w:rPr>
        <w:t>2</w:t>
      </w:r>
      <w:r w:rsidR="00011883" w:rsidRPr="00145A14">
        <w:rPr>
          <w:rFonts w:ascii="Calibri" w:hAnsi="Calibri" w:cs="Calibri"/>
          <w:sz w:val="22"/>
          <w:szCs w:val="22"/>
          <w:lang w:val="en-US"/>
        </w:rPr>
        <w:t xml:space="preserve"> </w:t>
      </w:r>
      <w:r w:rsidRPr="00145A14">
        <w:rPr>
          <w:rFonts w:ascii="Calibri" w:hAnsi="Calibri" w:cs="Calibri"/>
          <w:sz w:val="22"/>
          <w:szCs w:val="22"/>
          <w:lang w:val="en-US"/>
        </w:rPr>
        <w:t xml:space="preserve">which is calculated on the basis of the percentage of </w:t>
      </w:r>
      <w:r w:rsidR="00145A14" w:rsidRPr="00145A14">
        <w:rPr>
          <w:rFonts w:ascii="Calibri" w:hAnsi="Calibri" w:cs="Calibri"/>
          <w:sz w:val="22"/>
          <w:szCs w:val="22"/>
          <w:lang w:val="en-GB"/>
        </w:rPr>
        <w:t>5.02</w:t>
      </w:r>
      <w:r w:rsidRPr="00145A14">
        <w:rPr>
          <w:rFonts w:ascii="Calibri" w:hAnsi="Calibri" w:cs="Calibri"/>
          <w:sz w:val="22"/>
          <w:szCs w:val="22"/>
          <w:lang w:val="en-US"/>
        </w:rPr>
        <w:t xml:space="preserve">% with respect to Tranche 1 and </w:t>
      </w:r>
      <w:r w:rsidR="00145A14" w:rsidRPr="00145A14">
        <w:rPr>
          <w:rFonts w:ascii="Calibri" w:hAnsi="Calibri" w:cs="Calibri"/>
          <w:sz w:val="22"/>
          <w:szCs w:val="22"/>
          <w:lang w:val="en-GB"/>
        </w:rPr>
        <w:t>4.33</w:t>
      </w:r>
      <w:r w:rsidRPr="00145A14">
        <w:rPr>
          <w:rFonts w:ascii="Calibri" w:hAnsi="Calibri" w:cs="Calibri"/>
          <w:sz w:val="22"/>
          <w:szCs w:val="22"/>
          <w:lang w:val="en-US"/>
        </w:rPr>
        <w:t>% with respect to Tranche 2 and a projected Consolidated Utilisation Period Amount for Tranche 1 and for Tranche</w:t>
      </w:r>
      <w:r w:rsidRPr="00933248">
        <w:rPr>
          <w:rFonts w:ascii="Calibri" w:hAnsi="Calibri" w:cs="Calibri"/>
          <w:sz w:val="22"/>
          <w:szCs w:val="22"/>
          <w:lang w:val="en-US"/>
        </w:rPr>
        <w:t xml:space="preserve"> 2 estimated on the basis of the terms of payment of the Commercial Contract. </w:t>
      </w:r>
    </w:p>
    <w:p w:rsidR="00011883" w:rsidRPr="00933248" w:rsidRDefault="00011883" w:rsidP="00D75751">
      <w:pPr>
        <w:pStyle w:val="T4Pucea"/>
        <w:widowControl w:val="0"/>
        <w:numPr>
          <w:ilvl w:val="0"/>
          <w:numId w:val="5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acknowledges that the ECA Insurance Premium relating to a Tranche shall be paid </w:t>
      </w:r>
      <w:r w:rsidR="00F93301" w:rsidRPr="00933248">
        <w:rPr>
          <w:rFonts w:ascii="Calibri" w:hAnsi="Calibri" w:cs="Calibri"/>
          <w:sz w:val="22"/>
          <w:szCs w:val="22"/>
          <w:lang w:val="en-US"/>
        </w:rPr>
        <w:t xml:space="preserve">in full </w:t>
      </w:r>
      <w:r w:rsidRPr="00933248">
        <w:rPr>
          <w:rFonts w:ascii="Calibri" w:hAnsi="Calibri" w:cs="Calibri"/>
          <w:sz w:val="22"/>
          <w:szCs w:val="22"/>
          <w:lang w:val="en-US"/>
        </w:rPr>
        <w:t xml:space="preserve">prior to the first Utilisation being made </w:t>
      </w:r>
      <w:r w:rsidR="001312EC" w:rsidRPr="00933248">
        <w:rPr>
          <w:rFonts w:ascii="Calibri" w:hAnsi="Calibri" w:cs="Calibri"/>
          <w:sz w:val="22"/>
          <w:szCs w:val="22"/>
          <w:lang w:val="en-US"/>
        </w:rPr>
        <w:t>during the relevant</w:t>
      </w:r>
      <w:r w:rsidRPr="00933248">
        <w:rPr>
          <w:rFonts w:ascii="Calibri" w:hAnsi="Calibri" w:cs="Calibri"/>
          <w:sz w:val="22"/>
          <w:szCs w:val="22"/>
          <w:lang w:val="en-US"/>
        </w:rPr>
        <w:t xml:space="preserve"> Utilisation Period relating to such Tranche.</w:t>
      </w:r>
      <w:r w:rsidR="009C7BB7">
        <w:rPr>
          <w:rFonts w:ascii="Calibri" w:hAnsi="Calibri" w:cs="Calibri"/>
          <w:sz w:val="22"/>
          <w:szCs w:val="22"/>
          <w:lang w:val="en-US"/>
        </w:rPr>
        <w:t xml:space="preserve"> </w:t>
      </w:r>
      <w:r w:rsidR="009C7BB7" w:rsidRPr="00933248">
        <w:rPr>
          <w:rFonts w:ascii="Calibri" w:hAnsi="Calibri" w:cs="Calibri"/>
          <w:sz w:val="22"/>
          <w:szCs w:val="22"/>
          <w:lang w:val="en-US"/>
        </w:rPr>
        <w:t xml:space="preserve">Therefore, the Borrower irrevocably and unconditionally agrees to transfer </w:t>
      </w:r>
      <w:r w:rsidR="0045644E" w:rsidRPr="00933248">
        <w:rPr>
          <w:rFonts w:ascii="Calibri" w:hAnsi="Calibri" w:cs="Calibri"/>
          <w:sz w:val="22"/>
          <w:szCs w:val="22"/>
          <w:lang w:val="en-US"/>
        </w:rPr>
        <w:t xml:space="preserve">in full </w:t>
      </w:r>
      <w:r w:rsidR="009C7BB7" w:rsidRPr="00933248">
        <w:rPr>
          <w:rFonts w:ascii="Calibri" w:hAnsi="Calibri" w:cs="Calibri"/>
          <w:sz w:val="22"/>
          <w:szCs w:val="22"/>
          <w:lang w:val="en-US"/>
        </w:rPr>
        <w:t xml:space="preserve">from its own funds to the ECA Agent (for further payment to the ECA) an amount equal to </w:t>
      </w:r>
      <w:r w:rsidR="009C7BB7">
        <w:rPr>
          <w:rFonts w:ascii="Calibri" w:hAnsi="Calibri" w:cs="Calibri"/>
          <w:sz w:val="22"/>
          <w:szCs w:val="22"/>
          <w:lang w:val="en-US"/>
        </w:rPr>
        <w:t xml:space="preserve">the ECA Insurance Premium </w:t>
      </w:r>
      <w:r w:rsidR="009C7BB7" w:rsidRPr="00933248">
        <w:rPr>
          <w:rFonts w:ascii="Calibri" w:hAnsi="Calibri" w:cs="Calibri"/>
          <w:sz w:val="22"/>
          <w:szCs w:val="22"/>
          <w:lang w:val="en-US"/>
        </w:rPr>
        <w:t>relating to a Tranche</w:t>
      </w:r>
      <w:r w:rsidR="009C7BB7">
        <w:rPr>
          <w:rFonts w:ascii="Calibri" w:hAnsi="Calibri" w:cs="Calibri"/>
          <w:sz w:val="22"/>
          <w:szCs w:val="22"/>
          <w:lang w:val="en-US"/>
        </w:rPr>
        <w:t xml:space="preserve"> </w:t>
      </w:r>
      <w:r w:rsidR="009C7BB7" w:rsidRPr="00933248">
        <w:rPr>
          <w:rFonts w:ascii="Calibri" w:hAnsi="Calibri" w:cs="Calibri"/>
          <w:sz w:val="22"/>
          <w:szCs w:val="22"/>
          <w:lang w:val="en-US"/>
        </w:rPr>
        <w:t>prior to the first Utilisation being made during the relevant Utilisation Period relating to such Tranche</w:t>
      </w:r>
      <w:r w:rsidR="009C7BB7">
        <w:rPr>
          <w:rFonts w:ascii="Calibri" w:hAnsi="Calibri" w:cs="Calibri"/>
          <w:sz w:val="22"/>
          <w:szCs w:val="22"/>
          <w:lang w:val="en-US"/>
        </w:rPr>
        <w:t>.</w:t>
      </w:r>
    </w:p>
    <w:p w:rsidR="007B1B6D" w:rsidRDefault="007E3260" w:rsidP="00D75751">
      <w:pPr>
        <w:pStyle w:val="T4Pucea"/>
        <w:widowControl w:val="0"/>
        <w:numPr>
          <w:ilvl w:val="0"/>
          <w:numId w:val="52"/>
        </w:numPr>
        <w:spacing w:before="0" w:after="240"/>
        <w:ind w:left="1418" w:hanging="709"/>
        <w:rPr>
          <w:rFonts w:ascii="Calibri" w:hAnsi="Calibri" w:cs="Calibri"/>
          <w:sz w:val="22"/>
          <w:szCs w:val="22"/>
          <w:lang w:val="en-GB"/>
        </w:rPr>
      </w:pPr>
      <w:r w:rsidRPr="00933248">
        <w:rPr>
          <w:rFonts w:ascii="Calibri" w:hAnsi="Calibri" w:cs="Calibri"/>
          <w:sz w:val="22"/>
          <w:szCs w:val="22"/>
          <w:lang w:val="en-GB"/>
        </w:rPr>
        <w:t>The Borrower acknowledges and accepts that</w:t>
      </w:r>
      <w:r w:rsidR="007B1B6D">
        <w:rPr>
          <w:rFonts w:ascii="Calibri" w:hAnsi="Calibri" w:cs="Calibri"/>
          <w:sz w:val="22"/>
          <w:szCs w:val="22"/>
          <w:lang w:val="en-GB"/>
        </w:rPr>
        <w:t>:</w:t>
      </w:r>
    </w:p>
    <w:p w:rsidR="00294704" w:rsidRDefault="007B1B6D" w:rsidP="007B1B6D">
      <w:pPr>
        <w:pStyle w:val="T4Pucea"/>
        <w:widowControl w:val="0"/>
        <w:numPr>
          <w:ilvl w:val="3"/>
          <w:numId w:val="52"/>
        </w:numPr>
        <w:spacing w:before="0" w:after="240"/>
        <w:ind w:left="2127" w:hanging="709"/>
        <w:rPr>
          <w:rFonts w:ascii="Calibri" w:hAnsi="Calibri" w:cs="Calibri"/>
          <w:sz w:val="22"/>
          <w:szCs w:val="22"/>
          <w:lang w:val="en-GB"/>
        </w:rPr>
      </w:pPr>
      <w:r>
        <w:rPr>
          <w:rFonts w:ascii="Calibri" w:hAnsi="Calibri" w:cs="Calibri"/>
          <w:sz w:val="22"/>
          <w:szCs w:val="22"/>
          <w:lang w:val="en-GB"/>
        </w:rPr>
        <w:t xml:space="preserve">With respect to </w:t>
      </w:r>
      <w:r w:rsidR="007E3260" w:rsidRPr="00933248">
        <w:rPr>
          <w:rFonts w:ascii="Calibri" w:hAnsi="Calibri" w:cs="Calibri"/>
          <w:sz w:val="22"/>
          <w:szCs w:val="22"/>
          <w:lang w:val="en-GB"/>
        </w:rPr>
        <w:t xml:space="preserve">the </w:t>
      </w:r>
      <w:r w:rsidR="00DE19C3" w:rsidRPr="00933248">
        <w:rPr>
          <w:rFonts w:ascii="Calibri" w:hAnsi="Calibri" w:cs="Calibri"/>
          <w:sz w:val="22"/>
          <w:szCs w:val="22"/>
          <w:lang w:val="en-GB"/>
        </w:rPr>
        <w:t>ECA Insurance Premium relating to Tranche 1</w:t>
      </w:r>
      <w:r w:rsidR="00294704">
        <w:rPr>
          <w:rFonts w:ascii="Calibri" w:hAnsi="Calibri" w:cs="Calibri"/>
          <w:sz w:val="22"/>
          <w:szCs w:val="22"/>
          <w:lang w:val="en-GB"/>
        </w:rPr>
        <w:t>:</w:t>
      </w:r>
      <w:r w:rsidR="00DE19C3">
        <w:rPr>
          <w:rFonts w:ascii="Calibri" w:hAnsi="Calibri" w:cs="Calibri"/>
          <w:sz w:val="22"/>
          <w:szCs w:val="22"/>
          <w:lang w:val="en-GB"/>
        </w:rPr>
        <w:t xml:space="preserve"> </w:t>
      </w:r>
      <w:r w:rsidR="00DE19C3" w:rsidRPr="00933248">
        <w:rPr>
          <w:rFonts w:ascii="Calibri" w:hAnsi="Calibri" w:cs="Calibri"/>
          <w:sz w:val="22"/>
          <w:szCs w:val="22"/>
          <w:lang w:val="en-GB"/>
        </w:rPr>
        <w:t xml:space="preserve">the ECA Insurance Premium </w:t>
      </w:r>
      <w:r w:rsidR="00DE19C3" w:rsidRPr="00933248">
        <w:rPr>
          <w:rFonts w:ascii="Calibri" w:hAnsi="Calibri" w:cs="Calibri"/>
          <w:sz w:val="22"/>
          <w:szCs w:val="22"/>
          <w:lang w:val="en-US"/>
        </w:rPr>
        <w:t>shall be paid in full prior to the first Utilisation</w:t>
      </w:r>
      <w:r w:rsidR="00DE19C3">
        <w:rPr>
          <w:rFonts w:ascii="Calibri" w:hAnsi="Calibri" w:cs="Calibri"/>
          <w:sz w:val="22"/>
          <w:szCs w:val="22"/>
          <w:lang w:val="en-US"/>
        </w:rPr>
        <w:t xml:space="preserve"> under the</w:t>
      </w:r>
      <w:r w:rsidR="00DE19C3" w:rsidRPr="00933248">
        <w:rPr>
          <w:rFonts w:ascii="Calibri" w:hAnsi="Calibri" w:cs="Calibri"/>
          <w:sz w:val="22"/>
          <w:szCs w:val="22"/>
          <w:lang w:val="en-GB"/>
        </w:rPr>
        <w:t xml:space="preserve"> Utilisation Period 1</w:t>
      </w:r>
      <w:r w:rsidR="00DE19C3">
        <w:rPr>
          <w:rFonts w:ascii="Calibri" w:hAnsi="Calibri" w:cs="Calibri"/>
          <w:sz w:val="22"/>
          <w:szCs w:val="22"/>
          <w:lang w:val="en-GB"/>
        </w:rPr>
        <w:t xml:space="preserve"> </w:t>
      </w:r>
      <w:r w:rsidR="00294704">
        <w:rPr>
          <w:rFonts w:ascii="Calibri" w:hAnsi="Calibri" w:cs="Calibri"/>
          <w:sz w:val="22"/>
          <w:szCs w:val="22"/>
          <w:lang w:val="en-GB"/>
        </w:rPr>
        <w:t>on the basis of the</w:t>
      </w:r>
      <w:r w:rsidR="00DE19C3">
        <w:rPr>
          <w:rFonts w:ascii="Calibri" w:hAnsi="Calibri" w:cs="Calibri"/>
          <w:sz w:val="22"/>
          <w:szCs w:val="22"/>
          <w:lang w:val="en-GB"/>
        </w:rPr>
        <w:t xml:space="preserve"> estimated amount referred to in Paragraph (d) above.</w:t>
      </w:r>
      <w:r w:rsidR="00DE19C3" w:rsidRPr="00933248">
        <w:rPr>
          <w:rFonts w:ascii="Calibri" w:hAnsi="Calibri" w:cs="Calibri"/>
          <w:sz w:val="22"/>
          <w:szCs w:val="22"/>
          <w:lang w:val="en-GB"/>
        </w:rPr>
        <w:t xml:space="preserve"> </w:t>
      </w:r>
    </w:p>
    <w:p w:rsidR="00DE19C3" w:rsidRDefault="00DE19C3" w:rsidP="00294704">
      <w:pPr>
        <w:pStyle w:val="T4Pucea"/>
        <w:widowControl w:val="0"/>
        <w:spacing w:before="0" w:after="240"/>
        <w:ind w:left="2127"/>
        <w:rPr>
          <w:rFonts w:ascii="Calibri" w:hAnsi="Calibri" w:cs="Calibri"/>
          <w:sz w:val="22"/>
          <w:szCs w:val="22"/>
          <w:lang w:val="en-GB"/>
        </w:rPr>
      </w:pPr>
      <w:r>
        <w:rPr>
          <w:rFonts w:ascii="Calibri" w:hAnsi="Calibri" w:cs="Calibri"/>
          <w:sz w:val="22"/>
          <w:szCs w:val="22"/>
          <w:lang w:val="en-GB"/>
        </w:rPr>
        <w:t xml:space="preserve">The </w:t>
      </w:r>
      <w:r w:rsidR="007E3260" w:rsidRPr="00933248">
        <w:rPr>
          <w:rFonts w:ascii="Calibri" w:hAnsi="Calibri" w:cs="Calibri"/>
          <w:sz w:val="22"/>
          <w:szCs w:val="22"/>
          <w:lang w:val="en-GB"/>
        </w:rPr>
        <w:t>ECA may request an additional amount to be paid as ECA Insurance Premium</w:t>
      </w:r>
      <w:r w:rsidR="00011883" w:rsidRPr="00933248">
        <w:rPr>
          <w:rFonts w:ascii="Calibri" w:hAnsi="Calibri" w:cs="Calibri"/>
          <w:sz w:val="22"/>
          <w:szCs w:val="22"/>
          <w:lang w:val="en-GB"/>
        </w:rPr>
        <w:t xml:space="preserve"> </w:t>
      </w:r>
      <w:r w:rsidR="00A51671" w:rsidRPr="00933248">
        <w:rPr>
          <w:rFonts w:ascii="Calibri" w:hAnsi="Calibri" w:cs="Calibri"/>
          <w:sz w:val="22"/>
          <w:szCs w:val="22"/>
          <w:lang w:val="en-GB"/>
        </w:rPr>
        <w:t>relating to</w:t>
      </w:r>
      <w:r w:rsidR="00011883" w:rsidRPr="00933248">
        <w:rPr>
          <w:rFonts w:ascii="Calibri" w:hAnsi="Calibri" w:cs="Calibri"/>
          <w:sz w:val="22"/>
          <w:szCs w:val="22"/>
          <w:lang w:val="en-GB"/>
        </w:rPr>
        <w:t xml:space="preserve"> Tranche 1</w:t>
      </w:r>
      <w:r w:rsidR="007E3260" w:rsidRPr="00933248">
        <w:rPr>
          <w:rFonts w:ascii="Calibri" w:hAnsi="Calibri" w:cs="Calibri"/>
          <w:sz w:val="22"/>
          <w:szCs w:val="22"/>
          <w:lang w:val="en-GB"/>
        </w:rPr>
        <w:t xml:space="preserve"> on or after the end of the Utilisation Period 1 on the basis of the ECA Insurance Premium percentage</w:t>
      </w:r>
      <w:r w:rsidR="00A51671" w:rsidRPr="00933248">
        <w:rPr>
          <w:rFonts w:ascii="Calibri" w:hAnsi="Calibri" w:cs="Calibri"/>
          <w:sz w:val="22"/>
          <w:szCs w:val="22"/>
          <w:lang w:val="en-GB"/>
        </w:rPr>
        <w:t xml:space="preserve"> relating to Tranche 1</w:t>
      </w:r>
      <w:r w:rsidR="007E3260" w:rsidRPr="00933248">
        <w:rPr>
          <w:rFonts w:ascii="Calibri" w:hAnsi="Calibri" w:cs="Calibri"/>
          <w:sz w:val="22"/>
          <w:szCs w:val="22"/>
          <w:lang w:val="en-GB"/>
        </w:rPr>
        <w:t xml:space="preserve"> set out in the ECA Insurance Policy applied to the actual Consolidated Utilisation Period Amount of Tranche 1</w:t>
      </w:r>
      <w:r>
        <w:rPr>
          <w:rFonts w:ascii="Calibri" w:hAnsi="Calibri" w:cs="Calibri"/>
          <w:sz w:val="22"/>
          <w:szCs w:val="22"/>
          <w:lang w:val="en-GB"/>
        </w:rPr>
        <w:t>.</w:t>
      </w:r>
    </w:p>
    <w:p w:rsidR="00DE19C3" w:rsidRDefault="00DE19C3" w:rsidP="00DE19C3">
      <w:pPr>
        <w:pStyle w:val="T4Pucea"/>
        <w:widowControl w:val="0"/>
        <w:spacing w:before="0" w:after="240"/>
        <w:ind w:left="2127"/>
        <w:rPr>
          <w:rFonts w:ascii="Calibri" w:hAnsi="Calibri" w:cs="Calibri"/>
          <w:sz w:val="22"/>
          <w:szCs w:val="22"/>
          <w:lang w:val="en-GB"/>
        </w:rPr>
      </w:pPr>
      <w:r>
        <w:rPr>
          <w:rFonts w:ascii="Calibri" w:hAnsi="Calibri" w:cs="Calibri"/>
          <w:sz w:val="22"/>
          <w:szCs w:val="22"/>
          <w:lang w:val="en-US"/>
        </w:rPr>
        <w:t xml:space="preserve">In such case, the </w:t>
      </w:r>
      <w:r w:rsidRPr="00933248">
        <w:rPr>
          <w:rFonts w:ascii="Calibri" w:hAnsi="Calibri" w:cs="Calibri"/>
          <w:sz w:val="22"/>
          <w:szCs w:val="22"/>
          <w:lang w:val="en-US"/>
        </w:rPr>
        <w:t xml:space="preserve">ECA Agent will notify and provide the Borrower with the exact rate, details of calculation and amounts used for the recalculation of the ECA Insurance Premium relating to Tranche 1 and if the ECA Insurance Premium relating to Tranche 1 as recalculated is higher than the amount paid by the Borrower in accordance with </w:t>
      </w:r>
      <w:r w:rsidR="00294704">
        <w:rPr>
          <w:rFonts w:ascii="Calibri" w:hAnsi="Calibri" w:cs="Calibri"/>
          <w:sz w:val="22"/>
          <w:szCs w:val="22"/>
          <w:lang w:val="en-US"/>
        </w:rPr>
        <w:t xml:space="preserve">the first paragraph of this </w:t>
      </w:r>
      <w:r w:rsidRPr="00933248">
        <w:rPr>
          <w:rFonts w:ascii="Calibri" w:hAnsi="Calibri" w:cs="Calibri"/>
          <w:sz w:val="22"/>
          <w:szCs w:val="22"/>
          <w:lang w:val="en-US"/>
        </w:rPr>
        <w:t>paragraph (</w:t>
      </w:r>
      <w:r w:rsidR="00294704">
        <w:rPr>
          <w:rFonts w:ascii="Calibri" w:hAnsi="Calibri" w:cs="Calibri"/>
          <w:sz w:val="22"/>
          <w:szCs w:val="22"/>
          <w:lang w:val="en-US"/>
        </w:rPr>
        <w:t>i</w:t>
      </w:r>
      <w:r w:rsidRPr="00933248">
        <w:rPr>
          <w:rFonts w:ascii="Calibri" w:hAnsi="Calibri" w:cs="Calibri"/>
          <w:sz w:val="22"/>
          <w:szCs w:val="22"/>
          <w:lang w:val="en-US"/>
        </w:rPr>
        <w:t>) above with respect to the ECA Insurance Premium relating to Tranche 1, the Borrower shall bear the cost of reimbursing to the ECA Agent (for the account of each Lender) an amount equal to such difference. Therefore, upon receipt of the ECA Agent's notification referred to in this paragraph (</w:t>
      </w:r>
      <w:r w:rsidR="008C265A">
        <w:rPr>
          <w:rFonts w:ascii="Calibri" w:hAnsi="Calibri" w:cs="Calibri"/>
          <w:sz w:val="22"/>
          <w:szCs w:val="22"/>
          <w:lang w:val="en-US"/>
        </w:rPr>
        <w:t>i</w:t>
      </w:r>
      <w:r w:rsidRPr="00933248">
        <w:rPr>
          <w:rFonts w:ascii="Calibri" w:hAnsi="Calibri" w:cs="Calibri"/>
          <w:sz w:val="22"/>
          <w:szCs w:val="22"/>
          <w:lang w:val="en-US"/>
        </w:rPr>
        <w:t>), the Borrower irrevocably and unconditionally agrees to transfer from its own funds to the ECA Agent within ten (10) Business Days (for further payment to the ECA) an amount equal to such difference</w:t>
      </w:r>
      <w:r w:rsidR="00294704">
        <w:rPr>
          <w:rFonts w:ascii="Calibri" w:hAnsi="Calibri" w:cs="Calibri"/>
          <w:sz w:val="22"/>
          <w:szCs w:val="22"/>
          <w:lang w:val="en-US"/>
        </w:rPr>
        <w:t>.</w:t>
      </w:r>
    </w:p>
    <w:p w:rsidR="00011883" w:rsidRPr="00A2703E" w:rsidRDefault="00A2703E" w:rsidP="00A2703E">
      <w:pPr>
        <w:pStyle w:val="T4Pucea"/>
        <w:widowControl w:val="0"/>
        <w:numPr>
          <w:ilvl w:val="3"/>
          <w:numId w:val="52"/>
        </w:numPr>
        <w:spacing w:before="0" w:after="240"/>
        <w:ind w:left="2127" w:hanging="709"/>
        <w:rPr>
          <w:rFonts w:ascii="Calibri" w:hAnsi="Calibri" w:cs="Calibri"/>
          <w:sz w:val="22"/>
          <w:szCs w:val="22"/>
          <w:lang w:val="en-GB"/>
        </w:rPr>
      </w:pPr>
      <w:r>
        <w:rPr>
          <w:rFonts w:ascii="Calibri" w:hAnsi="Calibri" w:cs="Calibri"/>
          <w:sz w:val="22"/>
          <w:szCs w:val="22"/>
          <w:lang w:val="en-GB"/>
        </w:rPr>
        <w:t xml:space="preserve">With respect to </w:t>
      </w:r>
      <w:r w:rsidRPr="00933248">
        <w:rPr>
          <w:rFonts w:ascii="Calibri" w:hAnsi="Calibri" w:cs="Calibri"/>
          <w:sz w:val="22"/>
          <w:szCs w:val="22"/>
          <w:lang w:val="en-GB"/>
        </w:rPr>
        <w:t xml:space="preserve">the ECA Insurance Premium relating to Tranche </w:t>
      </w:r>
      <w:r>
        <w:rPr>
          <w:rFonts w:ascii="Calibri" w:hAnsi="Calibri" w:cs="Calibri"/>
          <w:sz w:val="22"/>
          <w:szCs w:val="22"/>
          <w:lang w:val="en-GB"/>
        </w:rPr>
        <w:t xml:space="preserve">2: </w:t>
      </w:r>
      <w:r w:rsidR="00011883" w:rsidRPr="00933248">
        <w:rPr>
          <w:rFonts w:ascii="Calibri" w:hAnsi="Calibri" w:cs="Calibri"/>
          <w:sz w:val="22"/>
          <w:szCs w:val="22"/>
          <w:lang w:val="en-GB"/>
        </w:rPr>
        <w:t xml:space="preserve">the </w:t>
      </w:r>
      <w:r w:rsidR="00A51671" w:rsidRPr="00933248">
        <w:rPr>
          <w:rFonts w:ascii="Calibri" w:hAnsi="Calibri" w:cs="Calibri"/>
          <w:sz w:val="22"/>
          <w:szCs w:val="22"/>
          <w:lang w:val="en-GB"/>
        </w:rPr>
        <w:t xml:space="preserve">ECA Insurance Premium relating to Tranche 2 will be calculated after the end of the Utilisation Period </w:t>
      </w:r>
      <w:r w:rsidR="001312EC" w:rsidRPr="00933248">
        <w:rPr>
          <w:rFonts w:ascii="Calibri" w:hAnsi="Calibri" w:cs="Calibri"/>
          <w:sz w:val="22"/>
          <w:szCs w:val="22"/>
          <w:lang w:val="en-GB"/>
        </w:rPr>
        <w:t>1</w:t>
      </w:r>
      <w:r w:rsidR="00A51671" w:rsidRPr="00933248">
        <w:rPr>
          <w:rFonts w:ascii="Calibri" w:hAnsi="Calibri" w:cs="Calibri"/>
          <w:sz w:val="22"/>
          <w:szCs w:val="22"/>
          <w:lang w:val="en-GB"/>
        </w:rPr>
        <w:t xml:space="preserve"> on the basis of the ECA Insurance Premium percentage relating to Tranche 2 set out in the ECA Insurance Policy applied to the Available Commitment as of the end of the Utilisation Period 1</w:t>
      </w:r>
      <w:r w:rsidR="00011883" w:rsidRPr="00933248">
        <w:rPr>
          <w:rFonts w:ascii="Calibri" w:hAnsi="Calibri" w:cs="Calibri"/>
          <w:sz w:val="22"/>
          <w:szCs w:val="22"/>
          <w:lang w:val="en-GB"/>
        </w:rPr>
        <w:t>.</w:t>
      </w:r>
      <w:r w:rsidR="00296E16" w:rsidRPr="00933248">
        <w:rPr>
          <w:rFonts w:ascii="Calibri" w:hAnsi="Calibri" w:cs="Calibri"/>
          <w:sz w:val="22"/>
          <w:szCs w:val="22"/>
          <w:lang w:val="en-GB"/>
        </w:rPr>
        <w:t xml:space="preserve"> The ECA Insurance Premium relating to Tranche 2 will be notified by the ECA Agent to the Borrower as soon as available after the end of the Utilisation Period 1.</w:t>
      </w:r>
      <w:r w:rsidR="008C265A">
        <w:rPr>
          <w:rFonts w:ascii="Calibri" w:hAnsi="Calibri" w:cs="Calibri"/>
          <w:sz w:val="22"/>
          <w:szCs w:val="22"/>
          <w:lang w:val="en-GB"/>
        </w:rPr>
        <w:t xml:space="preserve"> </w:t>
      </w:r>
      <w:r w:rsidR="008C265A" w:rsidRPr="00933248">
        <w:rPr>
          <w:rFonts w:ascii="Calibri" w:hAnsi="Calibri" w:cs="Calibri"/>
          <w:sz w:val="22"/>
          <w:szCs w:val="22"/>
          <w:lang w:val="en-US"/>
        </w:rPr>
        <w:t>Therefore, upon receipt of the ECA Agent's notification referred to in this paragraph (</w:t>
      </w:r>
      <w:r w:rsidR="008C265A">
        <w:rPr>
          <w:rFonts w:ascii="Calibri" w:hAnsi="Calibri" w:cs="Calibri"/>
          <w:sz w:val="22"/>
          <w:szCs w:val="22"/>
          <w:lang w:val="en-US"/>
        </w:rPr>
        <w:t>ii</w:t>
      </w:r>
      <w:r w:rsidR="008C265A" w:rsidRPr="00933248">
        <w:rPr>
          <w:rFonts w:ascii="Calibri" w:hAnsi="Calibri" w:cs="Calibri"/>
          <w:sz w:val="22"/>
          <w:szCs w:val="22"/>
          <w:lang w:val="en-US"/>
        </w:rPr>
        <w:t xml:space="preserve">), the Borrower irrevocably and unconditionally agrees to transfer </w:t>
      </w:r>
      <w:r w:rsidR="0045644E" w:rsidRPr="00933248">
        <w:rPr>
          <w:rFonts w:ascii="Calibri" w:hAnsi="Calibri" w:cs="Calibri"/>
          <w:sz w:val="22"/>
          <w:szCs w:val="22"/>
          <w:lang w:val="en-US"/>
        </w:rPr>
        <w:t xml:space="preserve">in full </w:t>
      </w:r>
      <w:r w:rsidR="008C265A" w:rsidRPr="00933248">
        <w:rPr>
          <w:rFonts w:ascii="Calibri" w:hAnsi="Calibri" w:cs="Calibri"/>
          <w:sz w:val="22"/>
          <w:szCs w:val="22"/>
          <w:lang w:val="en-US"/>
        </w:rPr>
        <w:t xml:space="preserve">from its own funds to the ECA Agent (for further payment to the ECA) an amount equal to </w:t>
      </w:r>
      <w:r w:rsidR="008C265A">
        <w:rPr>
          <w:rFonts w:ascii="Calibri" w:hAnsi="Calibri" w:cs="Calibri"/>
          <w:sz w:val="22"/>
          <w:szCs w:val="22"/>
          <w:lang w:val="en-US"/>
        </w:rPr>
        <w:t xml:space="preserve">the ECA Insurance Premium </w:t>
      </w:r>
      <w:r w:rsidR="008C265A" w:rsidRPr="00933248">
        <w:rPr>
          <w:rFonts w:ascii="Calibri" w:hAnsi="Calibri" w:cs="Calibri"/>
          <w:sz w:val="22"/>
          <w:szCs w:val="22"/>
          <w:lang w:val="en-US"/>
        </w:rPr>
        <w:t>relating to Tranche</w:t>
      </w:r>
      <w:r w:rsidR="008C265A">
        <w:rPr>
          <w:rFonts w:ascii="Calibri" w:hAnsi="Calibri" w:cs="Calibri"/>
          <w:sz w:val="22"/>
          <w:szCs w:val="22"/>
          <w:lang w:val="en-US"/>
        </w:rPr>
        <w:t xml:space="preserve"> 2 </w:t>
      </w:r>
      <w:r w:rsidR="008C265A" w:rsidRPr="00933248">
        <w:rPr>
          <w:rFonts w:ascii="Calibri" w:hAnsi="Calibri" w:cs="Calibri"/>
          <w:sz w:val="22"/>
          <w:szCs w:val="22"/>
          <w:lang w:val="en-US"/>
        </w:rPr>
        <w:t>prior to the first Utilisation being made during the Utilisation Period</w:t>
      </w:r>
      <w:r w:rsidR="008C265A">
        <w:rPr>
          <w:rFonts w:ascii="Calibri" w:hAnsi="Calibri" w:cs="Calibri"/>
          <w:sz w:val="22"/>
          <w:szCs w:val="22"/>
          <w:lang w:val="en-US"/>
        </w:rPr>
        <w:t xml:space="preserve"> 2.</w:t>
      </w:r>
    </w:p>
    <w:p w:rsidR="007E3260" w:rsidRPr="00933248" w:rsidRDefault="00A51671" w:rsidP="00D75751">
      <w:pPr>
        <w:pStyle w:val="T4Pucea"/>
        <w:widowControl w:val="0"/>
        <w:numPr>
          <w:ilvl w:val="0"/>
          <w:numId w:val="5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The Borrower acknowledges that the ECA Insurance Premium is not refundable for any reason whatsoever, including in case of recalculation of the ECA Insurance Premium</w:t>
      </w:r>
      <w:r w:rsidR="001312EC" w:rsidRPr="00933248">
        <w:rPr>
          <w:rFonts w:ascii="Calibri" w:hAnsi="Calibri" w:cs="Calibri"/>
          <w:sz w:val="22"/>
          <w:szCs w:val="22"/>
          <w:lang w:val="en-US"/>
        </w:rPr>
        <w:t xml:space="preserve"> relating to Tranche 1</w:t>
      </w:r>
      <w:r w:rsidRPr="00933248">
        <w:rPr>
          <w:rFonts w:ascii="Calibri" w:hAnsi="Calibri" w:cs="Calibri"/>
          <w:sz w:val="22"/>
          <w:szCs w:val="22"/>
          <w:lang w:val="en-US"/>
        </w:rPr>
        <w:t xml:space="preserve"> by the ECA as set out in paragraph (</w:t>
      </w:r>
      <w:r w:rsidR="002A2B23">
        <w:rPr>
          <w:rFonts w:ascii="Calibri" w:hAnsi="Calibri" w:cs="Calibri"/>
          <w:sz w:val="22"/>
          <w:szCs w:val="22"/>
          <w:lang w:val="en-US"/>
        </w:rPr>
        <w:t>f</w:t>
      </w:r>
      <w:r w:rsidRPr="00933248">
        <w:rPr>
          <w:rFonts w:ascii="Calibri" w:hAnsi="Calibri" w:cs="Calibri"/>
          <w:sz w:val="22"/>
          <w:szCs w:val="22"/>
          <w:lang w:val="en-US"/>
        </w:rPr>
        <w:t>) above.</w:t>
      </w:r>
    </w:p>
    <w:p w:rsidR="00F218F7" w:rsidRPr="00933248" w:rsidRDefault="00F218F7" w:rsidP="00D75751">
      <w:pPr>
        <w:pStyle w:val="T4Pucea"/>
        <w:widowControl w:val="0"/>
        <w:numPr>
          <w:ilvl w:val="0"/>
          <w:numId w:val="5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Notwithstanding the above</w:t>
      </w:r>
      <w:r w:rsidR="008F6FC4" w:rsidRPr="00933248">
        <w:rPr>
          <w:rFonts w:ascii="Calibri" w:hAnsi="Calibri" w:cs="Calibri"/>
          <w:sz w:val="22"/>
          <w:szCs w:val="22"/>
          <w:lang w:val="en-US"/>
        </w:rPr>
        <w:t>,</w:t>
      </w:r>
      <w:r w:rsidRPr="00933248">
        <w:rPr>
          <w:rFonts w:ascii="Calibri" w:hAnsi="Calibri" w:cs="Calibri"/>
          <w:sz w:val="22"/>
          <w:szCs w:val="22"/>
          <w:lang w:val="en-US"/>
        </w:rPr>
        <w:t xml:space="preserve"> a minimum premium, as of the date of this Agreement, in an amount equal to two thousand Euros (EUR 2,000) shall be paid to </w:t>
      </w:r>
      <w:r w:rsidR="00BF4966" w:rsidRPr="00933248">
        <w:rPr>
          <w:rFonts w:ascii="Calibri" w:hAnsi="Calibri" w:cs="Calibri"/>
          <w:sz w:val="22"/>
          <w:szCs w:val="22"/>
          <w:lang w:val="en-US"/>
        </w:rPr>
        <w:t>the ECA</w:t>
      </w:r>
      <w:r w:rsidRPr="00933248">
        <w:rPr>
          <w:rFonts w:ascii="Calibri" w:hAnsi="Calibri" w:cs="Calibri"/>
          <w:sz w:val="22"/>
          <w:szCs w:val="22"/>
          <w:lang w:val="en-US"/>
        </w:rPr>
        <w:t xml:space="preserve"> by the Borrower in respect of the </w:t>
      </w:r>
      <w:r w:rsidR="00BF4966" w:rsidRPr="00933248">
        <w:rPr>
          <w:rFonts w:ascii="Calibri" w:hAnsi="Calibri" w:cs="Calibri"/>
          <w:sz w:val="22"/>
          <w:szCs w:val="22"/>
          <w:lang w:val="en-US"/>
        </w:rPr>
        <w:t>ECA</w:t>
      </w:r>
      <w:r w:rsidRPr="00933248">
        <w:rPr>
          <w:rFonts w:ascii="Calibri" w:hAnsi="Calibri" w:cs="Calibri"/>
          <w:sz w:val="22"/>
          <w:szCs w:val="22"/>
          <w:lang w:val="en-US"/>
        </w:rPr>
        <w:t xml:space="preserve"> Insurance Policy upon the execution of </w:t>
      </w:r>
      <w:r w:rsidR="001808A7" w:rsidRPr="00933248">
        <w:rPr>
          <w:rFonts w:ascii="Calibri" w:hAnsi="Calibri" w:cs="Calibri"/>
          <w:sz w:val="22"/>
          <w:szCs w:val="22"/>
          <w:lang w:val="en-US"/>
        </w:rPr>
        <w:t>such</w:t>
      </w:r>
      <w:r w:rsidRPr="00933248">
        <w:rPr>
          <w:rFonts w:ascii="Calibri" w:hAnsi="Calibri" w:cs="Calibri"/>
          <w:sz w:val="22"/>
          <w:szCs w:val="22"/>
          <w:lang w:val="en-US"/>
        </w:rPr>
        <w:t xml:space="preserve"> </w:t>
      </w:r>
      <w:r w:rsidR="001808A7" w:rsidRPr="00933248">
        <w:rPr>
          <w:rFonts w:ascii="Calibri" w:hAnsi="Calibri" w:cs="Calibri"/>
          <w:sz w:val="22"/>
          <w:szCs w:val="22"/>
          <w:lang w:val="en-US"/>
        </w:rPr>
        <w:t>ECA</w:t>
      </w:r>
      <w:r w:rsidRPr="00933248">
        <w:rPr>
          <w:rFonts w:ascii="Calibri" w:hAnsi="Calibri" w:cs="Calibri"/>
          <w:sz w:val="22"/>
          <w:szCs w:val="22"/>
          <w:lang w:val="en-US"/>
        </w:rPr>
        <w:t xml:space="preserve"> Insurance Policy. Such amounts shall remain the property of </w:t>
      </w:r>
      <w:r w:rsidR="001808A7" w:rsidRPr="00933248">
        <w:rPr>
          <w:rFonts w:ascii="Calibri" w:hAnsi="Calibri" w:cs="Calibri"/>
          <w:sz w:val="22"/>
          <w:szCs w:val="22"/>
          <w:lang w:val="en-US"/>
        </w:rPr>
        <w:t>the ECA</w:t>
      </w:r>
      <w:r w:rsidRPr="00933248">
        <w:rPr>
          <w:rFonts w:ascii="Calibri" w:hAnsi="Calibri" w:cs="Calibri"/>
          <w:sz w:val="22"/>
          <w:szCs w:val="22"/>
          <w:lang w:val="en-US"/>
        </w:rPr>
        <w:t xml:space="preserve"> and is accordingly payable by the Borrower to </w:t>
      </w:r>
      <w:r w:rsidR="001808A7" w:rsidRPr="00933248">
        <w:rPr>
          <w:rFonts w:ascii="Calibri" w:hAnsi="Calibri" w:cs="Calibri"/>
          <w:sz w:val="22"/>
          <w:szCs w:val="22"/>
          <w:lang w:val="en-US"/>
        </w:rPr>
        <w:t>the ECA</w:t>
      </w:r>
      <w:r w:rsidRPr="00933248">
        <w:rPr>
          <w:rFonts w:ascii="Calibri" w:hAnsi="Calibri" w:cs="Calibri"/>
          <w:sz w:val="22"/>
          <w:szCs w:val="22"/>
          <w:lang w:val="en-US"/>
        </w:rPr>
        <w:t xml:space="preserve"> in any event.</w:t>
      </w:r>
    </w:p>
    <w:p w:rsidR="00565B55" w:rsidRPr="00933248" w:rsidRDefault="00565B55" w:rsidP="00D75751">
      <w:pPr>
        <w:pStyle w:val="T2"/>
        <w:keepNext/>
        <w:spacing w:after="200"/>
        <w:rPr>
          <w:rFonts w:ascii="Calibri" w:hAnsi="Calibri" w:cs="Calibri"/>
          <w:sz w:val="22"/>
          <w:szCs w:val="22"/>
        </w:rPr>
      </w:pPr>
      <w:r w:rsidRPr="00933248">
        <w:rPr>
          <w:rFonts w:ascii="Calibri" w:hAnsi="Calibri" w:cs="Calibri"/>
          <w:sz w:val="22"/>
          <w:szCs w:val="22"/>
        </w:rPr>
        <w:t>Subrogation</w:t>
      </w:r>
    </w:p>
    <w:p w:rsidR="00F85B9B" w:rsidRPr="00933248" w:rsidRDefault="00F93301" w:rsidP="00D75751">
      <w:pPr>
        <w:widowControl w:val="0"/>
        <w:spacing w:before="140"/>
        <w:rPr>
          <w:rFonts w:ascii="Calibri" w:hAnsi="Calibri" w:cs="Calibri"/>
          <w:sz w:val="22"/>
          <w:szCs w:val="22"/>
          <w:lang w:val="en-US"/>
        </w:rPr>
      </w:pPr>
      <w:r w:rsidRPr="00933248">
        <w:rPr>
          <w:rFonts w:ascii="Calibri" w:hAnsi="Calibri" w:cs="Calibri"/>
          <w:sz w:val="22"/>
          <w:szCs w:val="22"/>
          <w:lang w:val="en-US"/>
        </w:rPr>
        <w:t>Without prejudice to any right of indemnification or subrogation the French State may have at law, each Party agrees that the French State will be subrogated to the rights of the Lenders under this Agreement upon the making of any payment by or on behalf of the ECA, acting in the name, for the account and under the control of the French State under the ECA Insurance Policy and the Lenders shall act in accordance with the instructions of the ECA in the enforcement of their rights under this Agreement and the other Finance Documents following such subrogation.</w:t>
      </w:r>
    </w:p>
    <w:p w:rsidR="00565B55" w:rsidRPr="00933248" w:rsidRDefault="00F93301" w:rsidP="00D75751">
      <w:pPr>
        <w:widowControl w:val="0"/>
        <w:spacing w:before="140"/>
        <w:rPr>
          <w:rFonts w:ascii="Calibri" w:hAnsi="Calibri" w:cs="Calibri"/>
          <w:sz w:val="22"/>
          <w:szCs w:val="22"/>
          <w:lang w:val="en-US"/>
        </w:rPr>
      </w:pPr>
      <w:r w:rsidRPr="00933248">
        <w:rPr>
          <w:rFonts w:ascii="Calibri" w:hAnsi="Calibri" w:cs="Calibri"/>
          <w:sz w:val="22"/>
          <w:szCs w:val="22"/>
          <w:lang w:val="en-US"/>
        </w:rPr>
        <w:t>The Parties agree that the right of subrogation shall arise irrespective of, and prevail over, any inconsistency with any right of subrogation arising under the ECA Insurance Policy, or under the laws of France, and notwithstanding any conduct on the part of the ECA or the Lenders</w:t>
      </w:r>
      <w:r w:rsidR="00565B55" w:rsidRPr="00933248">
        <w:rPr>
          <w:rFonts w:ascii="Calibri" w:hAnsi="Calibri" w:cs="Calibri"/>
          <w:sz w:val="22"/>
          <w:szCs w:val="22"/>
          <w:lang w:val="en-US"/>
        </w:rPr>
        <w:t>.</w:t>
      </w:r>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sz w:val="22"/>
          <w:szCs w:val="22"/>
          <w:lang w:val="en-US"/>
        </w:rPr>
        <w:t xml:space="preserve">Any payments made by </w:t>
      </w:r>
      <w:r w:rsidR="00F85B9B" w:rsidRPr="00933248">
        <w:rPr>
          <w:rFonts w:ascii="Calibri" w:hAnsi="Calibri" w:cs="Calibri"/>
          <w:sz w:val="22"/>
          <w:szCs w:val="22"/>
          <w:lang w:val="en-US"/>
        </w:rPr>
        <w:t>the ECA</w:t>
      </w:r>
      <w:r w:rsidRPr="00933248">
        <w:rPr>
          <w:rFonts w:ascii="Calibri" w:hAnsi="Calibri" w:cs="Calibri"/>
          <w:sz w:val="22"/>
          <w:szCs w:val="22"/>
          <w:lang w:val="en-US"/>
        </w:rPr>
        <w:t xml:space="preserve"> under the </w:t>
      </w:r>
      <w:r w:rsidR="00F85B9B" w:rsidRPr="00933248">
        <w:rPr>
          <w:rFonts w:ascii="Calibri" w:hAnsi="Calibri" w:cs="Calibri"/>
          <w:sz w:val="22"/>
          <w:szCs w:val="22"/>
          <w:lang w:val="en-US"/>
        </w:rPr>
        <w:t>ECA</w:t>
      </w:r>
      <w:r w:rsidRPr="00933248">
        <w:rPr>
          <w:rFonts w:ascii="Calibri" w:hAnsi="Calibri" w:cs="Calibri"/>
          <w:sz w:val="22"/>
          <w:szCs w:val="22"/>
          <w:lang w:val="en-US"/>
        </w:rPr>
        <w:t xml:space="preserve"> Insurance Policy to, or for the account of, any Lender are for the benefit of that Lender and not for the benefit of the Borrower.</w:t>
      </w:r>
    </w:p>
    <w:p w:rsidR="00F85B9B" w:rsidRPr="00933248" w:rsidRDefault="00F93301" w:rsidP="00D75751">
      <w:pPr>
        <w:widowControl w:val="0"/>
        <w:spacing w:before="140"/>
        <w:rPr>
          <w:rFonts w:ascii="Calibri" w:hAnsi="Calibri" w:cs="Calibri"/>
          <w:sz w:val="22"/>
          <w:szCs w:val="22"/>
          <w:lang w:val="en-US"/>
        </w:rPr>
      </w:pPr>
      <w:r w:rsidRPr="00933248">
        <w:rPr>
          <w:rFonts w:ascii="Calibri" w:hAnsi="Calibri" w:cs="Calibri"/>
          <w:sz w:val="22"/>
          <w:szCs w:val="22"/>
          <w:lang w:val="en-US"/>
        </w:rPr>
        <w:t>The Borrower acknowledges, for the benefit of the Lenders, of the French State and of the ECA, that any payments made by the ECA to, or for the account of, any Lender under the ECA Insurance Policy will not satisfy, reduce, release or prejudice any of the Borrower’s obligations under the Finance Documents in whole or in part, which obligations shall remain due and payable notwithstanding the receipt or application of those payments by the Lenders.</w:t>
      </w:r>
    </w:p>
    <w:p w:rsidR="00F7332F" w:rsidRPr="00933248" w:rsidRDefault="00F93301" w:rsidP="00D75751">
      <w:pPr>
        <w:widowControl w:val="0"/>
        <w:spacing w:before="160"/>
        <w:rPr>
          <w:rFonts w:ascii="Calibri" w:hAnsi="Calibri" w:cs="Calibri"/>
          <w:sz w:val="22"/>
          <w:szCs w:val="22"/>
          <w:lang w:val="en-US"/>
        </w:rPr>
      </w:pPr>
      <w:r w:rsidRPr="00933248">
        <w:rPr>
          <w:rFonts w:ascii="Calibri" w:hAnsi="Calibri" w:cs="Calibri"/>
          <w:sz w:val="22"/>
          <w:szCs w:val="22"/>
          <w:lang w:val="en-US"/>
        </w:rPr>
        <w:t>The Borrower agrees that it will promptly upon receipt of notice thereof, reimburse the ECA, acting in the name, for the account and under the control of the French State for any payment made by the ECA, acting in the name, for the account and under the control of the French State under the ECA Insurance Policy, whether by direct payment or offset, in respect of, and to the extent of, the Borrower’s obligations to the Lender under this Agreement</w:t>
      </w:r>
      <w:r w:rsidR="00F7332F" w:rsidRPr="00933248">
        <w:rPr>
          <w:rFonts w:ascii="Calibri" w:hAnsi="Calibri" w:cs="Calibri"/>
          <w:sz w:val="22"/>
          <w:szCs w:val="22"/>
          <w:lang w:val="en-US"/>
        </w:rPr>
        <w:t>.</w:t>
      </w:r>
    </w:p>
    <w:p w:rsidR="00565B55" w:rsidRPr="00933248" w:rsidRDefault="00F7332F" w:rsidP="00D75751">
      <w:pPr>
        <w:widowControl w:val="0"/>
        <w:spacing w:before="160"/>
        <w:rPr>
          <w:rFonts w:ascii="Calibri" w:hAnsi="Calibri" w:cs="Calibri"/>
          <w:sz w:val="22"/>
          <w:szCs w:val="22"/>
          <w:lang w:val="en-US"/>
        </w:rPr>
      </w:pPr>
      <w:r w:rsidRPr="00933248">
        <w:rPr>
          <w:rFonts w:ascii="Calibri" w:hAnsi="Calibri" w:cs="Calibri"/>
          <w:sz w:val="22"/>
          <w:szCs w:val="22"/>
          <w:lang w:val="en-US"/>
        </w:rPr>
        <w:t>The obligations of the Borrower to reimburse the ECA, acting in the name, for the account and under the control of the French State will be due and payable in the currency of payment upon first written demand of the ECA</w:t>
      </w:r>
      <w:r w:rsidR="00565B55" w:rsidRPr="00933248">
        <w:rPr>
          <w:rFonts w:ascii="Calibri" w:hAnsi="Calibri" w:cs="Calibri"/>
          <w:sz w:val="22"/>
          <w:szCs w:val="22"/>
          <w:lang w:val="en-US"/>
        </w:rPr>
        <w:t>.</w:t>
      </w:r>
    </w:p>
    <w:p w:rsidR="00565B55" w:rsidRPr="00933248" w:rsidRDefault="00565B55" w:rsidP="00D75751">
      <w:pPr>
        <w:pStyle w:val="T1"/>
        <w:widowControl w:val="0"/>
        <w:spacing w:before="360" w:after="200"/>
        <w:rPr>
          <w:rFonts w:ascii="Calibri" w:hAnsi="Calibri" w:cs="Calibri"/>
          <w:sz w:val="22"/>
          <w:szCs w:val="22"/>
        </w:rPr>
      </w:pPr>
      <w:bookmarkStart w:id="87" w:name="_Ref412631433"/>
      <w:bookmarkStart w:id="88" w:name="_Ref412631658"/>
      <w:bookmarkStart w:id="89" w:name="_Ref412632051"/>
      <w:bookmarkStart w:id="90" w:name="_Toc197527060"/>
      <w:r w:rsidRPr="00933248">
        <w:rPr>
          <w:rFonts w:ascii="Calibri" w:hAnsi="Calibri" w:cs="Calibri"/>
          <w:sz w:val="22"/>
          <w:szCs w:val="22"/>
        </w:rPr>
        <w:t>TAX GROSS UP AND INDEMNITIES</w:t>
      </w:r>
      <w:bookmarkEnd w:id="87"/>
      <w:bookmarkEnd w:id="88"/>
      <w:bookmarkEnd w:id="89"/>
      <w:bookmarkEnd w:id="90"/>
    </w:p>
    <w:p w:rsidR="00565B55" w:rsidRPr="00933248" w:rsidRDefault="00565B55" w:rsidP="00D75751">
      <w:pPr>
        <w:pStyle w:val="T2"/>
        <w:widowControl w:val="0"/>
        <w:spacing w:after="200"/>
        <w:rPr>
          <w:rFonts w:ascii="Calibri" w:hAnsi="Calibri" w:cs="Calibri"/>
          <w:sz w:val="22"/>
          <w:szCs w:val="22"/>
        </w:rPr>
      </w:pPr>
      <w:bookmarkStart w:id="91" w:name="_Ref518068445"/>
      <w:r w:rsidRPr="00933248">
        <w:rPr>
          <w:rFonts w:ascii="Calibri" w:hAnsi="Calibri" w:cs="Calibri"/>
          <w:sz w:val="22"/>
          <w:szCs w:val="22"/>
        </w:rPr>
        <w:t>Definitions</w:t>
      </w:r>
      <w:bookmarkEnd w:id="91"/>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sz w:val="22"/>
          <w:szCs w:val="22"/>
          <w:lang w:val="en-US"/>
        </w:rPr>
        <w:t>In this Agreement:</w:t>
      </w:r>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b/>
          <w:sz w:val="22"/>
          <w:szCs w:val="22"/>
          <w:lang w:val="en-US"/>
        </w:rPr>
        <w:t>Protected Party</w:t>
      </w:r>
      <w:r w:rsidRPr="00933248">
        <w:rPr>
          <w:rFonts w:ascii="Calibri" w:hAnsi="Calibri" w:cs="Calibri"/>
          <w:sz w:val="22"/>
          <w:szCs w:val="22"/>
          <w:lang w:val="en-US"/>
        </w:rPr>
        <w:t xml:space="preserve"> means a Finance Party which is or will be subject to any liability or required to make any payment for or on account of Tax in relation to a sum received or receivable (or any sum deemed for the purposes of Tax to be received or receivable) under a Finance Document.</w:t>
      </w:r>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b/>
          <w:sz w:val="22"/>
          <w:szCs w:val="22"/>
          <w:lang w:val="en-US"/>
        </w:rPr>
        <w:t>Tax Credit</w:t>
      </w:r>
      <w:r w:rsidRPr="00933248">
        <w:rPr>
          <w:rFonts w:ascii="Calibri" w:hAnsi="Calibri" w:cs="Calibri"/>
          <w:sz w:val="22"/>
          <w:szCs w:val="22"/>
          <w:lang w:val="en-US"/>
        </w:rPr>
        <w:t xml:space="preserve"> means a credit against, relief or remission for, or repayment of, any Tax.</w:t>
      </w:r>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b/>
          <w:sz w:val="22"/>
          <w:szCs w:val="22"/>
          <w:lang w:val="en-US"/>
        </w:rPr>
        <w:t>Tax Deduction</w:t>
      </w:r>
      <w:r w:rsidRPr="00933248">
        <w:rPr>
          <w:rFonts w:ascii="Calibri" w:hAnsi="Calibri" w:cs="Calibri"/>
          <w:sz w:val="22"/>
          <w:szCs w:val="22"/>
          <w:lang w:val="en-US"/>
        </w:rPr>
        <w:t xml:space="preserve"> means a deduction or withholding for or on account of Tax from a payment under a Finance Document other than a FATCA Deduction.</w:t>
      </w:r>
    </w:p>
    <w:p w:rsidR="00565B55" w:rsidRPr="00933248" w:rsidRDefault="00565B55" w:rsidP="00D75751">
      <w:pPr>
        <w:widowControl w:val="0"/>
        <w:spacing w:before="140"/>
        <w:rPr>
          <w:rFonts w:ascii="Calibri" w:hAnsi="Calibri" w:cs="Calibri"/>
          <w:sz w:val="22"/>
          <w:szCs w:val="22"/>
          <w:lang w:val="en-US"/>
        </w:rPr>
      </w:pPr>
      <w:r w:rsidRPr="00933248">
        <w:rPr>
          <w:rFonts w:ascii="Calibri" w:hAnsi="Calibri" w:cs="Calibri"/>
          <w:b/>
          <w:sz w:val="22"/>
          <w:szCs w:val="22"/>
          <w:lang w:val="en-US"/>
        </w:rPr>
        <w:t>Tax Payment</w:t>
      </w:r>
      <w:r w:rsidRPr="00933248">
        <w:rPr>
          <w:rFonts w:ascii="Calibri" w:hAnsi="Calibri" w:cs="Calibri"/>
          <w:sz w:val="22"/>
          <w:szCs w:val="22"/>
          <w:lang w:val="en-US"/>
        </w:rPr>
        <w:t xml:space="preserve"> means either the increase in a payment made by the Borrower to a Finance Party under Clause </w:t>
      </w:r>
      <w:r w:rsidR="002D0819">
        <w:rPr>
          <w:rFonts w:ascii="Calibri" w:hAnsi="Calibri" w:cs="Calibri"/>
          <w:sz w:val="22"/>
          <w:szCs w:val="22"/>
          <w:lang w:val="en-US"/>
        </w:rPr>
        <w:t>15.2</w:t>
      </w:r>
      <w:r w:rsidRPr="00933248">
        <w:rPr>
          <w:rFonts w:ascii="Calibri" w:hAnsi="Calibri" w:cs="Calibri"/>
          <w:sz w:val="22"/>
          <w:szCs w:val="22"/>
          <w:lang w:val="en-US"/>
        </w:rPr>
        <w:t xml:space="preserve"> (</w:t>
      </w:r>
      <w:r w:rsidRPr="00933248">
        <w:rPr>
          <w:rFonts w:ascii="Calibri" w:hAnsi="Calibri" w:cs="Calibri"/>
          <w:i/>
          <w:sz w:val="22"/>
          <w:szCs w:val="22"/>
          <w:lang w:val="en-US"/>
        </w:rPr>
        <w:t>Tax gross-up</w:t>
      </w:r>
      <w:r w:rsidRPr="00933248">
        <w:rPr>
          <w:rFonts w:ascii="Calibri" w:hAnsi="Calibri" w:cs="Calibri"/>
          <w:sz w:val="22"/>
          <w:szCs w:val="22"/>
          <w:lang w:val="en-US"/>
        </w:rPr>
        <w:t xml:space="preserve">) or a payment under Clause </w:t>
      </w:r>
      <w:r w:rsidR="002D0819">
        <w:rPr>
          <w:rFonts w:ascii="Calibri" w:hAnsi="Calibri" w:cs="Calibri"/>
          <w:sz w:val="22"/>
          <w:szCs w:val="22"/>
          <w:lang w:val="en-US"/>
        </w:rPr>
        <w:t>15.3</w:t>
      </w:r>
      <w:r w:rsidRPr="00933248">
        <w:rPr>
          <w:rFonts w:ascii="Calibri" w:hAnsi="Calibri" w:cs="Calibri"/>
          <w:sz w:val="22"/>
          <w:szCs w:val="22"/>
          <w:lang w:val="en-US"/>
        </w:rPr>
        <w:t xml:space="preserve"> (</w:t>
      </w:r>
      <w:r w:rsidRPr="00933248">
        <w:rPr>
          <w:rFonts w:ascii="Calibri" w:hAnsi="Calibri" w:cs="Calibri"/>
          <w:i/>
          <w:sz w:val="22"/>
          <w:szCs w:val="22"/>
          <w:lang w:val="en-US"/>
        </w:rPr>
        <w:t>Tax indemnity</w:t>
      </w:r>
      <w:r w:rsidRPr="00933248">
        <w:rPr>
          <w:rFonts w:ascii="Calibri" w:hAnsi="Calibri" w:cs="Calibri"/>
          <w:sz w:val="22"/>
          <w:szCs w:val="22"/>
          <w:lang w:val="en-US"/>
        </w:rPr>
        <w:t>).</w:t>
      </w:r>
    </w:p>
    <w:p w:rsidR="00565B55" w:rsidRPr="00933248" w:rsidRDefault="00565B55" w:rsidP="00D75751">
      <w:pPr>
        <w:widowControl w:val="0"/>
        <w:spacing w:before="120"/>
        <w:rPr>
          <w:rFonts w:ascii="Calibri" w:hAnsi="Calibri" w:cs="Calibri"/>
          <w:sz w:val="22"/>
          <w:szCs w:val="22"/>
          <w:lang w:val="en-US"/>
        </w:rPr>
      </w:pPr>
      <w:r w:rsidRPr="00933248">
        <w:rPr>
          <w:rFonts w:ascii="Calibri" w:hAnsi="Calibri" w:cs="Calibri"/>
          <w:sz w:val="22"/>
          <w:szCs w:val="22"/>
          <w:lang w:val="en-US"/>
        </w:rPr>
        <w:t>Unless a contrary indication appears, in this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15</w:t>
      </w:r>
      <w:r w:rsidR="00A4134C" w:rsidRPr="00933248">
        <w:rPr>
          <w:rFonts w:ascii="Calibri" w:hAnsi="Calibri" w:cs="Calibri"/>
          <w:sz w:val="22"/>
          <w:szCs w:val="22"/>
          <w:lang w:val="en-US"/>
        </w:rPr>
        <w:t>,</w:t>
      </w:r>
      <w:r w:rsidRPr="00933248">
        <w:rPr>
          <w:rFonts w:ascii="Calibri" w:hAnsi="Calibri" w:cs="Calibri"/>
          <w:sz w:val="22"/>
          <w:szCs w:val="22"/>
          <w:lang w:val="en-US"/>
        </w:rPr>
        <w:t xml:space="preserve"> a reference to </w:t>
      </w:r>
      <w:r w:rsidR="00C13D36" w:rsidRPr="00933248">
        <w:rPr>
          <w:rFonts w:ascii="Calibri" w:hAnsi="Calibri" w:cs="Calibri"/>
          <w:sz w:val="22"/>
          <w:szCs w:val="22"/>
          <w:lang w:val="en-US"/>
        </w:rPr>
        <w:t>“</w:t>
      </w:r>
      <w:r w:rsidRPr="00933248">
        <w:rPr>
          <w:rFonts w:ascii="Calibri" w:hAnsi="Calibri" w:cs="Calibri"/>
          <w:sz w:val="22"/>
          <w:szCs w:val="22"/>
          <w:lang w:val="en-US"/>
        </w:rPr>
        <w:t>determines</w:t>
      </w:r>
      <w:r w:rsidR="00C13D36" w:rsidRPr="00933248">
        <w:rPr>
          <w:rFonts w:ascii="Calibri" w:hAnsi="Calibri" w:cs="Calibri"/>
          <w:sz w:val="22"/>
          <w:szCs w:val="22"/>
          <w:lang w:val="en-US"/>
        </w:rPr>
        <w:t>”</w:t>
      </w:r>
      <w:r w:rsidRPr="00933248">
        <w:rPr>
          <w:rFonts w:ascii="Calibri" w:hAnsi="Calibri" w:cs="Calibri"/>
          <w:sz w:val="22"/>
          <w:szCs w:val="22"/>
          <w:lang w:val="en-US"/>
        </w:rPr>
        <w:t xml:space="preserve"> or </w:t>
      </w:r>
      <w:r w:rsidR="00C13D36" w:rsidRPr="00933248">
        <w:rPr>
          <w:rFonts w:ascii="Calibri" w:hAnsi="Calibri" w:cs="Calibri"/>
          <w:sz w:val="22"/>
          <w:szCs w:val="22"/>
          <w:lang w:val="en-US"/>
        </w:rPr>
        <w:t>“</w:t>
      </w:r>
      <w:r w:rsidRPr="00933248">
        <w:rPr>
          <w:rFonts w:ascii="Calibri" w:hAnsi="Calibri" w:cs="Calibri"/>
          <w:sz w:val="22"/>
          <w:szCs w:val="22"/>
          <w:lang w:val="en-US"/>
        </w:rPr>
        <w:t>determined</w:t>
      </w:r>
      <w:r w:rsidR="00C13D36" w:rsidRPr="00933248">
        <w:rPr>
          <w:rFonts w:ascii="Calibri" w:hAnsi="Calibri" w:cs="Calibri"/>
          <w:sz w:val="22"/>
          <w:szCs w:val="22"/>
          <w:lang w:val="en-US"/>
        </w:rPr>
        <w:t>”</w:t>
      </w:r>
      <w:r w:rsidRPr="00933248">
        <w:rPr>
          <w:rFonts w:ascii="Calibri" w:hAnsi="Calibri" w:cs="Calibri"/>
          <w:sz w:val="22"/>
          <w:szCs w:val="22"/>
          <w:lang w:val="en-US"/>
        </w:rPr>
        <w:t xml:space="preserve"> means a determination made in the absolute discretion of the person making the determination.</w:t>
      </w:r>
    </w:p>
    <w:p w:rsidR="00565B55" w:rsidRPr="00933248" w:rsidRDefault="00565B55" w:rsidP="008F7AC2">
      <w:pPr>
        <w:pStyle w:val="T2"/>
        <w:widowControl w:val="0"/>
        <w:rPr>
          <w:rFonts w:ascii="Calibri" w:hAnsi="Calibri" w:cs="Calibri"/>
          <w:sz w:val="22"/>
          <w:szCs w:val="22"/>
        </w:rPr>
      </w:pPr>
      <w:bookmarkStart w:id="92" w:name="_Ref412631129"/>
      <w:r w:rsidRPr="00933248">
        <w:rPr>
          <w:rFonts w:ascii="Calibri" w:hAnsi="Calibri" w:cs="Calibri"/>
          <w:sz w:val="22"/>
          <w:szCs w:val="22"/>
        </w:rPr>
        <w:t>Tax gross-up</w:t>
      </w:r>
      <w:bookmarkEnd w:id="92"/>
    </w:p>
    <w:p w:rsidR="00565B55" w:rsidRPr="00933248" w:rsidRDefault="00565B55" w:rsidP="008F7AC2">
      <w:pPr>
        <w:pStyle w:val="T4Pucea"/>
        <w:widowControl w:val="0"/>
        <w:numPr>
          <w:ilvl w:val="0"/>
          <w:numId w:val="53"/>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The Borrower shall make all payments to be made by it without any Tax Deduction, unless a Tax Deduction is required by law.</w:t>
      </w:r>
    </w:p>
    <w:p w:rsidR="00565B55" w:rsidRPr="00933248" w:rsidRDefault="00565B55" w:rsidP="008F7AC2">
      <w:pPr>
        <w:pStyle w:val="T4Pucea"/>
        <w:widowControl w:val="0"/>
        <w:numPr>
          <w:ilvl w:val="0"/>
          <w:numId w:val="53"/>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 xml:space="preserve">The Borrower shall promptly upon becoming aware that it must make a Tax Deduction (or that there is any change in the rate or the basis of a Tax Deduction) notify the </w:t>
      </w:r>
      <w:r w:rsidR="00C13D36" w:rsidRPr="00933248">
        <w:rPr>
          <w:rFonts w:ascii="Calibri" w:hAnsi="Calibri" w:cs="Calibri"/>
          <w:sz w:val="22"/>
          <w:szCs w:val="22"/>
          <w:lang w:val="en-US"/>
        </w:rPr>
        <w:t>ECA</w:t>
      </w:r>
      <w:r w:rsidRPr="00933248">
        <w:rPr>
          <w:rFonts w:ascii="Calibri" w:hAnsi="Calibri" w:cs="Calibri"/>
          <w:sz w:val="22"/>
          <w:szCs w:val="22"/>
          <w:lang w:val="en-US"/>
        </w:rPr>
        <w:t xml:space="preserve"> Agent accordingly. Similarly, a Lender shall notify the </w:t>
      </w:r>
      <w:r w:rsidR="00C13D36" w:rsidRPr="00933248">
        <w:rPr>
          <w:rFonts w:ascii="Calibri" w:hAnsi="Calibri" w:cs="Calibri"/>
          <w:sz w:val="22"/>
          <w:szCs w:val="22"/>
          <w:lang w:val="en-US"/>
        </w:rPr>
        <w:t>ECA</w:t>
      </w:r>
      <w:r w:rsidRPr="00933248">
        <w:rPr>
          <w:rFonts w:ascii="Calibri" w:hAnsi="Calibri" w:cs="Calibri"/>
          <w:sz w:val="22"/>
          <w:szCs w:val="22"/>
          <w:lang w:val="en-US"/>
        </w:rPr>
        <w:t xml:space="preserve"> Agent on becoming so aware in respect of a payment payable to that Lender. If the </w:t>
      </w:r>
      <w:r w:rsidR="00C13D36" w:rsidRPr="00933248">
        <w:rPr>
          <w:rFonts w:ascii="Calibri" w:hAnsi="Calibri" w:cs="Calibri"/>
          <w:sz w:val="22"/>
          <w:szCs w:val="22"/>
          <w:lang w:val="en-US"/>
        </w:rPr>
        <w:t>ECA</w:t>
      </w:r>
      <w:r w:rsidRPr="00933248">
        <w:rPr>
          <w:rFonts w:ascii="Calibri" w:hAnsi="Calibri" w:cs="Calibri"/>
          <w:sz w:val="22"/>
          <w:szCs w:val="22"/>
          <w:lang w:val="en-US"/>
        </w:rPr>
        <w:t xml:space="preserve"> Agent receives such notification from a Lender it shall notify the Borrower.</w:t>
      </w:r>
    </w:p>
    <w:p w:rsidR="00565B55" w:rsidRPr="00933248" w:rsidRDefault="00F84419" w:rsidP="008F7AC2">
      <w:pPr>
        <w:pStyle w:val="T4Pucea"/>
        <w:widowControl w:val="0"/>
        <w:numPr>
          <w:ilvl w:val="0"/>
          <w:numId w:val="53"/>
        </w:numPr>
        <w:spacing w:before="120" w:after="240"/>
        <w:ind w:left="1418" w:hanging="720"/>
        <w:rPr>
          <w:rFonts w:ascii="Calibri" w:hAnsi="Calibri" w:cs="Calibri"/>
          <w:sz w:val="22"/>
          <w:szCs w:val="22"/>
          <w:lang w:val="en-US"/>
        </w:rPr>
      </w:pPr>
      <w:bookmarkStart w:id="93" w:name="_Ref412636485"/>
      <w:r w:rsidRPr="00933248">
        <w:rPr>
          <w:rFonts w:ascii="Calibri" w:hAnsi="Calibri" w:cs="Calibri"/>
          <w:sz w:val="22"/>
          <w:szCs w:val="22"/>
          <w:lang w:val="en-US"/>
        </w:rPr>
        <w:t xml:space="preserve">If a Tax Deduction is required by law </w:t>
      </w:r>
      <w:r w:rsidR="00C13D36" w:rsidRPr="00933248">
        <w:rPr>
          <w:rFonts w:ascii="Calibri" w:hAnsi="Calibri" w:cs="Calibri"/>
          <w:sz w:val="22"/>
          <w:szCs w:val="22"/>
          <w:lang w:val="en-US"/>
        </w:rPr>
        <w:t>to be made by the Borrower</w:t>
      </w:r>
      <w:r w:rsidR="00565B55" w:rsidRPr="00933248">
        <w:rPr>
          <w:rFonts w:ascii="Calibri" w:hAnsi="Calibri" w:cs="Calibri"/>
          <w:sz w:val="22"/>
          <w:szCs w:val="22"/>
          <w:lang w:val="en-US"/>
        </w:rPr>
        <w:t>, the amount of the payment due from the Borrower shall be increased to an amount which (after making any Tax Deduction) leaves an amount equal to the payment which would have been due if no Tax Deduction had been required.</w:t>
      </w:r>
      <w:bookmarkEnd w:id="93"/>
    </w:p>
    <w:p w:rsidR="00565B55" w:rsidRPr="00933248" w:rsidRDefault="00565B55" w:rsidP="008F7AC2">
      <w:pPr>
        <w:pStyle w:val="T4Pucea"/>
        <w:widowControl w:val="0"/>
        <w:numPr>
          <w:ilvl w:val="0"/>
          <w:numId w:val="53"/>
        </w:numPr>
        <w:spacing w:before="120" w:after="240"/>
        <w:ind w:left="1418" w:hanging="720"/>
        <w:rPr>
          <w:rFonts w:ascii="Calibri" w:hAnsi="Calibri" w:cs="Calibri"/>
          <w:sz w:val="22"/>
          <w:szCs w:val="22"/>
          <w:lang w:val="en-US"/>
        </w:rPr>
      </w:pPr>
      <w:r w:rsidRPr="00933248">
        <w:rPr>
          <w:rFonts w:ascii="Calibri" w:hAnsi="Calibri" w:cs="Calibri"/>
          <w:sz w:val="22"/>
          <w:szCs w:val="22"/>
          <w:lang w:val="en-US"/>
        </w:rPr>
        <w:t>If the Borrower is required to make a Tax Deduction, the Borrower shall make that Tax Deduction and any payment required in connection with that Tax Deduction within the time allowed and in the minimum amount required by law.</w:t>
      </w:r>
    </w:p>
    <w:p w:rsidR="00565B55" w:rsidRPr="00933248" w:rsidRDefault="00565B55" w:rsidP="008F7AC2">
      <w:pPr>
        <w:pStyle w:val="T4Pucea"/>
        <w:widowControl w:val="0"/>
        <w:numPr>
          <w:ilvl w:val="0"/>
          <w:numId w:val="53"/>
        </w:numPr>
        <w:spacing w:before="120"/>
        <w:ind w:left="1417" w:hanging="720"/>
        <w:rPr>
          <w:rFonts w:ascii="Calibri" w:hAnsi="Calibri" w:cs="Calibri"/>
          <w:sz w:val="22"/>
          <w:szCs w:val="22"/>
          <w:lang w:val="en-US"/>
        </w:rPr>
      </w:pPr>
      <w:r w:rsidRPr="00933248">
        <w:rPr>
          <w:rFonts w:ascii="Calibri" w:hAnsi="Calibri" w:cs="Calibri"/>
          <w:sz w:val="22"/>
          <w:szCs w:val="22"/>
          <w:lang w:val="en-US"/>
        </w:rPr>
        <w:t xml:space="preserve">Within 30 days of making either a Tax Deduction or any payment required in connection with that Tax Deduction, the Borrower making that Tax Deduction shall deliver to the </w:t>
      </w:r>
      <w:r w:rsidR="00532B39" w:rsidRPr="00933248">
        <w:rPr>
          <w:rFonts w:ascii="Calibri" w:hAnsi="Calibri" w:cs="Calibri"/>
          <w:sz w:val="22"/>
          <w:szCs w:val="22"/>
          <w:lang w:val="en-US"/>
        </w:rPr>
        <w:t>ECA</w:t>
      </w:r>
      <w:r w:rsidRPr="00933248">
        <w:rPr>
          <w:rFonts w:ascii="Calibri" w:hAnsi="Calibri" w:cs="Calibri"/>
          <w:sz w:val="22"/>
          <w:szCs w:val="22"/>
          <w:lang w:val="en-US"/>
        </w:rPr>
        <w:t xml:space="preserve"> Agent for the Finance Party entitled to the payment evidence reasonably satisfactory to that Finance Party that the Tax Deduction has been made or (as applicable) any appropriate payment paid to the relevant taxing authority.</w:t>
      </w:r>
    </w:p>
    <w:p w:rsidR="00565B55" w:rsidRPr="00933248" w:rsidRDefault="00565B55" w:rsidP="008F7AC2">
      <w:pPr>
        <w:pStyle w:val="T2"/>
        <w:widowControl w:val="0"/>
        <w:spacing w:after="200"/>
        <w:rPr>
          <w:rFonts w:ascii="Calibri" w:hAnsi="Calibri" w:cs="Calibri"/>
          <w:sz w:val="22"/>
          <w:szCs w:val="22"/>
        </w:rPr>
      </w:pPr>
      <w:bookmarkStart w:id="94" w:name="_Ref412631145"/>
      <w:r w:rsidRPr="00933248">
        <w:rPr>
          <w:rFonts w:ascii="Calibri" w:hAnsi="Calibri" w:cs="Calibri"/>
          <w:sz w:val="22"/>
          <w:szCs w:val="22"/>
        </w:rPr>
        <w:t>Tax indemnity</w:t>
      </w:r>
      <w:bookmarkEnd w:id="94"/>
    </w:p>
    <w:p w:rsidR="00565B55" w:rsidRPr="00933248" w:rsidRDefault="00565B55" w:rsidP="008F7AC2">
      <w:pPr>
        <w:pStyle w:val="T4Pucea"/>
        <w:widowControl w:val="0"/>
        <w:numPr>
          <w:ilvl w:val="0"/>
          <w:numId w:val="54"/>
        </w:numPr>
        <w:spacing w:before="140"/>
        <w:ind w:left="1418" w:hanging="720"/>
        <w:rPr>
          <w:rFonts w:ascii="Calibri" w:hAnsi="Calibri" w:cs="Calibri"/>
          <w:sz w:val="22"/>
          <w:szCs w:val="22"/>
          <w:lang w:val="en-US"/>
        </w:rPr>
      </w:pPr>
      <w:bookmarkStart w:id="95" w:name="_Ref412636681"/>
      <w:r w:rsidRPr="00933248">
        <w:rPr>
          <w:rFonts w:ascii="Calibri" w:hAnsi="Calibri" w:cs="Calibri"/>
          <w:sz w:val="22"/>
          <w:szCs w:val="22"/>
          <w:lang w:val="en-US"/>
        </w:rPr>
        <w:t xml:space="preserve">The Borrower shall within </w:t>
      </w:r>
      <w:r w:rsidR="00D84F76">
        <w:rPr>
          <w:rFonts w:ascii="Calibri" w:hAnsi="Calibri" w:cs="Calibri"/>
          <w:sz w:val="22"/>
          <w:szCs w:val="22"/>
          <w:lang w:val="en-US"/>
        </w:rPr>
        <w:t>seven</w:t>
      </w:r>
      <w:r w:rsidRPr="00933248">
        <w:rPr>
          <w:rFonts w:ascii="Calibri" w:hAnsi="Calibri" w:cs="Calibri"/>
          <w:sz w:val="22"/>
          <w:szCs w:val="22"/>
          <w:lang w:val="en-US"/>
        </w:rPr>
        <w:t xml:space="preserve"> Business Days of demand by the </w:t>
      </w:r>
      <w:r w:rsidR="00B31E6E" w:rsidRPr="00933248">
        <w:rPr>
          <w:rFonts w:ascii="Calibri" w:hAnsi="Calibri" w:cs="Calibri"/>
          <w:sz w:val="22"/>
          <w:szCs w:val="22"/>
          <w:lang w:val="en-US"/>
        </w:rPr>
        <w:t>ECA</w:t>
      </w:r>
      <w:r w:rsidRPr="00933248">
        <w:rPr>
          <w:rFonts w:ascii="Calibri" w:hAnsi="Calibri" w:cs="Calibri"/>
          <w:sz w:val="22"/>
          <w:szCs w:val="22"/>
          <w:lang w:val="en-US"/>
        </w:rPr>
        <w:t xml:space="preserve"> Agent pay to a Protected Party an amount equal to the loss, liability or cost which that Protected Party determines will be or has been (directly or indirectly) suffered for or on account of Tax </w:t>
      </w:r>
      <w:r w:rsidR="00E1349A" w:rsidRPr="00610561">
        <w:rPr>
          <w:rFonts w:ascii="Calibri" w:hAnsi="Calibri" w:cs="Calibri"/>
          <w:sz w:val="22"/>
          <w:szCs w:val="22"/>
          <w:lang w:val="en-US"/>
        </w:rPr>
        <w:t xml:space="preserve">by that Protected Party </w:t>
      </w:r>
      <w:r w:rsidR="0038399D" w:rsidRPr="00933248">
        <w:rPr>
          <w:rFonts w:ascii="Calibri" w:hAnsi="Calibri" w:cs="Calibri"/>
          <w:sz w:val="22"/>
          <w:szCs w:val="22"/>
          <w:lang w:val="en-US"/>
        </w:rPr>
        <w:t>in respect of a Finance Document.</w:t>
      </w:r>
      <w:bookmarkEnd w:id="95"/>
    </w:p>
    <w:p w:rsidR="00565B55" w:rsidRPr="00933248" w:rsidRDefault="00565B55" w:rsidP="008F7AC2">
      <w:pPr>
        <w:pStyle w:val="T4Pucea"/>
        <w:widowControl w:val="0"/>
        <w:numPr>
          <w:ilvl w:val="0"/>
          <w:numId w:val="54"/>
        </w:numPr>
        <w:spacing w:before="140"/>
        <w:ind w:left="1418" w:hanging="720"/>
        <w:rPr>
          <w:rFonts w:ascii="Calibri" w:hAnsi="Calibri" w:cs="Calibri"/>
          <w:sz w:val="22"/>
          <w:szCs w:val="22"/>
          <w:lang w:val="en-US"/>
        </w:rPr>
      </w:pPr>
      <w:r w:rsidRPr="00933248">
        <w:rPr>
          <w:rFonts w:ascii="Calibri" w:hAnsi="Calibri" w:cs="Calibri"/>
          <w:sz w:val="22"/>
          <w:szCs w:val="22"/>
          <w:lang w:val="en-US"/>
        </w:rPr>
        <w:t>Paragraph</w:t>
      </w:r>
      <w:r w:rsidR="00CE718D" w:rsidRPr="00933248">
        <w:rPr>
          <w:rFonts w:ascii="Calibri" w:hAnsi="Calibri" w:cs="Calibri"/>
          <w:sz w:val="22"/>
          <w:szCs w:val="22"/>
          <w:lang w:val="en-US"/>
        </w:rPr>
        <w:t xml:space="preserve"> </w:t>
      </w:r>
      <w:r w:rsidR="002D0819">
        <w:rPr>
          <w:rFonts w:ascii="Calibri" w:hAnsi="Calibri" w:cs="Calibri"/>
          <w:sz w:val="22"/>
          <w:szCs w:val="22"/>
          <w:lang w:val="en-US"/>
        </w:rPr>
        <w:t>(a)</w:t>
      </w:r>
      <w:r w:rsidRPr="00933248">
        <w:rPr>
          <w:rFonts w:ascii="Calibri" w:hAnsi="Calibri" w:cs="Calibri"/>
          <w:sz w:val="22"/>
          <w:szCs w:val="22"/>
          <w:lang w:val="en-US"/>
        </w:rPr>
        <w:t xml:space="preserve"> shall not apply:</w:t>
      </w:r>
    </w:p>
    <w:p w:rsidR="00650162" w:rsidRPr="00933248" w:rsidRDefault="00650162" w:rsidP="008F7AC2">
      <w:pPr>
        <w:pStyle w:val="T5"/>
        <w:widowControl w:val="0"/>
        <w:spacing w:before="120" w:after="200"/>
        <w:ind w:left="2127" w:hanging="709"/>
        <w:rPr>
          <w:rFonts w:ascii="Calibri" w:hAnsi="Calibri" w:cs="Calibri"/>
          <w:sz w:val="22"/>
          <w:szCs w:val="22"/>
        </w:rPr>
      </w:pPr>
      <w:r w:rsidRPr="00933248">
        <w:rPr>
          <w:rFonts w:ascii="Calibri" w:hAnsi="Calibri" w:cs="Calibri"/>
          <w:sz w:val="22"/>
          <w:szCs w:val="22"/>
        </w:rPr>
        <w:t>with respect to any Tax assessed on a Finance Party:</w:t>
      </w:r>
    </w:p>
    <w:p w:rsidR="00650162" w:rsidRPr="00933248" w:rsidRDefault="00650162" w:rsidP="000E1D24">
      <w:pPr>
        <w:pStyle w:val="T5"/>
        <w:widowControl w:val="0"/>
        <w:numPr>
          <w:ilvl w:val="6"/>
          <w:numId w:val="126"/>
        </w:numPr>
        <w:tabs>
          <w:tab w:val="clear" w:pos="2160"/>
          <w:tab w:val="num" w:pos="2694"/>
        </w:tabs>
        <w:spacing w:before="120" w:after="200"/>
        <w:ind w:left="2694" w:hanging="567"/>
        <w:rPr>
          <w:rFonts w:ascii="Calibri" w:hAnsi="Calibri" w:cs="Calibri"/>
          <w:color w:val="000000"/>
          <w:sz w:val="22"/>
          <w:szCs w:val="22"/>
          <w:lang w:bidi="he-IL"/>
        </w:rPr>
      </w:pPr>
      <w:r w:rsidRPr="00933248">
        <w:rPr>
          <w:rFonts w:ascii="Calibri" w:hAnsi="Calibri" w:cs="Calibri"/>
          <w:color w:val="000000"/>
          <w:sz w:val="22"/>
          <w:szCs w:val="22"/>
          <w:lang w:bidi="he-IL"/>
        </w:rPr>
        <w:t>under the law of the jurisdiction in which that Finance Party is incorporated or, if different, the jurisdiction in which that Finance Party is treated as resident for tax purposes; or</w:t>
      </w:r>
    </w:p>
    <w:p w:rsidR="00650162" w:rsidRPr="00933248" w:rsidRDefault="00650162" w:rsidP="000E1D24">
      <w:pPr>
        <w:pStyle w:val="T5"/>
        <w:widowControl w:val="0"/>
        <w:numPr>
          <w:ilvl w:val="6"/>
          <w:numId w:val="126"/>
        </w:numPr>
        <w:tabs>
          <w:tab w:val="clear" w:pos="2160"/>
          <w:tab w:val="num" w:pos="2694"/>
        </w:tabs>
        <w:spacing w:before="120" w:after="200"/>
        <w:ind w:left="2694" w:hanging="567"/>
        <w:rPr>
          <w:rFonts w:ascii="Calibri" w:hAnsi="Calibri" w:cs="Calibri"/>
          <w:color w:val="000000"/>
          <w:sz w:val="22"/>
          <w:szCs w:val="22"/>
          <w:lang w:bidi="he-IL"/>
        </w:rPr>
      </w:pPr>
      <w:r w:rsidRPr="00933248">
        <w:rPr>
          <w:rFonts w:ascii="Calibri" w:hAnsi="Calibri" w:cs="Calibri"/>
          <w:color w:val="000000"/>
          <w:sz w:val="22"/>
          <w:szCs w:val="22"/>
          <w:lang w:bidi="he-IL"/>
        </w:rPr>
        <w:t xml:space="preserve">under the law of the jurisdiction in which that Finance Party's Facility Office is located in respect of amounts received or receivable in that jurisdiction, </w:t>
      </w:r>
    </w:p>
    <w:p w:rsidR="00650162" w:rsidRPr="00933248" w:rsidRDefault="00650162" w:rsidP="008F7AC2">
      <w:pPr>
        <w:pStyle w:val="T5"/>
        <w:widowControl w:val="0"/>
        <w:numPr>
          <w:ilvl w:val="0"/>
          <w:numId w:val="0"/>
        </w:numPr>
        <w:spacing w:after="200"/>
        <w:ind w:left="2127"/>
        <w:rPr>
          <w:rFonts w:ascii="Calibri" w:hAnsi="Calibri" w:cs="Calibri"/>
          <w:sz w:val="22"/>
          <w:szCs w:val="22"/>
        </w:rPr>
      </w:pPr>
      <w:r w:rsidRPr="00933248">
        <w:rPr>
          <w:rFonts w:ascii="Calibri" w:hAnsi="Calibri" w:cs="Calibri"/>
          <w:color w:val="000000"/>
          <w:sz w:val="22"/>
          <w:szCs w:val="22"/>
          <w:lang w:val="en-GB" w:bidi="he-IL"/>
        </w:rPr>
        <w:t>if that Tax is imposed on or calculated by reference to the net income received or receivable (but not any sum deemed to be received or receivable) by that Finance Party; or</w:t>
      </w:r>
    </w:p>
    <w:p w:rsidR="00565B55" w:rsidRPr="00933248" w:rsidRDefault="00E1349A" w:rsidP="008F7AC2">
      <w:pPr>
        <w:pStyle w:val="T5"/>
        <w:widowControl w:val="0"/>
        <w:spacing w:after="200"/>
        <w:ind w:left="2127" w:hanging="709"/>
        <w:rPr>
          <w:rFonts w:ascii="Calibri" w:hAnsi="Calibri" w:cs="Calibri"/>
          <w:sz w:val="22"/>
          <w:szCs w:val="22"/>
        </w:rPr>
      </w:pPr>
      <w:r w:rsidRPr="00933248">
        <w:rPr>
          <w:rFonts w:ascii="Calibri" w:hAnsi="Calibri" w:cs="Calibri"/>
          <w:sz w:val="22"/>
          <w:szCs w:val="22"/>
        </w:rPr>
        <w:t>any payment or liability which relates to a FATCA Deduction required to be made by a Party</w:t>
      </w:r>
      <w:r w:rsidR="00565B55" w:rsidRPr="00933248">
        <w:rPr>
          <w:rFonts w:ascii="Calibri" w:hAnsi="Calibri" w:cs="Calibri"/>
          <w:sz w:val="22"/>
          <w:szCs w:val="22"/>
        </w:rPr>
        <w:t>; or</w:t>
      </w:r>
    </w:p>
    <w:p w:rsidR="00565B55" w:rsidRPr="00933248" w:rsidRDefault="00565B55" w:rsidP="008F7AC2">
      <w:pPr>
        <w:pStyle w:val="T5"/>
        <w:widowControl w:val="0"/>
        <w:spacing w:after="200"/>
        <w:ind w:left="2127" w:hanging="709"/>
        <w:rPr>
          <w:rFonts w:ascii="Calibri" w:hAnsi="Calibri" w:cs="Calibri"/>
          <w:sz w:val="22"/>
          <w:szCs w:val="22"/>
        </w:rPr>
      </w:pPr>
      <w:r w:rsidRPr="00933248">
        <w:rPr>
          <w:rFonts w:ascii="Calibri" w:hAnsi="Calibri" w:cs="Calibri"/>
          <w:sz w:val="22"/>
          <w:szCs w:val="22"/>
        </w:rPr>
        <w:t xml:space="preserve">to the extent a loss, liability or cost is compensated for by an increased payment under Clause </w:t>
      </w:r>
      <w:r w:rsidR="002D0819">
        <w:rPr>
          <w:rFonts w:ascii="Calibri" w:hAnsi="Calibri" w:cs="Calibri"/>
          <w:sz w:val="22"/>
          <w:szCs w:val="22"/>
        </w:rPr>
        <w:t>15.2</w:t>
      </w:r>
      <w:r w:rsidRPr="00933248">
        <w:rPr>
          <w:rFonts w:ascii="Calibri" w:hAnsi="Calibri" w:cs="Calibri"/>
          <w:sz w:val="22"/>
          <w:szCs w:val="22"/>
        </w:rPr>
        <w:t xml:space="preserve"> (</w:t>
      </w:r>
      <w:r w:rsidRPr="00933248">
        <w:rPr>
          <w:rFonts w:ascii="Calibri" w:hAnsi="Calibri" w:cs="Calibri"/>
          <w:i/>
          <w:sz w:val="22"/>
          <w:szCs w:val="22"/>
        </w:rPr>
        <w:t>Tax gross-up</w:t>
      </w:r>
      <w:r w:rsidRPr="00933248">
        <w:rPr>
          <w:rFonts w:ascii="Calibri" w:hAnsi="Calibri" w:cs="Calibri"/>
          <w:sz w:val="22"/>
          <w:szCs w:val="22"/>
        </w:rPr>
        <w:t>).</w:t>
      </w:r>
    </w:p>
    <w:p w:rsidR="00565B55" w:rsidRPr="00933248" w:rsidRDefault="00565B55" w:rsidP="008F7AC2">
      <w:pPr>
        <w:pStyle w:val="T4Pucea"/>
        <w:widowControl w:val="0"/>
        <w:numPr>
          <w:ilvl w:val="0"/>
          <w:numId w:val="54"/>
        </w:numPr>
        <w:spacing w:before="140"/>
        <w:ind w:left="1418" w:hanging="720"/>
        <w:rPr>
          <w:rFonts w:ascii="Calibri" w:hAnsi="Calibri" w:cs="Calibri"/>
          <w:sz w:val="22"/>
          <w:szCs w:val="22"/>
          <w:lang w:val="en-US"/>
        </w:rPr>
      </w:pPr>
      <w:r w:rsidRPr="00933248">
        <w:rPr>
          <w:rFonts w:ascii="Calibri" w:hAnsi="Calibri" w:cs="Calibri"/>
          <w:sz w:val="22"/>
          <w:szCs w:val="22"/>
          <w:lang w:val="en-US"/>
        </w:rPr>
        <w:t xml:space="preserve">A Protected Party making, or intending to make a claim under paragraph </w:t>
      </w:r>
      <w:r w:rsidR="002D0819">
        <w:rPr>
          <w:rFonts w:ascii="Calibri" w:hAnsi="Calibri" w:cs="Calibri"/>
          <w:sz w:val="22"/>
          <w:szCs w:val="22"/>
          <w:lang w:val="en-US"/>
        </w:rPr>
        <w:t>(a)</w:t>
      </w:r>
      <w:r w:rsidR="00CE718D" w:rsidRPr="00933248">
        <w:rPr>
          <w:rFonts w:ascii="Calibri" w:hAnsi="Calibri" w:cs="Calibri"/>
          <w:sz w:val="22"/>
          <w:szCs w:val="22"/>
          <w:lang w:val="en-US"/>
        </w:rPr>
        <w:t xml:space="preserve"> </w:t>
      </w:r>
      <w:r w:rsidR="00B31E6E" w:rsidRPr="00933248">
        <w:rPr>
          <w:rFonts w:ascii="Calibri" w:hAnsi="Calibri" w:cs="Calibri"/>
          <w:sz w:val="22"/>
          <w:szCs w:val="22"/>
          <w:lang w:val="en-US"/>
        </w:rPr>
        <w:t xml:space="preserve">above </w:t>
      </w:r>
      <w:r w:rsidRPr="00933248">
        <w:rPr>
          <w:rFonts w:ascii="Calibri" w:hAnsi="Calibri" w:cs="Calibri"/>
          <w:sz w:val="22"/>
          <w:szCs w:val="22"/>
          <w:lang w:val="en-US"/>
        </w:rPr>
        <w:t xml:space="preserve">shall promptly notify the </w:t>
      </w:r>
      <w:r w:rsidR="00B31E6E" w:rsidRPr="00933248">
        <w:rPr>
          <w:rFonts w:ascii="Calibri" w:hAnsi="Calibri" w:cs="Calibri"/>
          <w:sz w:val="22"/>
          <w:szCs w:val="22"/>
          <w:lang w:val="en-US"/>
        </w:rPr>
        <w:t>ECA</w:t>
      </w:r>
      <w:r w:rsidRPr="00933248">
        <w:rPr>
          <w:rFonts w:ascii="Calibri" w:hAnsi="Calibri" w:cs="Calibri"/>
          <w:sz w:val="22"/>
          <w:szCs w:val="22"/>
          <w:lang w:val="en-US"/>
        </w:rPr>
        <w:t xml:space="preserve"> Agent of the event which will give, or has given, rise to the claim, following which the </w:t>
      </w:r>
      <w:r w:rsidR="00B31E6E" w:rsidRPr="00933248">
        <w:rPr>
          <w:rFonts w:ascii="Calibri" w:hAnsi="Calibri" w:cs="Calibri"/>
          <w:sz w:val="22"/>
          <w:szCs w:val="22"/>
          <w:lang w:val="en-US"/>
        </w:rPr>
        <w:t>ECA</w:t>
      </w:r>
      <w:r w:rsidRPr="00933248">
        <w:rPr>
          <w:rFonts w:ascii="Calibri" w:hAnsi="Calibri" w:cs="Calibri"/>
          <w:sz w:val="22"/>
          <w:szCs w:val="22"/>
          <w:lang w:val="en-US"/>
        </w:rPr>
        <w:t xml:space="preserve"> Agent shall notify the Borrower.</w:t>
      </w:r>
    </w:p>
    <w:p w:rsidR="00565B55" w:rsidRPr="00933248" w:rsidRDefault="00565B55" w:rsidP="008F7AC2">
      <w:pPr>
        <w:pStyle w:val="T4Pucea"/>
        <w:widowControl w:val="0"/>
        <w:numPr>
          <w:ilvl w:val="0"/>
          <w:numId w:val="54"/>
        </w:numPr>
        <w:spacing w:before="140"/>
        <w:ind w:left="1418" w:hanging="720"/>
        <w:rPr>
          <w:rFonts w:ascii="Calibri" w:hAnsi="Calibri" w:cs="Calibri"/>
          <w:sz w:val="22"/>
          <w:szCs w:val="22"/>
          <w:lang w:val="en-US"/>
        </w:rPr>
      </w:pPr>
      <w:r w:rsidRPr="00933248">
        <w:rPr>
          <w:rFonts w:ascii="Calibri" w:hAnsi="Calibri" w:cs="Calibri"/>
          <w:sz w:val="22"/>
          <w:szCs w:val="22"/>
          <w:lang w:val="en-US"/>
        </w:rPr>
        <w:t xml:space="preserve">A Protected Party shall, on receiving a payment from the Borrower under this Clause </w:t>
      </w:r>
      <w:r w:rsidR="002D0819">
        <w:rPr>
          <w:rFonts w:ascii="Calibri" w:hAnsi="Calibri" w:cs="Calibri"/>
          <w:sz w:val="22"/>
          <w:szCs w:val="22"/>
          <w:lang w:val="en-US"/>
        </w:rPr>
        <w:t>15.3</w:t>
      </w:r>
      <w:r w:rsidR="00EC40DD" w:rsidRPr="00933248">
        <w:rPr>
          <w:rFonts w:ascii="Calibri" w:hAnsi="Calibri" w:cs="Calibri"/>
          <w:sz w:val="22"/>
          <w:szCs w:val="22"/>
          <w:lang w:val="en-US"/>
        </w:rPr>
        <w:t xml:space="preserve"> (</w:t>
      </w:r>
      <w:r w:rsidR="00EC40DD" w:rsidRPr="00933248">
        <w:rPr>
          <w:rFonts w:ascii="Calibri" w:hAnsi="Calibri" w:cs="Calibri"/>
          <w:i/>
          <w:sz w:val="22"/>
          <w:szCs w:val="22"/>
          <w:lang w:val="en-US"/>
        </w:rPr>
        <w:t>Tax indemnity</w:t>
      </w:r>
      <w:r w:rsidR="00EC40DD" w:rsidRPr="00933248">
        <w:rPr>
          <w:rFonts w:ascii="Calibri" w:hAnsi="Calibri" w:cs="Calibri"/>
          <w:sz w:val="22"/>
          <w:szCs w:val="22"/>
          <w:lang w:val="en-US"/>
        </w:rPr>
        <w:t>)</w:t>
      </w:r>
      <w:r w:rsidRPr="00933248">
        <w:rPr>
          <w:rFonts w:ascii="Calibri" w:hAnsi="Calibri" w:cs="Calibri"/>
          <w:sz w:val="22"/>
          <w:szCs w:val="22"/>
          <w:lang w:val="en-US"/>
        </w:rPr>
        <w:t xml:space="preserve">, notify the </w:t>
      </w:r>
      <w:r w:rsidR="00F35976" w:rsidRPr="00933248">
        <w:rPr>
          <w:rFonts w:ascii="Calibri" w:hAnsi="Calibri" w:cs="Calibri"/>
          <w:sz w:val="22"/>
          <w:szCs w:val="22"/>
          <w:lang w:val="en-US"/>
        </w:rPr>
        <w:t>ECA</w:t>
      </w:r>
      <w:r w:rsidRPr="00933248">
        <w:rPr>
          <w:rFonts w:ascii="Calibri" w:hAnsi="Calibri" w:cs="Calibri"/>
          <w:sz w:val="22"/>
          <w:szCs w:val="22"/>
          <w:lang w:val="en-US"/>
        </w:rPr>
        <w:t xml:space="preserve"> Agent.</w:t>
      </w:r>
    </w:p>
    <w:p w:rsidR="00565B55" w:rsidRPr="00933248" w:rsidRDefault="00565B55" w:rsidP="008F7AC2">
      <w:pPr>
        <w:pStyle w:val="T2"/>
        <w:widowControl w:val="0"/>
        <w:spacing w:after="200"/>
        <w:rPr>
          <w:rFonts w:ascii="Calibri" w:hAnsi="Calibri" w:cs="Calibri"/>
          <w:sz w:val="22"/>
          <w:szCs w:val="22"/>
        </w:rPr>
      </w:pPr>
      <w:r w:rsidRPr="00933248">
        <w:rPr>
          <w:rFonts w:ascii="Calibri" w:hAnsi="Calibri" w:cs="Calibri"/>
          <w:sz w:val="22"/>
          <w:szCs w:val="22"/>
        </w:rPr>
        <w:t>Tax Credit</w:t>
      </w:r>
    </w:p>
    <w:p w:rsidR="00565B55" w:rsidRPr="00933248" w:rsidRDefault="00565B55" w:rsidP="008F7AC2">
      <w:pPr>
        <w:widowControl w:val="0"/>
        <w:rPr>
          <w:rFonts w:ascii="Calibri" w:hAnsi="Calibri" w:cs="Calibri"/>
          <w:sz w:val="22"/>
          <w:szCs w:val="22"/>
          <w:lang w:val="en-US"/>
        </w:rPr>
      </w:pPr>
      <w:r w:rsidRPr="00933248">
        <w:rPr>
          <w:rFonts w:ascii="Calibri" w:hAnsi="Calibri" w:cs="Calibri"/>
          <w:sz w:val="22"/>
          <w:szCs w:val="22"/>
          <w:lang w:val="en-US"/>
        </w:rPr>
        <w:t>If the Borrower makes a Tax Payment and the relevant Finance Party determines that:</w:t>
      </w:r>
    </w:p>
    <w:p w:rsidR="00565B55" w:rsidRPr="00933248" w:rsidRDefault="00E1349A" w:rsidP="008F7AC2">
      <w:pPr>
        <w:pStyle w:val="T4Pucea"/>
        <w:widowControl w:val="0"/>
        <w:numPr>
          <w:ilvl w:val="0"/>
          <w:numId w:val="55"/>
        </w:numPr>
        <w:ind w:left="1418" w:hanging="720"/>
        <w:rPr>
          <w:rFonts w:ascii="Calibri" w:hAnsi="Calibri" w:cs="Calibri"/>
          <w:sz w:val="22"/>
          <w:szCs w:val="22"/>
          <w:lang w:val="en-US"/>
        </w:rPr>
      </w:pPr>
      <w:r w:rsidRPr="00933248">
        <w:rPr>
          <w:rFonts w:ascii="Calibri" w:hAnsi="Calibri" w:cs="Calibri"/>
          <w:sz w:val="22"/>
          <w:szCs w:val="22"/>
          <w:lang w:val="en-US"/>
        </w:rPr>
        <w:t>a Tax Credit is attributable to that Tax Payment</w:t>
      </w:r>
      <w:r w:rsidR="00565B55" w:rsidRPr="00933248">
        <w:rPr>
          <w:rFonts w:ascii="Calibri" w:hAnsi="Calibri" w:cs="Calibri"/>
          <w:sz w:val="22"/>
          <w:szCs w:val="22"/>
          <w:lang w:val="en-US"/>
        </w:rPr>
        <w:t>; and</w:t>
      </w:r>
    </w:p>
    <w:p w:rsidR="00565B55" w:rsidRPr="00933248" w:rsidRDefault="00E1349A" w:rsidP="008F7AC2">
      <w:pPr>
        <w:pStyle w:val="T4Pucea"/>
        <w:widowControl w:val="0"/>
        <w:numPr>
          <w:ilvl w:val="0"/>
          <w:numId w:val="55"/>
        </w:numPr>
        <w:ind w:left="1418" w:hanging="720"/>
        <w:rPr>
          <w:rFonts w:ascii="Calibri" w:hAnsi="Calibri" w:cs="Calibri"/>
          <w:sz w:val="22"/>
          <w:szCs w:val="22"/>
          <w:lang w:val="en-US"/>
        </w:rPr>
      </w:pPr>
      <w:r w:rsidRPr="00933248">
        <w:rPr>
          <w:rFonts w:ascii="Calibri" w:hAnsi="Calibri" w:cs="Calibri"/>
          <w:sz w:val="22"/>
          <w:szCs w:val="22"/>
          <w:lang w:val="en-US"/>
        </w:rPr>
        <w:t>that relevant Finance Party has obtained, utilised and retained that Tax Credit</w:t>
      </w:r>
      <w:r w:rsidR="00565B55" w:rsidRPr="00933248">
        <w:rPr>
          <w:rFonts w:ascii="Calibri" w:hAnsi="Calibri" w:cs="Calibri"/>
          <w:sz w:val="22"/>
          <w:szCs w:val="22"/>
          <w:lang w:val="en-US"/>
        </w:rPr>
        <w: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Finance Party shall pay an amount to the Borrower which that Finance Party determines will leave it (after that payment) in the same after-Tax position as it would have been in had the Tax Payment not been required to be made by the Borrower.</w:t>
      </w:r>
    </w:p>
    <w:p w:rsidR="00B60CF0" w:rsidRDefault="00B60CF0" w:rsidP="008F7AC2">
      <w:pPr>
        <w:widowControl w:val="0"/>
        <w:spacing w:before="0"/>
        <w:rPr>
          <w:rFonts w:ascii="Calibri" w:hAnsi="Calibri" w:cs="Calibri"/>
          <w:sz w:val="22"/>
          <w:szCs w:val="22"/>
          <w:lang w:val="en-GB"/>
        </w:rPr>
      </w:pPr>
      <w:r w:rsidRPr="00933248">
        <w:rPr>
          <w:rFonts w:ascii="Calibri" w:hAnsi="Calibri" w:cs="Calibri"/>
          <w:sz w:val="22"/>
          <w:szCs w:val="22"/>
          <w:lang w:val="en-GB"/>
        </w:rPr>
        <w:t>Nothing herein contained shall interfere with the right of each Finance Party (and their respective Affiliates) to arrange their tax affairs in whatever manner it thinks fit and each Finance Party shall have full discretion as to whether to claim any Tax Credit. No Finance Party shall be obliged to disclose any information to the Borrower or any other party regarding its tax affairs and computations.</w:t>
      </w:r>
    </w:p>
    <w:p w:rsidR="004A645D" w:rsidRPr="00933248" w:rsidRDefault="004A645D" w:rsidP="008F7AC2">
      <w:pPr>
        <w:widowControl w:val="0"/>
        <w:spacing w:before="0"/>
        <w:rPr>
          <w:rFonts w:ascii="Calibri" w:hAnsi="Calibri" w:cs="Calibri"/>
          <w:sz w:val="22"/>
          <w:szCs w:val="22"/>
          <w:lang w:val="en-US"/>
        </w:rPr>
      </w:pPr>
    </w:p>
    <w:p w:rsidR="00565B55" w:rsidRPr="00933248" w:rsidRDefault="00565B55" w:rsidP="008F7AC2">
      <w:pPr>
        <w:pStyle w:val="T2"/>
        <w:widowControl w:val="0"/>
        <w:spacing w:before="0" w:after="120"/>
        <w:rPr>
          <w:rFonts w:ascii="Calibri" w:hAnsi="Calibri" w:cs="Calibri"/>
          <w:sz w:val="22"/>
          <w:szCs w:val="22"/>
        </w:rPr>
      </w:pPr>
      <w:r w:rsidRPr="00933248">
        <w:rPr>
          <w:rFonts w:ascii="Calibri" w:hAnsi="Calibri" w:cs="Calibri"/>
          <w:sz w:val="22"/>
          <w:szCs w:val="22"/>
        </w:rPr>
        <w:t>Stamp taxes</w:t>
      </w:r>
    </w:p>
    <w:p w:rsidR="00565B55" w:rsidRPr="00933248" w:rsidRDefault="00B85466" w:rsidP="008F7AC2">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 Borrower shall pay and, within </w:t>
      </w:r>
      <w:r w:rsidR="00D84F76">
        <w:rPr>
          <w:rFonts w:ascii="Calibri" w:hAnsi="Calibri" w:cs="Calibri"/>
          <w:sz w:val="22"/>
          <w:szCs w:val="22"/>
          <w:lang w:val="en-US"/>
        </w:rPr>
        <w:t>seven</w:t>
      </w:r>
      <w:r w:rsidRPr="00933248">
        <w:rPr>
          <w:rFonts w:ascii="Calibri" w:hAnsi="Calibri" w:cs="Calibri"/>
          <w:sz w:val="22"/>
          <w:szCs w:val="22"/>
          <w:lang w:val="en-US"/>
        </w:rPr>
        <w:t xml:space="preserve"> Business Days of demand, indemnify the Finance Parties against any cost, loss or liability incurred in relation to all stamp duty, registration and other similar Taxes payable in respect of any Finance Document.</w:t>
      </w:r>
    </w:p>
    <w:p w:rsidR="00565B55" w:rsidRPr="00933248" w:rsidRDefault="00565B55" w:rsidP="008F7AC2">
      <w:pPr>
        <w:pStyle w:val="T2"/>
        <w:widowControl w:val="0"/>
        <w:spacing w:before="0" w:after="120"/>
        <w:rPr>
          <w:rFonts w:ascii="Calibri" w:hAnsi="Calibri" w:cs="Calibri"/>
          <w:sz w:val="22"/>
          <w:szCs w:val="22"/>
        </w:rPr>
      </w:pPr>
      <w:r w:rsidRPr="00933248">
        <w:rPr>
          <w:rFonts w:ascii="Calibri" w:hAnsi="Calibri" w:cs="Calibri"/>
          <w:sz w:val="22"/>
          <w:szCs w:val="22"/>
        </w:rPr>
        <w:t>VAT</w:t>
      </w:r>
    </w:p>
    <w:p w:rsidR="0041328E" w:rsidRPr="00933248" w:rsidRDefault="0041328E" w:rsidP="000E1D24">
      <w:pPr>
        <w:pStyle w:val="T4Pucea"/>
        <w:widowControl w:val="0"/>
        <w:numPr>
          <w:ilvl w:val="0"/>
          <w:numId w:val="149"/>
        </w:numPr>
        <w:spacing w:before="0"/>
        <w:ind w:left="1418" w:hanging="709"/>
        <w:rPr>
          <w:rFonts w:ascii="Calibri" w:hAnsi="Calibri" w:cs="Calibri"/>
          <w:color w:val="000000" w:themeColor="text1"/>
          <w:sz w:val="22"/>
          <w:szCs w:val="22"/>
          <w:lang w:val="en-US"/>
        </w:rPr>
      </w:pPr>
      <w:bookmarkStart w:id="96" w:name="_Ref418771316"/>
      <w:r w:rsidRPr="00933248">
        <w:rPr>
          <w:rFonts w:ascii="Calibri" w:hAnsi="Calibri" w:cs="Calibri"/>
          <w:color w:val="000000" w:themeColor="text1"/>
          <w:sz w:val="22"/>
          <w:szCs w:val="22"/>
          <w:lang w:val="en-US"/>
        </w:rPr>
        <w:t>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(b)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bookmarkEnd w:id="96"/>
    </w:p>
    <w:p w:rsidR="0041328E" w:rsidRPr="00933248" w:rsidRDefault="0041328E" w:rsidP="000E1D24">
      <w:pPr>
        <w:pStyle w:val="T4Pucea"/>
        <w:widowControl w:val="0"/>
        <w:numPr>
          <w:ilvl w:val="0"/>
          <w:numId w:val="149"/>
        </w:numPr>
        <w:spacing w:before="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If VAT is or becomes chargeable on any supply made by any Finance Party (the </w:t>
      </w:r>
      <w:r w:rsidRPr="00933248">
        <w:rPr>
          <w:rFonts w:ascii="Calibri" w:hAnsi="Calibri" w:cs="Calibri"/>
          <w:b/>
          <w:bCs/>
          <w:color w:val="000000" w:themeColor="text1"/>
          <w:sz w:val="22"/>
          <w:szCs w:val="22"/>
          <w:lang w:val="en-US"/>
        </w:rPr>
        <w:t>Supplier</w:t>
      </w:r>
      <w:r w:rsidRPr="00933248">
        <w:rPr>
          <w:rFonts w:ascii="Calibri" w:hAnsi="Calibri" w:cs="Calibri"/>
          <w:color w:val="000000" w:themeColor="text1"/>
          <w:sz w:val="22"/>
          <w:szCs w:val="22"/>
          <w:lang w:val="en-US"/>
        </w:rPr>
        <w:t xml:space="preserve">) to any other Finance Party (the </w:t>
      </w:r>
      <w:r w:rsidRPr="00933248">
        <w:rPr>
          <w:rFonts w:ascii="Calibri" w:hAnsi="Calibri" w:cs="Calibri"/>
          <w:b/>
          <w:bCs/>
          <w:color w:val="000000" w:themeColor="text1"/>
          <w:sz w:val="22"/>
          <w:szCs w:val="22"/>
          <w:lang w:val="en-US"/>
        </w:rPr>
        <w:t>Recipient</w:t>
      </w:r>
      <w:r w:rsidRPr="00933248">
        <w:rPr>
          <w:rFonts w:ascii="Calibri" w:hAnsi="Calibri" w:cs="Calibri"/>
          <w:color w:val="000000" w:themeColor="text1"/>
          <w:sz w:val="22"/>
          <w:szCs w:val="22"/>
          <w:lang w:val="en-US"/>
        </w:rPr>
        <w:t xml:space="preserve">) under a Finance Document, and any Party other than the Recipient (the </w:t>
      </w:r>
      <w:r w:rsidRPr="00933248">
        <w:rPr>
          <w:rFonts w:ascii="Calibri" w:hAnsi="Calibri" w:cs="Calibri"/>
          <w:b/>
          <w:bCs/>
          <w:color w:val="000000" w:themeColor="text1"/>
          <w:sz w:val="22"/>
          <w:szCs w:val="22"/>
          <w:lang w:val="en-US"/>
        </w:rPr>
        <w:t>Relevant Party</w:t>
      </w:r>
      <w:r w:rsidRPr="00933248">
        <w:rPr>
          <w:rFonts w:ascii="Calibri" w:hAnsi="Calibri" w:cs="Calibri"/>
          <w:color w:val="000000" w:themeColor="text1"/>
          <w:sz w:val="22"/>
          <w:szCs w:val="22"/>
          <w:lang w:val="en-US"/>
        </w:rPr>
        <w:t>) is required by the terms of any Finance Document to pay an amount equal to the consideration for that supply to the Supplier (rather than being required to reimburse or indemnify the Recipient in respect of that consideration):</w:t>
      </w:r>
    </w:p>
    <w:p w:rsidR="0041328E" w:rsidRPr="00933248" w:rsidRDefault="0041328E" w:rsidP="000E1D24">
      <w:pPr>
        <w:pStyle w:val="Level4"/>
        <w:widowControl w:val="0"/>
        <w:numPr>
          <w:ilvl w:val="3"/>
          <w:numId w:val="148"/>
        </w:numPr>
        <w:tabs>
          <w:tab w:val="clear" w:pos="1361"/>
        </w:tabs>
        <w:spacing w:after="16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(where the Supplier is the person required to account to the relevant tax authority for the VAT) the Relevant Party must also pay to the Supplier (at the same time as paying that amount) an additional amount equal to the amount of the VAT. The Recipient must (where this paragraph (i) applies) promptly pay to the Relevant Party an amount equal to any credit or repayment the Recipient receives from the relevant tax authority which the Recipient reasonably determines relates to the VAT chargeable on that supply; and</w:t>
      </w:r>
    </w:p>
    <w:p w:rsidR="0041328E" w:rsidRPr="00933248" w:rsidRDefault="0041328E" w:rsidP="000E1D24">
      <w:pPr>
        <w:pStyle w:val="Level4"/>
        <w:widowControl w:val="0"/>
        <w:numPr>
          <w:ilvl w:val="3"/>
          <w:numId w:val="148"/>
        </w:numPr>
        <w:tabs>
          <w:tab w:val="clear" w:pos="1361"/>
        </w:tabs>
        <w:spacing w:after="16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rsidR="0041328E" w:rsidRPr="00933248" w:rsidRDefault="0041328E" w:rsidP="000E1D24">
      <w:pPr>
        <w:pStyle w:val="T4Pucea"/>
        <w:widowControl w:val="0"/>
        <w:numPr>
          <w:ilvl w:val="0"/>
          <w:numId w:val="149"/>
        </w:numPr>
        <w:spacing w:before="0" w:after="16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rsidR="00565B55" w:rsidRPr="00933248" w:rsidRDefault="0041328E" w:rsidP="000E1D24">
      <w:pPr>
        <w:pStyle w:val="T4Pucea"/>
        <w:widowControl w:val="0"/>
        <w:numPr>
          <w:ilvl w:val="0"/>
          <w:numId w:val="149"/>
        </w:numPr>
        <w:spacing w:before="0" w:after="16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
    <w:p w:rsidR="00565B55" w:rsidRPr="00933248" w:rsidRDefault="00565B55" w:rsidP="00D75751">
      <w:pPr>
        <w:pStyle w:val="T2"/>
        <w:widowControl w:val="0"/>
        <w:spacing w:before="0" w:after="200"/>
        <w:rPr>
          <w:rFonts w:ascii="Calibri" w:hAnsi="Calibri" w:cs="Calibri"/>
          <w:sz w:val="22"/>
          <w:szCs w:val="22"/>
        </w:rPr>
      </w:pPr>
      <w:bookmarkStart w:id="97" w:name="_Ref412632511"/>
      <w:r w:rsidRPr="00933248">
        <w:rPr>
          <w:rFonts w:ascii="Calibri" w:hAnsi="Calibri" w:cs="Calibri"/>
          <w:sz w:val="22"/>
          <w:szCs w:val="22"/>
        </w:rPr>
        <w:t>FATCA information</w:t>
      </w:r>
      <w:bookmarkEnd w:id="97"/>
    </w:p>
    <w:p w:rsidR="00565B55" w:rsidRPr="00933248" w:rsidRDefault="00565B55" w:rsidP="00D75751">
      <w:pPr>
        <w:pStyle w:val="T4Pucea"/>
        <w:widowControl w:val="0"/>
        <w:numPr>
          <w:ilvl w:val="0"/>
          <w:numId w:val="56"/>
        </w:numPr>
        <w:spacing w:before="0" w:after="160"/>
        <w:ind w:left="1418" w:hanging="720"/>
        <w:rPr>
          <w:rFonts w:ascii="Calibri" w:hAnsi="Calibri" w:cs="Calibri"/>
          <w:sz w:val="22"/>
          <w:szCs w:val="22"/>
          <w:lang w:val="en-US"/>
        </w:rPr>
      </w:pPr>
      <w:bookmarkStart w:id="98" w:name="_Ref412635718"/>
      <w:r w:rsidRPr="00933248">
        <w:rPr>
          <w:rFonts w:ascii="Calibri" w:hAnsi="Calibri" w:cs="Calibri"/>
          <w:sz w:val="22"/>
          <w:szCs w:val="22"/>
          <w:lang w:val="en-US"/>
        </w:rPr>
        <w:t xml:space="preserve">Subject to paragraph </w:t>
      </w:r>
      <w:r w:rsidR="002D0819">
        <w:rPr>
          <w:rFonts w:ascii="Calibri" w:hAnsi="Calibri" w:cs="Calibri"/>
          <w:sz w:val="22"/>
          <w:szCs w:val="22"/>
          <w:lang w:val="en-US"/>
        </w:rPr>
        <w:t>(c)</w:t>
      </w:r>
      <w:r w:rsidRPr="00933248">
        <w:rPr>
          <w:rFonts w:ascii="Calibri" w:hAnsi="Calibri" w:cs="Calibri"/>
          <w:sz w:val="22"/>
          <w:szCs w:val="22"/>
          <w:lang w:val="en-US"/>
        </w:rPr>
        <w:t xml:space="preserve"> below, each</w:t>
      </w:r>
      <w:r w:rsidR="00914FEF" w:rsidRPr="00933248">
        <w:rPr>
          <w:rFonts w:ascii="Calibri" w:hAnsi="Calibri" w:cs="Calibri"/>
          <w:sz w:val="22"/>
          <w:szCs w:val="22"/>
          <w:lang w:val="en-US"/>
        </w:rPr>
        <w:t xml:space="preserve"> </w:t>
      </w:r>
      <w:r w:rsidRPr="00933248">
        <w:rPr>
          <w:rFonts w:ascii="Calibri" w:hAnsi="Calibri" w:cs="Calibri"/>
          <w:sz w:val="22"/>
          <w:szCs w:val="22"/>
          <w:lang w:val="en-US"/>
        </w:rPr>
        <w:t xml:space="preserve">Party shall, within ten </w:t>
      </w:r>
      <w:r w:rsidR="00531046" w:rsidRPr="00933248">
        <w:rPr>
          <w:rFonts w:ascii="Calibri" w:hAnsi="Calibri" w:cs="Calibri"/>
          <w:sz w:val="22"/>
          <w:szCs w:val="22"/>
          <w:lang w:val="en-US"/>
        </w:rPr>
        <w:t>(1</w:t>
      </w:r>
      <w:r w:rsidR="00D93EF2" w:rsidRPr="00933248">
        <w:rPr>
          <w:rFonts w:ascii="Calibri" w:hAnsi="Calibri" w:cs="Calibri"/>
          <w:sz w:val="22"/>
          <w:szCs w:val="22"/>
          <w:lang w:val="en-US"/>
        </w:rPr>
        <w:t xml:space="preserve">0) </w:t>
      </w:r>
      <w:r w:rsidRPr="00933248">
        <w:rPr>
          <w:rFonts w:ascii="Calibri" w:hAnsi="Calibri" w:cs="Calibri"/>
          <w:sz w:val="22"/>
          <w:szCs w:val="22"/>
          <w:lang w:val="en-US"/>
        </w:rPr>
        <w:t>Business Days of a reasonable request by another Party:</w:t>
      </w:r>
      <w:bookmarkEnd w:id="98"/>
      <w:r w:rsidRPr="00933248">
        <w:rPr>
          <w:rFonts w:ascii="Calibri" w:hAnsi="Calibri" w:cs="Calibri"/>
          <w:sz w:val="22"/>
          <w:szCs w:val="22"/>
          <w:lang w:val="en-US"/>
        </w:rPr>
        <w:t xml:space="preserve"> </w:t>
      </w:r>
    </w:p>
    <w:p w:rsidR="00565B55" w:rsidRPr="00933248" w:rsidRDefault="00565B55" w:rsidP="00D75751">
      <w:pPr>
        <w:pStyle w:val="T5"/>
        <w:widowControl w:val="0"/>
        <w:spacing w:before="0" w:after="160"/>
        <w:ind w:left="2127" w:hanging="709"/>
        <w:rPr>
          <w:rFonts w:ascii="Calibri" w:hAnsi="Calibri" w:cs="Calibri"/>
          <w:sz w:val="22"/>
          <w:szCs w:val="22"/>
        </w:rPr>
      </w:pPr>
      <w:bookmarkStart w:id="99" w:name="_Ref412635721"/>
      <w:r w:rsidRPr="00933248">
        <w:rPr>
          <w:rFonts w:ascii="Calibri" w:hAnsi="Calibri" w:cs="Calibri"/>
          <w:sz w:val="22"/>
          <w:szCs w:val="22"/>
        </w:rPr>
        <w:t>confirm to that other</w:t>
      </w:r>
      <w:r w:rsidR="00914FEF" w:rsidRPr="00933248">
        <w:rPr>
          <w:rFonts w:ascii="Calibri" w:hAnsi="Calibri" w:cs="Calibri"/>
          <w:sz w:val="22"/>
          <w:szCs w:val="22"/>
        </w:rPr>
        <w:t xml:space="preserve"> </w:t>
      </w:r>
      <w:r w:rsidRPr="00933248">
        <w:rPr>
          <w:rFonts w:ascii="Calibri" w:hAnsi="Calibri" w:cs="Calibri"/>
          <w:sz w:val="22"/>
          <w:szCs w:val="22"/>
        </w:rPr>
        <w:t>Party whether it is a FATCA Exempt Party or not a FATCA Exempt Party;</w:t>
      </w:r>
      <w:bookmarkEnd w:id="99"/>
    </w:p>
    <w:p w:rsidR="00565B55" w:rsidRPr="00933248" w:rsidRDefault="00565B55" w:rsidP="00D75751">
      <w:pPr>
        <w:pStyle w:val="T5"/>
        <w:widowControl w:val="0"/>
        <w:spacing w:before="0" w:after="160"/>
        <w:ind w:left="2127" w:hanging="709"/>
        <w:rPr>
          <w:rFonts w:ascii="Calibri" w:hAnsi="Calibri" w:cs="Calibri"/>
          <w:sz w:val="22"/>
          <w:szCs w:val="22"/>
        </w:rPr>
      </w:pPr>
      <w:bookmarkStart w:id="100" w:name="_Ref412635844"/>
      <w:r w:rsidRPr="00933248">
        <w:rPr>
          <w:rFonts w:ascii="Calibri" w:hAnsi="Calibri" w:cs="Calibri"/>
          <w:sz w:val="22"/>
          <w:szCs w:val="22"/>
        </w:rPr>
        <w:t>supply to that other</w:t>
      </w:r>
      <w:r w:rsidR="00914FEF" w:rsidRPr="00933248">
        <w:rPr>
          <w:rFonts w:ascii="Calibri" w:hAnsi="Calibri" w:cs="Calibri"/>
          <w:sz w:val="22"/>
          <w:szCs w:val="22"/>
        </w:rPr>
        <w:t xml:space="preserve"> </w:t>
      </w:r>
      <w:r w:rsidRPr="00933248">
        <w:rPr>
          <w:rFonts w:ascii="Calibri" w:hAnsi="Calibri" w:cs="Calibri"/>
          <w:sz w:val="22"/>
          <w:szCs w:val="22"/>
        </w:rPr>
        <w:t>Party such forms, documentation and other information relating to its status under FATCA as that othe</w:t>
      </w:r>
      <w:r w:rsidR="00716EA9" w:rsidRPr="00933248">
        <w:rPr>
          <w:rFonts w:ascii="Calibri" w:hAnsi="Calibri" w:cs="Calibri"/>
          <w:sz w:val="22"/>
          <w:szCs w:val="22"/>
        </w:rPr>
        <w:t>r</w:t>
      </w:r>
      <w:r w:rsidR="00914FEF" w:rsidRPr="00933248">
        <w:rPr>
          <w:rFonts w:ascii="Calibri" w:hAnsi="Calibri" w:cs="Calibri"/>
          <w:sz w:val="22"/>
          <w:szCs w:val="22"/>
        </w:rPr>
        <w:t xml:space="preserve"> </w:t>
      </w:r>
      <w:r w:rsidRPr="00933248">
        <w:rPr>
          <w:rFonts w:ascii="Calibri" w:hAnsi="Calibri" w:cs="Calibri"/>
          <w:sz w:val="22"/>
          <w:szCs w:val="22"/>
        </w:rPr>
        <w:t>Party reasonably requests for the purposes of that other Party's compliance with FATCA; and</w:t>
      </w:r>
      <w:bookmarkEnd w:id="100"/>
    </w:p>
    <w:p w:rsidR="00565B55" w:rsidRPr="00933248" w:rsidRDefault="00565B55" w:rsidP="00D75751">
      <w:pPr>
        <w:pStyle w:val="T5"/>
        <w:widowControl w:val="0"/>
        <w:spacing w:before="0" w:after="160"/>
        <w:ind w:left="2127" w:hanging="709"/>
        <w:rPr>
          <w:rFonts w:ascii="Calibri" w:hAnsi="Calibri" w:cs="Calibri"/>
          <w:sz w:val="22"/>
          <w:szCs w:val="22"/>
        </w:rPr>
      </w:pPr>
      <w:bookmarkStart w:id="101" w:name="_Ref412635776"/>
      <w:r w:rsidRPr="00933248">
        <w:rPr>
          <w:rFonts w:ascii="Calibri" w:hAnsi="Calibri" w:cs="Calibri"/>
          <w:sz w:val="22"/>
          <w:szCs w:val="22"/>
        </w:rPr>
        <w:t>supply to that other Party such forms, documentation and other information relating to its status as that other Party reasonably requests for the purposes of that other Party's compliance with any other law, regulation, or exchange of information regime.</w:t>
      </w:r>
      <w:bookmarkEnd w:id="101"/>
      <w:r w:rsidRPr="00933248">
        <w:rPr>
          <w:rFonts w:ascii="Calibri" w:hAnsi="Calibri" w:cs="Calibri"/>
          <w:sz w:val="22"/>
          <w:szCs w:val="22"/>
        </w:rPr>
        <w:t xml:space="preserve"> </w:t>
      </w:r>
    </w:p>
    <w:p w:rsidR="00565B55" w:rsidRPr="00933248" w:rsidRDefault="00565B55" w:rsidP="00D75751">
      <w:pPr>
        <w:pStyle w:val="T4Pucea"/>
        <w:widowControl w:val="0"/>
        <w:numPr>
          <w:ilvl w:val="0"/>
          <w:numId w:val="56"/>
        </w:numPr>
        <w:spacing w:before="0"/>
        <w:ind w:left="1418" w:hanging="720"/>
        <w:rPr>
          <w:rFonts w:ascii="Calibri" w:hAnsi="Calibri" w:cs="Calibri"/>
          <w:sz w:val="22"/>
          <w:szCs w:val="22"/>
          <w:lang w:val="en-US"/>
        </w:rPr>
      </w:pPr>
      <w:r w:rsidRPr="00933248">
        <w:rPr>
          <w:rFonts w:ascii="Calibri" w:hAnsi="Calibri" w:cs="Calibri"/>
          <w:sz w:val="22"/>
          <w:szCs w:val="22"/>
          <w:lang w:val="en-US"/>
        </w:rPr>
        <w:t>If a</w:t>
      </w:r>
      <w:r w:rsidR="00914FEF" w:rsidRPr="00933248">
        <w:rPr>
          <w:rFonts w:ascii="Calibri" w:hAnsi="Calibri" w:cs="Calibri"/>
          <w:sz w:val="22"/>
          <w:szCs w:val="22"/>
          <w:lang w:val="en-US"/>
        </w:rPr>
        <w:t xml:space="preserve"> </w:t>
      </w:r>
      <w:r w:rsidRPr="00933248">
        <w:rPr>
          <w:rFonts w:ascii="Calibri" w:hAnsi="Calibri" w:cs="Calibri"/>
          <w:sz w:val="22"/>
          <w:szCs w:val="22"/>
          <w:lang w:val="en-US"/>
        </w:rPr>
        <w:t>Party confirms to another Party pursuant to paragraph</w:t>
      </w:r>
      <w:r w:rsidR="00CE718D" w:rsidRPr="00933248">
        <w:rPr>
          <w:rFonts w:ascii="Calibri" w:hAnsi="Calibri" w:cs="Calibri"/>
          <w:sz w:val="22"/>
          <w:szCs w:val="22"/>
          <w:lang w:val="en-US"/>
        </w:rPr>
        <w:t xml:space="preserve"> </w:t>
      </w:r>
      <w:r w:rsidR="002D0819">
        <w:rPr>
          <w:rFonts w:ascii="Calibri" w:hAnsi="Calibri" w:cs="Calibri"/>
          <w:sz w:val="22"/>
          <w:szCs w:val="22"/>
          <w:lang w:val="en-US"/>
        </w:rPr>
        <w:t>(a)(i)</w:t>
      </w:r>
      <w:r w:rsidR="00CE718D" w:rsidRPr="00933248">
        <w:rPr>
          <w:rFonts w:ascii="Calibri" w:hAnsi="Calibri" w:cs="Calibri"/>
          <w:sz w:val="22"/>
          <w:szCs w:val="22"/>
          <w:lang w:val="en-US"/>
        </w:rPr>
        <w:t xml:space="preserve"> </w:t>
      </w:r>
      <w:r w:rsidRPr="00933248">
        <w:rPr>
          <w:rFonts w:ascii="Calibri" w:hAnsi="Calibri" w:cs="Calibri"/>
          <w:sz w:val="22"/>
          <w:szCs w:val="22"/>
          <w:lang w:val="en-US"/>
        </w:rPr>
        <w:t xml:space="preserve">above that it is a FATCA Exempt Party and it subsequently becomes aware that it is not or has ceased to be a FATCA Exempt Party, that Party shall notify that other Party reasonably promptly. </w:t>
      </w:r>
    </w:p>
    <w:p w:rsidR="00565B55" w:rsidRPr="00933248" w:rsidRDefault="00565B55" w:rsidP="00D75751">
      <w:pPr>
        <w:pStyle w:val="T4Pucea"/>
        <w:widowControl w:val="0"/>
        <w:numPr>
          <w:ilvl w:val="0"/>
          <w:numId w:val="56"/>
        </w:numPr>
        <w:spacing w:before="0"/>
        <w:ind w:left="1418" w:hanging="720"/>
        <w:rPr>
          <w:rFonts w:ascii="Calibri" w:hAnsi="Calibri" w:cs="Calibri"/>
          <w:sz w:val="22"/>
          <w:szCs w:val="22"/>
          <w:lang w:val="en-US"/>
        </w:rPr>
      </w:pPr>
      <w:bookmarkStart w:id="102" w:name="_Ref412635879"/>
      <w:r w:rsidRPr="00933248">
        <w:rPr>
          <w:rFonts w:ascii="Calibri" w:hAnsi="Calibri" w:cs="Calibri"/>
          <w:sz w:val="22"/>
          <w:szCs w:val="22"/>
          <w:lang w:val="en-US"/>
        </w:rPr>
        <w:t xml:space="preserve">Paragraph </w:t>
      </w:r>
      <w:r w:rsidR="002D0819">
        <w:rPr>
          <w:rFonts w:ascii="Calibri" w:hAnsi="Calibri" w:cs="Calibri"/>
          <w:sz w:val="22"/>
          <w:szCs w:val="22"/>
          <w:lang w:val="en-US"/>
        </w:rPr>
        <w:t>(a)</w:t>
      </w:r>
      <w:r w:rsidRPr="00933248">
        <w:rPr>
          <w:rFonts w:ascii="Calibri" w:hAnsi="Calibri" w:cs="Calibri"/>
          <w:sz w:val="22"/>
          <w:szCs w:val="22"/>
          <w:lang w:val="en-US"/>
        </w:rPr>
        <w:t xml:space="preserve"> above shall not oblige any Finance Party to do anything, and paragraph </w:t>
      </w:r>
      <w:r w:rsidR="002D0819">
        <w:rPr>
          <w:rFonts w:ascii="Calibri" w:hAnsi="Calibri" w:cs="Calibri"/>
          <w:sz w:val="22"/>
          <w:szCs w:val="22"/>
          <w:lang w:val="en-US"/>
        </w:rPr>
        <w:t>(a)(iii)</w:t>
      </w:r>
      <w:r w:rsidRPr="00933248">
        <w:rPr>
          <w:rFonts w:ascii="Calibri" w:hAnsi="Calibri" w:cs="Calibri"/>
          <w:sz w:val="22"/>
          <w:szCs w:val="22"/>
          <w:lang w:val="en-US"/>
        </w:rPr>
        <w:t xml:space="preserve"> above shall not oblige any other Party to do anything, which would or might in its reasonable opinion constitute a breach of:</w:t>
      </w:r>
      <w:bookmarkEnd w:id="102"/>
      <w:r w:rsidRPr="00933248">
        <w:rPr>
          <w:rFonts w:ascii="Calibri" w:hAnsi="Calibri" w:cs="Calibri"/>
          <w:sz w:val="22"/>
          <w:szCs w:val="22"/>
          <w:lang w:val="en-US"/>
        </w:rPr>
        <w:t xml:space="preserve"> </w:t>
      </w:r>
    </w:p>
    <w:p w:rsidR="00565B55" w:rsidRPr="00933248" w:rsidRDefault="00565B55" w:rsidP="008F7AC2">
      <w:pPr>
        <w:pStyle w:val="T5"/>
        <w:widowControl w:val="0"/>
        <w:numPr>
          <w:ilvl w:val="4"/>
          <w:numId w:val="57"/>
        </w:numPr>
        <w:spacing w:after="200"/>
        <w:ind w:left="2127" w:hanging="709"/>
        <w:rPr>
          <w:rFonts w:ascii="Calibri" w:hAnsi="Calibri" w:cs="Calibri"/>
          <w:sz w:val="22"/>
          <w:szCs w:val="22"/>
        </w:rPr>
      </w:pPr>
      <w:r w:rsidRPr="00933248">
        <w:rPr>
          <w:rFonts w:ascii="Calibri" w:hAnsi="Calibri" w:cs="Calibri"/>
          <w:sz w:val="22"/>
          <w:szCs w:val="22"/>
        </w:rPr>
        <w:t xml:space="preserve">any law or regulation; </w:t>
      </w:r>
    </w:p>
    <w:p w:rsidR="00565B55" w:rsidRPr="00933248" w:rsidRDefault="00565B55" w:rsidP="008F7AC2">
      <w:pPr>
        <w:pStyle w:val="T5"/>
        <w:widowControl w:val="0"/>
        <w:numPr>
          <w:ilvl w:val="4"/>
          <w:numId w:val="57"/>
        </w:numPr>
        <w:spacing w:after="200"/>
        <w:ind w:left="2127" w:hanging="709"/>
        <w:rPr>
          <w:rFonts w:ascii="Calibri" w:hAnsi="Calibri" w:cs="Calibri"/>
          <w:sz w:val="22"/>
          <w:szCs w:val="22"/>
        </w:rPr>
      </w:pPr>
      <w:r w:rsidRPr="00933248">
        <w:rPr>
          <w:rFonts w:ascii="Calibri" w:hAnsi="Calibri" w:cs="Calibri"/>
          <w:sz w:val="22"/>
          <w:szCs w:val="22"/>
        </w:rPr>
        <w:t>any fiduciary duty; or</w:t>
      </w:r>
    </w:p>
    <w:p w:rsidR="00565B55" w:rsidRPr="00933248" w:rsidRDefault="00565B55" w:rsidP="008F7AC2">
      <w:pPr>
        <w:pStyle w:val="T5"/>
        <w:widowControl w:val="0"/>
        <w:numPr>
          <w:ilvl w:val="4"/>
          <w:numId w:val="57"/>
        </w:numPr>
        <w:spacing w:after="200"/>
        <w:ind w:left="2127" w:hanging="709"/>
        <w:rPr>
          <w:rFonts w:ascii="Calibri" w:hAnsi="Calibri" w:cs="Calibri"/>
          <w:sz w:val="22"/>
          <w:szCs w:val="22"/>
        </w:rPr>
      </w:pPr>
      <w:r w:rsidRPr="00933248">
        <w:rPr>
          <w:rFonts w:ascii="Calibri" w:hAnsi="Calibri" w:cs="Calibri"/>
          <w:sz w:val="22"/>
          <w:szCs w:val="22"/>
        </w:rPr>
        <w:t xml:space="preserve">any duty of confidentiality. </w:t>
      </w:r>
    </w:p>
    <w:p w:rsidR="00565B55" w:rsidRPr="00933248" w:rsidRDefault="00565B55" w:rsidP="008F7AC2">
      <w:pPr>
        <w:pStyle w:val="T4Pucea"/>
        <w:widowControl w:val="0"/>
        <w:numPr>
          <w:ilvl w:val="0"/>
          <w:numId w:val="56"/>
        </w:numPr>
        <w:ind w:left="1418" w:hanging="720"/>
        <w:rPr>
          <w:rFonts w:ascii="Calibri" w:hAnsi="Calibri" w:cs="Calibri"/>
          <w:sz w:val="22"/>
          <w:szCs w:val="22"/>
          <w:lang w:val="en-US"/>
        </w:rPr>
      </w:pPr>
      <w:r w:rsidRPr="00933248">
        <w:rPr>
          <w:rFonts w:ascii="Calibri" w:hAnsi="Calibri" w:cs="Calibri"/>
          <w:sz w:val="22"/>
          <w:szCs w:val="22"/>
          <w:lang w:val="en-US"/>
        </w:rPr>
        <w:t>If a</w:t>
      </w:r>
      <w:r w:rsidR="00914FEF" w:rsidRPr="00933248">
        <w:rPr>
          <w:rFonts w:ascii="Calibri" w:hAnsi="Calibri" w:cs="Calibri"/>
          <w:sz w:val="22"/>
          <w:szCs w:val="22"/>
          <w:lang w:val="en-US"/>
        </w:rPr>
        <w:t xml:space="preserve"> </w:t>
      </w:r>
      <w:r w:rsidRPr="00933248">
        <w:rPr>
          <w:rFonts w:ascii="Calibri" w:hAnsi="Calibri" w:cs="Calibri"/>
          <w:sz w:val="22"/>
          <w:szCs w:val="22"/>
          <w:lang w:val="en-US"/>
        </w:rPr>
        <w:t xml:space="preserve">Party fails to confirm whether or not it is a FATCA Exempt Party or to supply forms, documentation or other information requested in accordance with paragraph </w:t>
      </w:r>
      <w:r w:rsidR="002D0819">
        <w:rPr>
          <w:rFonts w:ascii="Calibri" w:hAnsi="Calibri" w:cs="Calibri"/>
          <w:sz w:val="22"/>
          <w:szCs w:val="22"/>
          <w:lang w:val="en-US"/>
        </w:rPr>
        <w:t>(a)(i)</w:t>
      </w:r>
      <w:r w:rsidR="00CE718D" w:rsidRPr="00933248">
        <w:rPr>
          <w:rFonts w:ascii="Calibri" w:hAnsi="Calibri" w:cs="Calibri"/>
          <w:sz w:val="22"/>
          <w:szCs w:val="22"/>
          <w:lang w:val="en-US"/>
        </w:rPr>
        <w:t xml:space="preserve"> </w:t>
      </w:r>
      <w:r w:rsidRPr="00933248">
        <w:rPr>
          <w:rFonts w:ascii="Calibri" w:hAnsi="Calibri" w:cs="Calibri"/>
          <w:sz w:val="22"/>
          <w:szCs w:val="22"/>
          <w:lang w:val="en-US"/>
        </w:rPr>
        <w:t xml:space="preserve">or </w:t>
      </w:r>
      <w:r w:rsidR="002D0819">
        <w:rPr>
          <w:rFonts w:ascii="Calibri" w:hAnsi="Calibri" w:cs="Calibri"/>
          <w:sz w:val="22"/>
          <w:szCs w:val="22"/>
          <w:lang w:val="en-US"/>
        </w:rPr>
        <w:t>(a)(ii)</w:t>
      </w:r>
      <w:r w:rsidRPr="00933248">
        <w:rPr>
          <w:rFonts w:ascii="Calibri" w:hAnsi="Calibri" w:cs="Calibri"/>
          <w:sz w:val="22"/>
          <w:szCs w:val="22"/>
          <w:lang w:val="en-US"/>
        </w:rPr>
        <w:t xml:space="preserve"> above (including, for the avoidance of doubt, where paragraph </w:t>
      </w:r>
      <w:r w:rsidR="002D0819">
        <w:rPr>
          <w:rFonts w:ascii="Calibri" w:hAnsi="Calibri" w:cs="Calibri"/>
          <w:sz w:val="22"/>
          <w:szCs w:val="22"/>
          <w:lang w:val="en-US"/>
        </w:rPr>
        <w:t>(c)</w:t>
      </w:r>
      <w:r w:rsidRPr="00933248">
        <w:rPr>
          <w:rFonts w:ascii="Calibri" w:hAnsi="Calibri" w:cs="Calibri"/>
          <w:sz w:val="22"/>
          <w:szCs w:val="22"/>
          <w:lang w:val="en-US"/>
        </w:rPr>
        <w:t xml:space="preserve"> above applies), then such</w:t>
      </w:r>
      <w:r w:rsidR="00914FEF" w:rsidRPr="00933248">
        <w:rPr>
          <w:rFonts w:ascii="Calibri" w:hAnsi="Calibri" w:cs="Calibri"/>
          <w:sz w:val="22"/>
          <w:szCs w:val="22"/>
          <w:lang w:val="en-US"/>
        </w:rPr>
        <w:t xml:space="preserve"> </w:t>
      </w:r>
      <w:r w:rsidRPr="00933248">
        <w:rPr>
          <w:rFonts w:ascii="Calibri" w:hAnsi="Calibri" w:cs="Calibri"/>
          <w:sz w:val="22"/>
          <w:szCs w:val="22"/>
          <w:lang w:val="en-US"/>
        </w:rPr>
        <w:t>Party shall be treated for the purposes of the Finance Documents (and payments under them) as if it is not a FATCA Exempt Party until such time as the Party in question provides the requested confirmation, forms, documentation or other information.</w:t>
      </w:r>
    </w:p>
    <w:p w:rsidR="00565B55" w:rsidRPr="00933248" w:rsidRDefault="00565B55" w:rsidP="008F7AC2">
      <w:pPr>
        <w:pStyle w:val="T4Pucea"/>
        <w:widowControl w:val="0"/>
        <w:numPr>
          <w:ilvl w:val="0"/>
          <w:numId w:val="56"/>
        </w:numPr>
        <w:spacing w:after="240"/>
        <w:ind w:left="1418" w:hanging="720"/>
        <w:rPr>
          <w:rFonts w:ascii="Calibri" w:hAnsi="Calibri" w:cs="Calibri"/>
          <w:sz w:val="22"/>
          <w:szCs w:val="22"/>
          <w:lang w:val="en-US"/>
        </w:rPr>
      </w:pPr>
      <w:bookmarkStart w:id="103" w:name="_Ref412635893"/>
      <w:r w:rsidRPr="00933248">
        <w:rPr>
          <w:rFonts w:ascii="Calibri" w:hAnsi="Calibri" w:cs="Calibri"/>
          <w:sz w:val="22"/>
          <w:szCs w:val="22"/>
          <w:lang w:val="en-US"/>
        </w:rPr>
        <w:t xml:space="preserve">Each Original Lender and each New Lender under Clause </w:t>
      </w:r>
      <w:r w:rsidR="002D0819">
        <w:rPr>
          <w:rFonts w:ascii="Calibri" w:hAnsi="Calibri" w:cs="Calibri"/>
          <w:sz w:val="22"/>
          <w:szCs w:val="22"/>
          <w:lang w:val="en-US"/>
        </w:rPr>
        <w:t>24</w:t>
      </w:r>
      <w:r w:rsidRPr="00933248">
        <w:rPr>
          <w:rFonts w:ascii="Calibri" w:hAnsi="Calibri" w:cs="Calibri"/>
          <w:sz w:val="22"/>
          <w:szCs w:val="22"/>
          <w:lang w:val="en-US"/>
        </w:rPr>
        <w:t xml:space="preserve"> (</w:t>
      </w:r>
      <w:r w:rsidRPr="00933248">
        <w:rPr>
          <w:rFonts w:ascii="Calibri" w:hAnsi="Calibri" w:cs="Calibri"/>
          <w:i/>
          <w:sz w:val="22"/>
          <w:szCs w:val="22"/>
          <w:lang w:val="en-US"/>
        </w:rPr>
        <w:t>Changes to the Lenders</w:t>
      </w:r>
      <w:r w:rsidRPr="00933248">
        <w:rPr>
          <w:rFonts w:ascii="Calibri" w:hAnsi="Calibri" w:cs="Calibri"/>
          <w:sz w:val="22"/>
          <w:szCs w:val="22"/>
          <w:lang w:val="en-US"/>
        </w:rPr>
        <w:t>) shall:</w:t>
      </w:r>
      <w:bookmarkEnd w:id="103"/>
    </w:p>
    <w:p w:rsidR="00565B55" w:rsidRPr="00933248" w:rsidRDefault="00565B55" w:rsidP="008F7AC2">
      <w:pPr>
        <w:pStyle w:val="T5"/>
        <w:widowControl w:val="0"/>
        <w:numPr>
          <w:ilvl w:val="4"/>
          <w:numId w:val="58"/>
        </w:numPr>
        <w:ind w:left="2127" w:hanging="709"/>
        <w:rPr>
          <w:rFonts w:ascii="Calibri" w:hAnsi="Calibri" w:cs="Calibri"/>
          <w:sz w:val="22"/>
          <w:szCs w:val="22"/>
        </w:rPr>
      </w:pPr>
      <w:r w:rsidRPr="00933248">
        <w:rPr>
          <w:rFonts w:ascii="Calibri" w:hAnsi="Calibri" w:cs="Calibri"/>
          <w:sz w:val="22"/>
          <w:szCs w:val="22"/>
        </w:rPr>
        <w:t xml:space="preserve">on the date of this Agreement (with regard to each Original Lender only); </w:t>
      </w:r>
    </w:p>
    <w:p w:rsidR="00565B55" w:rsidRPr="00933248" w:rsidRDefault="00565B55" w:rsidP="008F7AC2">
      <w:pPr>
        <w:pStyle w:val="T5"/>
        <w:widowControl w:val="0"/>
        <w:numPr>
          <w:ilvl w:val="4"/>
          <w:numId w:val="58"/>
        </w:numPr>
        <w:ind w:left="2127" w:hanging="709"/>
        <w:rPr>
          <w:rFonts w:ascii="Calibri" w:hAnsi="Calibri" w:cs="Calibri"/>
          <w:sz w:val="22"/>
          <w:szCs w:val="22"/>
        </w:rPr>
      </w:pPr>
      <w:r w:rsidRPr="00933248">
        <w:rPr>
          <w:rFonts w:ascii="Calibri" w:hAnsi="Calibri" w:cs="Calibri"/>
          <w:sz w:val="22"/>
          <w:szCs w:val="22"/>
        </w:rPr>
        <w:t>on the relevant Transfer Date (with regard to the relevant New Lender only); or</w:t>
      </w:r>
    </w:p>
    <w:p w:rsidR="00565B55" w:rsidRPr="00933248" w:rsidRDefault="00565B55" w:rsidP="008F7AC2">
      <w:pPr>
        <w:pStyle w:val="T5"/>
        <w:widowControl w:val="0"/>
        <w:numPr>
          <w:ilvl w:val="4"/>
          <w:numId w:val="58"/>
        </w:numPr>
        <w:ind w:left="2127" w:hanging="709"/>
        <w:rPr>
          <w:rFonts w:ascii="Calibri" w:hAnsi="Calibri" w:cs="Calibri"/>
          <w:sz w:val="22"/>
          <w:szCs w:val="22"/>
        </w:rPr>
      </w:pPr>
      <w:r w:rsidRPr="00933248">
        <w:rPr>
          <w:rFonts w:ascii="Calibri" w:hAnsi="Calibri" w:cs="Calibri"/>
          <w:sz w:val="22"/>
          <w:szCs w:val="22"/>
        </w:rPr>
        <w:t xml:space="preserve">on the date of a request from the </w:t>
      </w:r>
      <w:r w:rsidR="001129D9" w:rsidRPr="00933248">
        <w:rPr>
          <w:rFonts w:ascii="Calibri" w:hAnsi="Calibri" w:cs="Calibri"/>
          <w:sz w:val="22"/>
          <w:szCs w:val="22"/>
        </w:rPr>
        <w:t>ECA</w:t>
      </w:r>
      <w:r w:rsidRPr="00933248">
        <w:rPr>
          <w:rFonts w:ascii="Calibri" w:hAnsi="Calibri" w:cs="Calibri"/>
          <w:sz w:val="22"/>
          <w:szCs w:val="22"/>
        </w:rPr>
        <w:t xml:space="preserve"> Agent, </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 xml:space="preserve">supply to the </w:t>
      </w:r>
      <w:r w:rsidR="001129D9" w:rsidRPr="00933248">
        <w:rPr>
          <w:rFonts w:ascii="Calibri" w:hAnsi="Calibri" w:cs="Calibri"/>
          <w:sz w:val="22"/>
          <w:szCs w:val="22"/>
          <w:lang w:val="en-US"/>
        </w:rPr>
        <w:t>ECA</w:t>
      </w:r>
      <w:r w:rsidRPr="00933248">
        <w:rPr>
          <w:rFonts w:ascii="Calibri" w:hAnsi="Calibri" w:cs="Calibri"/>
          <w:sz w:val="22"/>
          <w:szCs w:val="22"/>
          <w:lang w:val="en-US"/>
        </w:rPr>
        <w:t xml:space="preserve"> Agent:</w:t>
      </w:r>
    </w:p>
    <w:p w:rsidR="00565B55" w:rsidRPr="00933248" w:rsidRDefault="00565B55" w:rsidP="008F7AC2">
      <w:pPr>
        <w:widowControl w:val="0"/>
        <w:spacing w:after="240"/>
        <w:ind w:left="2127" w:hanging="709"/>
        <w:rPr>
          <w:rFonts w:ascii="Calibri" w:hAnsi="Calibri" w:cs="Calibri"/>
          <w:sz w:val="22"/>
          <w:szCs w:val="22"/>
          <w:lang w:val="en-US"/>
        </w:rPr>
      </w:pPr>
      <w:r w:rsidRPr="00933248">
        <w:rPr>
          <w:rFonts w:ascii="Calibri" w:hAnsi="Calibri" w:cs="Calibri"/>
          <w:sz w:val="22"/>
          <w:szCs w:val="22"/>
          <w:lang w:val="en-US"/>
        </w:rPr>
        <w:t>(A)</w:t>
      </w:r>
      <w:r w:rsidRPr="00933248">
        <w:rPr>
          <w:rFonts w:ascii="Calibri" w:hAnsi="Calibri" w:cs="Calibri"/>
          <w:sz w:val="22"/>
          <w:szCs w:val="22"/>
          <w:lang w:val="en-US"/>
        </w:rPr>
        <w:tab/>
        <w:t>a withh</w:t>
      </w:r>
      <w:r w:rsidR="00B14CA9" w:rsidRPr="00933248">
        <w:rPr>
          <w:rFonts w:ascii="Calibri" w:hAnsi="Calibri" w:cs="Calibri"/>
          <w:sz w:val="22"/>
          <w:szCs w:val="22"/>
          <w:lang w:val="en-US"/>
        </w:rPr>
        <w:t>olding certificate on Form W-8</w:t>
      </w:r>
      <w:r w:rsidR="001129D9" w:rsidRPr="00933248">
        <w:rPr>
          <w:rFonts w:ascii="Calibri" w:hAnsi="Calibri" w:cs="Calibri"/>
          <w:sz w:val="22"/>
          <w:szCs w:val="22"/>
          <w:lang w:val="en-US"/>
        </w:rPr>
        <w:t>, Form W-9</w:t>
      </w:r>
      <w:r w:rsidRPr="00933248">
        <w:rPr>
          <w:rFonts w:ascii="Calibri" w:hAnsi="Calibri" w:cs="Calibri"/>
          <w:sz w:val="22"/>
          <w:szCs w:val="22"/>
          <w:lang w:val="en-US"/>
        </w:rPr>
        <w:t xml:space="preserve"> or any other relevant form certifying its status as a FATCA Exempt Party; or</w:t>
      </w:r>
    </w:p>
    <w:p w:rsidR="00565B55" w:rsidRPr="00933248" w:rsidRDefault="00565B55" w:rsidP="008F7AC2">
      <w:pPr>
        <w:widowControl w:val="0"/>
        <w:spacing w:after="240"/>
        <w:ind w:left="2127" w:hanging="709"/>
        <w:rPr>
          <w:rFonts w:ascii="Calibri" w:hAnsi="Calibri" w:cs="Calibri"/>
          <w:sz w:val="22"/>
          <w:szCs w:val="22"/>
          <w:lang w:val="en-US"/>
        </w:rPr>
      </w:pPr>
      <w:r w:rsidRPr="00933248">
        <w:rPr>
          <w:rFonts w:ascii="Calibri" w:hAnsi="Calibri" w:cs="Calibri"/>
          <w:sz w:val="22"/>
          <w:szCs w:val="22"/>
          <w:lang w:val="en-US"/>
        </w:rPr>
        <w:t>(B)</w:t>
      </w:r>
      <w:r w:rsidRPr="00933248">
        <w:rPr>
          <w:rFonts w:ascii="Calibri" w:hAnsi="Calibri" w:cs="Calibri"/>
          <w:sz w:val="22"/>
          <w:szCs w:val="22"/>
          <w:lang w:val="en-US"/>
        </w:rPr>
        <w:tab/>
        <w:t xml:space="preserve">any withholding statement or other document, authorisation or waiver as the </w:t>
      </w:r>
      <w:r w:rsidR="001129D9" w:rsidRPr="00933248">
        <w:rPr>
          <w:rFonts w:ascii="Calibri" w:hAnsi="Calibri" w:cs="Calibri"/>
          <w:sz w:val="22"/>
          <w:szCs w:val="22"/>
          <w:lang w:val="en-US"/>
        </w:rPr>
        <w:t>ECA</w:t>
      </w:r>
      <w:r w:rsidRPr="00933248">
        <w:rPr>
          <w:rFonts w:ascii="Calibri" w:hAnsi="Calibri" w:cs="Calibri"/>
          <w:sz w:val="22"/>
          <w:szCs w:val="22"/>
          <w:lang w:val="en-US"/>
        </w:rPr>
        <w:t xml:space="preserve"> Agent may require to certify or establish </w:t>
      </w:r>
      <w:r w:rsidR="001129D9" w:rsidRPr="00933248">
        <w:rPr>
          <w:rFonts w:ascii="Calibri" w:hAnsi="Calibri" w:cs="Calibri"/>
          <w:sz w:val="22"/>
          <w:szCs w:val="22"/>
          <w:lang w:val="en-US"/>
        </w:rPr>
        <w:t>the</w:t>
      </w:r>
      <w:r w:rsidRPr="00933248">
        <w:rPr>
          <w:rFonts w:ascii="Calibri" w:hAnsi="Calibri" w:cs="Calibri"/>
          <w:sz w:val="22"/>
          <w:szCs w:val="22"/>
          <w:lang w:val="en-US"/>
        </w:rPr>
        <w:t xml:space="preserve"> status </w:t>
      </w:r>
      <w:r w:rsidR="001129D9" w:rsidRPr="00933248">
        <w:rPr>
          <w:rFonts w:ascii="Calibri" w:hAnsi="Calibri" w:cs="Calibri"/>
          <w:sz w:val="22"/>
          <w:szCs w:val="22"/>
          <w:lang w:val="en-US"/>
        </w:rPr>
        <w:t>of such Lender under FATCA or any other applicable law or regulation in this respect</w:t>
      </w:r>
      <w:r w:rsidRPr="00933248">
        <w:rPr>
          <w:rFonts w:ascii="Calibri" w:hAnsi="Calibri" w:cs="Calibri"/>
          <w:sz w:val="22"/>
          <w:szCs w:val="22"/>
          <w:lang w:val="en-US"/>
        </w:rPr>
        <w:t>.</w:t>
      </w:r>
    </w:p>
    <w:p w:rsidR="00565B55" w:rsidRPr="00933248" w:rsidRDefault="00565B55" w:rsidP="008F7AC2">
      <w:pPr>
        <w:pStyle w:val="T4Pucea"/>
        <w:widowControl w:val="0"/>
        <w:numPr>
          <w:ilvl w:val="0"/>
          <w:numId w:val="56"/>
        </w:numPr>
        <w:spacing w:after="240"/>
        <w:ind w:left="1418" w:hanging="720"/>
        <w:rPr>
          <w:rFonts w:ascii="Calibri" w:hAnsi="Calibri" w:cs="Calibri"/>
          <w:sz w:val="22"/>
          <w:szCs w:val="22"/>
          <w:lang w:val="en-US"/>
        </w:rPr>
      </w:pPr>
      <w:bookmarkStart w:id="104" w:name="_Ref412635937"/>
      <w:r w:rsidRPr="00933248">
        <w:rPr>
          <w:rFonts w:ascii="Calibri" w:hAnsi="Calibri" w:cs="Calibri"/>
          <w:sz w:val="22"/>
          <w:szCs w:val="22"/>
          <w:lang w:val="en-US"/>
        </w:rPr>
        <w:t xml:space="preserve">If any withholding certificate, withholding statement, document, authorisation or waiver provided to the </w:t>
      </w:r>
      <w:r w:rsidR="001129D9" w:rsidRPr="00933248">
        <w:rPr>
          <w:rFonts w:ascii="Calibri" w:hAnsi="Calibri" w:cs="Calibri"/>
          <w:sz w:val="22"/>
          <w:szCs w:val="22"/>
          <w:lang w:val="en-US"/>
        </w:rPr>
        <w:t>ECA</w:t>
      </w:r>
      <w:r w:rsidRPr="00933248">
        <w:rPr>
          <w:rFonts w:ascii="Calibri" w:hAnsi="Calibri" w:cs="Calibri"/>
          <w:sz w:val="22"/>
          <w:szCs w:val="22"/>
          <w:lang w:val="en-US"/>
        </w:rPr>
        <w:t xml:space="preserve"> Agent by a Lender pursuant to paragraph </w:t>
      </w:r>
      <w:r w:rsidR="002D0819">
        <w:rPr>
          <w:rFonts w:ascii="Calibri" w:hAnsi="Calibri" w:cs="Calibri"/>
          <w:sz w:val="22"/>
          <w:szCs w:val="22"/>
          <w:lang w:val="en-US"/>
        </w:rPr>
        <w:t>(e)</w:t>
      </w:r>
      <w:r w:rsidRPr="00933248">
        <w:rPr>
          <w:rFonts w:ascii="Calibri" w:hAnsi="Calibri" w:cs="Calibri"/>
          <w:sz w:val="22"/>
          <w:szCs w:val="22"/>
          <w:lang w:val="en-US"/>
        </w:rPr>
        <w:t xml:space="preserve"> above is or becomes materially inaccurate or incomplete, that Lender shall promptly update it and provide such updated withholding certificate, withholding statement, document, authorisation or waiver to the </w:t>
      </w:r>
      <w:r w:rsidR="001129D9" w:rsidRPr="00933248">
        <w:rPr>
          <w:rFonts w:ascii="Calibri" w:hAnsi="Calibri" w:cs="Calibri"/>
          <w:sz w:val="22"/>
          <w:szCs w:val="22"/>
          <w:lang w:val="en-US"/>
        </w:rPr>
        <w:t>ECA</w:t>
      </w:r>
      <w:r w:rsidRPr="00933248">
        <w:rPr>
          <w:rFonts w:ascii="Calibri" w:hAnsi="Calibri" w:cs="Calibri"/>
          <w:sz w:val="22"/>
          <w:szCs w:val="22"/>
          <w:lang w:val="en-US"/>
        </w:rPr>
        <w:t xml:space="preserve"> Agent unless it is unlawful for the Lender to do so (in which case the Lender shall promptly notify the </w:t>
      </w:r>
      <w:r w:rsidR="001129D9" w:rsidRPr="00933248">
        <w:rPr>
          <w:rFonts w:ascii="Calibri" w:hAnsi="Calibri" w:cs="Calibri"/>
          <w:sz w:val="22"/>
          <w:szCs w:val="22"/>
          <w:lang w:val="en-US"/>
        </w:rPr>
        <w:t>ECA</w:t>
      </w:r>
      <w:r w:rsidRPr="00933248">
        <w:rPr>
          <w:rFonts w:ascii="Calibri" w:hAnsi="Calibri" w:cs="Calibri"/>
          <w:sz w:val="22"/>
          <w:szCs w:val="22"/>
          <w:lang w:val="en-US"/>
        </w:rPr>
        <w:t xml:space="preserve"> Agent). </w:t>
      </w:r>
      <w:bookmarkEnd w:id="104"/>
    </w:p>
    <w:p w:rsidR="00565B55" w:rsidRPr="00933248" w:rsidRDefault="00565B55" w:rsidP="008F7AC2">
      <w:pPr>
        <w:pStyle w:val="T4Pucea"/>
        <w:widowControl w:val="0"/>
        <w:numPr>
          <w:ilvl w:val="0"/>
          <w:numId w:val="56"/>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may rely on any withholding certificate, withholding statement, document, authorisation or waiver it receives from a Lender pursuant to paragraph </w:t>
      </w:r>
      <w:r w:rsidR="002D0819">
        <w:rPr>
          <w:rFonts w:ascii="Calibri" w:hAnsi="Calibri" w:cs="Calibri"/>
          <w:sz w:val="22"/>
          <w:szCs w:val="22"/>
          <w:lang w:val="en-US"/>
        </w:rPr>
        <w:t>(e)</w:t>
      </w:r>
      <w:r w:rsidRPr="00933248">
        <w:rPr>
          <w:rFonts w:ascii="Calibri" w:hAnsi="Calibri" w:cs="Calibri"/>
          <w:sz w:val="22"/>
          <w:szCs w:val="22"/>
          <w:lang w:val="en-US"/>
        </w:rPr>
        <w:t xml:space="preserve"> or </w:t>
      </w:r>
      <w:r w:rsidR="002D0819">
        <w:rPr>
          <w:rFonts w:ascii="Calibri" w:hAnsi="Calibri" w:cs="Calibri"/>
          <w:sz w:val="22"/>
          <w:szCs w:val="22"/>
          <w:lang w:val="en-US"/>
        </w:rPr>
        <w:t>(f)</w:t>
      </w:r>
      <w:r w:rsidRPr="00933248">
        <w:rPr>
          <w:rFonts w:ascii="Calibri" w:hAnsi="Calibri" w:cs="Calibri"/>
          <w:sz w:val="22"/>
          <w:szCs w:val="22"/>
          <w:lang w:val="en-US"/>
        </w:rPr>
        <w:t xml:space="preserve"> above without further verification. 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shall not be liable for any action taken by it under or in connection with paragraph </w:t>
      </w:r>
      <w:r w:rsidR="002D0819">
        <w:rPr>
          <w:rFonts w:ascii="Calibri" w:hAnsi="Calibri" w:cs="Calibri"/>
          <w:sz w:val="22"/>
          <w:szCs w:val="22"/>
          <w:lang w:val="en-US"/>
        </w:rPr>
        <w:t>(e)</w:t>
      </w:r>
      <w:r w:rsidRPr="00933248">
        <w:rPr>
          <w:rFonts w:ascii="Calibri" w:hAnsi="Calibri" w:cs="Calibri"/>
          <w:sz w:val="22"/>
          <w:szCs w:val="22"/>
          <w:lang w:val="en-US"/>
        </w:rPr>
        <w:t xml:space="preserve"> or </w:t>
      </w:r>
      <w:r w:rsidR="002D0819">
        <w:rPr>
          <w:rFonts w:ascii="Calibri" w:hAnsi="Calibri" w:cs="Calibri"/>
          <w:sz w:val="22"/>
          <w:szCs w:val="22"/>
          <w:lang w:val="en-US"/>
        </w:rPr>
        <w:t>(f)</w:t>
      </w:r>
      <w:r w:rsidRPr="00933248">
        <w:rPr>
          <w:rFonts w:ascii="Calibri" w:hAnsi="Calibri" w:cs="Calibri"/>
          <w:sz w:val="22"/>
          <w:szCs w:val="22"/>
          <w:lang w:val="en-US"/>
        </w:rPr>
        <w:t xml:space="preserve"> above. </w:t>
      </w:r>
    </w:p>
    <w:p w:rsidR="00565B55" w:rsidRPr="00933248" w:rsidRDefault="00565B55" w:rsidP="008F7AC2">
      <w:pPr>
        <w:pStyle w:val="T4Pucea"/>
        <w:widowControl w:val="0"/>
        <w:numPr>
          <w:ilvl w:val="0"/>
          <w:numId w:val="56"/>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If a Lender subsequently becomes aware that it has ceased to be a FATCA Exempt Party, that Lender shall immediately notify 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and 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shall notify the other Finance Parties.</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FATCA Deduction</w:t>
      </w:r>
    </w:p>
    <w:p w:rsidR="00565B55" w:rsidRPr="00933248" w:rsidRDefault="00565B55" w:rsidP="008F7AC2">
      <w:pPr>
        <w:pStyle w:val="T4Pucea"/>
        <w:widowControl w:val="0"/>
        <w:numPr>
          <w:ilvl w:val="0"/>
          <w:numId w:val="59"/>
        </w:numPr>
        <w:spacing w:after="240"/>
        <w:ind w:left="1418" w:hanging="720"/>
        <w:rPr>
          <w:rFonts w:ascii="Calibri" w:hAnsi="Calibri" w:cs="Calibri"/>
          <w:sz w:val="22"/>
          <w:szCs w:val="22"/>
          <w:lang w:val="en-US"/>
        </w:rPr>
      </w:pPr>
      <w:r w:rsidRPr="00933248">
        <w:rPr>
          <w:rFonts w:ascii="Calibri" w:hAnsi="Calibri" w:cs="Calibri"/>
          <w:sz w:val="22"/>
          <w:szCs w:val="22"/>
          <w:lang w:val="en-US"/>
        </w:rPr>
        <w:t>Each Party may make any FATCA Deduction it is required to make by FATCA, and any payment required in connection with that FATCA Deduction, and no</w:t>
      </w:r>
      <w:r w:rsidR="00D759F6" w:rsidRPr="00933248">
        <w:rPr>
          <w:rFonts w:ascii="Calibri" w:hAnsi="Calibri" w:cs="Calibri"/>
          <w:sz w:val="22"/>
          <w:szCs w:val="22"/>
          <w:lang w:val="en-US"/>
        </w:rPr>
        <w:t xml:space="preserve"> </w:t>
      </w:r>
      <w:r w:rsidRPr="00933248">
        <w:rPr>
          <w:rFonts w:ascii="Calibri" w:hAnsi="Calibri" w:cs="Calibri"/>
          <w:sz w:val="22"/>
          <w:szCs w:val="22"/>
          <w:lang w:val="en-US"/>
        </w:rPr>
        <w:t xml:space="preserve">Party shall be required to increase any payment in respect of which it makes such a FATCA Deduction or otherwise compensate the recipient of the payment for that FATCA Deduction. </w:t>
      </w:r>
    </w:p>
    <w:p w:rsidR="00565B55" w:rsidRPr="00933248" w:rsidRDefault="00565B55" w:rsidP="00D75751">
      <w:pPr>
        <w:pStyle w:val="T4Pucea"/>
        <w:widowControl w:val="0"/>
        <w:numPr>
          <w:ilvl w:val="0"/>
          <w:numId w:val="59"/>
        </w:numPr>
        <w:spacing w:after="240"/>
        <w:ind w:left="1418" w:hanging="720"/>
        <w:rPr>
          <w:rFonts w:ascii="Calibri" w:hAnsi="Calibri" w:cs="Calibri"/>
          <w:sz w:val="22"/>
          <w:szCs w:val="22"/>
          <w:lang w:val="en-US"/>
        </w:rPr>
      </w:pPr>
      <w:r w:rsidRPr="00933248">
        <w:rPr>
          <w:rFonts w:ascii="Calibri" w:hAnsi="Calibri" w:cs="Calibri"/>
          <w:sz w:val="22"/>
          <w:szCs w:val="22"/>
          <w:lang w:val="en-US"/>
        </w:rPr>
        <w:t>Each</w:t>
      </w:r>
      <w:r w:rsidR="00D759F6" w:rsidRPr="00933248">
        <w:rPr>
          <w:rFonts w:ascii="Calibri" w:hAnsi="Calibri" w:cs="Calibri"/>
          <w:sz w:val="22"/>
          <w:szCs w:val="22"/>
          <w:lang w:val="en-US"/>
        </w:rPr>
        <w:t xml:space="preserve"> </w:t>
      </w:r>
      <w:r w:rsidRPr="00933248">
        <w:rPr>
          <w:rFonts w:ascii="Calibri" w:hAnsi="Calibri" w:cs="Calibri"/>
          <w:sz w:val="22"/>
          <w:szCs w:val="22"/>
          <w:lang w:val="en-US"/>
        </w:rPr>
        <w:t>Party shall promptly, upon becoming aware that it must make a FATCA Deduction (or that there is any change in the rate or the basis of such FATCA Deduction), notify the</w:t>
      </w:r>
      <w:r w:rsidR="00D759F6" w:rsidRPr="00933248">
        <w:rPr>
          <w:rFonts w:ascii="Calibri" w:hAnsi="Calibri" w:cs="Calibri"/>
          <w:sz w:val="22"/>
          <w:szCs w:val="22"/>
          <w:lang w:val="en-US"/>
        </w:rPr>
        <w:t xml:space="preserve"> </w:t>
      </w:r>
      <w:r w:rsidRPr="00933248">
        <w:rPr>
          <w:rFonts w:ascii="Calibri" w:hAnsi="Calibri" w:cs="Calibri"/>
          <w:sz w:val="22"/>
          <w:szCs w:val="22"/>
          <w:lang w:val="en-US"/>
        </w:rPr>
        <w:t xml:space="preserve">Party to whom it is making the payment and, in addition, shall notify 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and the </w:t>
      </w:r>
      <w:r w:rsidR="001E3EC6" w:rsidRPr="00933248">
        <w:rPr>
          <w:rFonts w:ascii="Calibri" w:hAnsi="Calibri" w:cs="Calibri"/>
          <w:sz w:val="22"/>
          <w:szCs w:val="22"/>
          <w:lang w:val="en-US"/>
        </w:rPr>
        <w:t>ECA</w:t>
      </w:r>
      <w:r w:rsidRPr="00933248">
        <w:rPr>
          <w:rFonts w:ascii="Calibri" w:hAnsi="Calibri" w:cs="Calibri"/>
          <w:sz w:val="22"/>
          <w:szCs w:val="22"/>
          <w:lang w:val="en-US"/>
        </w:rPr>
        <w:t xml:space="preserve"> Agent shall notify the other Finance Parties.</w:t>
      </w:r>
    </w:p>
    <w:p w:rsidR="00565B55" w:rsidRPr="00933248" w:rsidRDefault="00565B55" w:rsidP="00D75751">
      <w:pPr>
        <w:pStyle w:val="T1"/>
        <w:widowControl w:val="0"/>
        <w:spacing w:before="360"/>
        <w:rPr>
          <w:rFonts w:ascii="Calibri" w:hAnsi="Calibri" w:cs="Calibri"/>
          <w:sz w:val="22"/>
          <w:szCs w:val="22"/>
        </w:rPr>
      </w:pPr>
      <w:bookmarkStart w:id="105" w:name="_Ref412631678"/>
      <w:bookmarkStart w:id="106" w:name="_Ref412632072"/>
      <w:bookmarkStart w:id="107" w:name="_Toc197527061"/>
      <w:r w:rsidRPr="00933248">
        <w:rPr>
          <w:rFonts w:ascii="Calibri" w:hAnsi="Calibri" w:cs="Calibri"/>
          <w:sz w:val="22"/>
          <w:szCs w:val="22"/>
        </w:rPr>
        <w:t>INCREASED COSTS</w:t>
      </w:r>
      <w:bookmarkEnd w:id="105"/>
      <w:bookmarkEnd w:id="106"/>
      <w:bookmarkEnd w:id="107"/>
    </w:p>
    <w:p w:rsidR="00565B55" w:rsidRPr="00933248" w:rsidRDefault="00565B55" w:rsidP="00D75751">
      <w:pPr>
        <w:pStyle w:val="T2"/>
        <w:widowControl w:val="0"/>
        <w:rPr>
          <w:rFonts w:ascii="Calibri" w:hAnsi="Calibri" w:cs="Calibri"/>
          <w:sz w:val="22"/>
          <w:szCs w:val="22"/>
        </w:rPr>
      </w:pPr>
      <w:bookmarkStart w:id="108" w:name="_Ref412631170"/>
      <w:r w:rsidRPr="00933248">
        <w:rPr>
          <w:rFonts w:ascii="Calibri" w:hAnsi="Calibri" w:cs="Calibri"/>
          <w:sz w:val="22"/>
          <w:szCs w:val="22"/>
        </w:rPr>
        <w:t>Increased costs</w:t>
      </w:r>
      <w:bookmarkEnd w:id="108"/>
    </w:p>
    <w:p w:rsidR="004D20FB" w:rsidRPr="00933248" w:rsidRDefault="00565B55" w:rsidP="000E1D24">
      <w:pPr>
        <w:pStyle w:val="T4Pucea"/>
        <w:widowControl w:val="0"/>
        <w:numPr>
          <w:ilvl w:val="0"/>
          <w:numId w:val="196"/>
        </w:numPr>
        <w:tabs>
          <w:tab w:val="left" w:pos="1418"/>
        </w:tabs>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Subject to Clause </w:t>
      </w:r>
      <w:r w:rsidR="002D0819">
        <w:rPr>
          <w:rFonts w:ascii="Calibri" w:hAnsi="Calibri" w:cs="Calibri"/>
          <w:sz w:val="22"/>
          <w:szCs w:val="22"/>
          <w:lang w:val="en-US"/>
        </w:rPr>
        <w:t>16.3</w:t>
      </w:r>
      <w:r w:rsidRPr="00933248">
        <w:rPr>
          <w:rFonts w:ascii="Calibri" w:hAnsi="Calibri" w:cs="Calibri"/>
          <w:sz w:val="22"/>
          <w:szCs w:val="22"/>
          <w:lang w:val="en-US"/>
        </w:rPr>
        <w:t xml:space="preserve"> (</w:t>
      </w:r>
      <w:r w:rsidRPr="00933248">
        <w:rPr>
          <w:rFonts w:ascii="Calibri" w:hAnsi="Calibri" w:cs="Calibri"/>
          <w:i/>
          <w:sz w:val="22"/>
          <w:szCs w:val="22"/>
          <w:lang w:val="en-US"/>
        </w:rPr>
        <w:t>Exceptions</w:t>
      </w:r>
      <w:r w:rsidRPr="00933248">
        <w:rPr>
          <w:rFonts w:ascii="Calibri" w:hAnsi="Calibri" w:cs="Calibri"/>
          <w:sz w:val="22"/>
          <w:szCs w:val="22"/>
          <w:lang w:val="en-US"/>
        </w:rPr>
        <w:t xml:space="preserve">) the Borrower shall, within </w:t>
      </w:r>
      <w:r w:rsidR="00410D4B">
        <w:rPr>
          <w:rFonts w:ascii="Calibri" w:hAnsi="Calibri" w:cs="Calibri"/>
          <w:sz w:val="22"/>
          <w:szCs w:val="22"/>
          <w:lang w:val="en-US"/>
        </w:rPr>
        <w:t>seven</w:t>
      </w:r>
      <w:r w:rsidRPr="00933248">
        <w:rPr>
          <w:rFonts w:ascii="Calibri" w:hAnsi="Calibri" w:cs="Calibri"/>
          <w:sz w:val="22"/>
          <w:szCs w:val="22"/>
          <w:lang w:val="en-US"/>
        </w:rPr>
        <w:t xml:space="preserve"> </w:t>
      </w:r>
      <w:r w:rsidR="0092082B" w:rsidRPr="00933248">
        <w:rPr>
          <w:rFonts w:ascii="Calibri" w:hAnsi="Calibri" w:cs="Calibri"/>
          <w:sz w:val="22"/>
          <w:szCs w:val="22"/>
          <w:lang w:val="en-US"/>
        </w:rPr>
        <w:t>(</w:t>
      </w:r>
      <w:r w:rsidR="00410D4B">
        <w:rPr>
          <w:rFonts w:ascii="Calibri" w:hAnsi="Calibri" w:cs="Calibri"/>
          <w:sz w:val="22"/>
          <w:szCs w:val="22"/>
          <w:lang w:val="en-US"/>
        </w:rPr>
        <w:t>7</w:t>
      </w:r>
      <w:r w:rsidR="0092082B" w:rsidRPr="00933248">
        <w:rPr>
          <w:rFonts w:ascii="Calibri" w:hAnsi="Calibri" w:cs="Calibri"/>
          <w:sz w:val="22"/>
          <w:szCs w:val="22"/>
          <w:lang w:val="en-US"/>
        </w:rPr>
        <w:t xml:space="preserve">) </w:t>
      </w:r>
      <w:r w:rsidRPr="00933248">
        <w:rPr>
          <w:rFonts w:ascii="Calibri" w:hAnsi="Calibri" w:cs="Calibri"/>
          <w:sz w:val="22"/>
          <w:szCs w:val="22"/>
          <w:lang w:val="en-US"/>
        </w:rPr>
        <w:t xml:space="preserve">Business Days of a demand by the </w:t>
      </w:r>
      <w:r w:rsidR="00F80CF1" w:rsidRPr="00933248">
        <w:rPr>
          <w:rFonts w:ascii="Calibri" w:hAnsi="Calibri" w:cs="Calibri"/>
          <w:sz w:val="22"/>
          <w:szCs w:val="22"/>
          <w:lang w:val="en-US"/>
        </w:rPr>
        <w:t>ECA</w:t>
      </w:r>
      <w:r w:rsidRPr="00933248">
        <w:rPr>
          <w:rFonts w:ascii="Calibri" w:hAnsi="Calibri" w:cs="Calibri"/>
          <w:sz w:val="22"/>
          <w:szCs w:val="22"/>
          <w:lang w:val="en-US"/>
        </w:rPr>
        <w:t xml:space="preserve"> Agent, </w:t>
      </w:r>
      <w:r w:rsidR="004D20FB" w:rsidRPr="00933248">
        <w:rPr>
          <w:rFonts w:ascii="Calibri" w:hAnsi="Calibri" w:cs="Calibri"/>
          <w:sz w:val="22"/>
          <w:szCs w:val="22"/>
          <w:lang w:val="en-US"/>
        </w:rPr>
        <w:t>pay for the account of a Finance Party the amount of any Increased Costs incurred by that Finance Party or any of its Affiliates as a result of:</w:t>
      </w:r>
    </w:p>
    <w:p w:rsidR="004D20FB" w:rsidRPr="00933248" w:rsidRDefault="004D20FB" w:rsidP="000E1D24">
      <w:pPr>
        <w:pStyle w:val="T5"/>
        <w:widowControl w:val="0"/>
        <w:numPr>
          <w:ilvl w:val="4"/>
          <w:numId w:val="193"/>
        </w:numPr>
        <w:spacing w:before="0"/>
        <w:ind w:left="2127" w:hanging="709"/>
        <w:rPr>
          <w:rFonts w:ascii="Calibri" w:hAnsi="Calibri" w:cs="Calibri"/>
          <w:sz w:val="22"/>
          <w:szCs w:val="22"/>
        </w:rPr>
      </w:pPr>
      <w:r w:rsidRPr="00933248">
        <w:rPr>
          <w:rFonts w:ascii="Calibri" w:hAnsi="Calibri" w:cs="Calibri"/>
          <w:sz w:val="22"/>
          <w:szCs w:val="22"/>
        </w:rPr>
        <w:t>the introduction of or any change in (or in the interpretation, administration or application of) any law or regulation;</w:t>
      </w:r>
    </w:p>
    <w:p w:rsidR="004D20FB" w:rsidRPr="00933248" w:rsidRDefault="004D20FB" w:rsidP="000E1D24">
      <w:pPr>
        <w:pStyle w:val="T5"/>
        <w:widowControl w:val="0"/>
        <w:numPr>
          <w:ilvl w:val="4"/>
          <w:numId w:val="193"/>
        </w:numPr>
        <w:spacing w:before="0"/>
        <w:ind w:left="2127" w:hanging="709"/>
        <w:rPr>
          <w:rFonts w:ascii="Calibri" w:hAnsi="Calibri" w:cs="Calibri"/>
          <w:sz w:val="22"/>
          <w:szCs w:val="22"/>
        </w:rPr>
      </w:pPr>
      <w:r w:rsidRPr="00933248">
        <w:rPr>
          <w:rFonts w:ascii="Calibri" w:hAnsi="Calibri" w:cs="Calibri"/>
          <w:sz w:val="22"/>
          <w:szCs w:val="22"/>
        </w:rPr>
        <w:t xml:space="preserve">compliance with any law or regulation made after the date of this Agreement; or </w:t>
      </w:r>
    </w:p>
    <w:p w:rsidR="00565B55" w:rsidRPr="00933248" w:rsidRDefault="004D20FB" w:rsidP="000E1D24">
      <w:pPr>
        <w:pStyle w:val="T5"/>
        <w:widowControl w:val="0"/>
        <w:numPr>
          <w:ilvl w:val="4"/>
          <w:numId w:val="193"/>
        </w:numPr>
        <w:spacing w:before="0"/>
        <w:ind w:left="2127" w:hanging="709"/>
        <w:rPr>
          <w:rFonts w:ascii="Calibri" w:hAnsi="Calibri" w:cs="Calibri"/>
          <w:sz w:val="22"/>
          <w:szCs w:val="22"/>
        </w:rPr>
      </w:pPr>
      <w:r w:rsidRPr="00933248">
        <w:rPr>
          <w:rFonts w:ascii="Calibri" w:hAnsi="Calibri" w:cs="Calibri"/>
          <w:sz w:val="22"/>
          <w:szCs w:val="22"/>
        </w:rPr>
        <w:t>the implementation or application of or compliance with Basel III or any other law or regulation which implements Basel III (including CRD IV) (whether such implementation, application or compliance is by a government, regulator, Finance Party or any of its Affiliates).</w:t>
      </w:r>
    </w:p>
    <w:p w:rsidR="00565B55" w:rsidRPr="00933248" w:rsidRDefault="00565B55" w:rsidP="000E1D24">
      <w:pPr>
        <w:pStyle w:val="T4Pucea"/>
        <w:widowControl w:val="0"/>
        <w:numPr>
          <w:ilvl w:val="0"/>
          <w:numId w:val="196"/>
        </w:numPr>
        <w:tabs>
          <w:tab w:val="left" w:pos="1418"/>
        </w:tabs>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In this Agreement </w:t>
      </w:r>
      <w:r w:rsidRPr="00933248">
        <w:rPr>
          <w:rFonts w:ascii="Calibri" w:hAnsi="Calibri" w:cs="Calibri"/>
          <w:b/>
          <w:sz w:val="22"/>
          <w:szCs w:val="22"/>
          <w:lang w:val="en-US"/>
        </w:rPr>
        <w:t>Increased Costs</w:t>
      </w:r>
      <w:r w:rsidRPr="00933248">
        <w:rPr>
          <w:rFonts w:ascii="Calibri" w:hAnsi="Calibri" w:cs="Calibri"/>
          <w:sz w:val="22"/>
          <w:szCs w:val="22"/>
          <w:lang w:val="en-US"/>
        </w:rPr>
        <w:t xml:space="preserve"> means:</w:t>
      </w:r>
    </w:p>
    <w:p w:rsidR="00565B55" w:rsidRPr="00933248" w:rsidRDefault="00565B55" w:rsidP="000E1D24">
      <w:pPr>
        <w:pStyle w:val="T5"/>
        <w:widowControl w:val="0"/>
        <w:numPr>
          <w:ilvl w:val="4"/>
          <w:numId w:val="197"/>
        </w:numPr>
        <w:ind w:left="2127" w:hanging="709"/>
        <w:rPr>
          <w:rFonts w:ascii="Calibri" w:hAnsi="Calibri" w:cs="Calibri"/>
          <w:sz w:val="22"/>
          <w:szCs w:val="22"/>
        </w:rPr>
      </w:pPr>
      <w:r w:rsidRPr="00933248">
        <w:rPr>
          <w:rFonts w:ascii="Calibri" w:hAnsi="Calibri" w:cs="Calibri"/>
          <w:sz w:val="22"/>
          <w:szCs w:val="22"/>
        </w:rPr>
        <w:t>a reduction in the rate of return from the Facility or on a Finance Party's (or its Affiliate's) overall capital;</w:t>
      </w:r>
    </w:p>
    <w:p w:rsidR="00565B55" w:rsidRPr="00933248" w:rsidRDefault="00565B55" w:rsidP="00D75751">
      <w:pPr>
        <w:pStyle w:val="T5"/>
        <w:widowControl w:val="0"/>
        <w:ind w:left="2127" w:hanging="709"/>
        <w:rPr>
          <w:rFonts w:ascii="Calibri" w:hAnsi="Calibri" w:cs="Calibri"/>
          <w:sz w:val="22"/>
          <w:szCs w:val="22"/>
        </w:rPr>
      </w:pPr>
      <w:r w:rsidRPr="00933248">
        <w:rPr>
          <w:rFonts w:ascii="Calibri" w:hAnsi="Calibri" w:cs="Calibri"/>
          <w:sz w:val="22"/>
          <w:szCs w:val="22"/>
        </w:rPr>
        <w:t>an additional or increased cost; or</w:t>
      </w:r>
    </w:p>
    <w:p w:rsidR="00565B55" w:rsidRPr="00933248" w:rsidRDefault="00565B55" w:rsidP="00D75751">
      <w:pPr>
        <w:pStyle w:val="T5"/>
        <w:widowControl w:val="0"/>
        <w:ind w:left="2127" w:hanging="709"/>
        <w:rPr>
          <w:rFonts w:ascii="Calibri" w:hAnsi="Calibri" w:cs="Calibri"/>
          <w:sz w:val="22"/>
          <w:szCs w:val="22"/>
        </w:rPr>
      </w:pPr>
      <w:r w:rsidRPr="00933248">
        <w:rPr>
          <w:rFonts w:ascii="Calibri" w:hAnsi="Calibri" w:cs="Calibri"/>
          <w:sz w:val="22"/>
          <w:szCs w:val="22"/>
        </w:rPr>
        <w:t>a reduction of any amount due and payable under any Finance Document,</w:t>
      </w:r>
    </w:p>
    <w:p w:rsidR="00565B55" w:rsidRPr="00933248" w:rsidRDefault="00565B55" w:rsidP="00D75751">
      <w:pPr>
        <w:widowControl w:val="0"/>
        <w:spacing w:after="240"/>
        <w:ind w:left="1418"/>
        <w:rPr>
          <w:rFonts w:ascii="Calibri" w:hAnsi="Calibri" w:cs="Calibri"/>
          <w:sz w:val="22"/>
          <w:szCs w:val="22"/>
          <w:lang w:val="en-US"/>
        </w:rPr>
      </w:pPr>
      <w:r w:rsidRPr="00933248">
        <w:rPr>
          <w:rFonts w:ascii="Calibri" w:hAnsi="Calibri" w:cs="Calibri"/>
          <w:sz w:val="22"/>
          <w:szCs w:val="22"/>
          <w:lang w:val="en-US"/>
        </w:rPr>
        <w:t>which is incurred or suffered by a Finance Party or any of its Affiliates to the extent that it is attributable to that Finance Party having entered into this Agreement or funding or performing its obligations under any Finance Document.</w:t>
      </w:r>
    </w:p>
    <w:p w:rsidR="00750271" w:rsidRPr="00933248" w:rsidRDefault="00750271" w:rsidP="000E1D24">
      <w:pPr>
        <w:pStyle w:val="T4Pucea"/>
        <w:widowControl w:val="0"/>
        <w:numPr>
          <w:ilvl w:val="0"/>
          <w:numId w:val="196"/>
        </w:numPr>
        <w:tabs>
          <w:tab w:val="left" w:pos="1418"/>
        </w:tabs>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In this Clause </w:t>
      </w:r>
      <w:r w:rsidR="002D0819">
        <w:rPr>
          <w:rFonts w:ascii="Calibri" w:hAnsi="Calibri" w:cs="Calibri"/>
          <w:sz w:val="22"/>
          <w:szCs w:val="22"/>
          <w:lang w:val="en-US"/>
        </w:rPr>
        <w:t>16.1</w:t>
      </w:r>
      <w:r w:rsidRPr="00933248">
        <w:rPr>
          <w:rFonts w:ascii="Calibri" w:hAnsi="Calibri" w:cs="Calibri"/>
          <w:sz w:val="22"/>
          <w:szCs w:val="22"/>
          <w:lang w:val="en-US"/>
        </w:rPr>
        <w:t>:</w:t>
      </w:r>
    </w:p>
    <w:p w:rsidR="00750271" w:rsidRPr="00933248" w:rsidRDefault="00750271" w:rsidP="004E7047">
      <w:pPr>
        <w:pStyle w:val="T5"/>
        <w:widowControl w:val="0"/>
        <w:numPr>
          <w:ilvl w:val="4"/>
          <w:numId w:val="166"/>
        </w:numPr>
        <w:spacing w:after="120"/>
        <w:ind w:left="2127" w:hanging="709"/>
        <w:rPr>
          <w:rFonts w:ascii="Calibri" w:hAnsi="Calibri" w:cs="Calibri"/>
          <w:sz w:val="22"/>
          <w:szCs w:val="22"/>
        </w:rPr>
      </w:pPr>
      <w:r w:rsidRPr="00933248">
        <w:rPr>
          <w:rFonts w:ascii="Calibri" w:hAnsi="Calibri" w:cs="Calibri"/>
          <w:b/>
          <w:sz w:val="22"/>
          <w:szCs w:val="22"/>
        </w:rPr>
        <w:t>"Basel III"</w:t>
      </w:r>
      <w:r w:rsidRPr="00933248">
        <w:rPr>
          <w:rFonts w:ascii="Calibri" w:hAnsi="Calibri" w:cs="Calibri"/>
          <w:sz w:val="22"/>
          <w:szCs w:val="22"/>
        </w:rPr>
        <w:t xml:space="preserve"> means:</w:t>
      </w:r>
    </w:p>
    <w:p w:rsidR="00750271" w:rsidRPr="00933248" w:rsidRDefault="004D20FB" w:rsidP="000E1D24">
      <w:pPr>
        <w:pStyle w:val="H5Ashurst"/>
        <w:widowControl w:val="0"/>
        <w:numPr>
          <w:ilvl w:val="6"/>
          <w:numId w:val="148"/>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the agreements on capital requirements, a leverage ratio and liquidity standards contained in "Basel III": A global regulatory framework for more resilient banks and banking systems", "Basel III: International framework for liquidity risk measurement, standards and monitoring" and "Guidance for national authorities operating the countercyclical capital buffer" published by the Basel Committee on Banking Supervision in December 2010, each as amended, supplemented or restated</w:t>
      </w:r>
      <w:r w:rsidR="00750271" w:rsidRPr="00933248">
        <w:rPr>
          <w:rFonts w:ascii="Calibri" w:hAnsi="Calibri" w:cs="Calibri"/>
          <w:sz w:val="22"/>
          <w:szCs w:val="22"/>
          <w:lang w:val="en-US"/>
        </w:rPr>
        <w:t>;</w:t>
      </w:r>
    </w:p>
    <w:p w:rsidR="00750271" w:rsidRPr="00933248" w:rsidRDefault="004D20FB" w:rsidP="000E1D24">
      <w:pPr>
        <w:pStyle w:val="H5Ashurst"/>
        <w:keepLines/>
        <w:widowControl w:val="0"/>
        <w:numPr>
          <w:ilvl w:val="6"/>
          <w:numId w:val="148"/>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the rules for global systematically important banks contained in "Global systematically important banks: assessment methodology and the additional loss absorbency requirement – Rules text" published by the Basel Committee on Banking Supervision in November 2011, as amended, supplemented or restated</w:t>
      </w:r>
      <w:r w:rsidR="00750271" w:rsidRPr="00933248">
        <w:rPr>
          <w:rFonts w:ascii="Calibri" w:hAnsi="Calibri" w:cs="Calibri"/>
          <w:sz w:val="22"/>
          <w:szCs w:val="22"/>
          <w:lang w:val="en-US"/>
        </w:rPr>
        <w:t>; and</w:t>
      </w:r>
    </w:p>
    <w:p w:rsidR="00750271" w:rsidRPr="00933248" w:rsidRDefault="00750271" w:rsidP="000E1D24">
      <w:pPr>
        <w:pStyle w:val="H5Ashurst"/>
        <w:widowControl w:val="0"/>
        <w:numPr>
          <w:ilvl w:val="6"/>
          <w:numId w:val="148"/>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any further guidance or standards published by the Basel Committee on Banking Supervision relating to "Basel III".</w:t>
      </w:r>
    </w:p>
    <w:p w:rsidR="00750271" w:rsidRPr="00933248" w:rsidRDefault="00750271" w:rsidP="000E1D24">
      <w:pPr>
        <w:pStyle w:val="T5"/>
        <w:widowControl w:val="0"/>
        <w:numPr>
          <w:ilvl w:val="4"/>
          <w:numId w:val="166"/>
        </w:numPr>
        <w:ind w:left="2127" w:hanging="709"/>
        <w:rPr>
          <w:rFonts w:ascii="Calibri" w:hAnsi="Calibri" w:cs="Calibri"/>
          <w:sz w:val="22"/>
          <w:szCs w:val="22"/>
        </w:rPr>
      </w:pPr>
      <w:r w:rsidRPr="00933248">
        <w:rPr>
          <w:rFonts w:ascii="Calibri" w:hAnsi="Calibri" w:cs="Calibri"/>
          <w:b/>
          <w:bCs/>
          <w:sz w:val="22"/>
          <w:szCs w:val="22"/>
        </w:rPr>
        <w:t>"CRD IV"</w:t>
      </w:r>
      <w:r w:rsidRPr="00933248">
        <w:rPr>
          <w:rFonts w:ascii="Calibri" w:hAnsi="Calibri" w:cs="Calibri"/>
          <w:sz w:val="22"/>
          <w:szCs w:val="22"/>
        </w:rPr>
        <w:t xml:space="preserve"> means:</w:t>
      </w:r>
    </w:p>
    <w:p w:rsidR="00750271" w:rsidRPr="00933248" w:rsidRDefault="004D20FB" w:rsidP="000E1D24">
      <w:pPr>
        <w:pStyle w:val="H5Ashurst"/>
        <w:widowControl w:val="0"/>
        <w:numPr>
          <w:ilvl w:val="6"/>
          <w:numId w:val="167"/>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Regulation (EU) N° 575/2013 of the European Parliament and of the Council of 26 June 2013 on prudential requirements for credit institutions and investment firms</w:t>
      </w:r>
      <w:r w:rsidR="00750271" w:rsidRPr="00933248">
        <w:rPr>
          <w:rFonts w:ascii="Calibri" w:hAnsi="Calibri" w:cs="Calibri"/>
          <w:sz w:val="22"/>
          <w:szCs w:val="22"/>
          <w:lang w:val="en-US"/>
        </w:rPr>
        <w:t xml:space="preserve">; </w:t>
      </w:r>
    </w:p>
    <w:p w:rsidR="00750271" w:rsidRPr="00933248" w:rsidRDefault="004D20FB" w:rsidP="000E1D24">
      <w:pPr>
        <w:pStyle w:val="H5Ashurst"/>
        <w:widowControl w:val="0"/>
        <w:numPr>
          <w:ilvl w:val="6"/>
          <w:numId w:val="167"/>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Directive 2013/36/EU of the European Parliament and of the Council of 26 June 2013 on access to the activity of credit institutions and the prudential supervision of credit institutions and investment firms</w:t>
      </w:r>
      <w:r w:rsidR="00750271" w:rsidRPr="00933248">
        <w:rPr>
          <w:rFonts w:ascii="Calibri" w:hAnsi="Calibri" w:cs="Calibri"/>
          <w:sz w:val="22"/>
          <w:szCs w:val="22"/>
          <w:lang w:val="en-US"/>
        </w:rPr>
        <w:t>; and</w:t>
      </w:r>
    </w:p>
    <w:p w:rsidR="00750271" w:rsidRPr="00933248" w:rsidRDefault="00750271" w:rsidP="000E1D24">
      <w:pPr>
        <w:pStyle w:val="H5Ashurst"/>
        <w:widowControl w:val="0"/>
        <w:numPr>
          <w:ilvl w:val="6"/>
          <w:numId w:val="167"/>
        </w:numPr>
        <w:tabs>
          <w:tab w:val="clear" w:pos="2041"/>
          <w:tab w:val="num" w:pos="2835"/>
        </w:tabs>
        <w:suppressAutoHyphens w:val="0"/>
        <w:spacing w:after="240" w:line="288" w:lineRule="auto"/>
        <w:ind w:left="2835"/>
        <w:outlineLvl w:val="9"/>
        <w:rPr>
          <w:rFonts w:ascii="Calibri" w:hAnsi="Calibri" w:cs="Calibri"/>
          <w:sz w:val="22"/>
          <w:szCs w:val="22"/>
          <w:lang w:val="en-US"/>
        </w:rPr>
      </w:pPr>
      <w:r w:rsidRPr="00933248">
        <w:rPr>
          <w:rFonts w:ascii="Calibri" w:hAnsi="Calibri" w:cs="Calibri"/>
          <w:sz w:val="22"/>
          <w:szCs w:val="22"/>
          <w:lang w:val="en-US"/>
        </w:rPr>
        <w:t>any further implementing regulation in any relevant jurisdiction.</w:t>
      </w:r>
    </w:p>
    <w:p w:rsidR="00565B55" w:rsidRPr="00933248" w:rsidRDefault="00565B55" w:rsidP="00D75751">
      <w:pPr>
        <w:pStyle w:val="T2"/>
        <w:widowControl w:val="0"/>
        <w:spacing w:before="300"/>
        <w:rPr>
          <w:rFonts w:ascii="Calibri" w:hAnsi="Calibri" w:cs="Calibri"/>
          <w:sz w:val="22"/>
          <w:szCs w:val="22"/>
        </w:rPr>
      </w:pPr>
      <w:r w:rsidRPr="00933248">
        <w:rPr>
          <w:rFonts w:ascii="Calibri" w:hAnsi="Calibri" w:cs="Calibri"/>
          <w:sz w:val="22"/>
          <w:szCs w:val="22"/>
        </w:rPr>
        <w:t>Increased cost claims</w:t>
      </w:r>
    </w:p>
    <w:p w:rsidR="00565B55" w:rsidRPr="00933248" w:rsidRDefault="00565B55" w:rsidP="00543ADA">
      <w:pPr>
        <w:pStyle w:val="T4Pucea"/>
        <w:widowControl w:val="0"/>
        <w:numPr>
          <w:ilvl w:val="0"/>
          <w:numId w:val="60"/>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A Finance Party intending to make a claim pursuant to Clause </w:t>
      </w:r>
      <w:r w:rsidR="002D0819">
        <w:rPr>
          <w:rFonts w:ascii="Calibri" w:hAnsi="Calibri" w:cs="Calibri"/>
          <w:sz w:val="22"/>
          <w:szCs w:val="22"/>
          <w:lang w:val="en-US"/>
        </w:rPr>
        <w:t>16.1</w:t>
      </w:r>
      <w:r w:rsidRPr="00933248">
        <w:rPr>
          <w:rFonts w:ascii="Calibri" w:hAnsi="Calibri" w:cs="Calibri"/>
          <w:sz w:val="22"/>
          <w:szCs w:val="22"/>
          <w:lang w:val="en-US"/>
        </w:rPr>
        <w:t xml:space="preserve"> (</w:t>
      </w:r>
      <w:r w:rsidRPr="00933248">
        <w:rPr>
          <w:rFonts w:ascii="Calibri" w:hAnsi="Calibri" w:cs="Calibri"/>
          <w:i/>
          <w:sz w:val="22"/>
          <w:szCs w:val="22"/>
          <w:lang w:val="en-US"/>
        </w:rPr>
        <w:t>Increased costs</w:t>
      </w:r>
      <w:r w:rsidRPr="00933248">
        <w:rPr>
          <w:rFonts w:ascii="Calibri" w:hAnsi="Calibri" w:cs="Calibri"/>
          <w:sz w:val="22"/>
          <w:szCs w:val="22"/>
          <w:lang w:val="en-US"/>
        </w:rPr>
        <w:t xml:space="preserve">) shall notify the </w:t>
      </w:r>
      <w:r w:rsidR="00F80CF1" w:rsidRPr="00933248">
        <w:rPr>
          <w:rFonts w:ascii="Calibri" w:hAnsi="Calibri" w:cs="Calibri"/>
          <w:sz w:val="22"/>
          <w:szCs w:val="22"/>
          <w:lang w:val="en-US"/>
        </w:rPr>
        <w:t>ECA</w:t>
      </w:r>
      <w:r w:rsidRPr="00933248">
        <w:rPr>
          <w:rFonts w:ascii="Calibri" w:hAnsi="Calibri" w:cs="Calibri"/>
          <w:sz w:val="22"/>
          <w:szCs w:val="22"/>
          <w:lang w:val="en-US"/>
        </w:rPr>
        <w:t xml:space="preserve"> Agent of the event giving rise to the claim, following which the </w:t>
      </w:r>
      <w:r w:rsidR="00F80CF1" w:rsidRPr="00933248">
        <w:rPr>
          <w:rFonts w:ascii="Calibri" w:hAnsi="Calibri" w:cs="Calibri"/>
          <w:sz w:val="22"/>
          <w:szCs w:val="22"/>
          <w:lang w:val="en-US"/>
        </w:rPr>
        <w:t>ECA</w:t>
      </w:r>
      <w:r w:rsidRPr="00933248">
        <w:rPr>
          <w:rFonts w:ascii="Calibri" w:hAnsi="Calibri" w:cs="Calibri"/>
          <w:sz w:val="22"/>
          <w:szCs w:val="22"/>
          <w:lang w:val="en-US"/>
        </w:rPr>
        <w:t xml:space="preserve"> Agent shall promptly notify the Borrower.</w:t>
      </w:r>
    </w:p>
    <w:p w:rsidR="00565B55" w:rsidRPr="00933248" w:rsidRDefault="00565B55" w:rsidP="00543ADA">
      <w:pPr>
        <w:pStyle w:val="T4Pucea"/>
        <w:widowControl w:val="0"/>
        <w:numPr>
          <w:ilvl w:val="0"/>
          <w:numId w:val="60"/>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Each Finance Party shall, as soon as practicable after a demand by the </w:t>
      </w:r>
      <w:r w:rsidR="00F80CF1" w:rsidRPr="00933248">
        <w:rPr>
          <w:rFonts w:ascii="Calibri" w:hAnsi="Calibri" w:cs="Calibri"/>
          <w:sz w:val="22"/>
          <w:szCs w:val="22"/>
          <w:lang w:val="en-US"/>
        </w:rPr>
        <w:t>ECA</w:t>
      </w:r>
      <w:r w:rsidRPr="00933248">
        <w:rPr>
          <w:rFonts w:ascii="Calibri" w:hAnsi="Calibri" w:cs="Calibri"/>
          <w:sz w:val="22"/>
          <w:szCs w:val="22"/>
          <w:lang w:val="en-US"/>
        </w:rPr>
        <w:t xml:space="preserve"> Agent, provide a certificate confirming the amount of its Increased Costs.</w:t>
      </w:r>
    </w:p>
    <w:p w:rsidR="00565B55" w:rsidRPr="00933248" w:rsidRDefault="00565B55" w:rsidP="00B6697E">
      <w:pPr>
        <w:pStyle w:val="T2"/>
        <w:widowControl w:val="0"/>
        <w:rPr>
          <w:rFonts w:ascii="Calibri" w:hAnsi="Calibri" w:cs="Calibri"/>
          <w:sz w:val="22"/>
          <w:szCs w:val="22"/>
        </w:rPr>
      </w:pPr>
      <w:bookmarkStart w:id="109" w:name="_Ref412631510"/>
      <w:r w:rsidRPr="00933248">
        <w:rPr>
          <w:rFonts w:ascii="Calibri" w:hAnsi="Calibri" w:cs="Calibri"/>
          <w:sz w:val="22"/>
          <w:szCs w:val="22"/>
        </w:rPr>
        <w:t>Exceptions</w:t>
      </w:r>
      <w:bookmarkEnd w:id="109"/>
    </w:p>
    <w:p w:rsidR="00565B55" w:rsidRPr="00933248" w:rsidRDefault="00565B55" w:rsidP="00D75751">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Clause </w:t>
      </w:r>
      <w:r w:rsidR="002D0819">
        <w:rPr>
          <w:rFonts w:ascii="Calibri" w:hAnsi="Calibri" w:cs="Calibri"/>
          <w:sz w:val="22"/>
          <w:szCs w:val="22"/>
          <w:lang w:val="en-US"/>
        </w:rPr>
        <w:t>16.1</w:t>
      </w:r>
      <w:r w:rsidR="00EC40DD" w:rsidRPr="00933248">
        <w:rPr>
          <w:rFonts w:ascii="Calibri" w:hAnsi="Calibri" w:cs="Calibri"/>
          <w:sz w:val="22"/>
          <w:szCs w:val="22"/>
          <w:lang w:val="en-US"/>
        </w:rPr>
        <w:t xml:space="preserve"> </w:t>
      </w:r>
      <w:r w:rsidRPr="00933248">
        <w:rPr>
          <w:rFonts w:ascii="Calibri" w:hAnsi="Calibri" w:cs="Calibri"/>
          <w:sz w:val="22"/>
          <w:szCs w:val="22"/>
          <w:lang w:val="en-US"/>
        </w:rPr>
        <w:t>(</w:t>
      </w:r>
      <w:r w:rsidRPr="00933248">
        <w:rPr>
          <w:rFonts w:ascii="Calibri" w:hAnsi="Calibri" w:cs="Calibri"/>
          <w:i/>
          <w:sz w:val="22"/>
          <w:szCs w:val="22"/>
          <w:lang w:val="en-US"/>
        </w:rPr>
        <w:t>Increased costs</w:t>
      </w:r>
      <w:r w:rsidRPr="00933248">
        <w:rPr>
          <w:rFonts w:ascii="Calibri" w:hAnsi="Calibri" w:cs="Calibri"/>
          <w:sz w:val="22"/>
          <w:szCs w:val="22"/>
          <w:lang w:val="en-US"/>
        </w:rPr>
        <w:t>) does not apply to the extent any Increased Cost is:</w:t>
      </w:r>
    </w:p>
    <w:p w:rsidR="00565B55" w:rsidRPr="00933248" w:rsidRDefault="00565B55" w:rsidP="00543ADA">
      <w:pPr>
        <w:pStyle w:val="T4Pucea"/>
        <w:widowControl w:val="0"/>
        <w:numPr>
          <w:ilvl w:val="0"/>
          <w:numId w:val="61"/>
        </w:numPr>
        <w:spacing w:after="240"/>
        <w:ind w:left="1418" w:hanging="709"/>
        <w:rPr>
          <w:rFonts w:ascii="Calibri" w:hAnsi="Calibri" w:cs="Calibri"/>
          <w:sz w:val="22"/>
          <w:szCs w:val="22"/>
          <w:lang w:val="en-US"/>
        </w:rPr>
      </w:pPr>
      <w:r w:rsidRPr="00933248">
        <w:rPr>
          <w:rFonts w:ascii="Calibri" w:hAnsi="Calibri" w:cs="Calibri"/>
          <w:sz w:val="22"/>
          <w:szCs w:val="22"/>
          <w:lang w:val="en-US"/>
        </w:rPr>
        <w:t>attributable to a Tax Deduction required by law to be made by the Borrower;</w:t>
      </w:r>
    </w:p>
    <w:p w:rsidR="00565B55" w:rsidRPr="00933248" w:rsidRDefault="00565B55" w:rsidP="00543ADA">
      <w:pPr>
        <w:pStyle w:val="T4Pucea"/>
        <w:widowControl w:val="0"/>
        <w:numPr>
          <w:ilvl w:val="0"/>
          <w:numId w:val="61"/>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compensated for by Clause </w:t>
      </w:r>
      <w:r w:rsidR="002D0819">
        <w:rPr>
          <w:rFonts w:ascii="Calibri" w:hAnsi="Calibri" w:cs="Calibri"/>
          <w:sz w:val="22"/>
          <w:szCs w:val="22"/>
          <w:lang w:val="en-US"/>
        </w:rPr>
        <w:t>15.3</w:t>
      </w:r>
      <w:r w:rsidRPr="00933248">
        <w:rPr>
          <w:rFonts w:ascii="Calibri" w:hAnsi="Calibri" w:cs="Calibri"/>
          <w:sz w:val="22"/>
          <w:szCs w:val="22"/>
          <w:lang w:val="en-US"/>
        </w:rPr>
        <w:t xml:space="preserve"> (</w:t>
      </w:r>
      <w:r w:rsidRPr="00933248">
        <w:rPr>
          <w:rFonts w:ascii="Calibri" w:hAnsi="Calibri" w:cs="Calibri"/>
          <w:i/>
          <w:sz w:val="22"/>
          <w:szCs w:val="22"/>
          <w:lang w:val="en-US"/>
        </w:rPr>
        <w:t>Tax indemnity</w:t>
      </w:r>
      <w:r w:rsidRPr="00933248">
        <w:rPr>
          <w:rFonts w:ascii="Calibri" w:hAnsi="Calibri" w:cs="Calibri"/>
          <w:sz w:val="22"/>
          <w:szCs w:val="22"/>
          <w:lang w:val="en-US"/>
        </w:rPr>
        <w:t xml:space="preserve">) (or would have been compensated for under Clause </w:t>
      </w:r>
      <w:r w:rsidR="002D0819">
        <w:rPr>
          <w:rFonts w:ascii="Calibri" w:hAnsi="Calibri" w:cs="Calibri"/>
          <w:sz w:val="22"/>
          <w:szCs w:val="22"/>
          <w:lang w:val="en-US"/>
        </w:rPr>
        <w:t>15.3</w:t>
      </w:r>
      <w:r w:rsidRPr="00933248">
        <w:rPr>
          <w:rFonts w:ascii="Calibri" w:hAnsi="Calibri" w:cs="Calibri"/>
          <w:sz w:val="22"/>
          <w:szCs w:val="22"/>
          <w:lang w:val="en-US"/>
        </w:rPr>
        <w:t xml:space="preserve"> (</w:t>
      </w:r>
      <w:r w:rsidRPr="00933248">
        <w:rPr>
          <w:rFonts w:ascii="Calibri" w:hAnsi="Calibri" w:cs="Calibri"/>
          <w:i/>
          <w:sz w:val="22"/>
          <w:szCs w:val="22"/>
          <w:lang w:val="en-US"/>
        </w:rPr>
        <w:t>Tax indemnity</w:t>
      </w:r>
      <w:r w:rsidRPr="00933248">
        <w:rPr>
          <w:rFonts w:ascii="Calibri" w:hAnsi="Calibri" w:cs="Calibri"/>
          <w:sz w:val="22"/>
          <w:szCs w:val="22"/>
          <w:lang w:val="en-US"/>
        </w:rPr>
        <w:t xml:space="preserve">) but was not so compensated solely because any of the exclusions in paragraph (b) of Clause </w:t>
      </w:r>
      <w:r w:rsidR="002D0819">
        <w:rPr>
          <w:rFonts w:ascii="Calibri" w:hAnsi="Calibri" w:cs="Calibri"/>
          <w:sz w:val="22"/>
          <w:szCs w:val="22"/>
          <w:lang w:val="en-US"/>
        </w:rPr>
        <w:t>15.3</w:t>
      </w:r>
      <w:r w:rsidRPr="00933248">
        <w:rPr>
          <w:rFonts w:ascii="Calibri" w:hAnsi="Calibri" w:cs="Calibri"/>
          <w:sz w:val="22"/>
          <w:szCs w:val="22"/>
          <w:lang w:val="en-US"/>
        </w:rPr>
        <w:t xml:space="preserve"> (</w:t>
      </w:r>
      <w:r w:rsidRPr="00933248">
        <w:rPr>
          <w:rFonts w:ascii="Calibri" w:hAnsi="Calibri" w:cs="Calibri"/>
          <w:i/>
          <w:sz w:val="22"/>
          <w:szCs w:val="22"/>
          <w:lang w:val="en-US"/>
        </w:rPr>
        <w:t>Tax indemnity</w:t>
      </w:r>
      <w:r w:rsidRPr="00933248">
        <w:rPr>
          <w:rFonts w:ascii="Calibri" w:hAnsi="Calibri" w:cs="Calibri"/>
          <w:sz w:val="22"/>
          <w:szCs w:val="22"/>
          <w:lang w:val="en-US"/>
        </w:rPr>
        <w:t>) applied);</w:t>
      </w:r>
    </w:p>
    <w:p w:rsidR="00565B55" w:rsidRPr="00933248" w:rsidRDefault="00565B55" w:rsidP="00543ADA">
      <w:pPr>
        <w:pStyle w:val="T4Pucea"/>
        <w:widowControl w:val="0"/>
        <w:numPr>
          <w:ilvl w:val="0"/>
          <w:numId w:val="61"/>
        </w:numPr>
        <w:spacing w:after="240"/>
        <w:ind w:left="1418" w:hanging="709"/>
        <w:rPr>
          <w:rFonts w:ascii="Calibri" w:hAnsi="Calibri" w:cs="Calibri"/>
          <w:sz w:val="22"/>
          <w:szCs w:val="22"/>
          <w:lang w:val="en-US"/>
        </w:rPr>
      </w:pPr>
      <w:r w:rsidRPr="00933248">
        <w:rPr>
          <w:rFonts w:ascii="Calibri" w:hAnsi="Calibri" w:cs="Calibri"/>
          <w:sz w:val="22"/>
          <w:szCs w:val="22"/>
          <w:lang w:val="en-US"/>
        </w:rPr>
        <w:t>attributable to a FATCA Deduction required to be made by a Party;</w:t>
      </w:r>
    </w:p>
    <w:p w:rsidR="00565B55" w:rsidRPr="00933248" w:rsidRDefault="00565B55" w:rsidP="00543ADA">
      <w:pPr>
        <w:pStyle w:val="T4Pucea"/>
        <w:widowControl w:val="0"/>
        <w:numPr>
          <w:ilvl w:val="0"/>
          <w:numId w:val="61"/>
        </w:numPr>
        <w:spacing w:after="240"/>
        <w:ind w:left="1418" w:hanging="709"/>
        <w:rPr>
          <w:rFonts w:ascii="Calibri" w:hAnsi="Calibri" w:cs="Calibri"/>
          <w:sz w:val="22"/>
          <w:szCs w:val="22"/>
          <w:lang w:val="en-US"/>
        </w:rPr>
      </w:pPr>
      <w:r w:rsidRPr="00933248">
        <w:rPr>
          <w:rFonts w:ascii="Calibri" w:hAnsi="Calibri" w:cs="Calibri"/>
          <w:sz w:val="22"/>
          <w:szCs w:val="22"/>
          <w:lang w:val="en-US"/>
        </w:rPr>
        <w:t>attributable to the wilful breach by the relevant Finance Party or its Affiliates of any law or regulation.</w:t>
      </w:r>
    </w:p>
    <w:p w:rsidR="004B7EAA" w:rsidRPr="00933248" w:rsidRDefault="004B7EAA" w:rsidP="00D75751">
      <w:pPr>
        <w:pStyle w:val="T4Pucea"/>
        <w:widowControl w:val="0"/>
        <w:spacing w:after="240"/>
        <w:ind w:left="709"/>
        <w:rPr>
          <w:rFonts w:ascii="Calibri" w:hAnsi="Calibri" w:cs="Calibri"/>
          <w:sz w:val="22"/>
          <w:szCs w:val="22"/>
          <w:lang w:val="en-US"/>
        </w:rPr>
      </w:pPr>
      <w:r w:rsidRPr="00933248">
        <w:rPr>
          <w:rFonts w:ascii="Calibri" w:hAnsi="Calibri" w:cs="Calibri"/>
          <w:color w:val="000000" w:themeColor="text1"/>
          <w:sz w:val="22"/>
          <w:szCs w:val="22"/>
          <w:lang w:val="en-US"/>
        </w:rPr>
        <w:t xml:space="preserve">In this Clause </w:t>
      </w:r>
      <w:r w:rsidR="002D0819">
        <w:rPr>
          <w:rFonts w:ascii="Calibri" w:hAnsi="Calibri" w:cs="Calibri"/>
          <w:color w:val="000000" w:themeColor="text1"/>
          <w:sz w:val="22"/>
          <w:szCs w:val="22"/>
          <w:lang w:val="en-US"/>
        </w:rPr>
        <w:t>16.3</w:t>
      </w:r>
      <w:r w:rsidRPr="00933248">
        <w:rPr>
          <w:rFonts w:ascii="Calibri" w:hAnsi="Calibri" w:cs="Calibri"/>
          <w:color w:val="000000" w:themeColor="text1"/>
          <w:sz w:val="22"/>
          <w:szCs w:val="22"/>
          <w:lang w:val="en-US"/>
        </w:rPr>
        <w:t xml:space="preserve">, a reference to a </w:t>
      </w:r>
      <w:r w:rsidRPr="00933248">
        <w:rPr>
          <w:rFonts w:ascii="Calibri" w:hAnsi="Calibri" w:cs="Calibri"/>
          <w:b/>
          <w:color w:val="000000" w:themeColor="text1"/>
          <w:sz w:val="22"/>
          <w:szCs w:val="22"/>
          <w:lang w:val="en-US"/>
        </w:rPr>
        <w:t>Tax Deduction</w:t>
      </w:r>
      <w:r w:rsidRPr="00933248">
        <w:rPr>
          <w:rFonts w:ascii="Calibri" w:hAnsi="Calibri" w:cs="Calibri"/>
          <w:color w:val="000000" w:themeColor="text1"/>
          <w:sz w:val="22"/>
          <w:szCs w:val="22"/>
          <w:lang w:val="en-US"/>
        </w:rPr>
        <w:t xml:space="preserve"> has the same meaning given to that term in Clause </w:t>
      </w:r>
      <w:r w:rsidR="002D0819">
        <w:rPr>
          <w:rFonts w:ascii="Calibri" w:hAnsi="Calibri" w:cs="Calibri"/>
          <w:color w:val="000000" w:themeColor="text1"/>
          <w:sz w:val="22"/>
          <w:szCs w:val="22"/>
          <w:lang w:val="en-US"/>
        </w:rPr>
        <w:t>15.1</w:t>
      </w:r>
      <w:r w:rsidRPr="00933248">
        <w:rPr>
          <w:rFonts w:ascii="Calibri" w:hAnsi="Calibri" w:cs="Calibri"/>
          <w:color w:val="000000" w:themeColor="text1"/>
          <w:sz w:val="22"/>
          <w:szCs w:val="22"/>
          <w:lang w:val="en-US"/>
        </w:rPr>
        <w:t xml:space="preserve"> (</w:t>
      </w:r>
      <w:r w:rsidRPr="00933248">
        <w:rPr>
          <w:rFonts w:ascii="Calibri" w:hAnsi="Calibri" w:cs="Calibri"/>
          <w:i/>
          <w:color w:val="000000" w:themeColor="text1"/>
          <w:sz w:val="22"/>
          <w:szCs w:val="22"/>
          <w:lang w:val="en-US"/>
        </w:rPr>
        <w:t>Definitions</w:t>
      </w:r>
      <w:r w:rsidRPr="00933248">
        <w:rPr>
          <w:rFonts w:ascii="Calibri" w:hAnsi="Calibri" w:cs="Calibri"/>
          <w:color w:val="000000" w:themeColor="text1"/>
          <w:sz w:val="22"/>
          <w:szCs w:val="22"/>
          <w:lang w:val="en-US"/>
        </w:rPr>
        <w:t>).</w:t>
      </w:r>
    </w:p>
    <w:p w:rsidR="00565B55" w:rsidRPr="00933248" w:rsidRDefault="00565B55" w:rsidP="00D75751">
      <w:pPr>
        <w:pStyle w:val="T1"/>
        <w:keepNext/>
        <w:spacing w:before="360"/>
        <w:rPr>
          <w:rFonts w:ascii="Calibri" w:hAnsi="Calibri" w:cs="Calibri"/>
          <w:sz w:val="22"/>
          <w:szCs w:val="22"/>
        </w:rPr>
      </w:pPr>
      <w:bookmarkStart w:id="110" w:name="_Toc197527062"/>
      <w:r w:rsidRPr="00933248">
        <w:rPr>
          <w:rFonts w:ascii="Calibri" w:hAnsi="Calibri" w:cs="Calibri"/>
          <w:sz w:val="22"/>
          <w:szCs w:val="22"/>
        </w:rPr>
        <w:t>OTHER INDEMNITIES</w:t>
      </w:r>
      <w:bookmarkEnd w:id="110"/>
    </w:p>
    <w:p w:rsidR="00565B55" w:rsidRPr="00933248" w:rsidRDefault="00565B55" w:rsidP="00D75751">
      <w:pPr>
        <w:pStyle w:val="T2"/>
        <w:keepNext/>
        <w:rPr>
          <w:rFonts w:ascii="Calibri" w:hAnsi="Calibri" w:cs="Calibri"/>
          <w:sz w:val="22"/>
          <w:szCs w:val="22"/>
        </w:rPr>
      </w:pPr>
      <w:r w:rsidRPr="00933248">
        <w:rPr>
          <w:rFonts w:ascii="Calibri" w:hAnsi="Calibri" w:cs="Calibri"/>
          <w:sz w:val="22"/>
          <w:szCs w:val="22"/>
        </w:rPr>
        <w:t>Currency indemnity</w:t>
      </w:r>
    </w:p>
    <w:p w:rsidR="00565B55" w:rsidRPr="00933248" w:rsidRDefault="00565B55" w:rsidP="00543ADA">
      <w:pPr>
        <w:pStyle w:val="T4Pucea"/>
        <w:widowControl w:val="0"/>
        <w:numPr>
          <w:ilvl w:val="0"/>
          <w:numId w:val="62"/>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Euro is the currency of account and payment for any sum due from the Borrower under any Finance Document (except for any payment in respect of costs, expenses or Taxes which shall be made in the currency in which the costs, expenses or Taxes are incurred). If any sum due from the Borrower under the Finance Documents (a </w:t>
      </w:r>
      <w:r w:rsidRPr="00933248">
        <w:rPr>
          <w:rFonts w:ascii="Calibri" w:hAnsi="Calibri" w:cs="Calibri"/>
          <w:b/>
          <w:sz w:val="22"/>
          <w:szCs w:val="22"/>
          <w:lang w:val="en-US"/>
        </w:rPr>
        <w:t>Sum</w:t>
      </w:r>
      <w:r w:rsidRPr="00933248">
        <w:rPr>
          <w:rFonts w:ascii="Calibri" w:hAnsi="Calibri" w:cs="Calibri"/>
          <w:sz w:val="22"/>
          <w:szCs w:val="22"/>
          <w:lang w:val="en-US"/>
        </w:rPr>
        <w:t xml:space="preserve">), or any order, judgment or award given or made in relation to a Sum, has to be converted from the currency (the </w:t>
      </w:r>
      <w:r w:rsidRPr="00933248">
        <w:rPr>
          <w:rFonts w:ascii="Calibri" w:hAnsi="Calibri" w:cs="Calibri"/>
          <w:b/>
          <w:sz w:val="22"/>
          <w:szCs w:val="22"/>
          <w:lang w:val="en-US"/>
        </w:rPr>
        <w:t>First Currency</w:t>
      </w:r>
      <w:r w:rsidRPr="00933248">
        <w:rPr>
          <w:rFonts w:ascii="Calibri" w:hAnsi="Calibri" w:cs="Calibri"/>
          <w:sz w:val="22"/>
          <w:szCs w:val="22"/>
          <w:lang w:val="en-US"/>
        </w:rPr>
        <w:t xml:space="preserve">) in which that Sum is payable into another currency (the </w:t>
      </w:r>
      <w:r w:rsidRPr="00933248">
        <w:rPr>
          <w:rFonts w:ascii="Calibri" w:hAnsi="Calibri" w:cs="Calibri"/>
          <w:b/>
          <w:sz w:val="22"/>
          <w:szCs w:val="22"/>
          <w:lang w:val="en-US"/>
        </w:rPr>
        <w:t>Second Currency</w:t>
      </w:r>
      <w:r w:rsidRPr="00933248">
        <w:rPr>
          <w:rFonts w:ascii="Calibri" w:hAnsi="Calibri" w:cs="Calibri"/>
          <w:sz w:val="22"/>
          <w:szCs w:val="22"/>
          <w:lang w:val="en-US"/>
        </w:rPr>
        <w:t>) for the purpose of:</w:t>
      </w:r>
    </w:p>
    <w:p w:rsidR="00565B55" w:rsidRPr="00933248" w:rsidRDefault="00565B55" w:rsidP="008F7AC2">
      <w:pPr>
        <w:pStyle w:val="T5"/>
        <w:widowControl w:val="0"/>
        <w:spacing w:before="0"/>
        <w:ind w:left="2127" w:hanging="709"/>
        <w:rPr>
          <w:rFonts w:ascii="Calibri" w:hAnsi="Calibri" w:cs="Calibri"/>
          <w:sz w:val="22"/>
          <w:szCs w:val="22"/>
        </w:rPr>
      </w:pPr>
      <w:r w:rsidRPr="00933248">
        <w:rPr>
          <w:rFonts w:ascii="Calibri" w:hAnsi="Calibri" w:cs="Calibri"/>
          <w:sz w:val="22"/>
          <w:szCs w:val="22"/>
        </w:rPr>
        <w:t>making or filing a claim or proof against the Borrower; or</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obtaining or enforcing an order, judgment or award in relation to any litigation or arbitration proceedings,</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 xml:space="preserve">the Borrower shall as an independent obligation, within </w:t>
      </w:r>
      <w:r w:rsidR="00410D4B">
        <w:rPr>
          <w:rFonts w:ascii="Calibri" w:hAnsi="Calibri" w:cs="Calibri"/>
          <w:sz w:val="22"/>
          <w:szCs w:val="22"/>
          <w:lang w:val="en-US"/>
        </w:rPr>
        <w:t>seven</w:t>
      </w:r>
      <w:r w:rsidRPr="00933248">
        <w:rPr>
          <w:rFonts w:ascii="Calibri" w:hAnsi="Calibri" w:cs="Calibri"/>
          <w:sz w:val="22"/>
          <w:szCs w:val="22"/>
          <w:lang w:val="en-US"/>
        </w:rPr>
        <w:t xml:space="preserve"> Business Days of demand, indemnify </w:t>
      </w:r>
      <w:r w:rsidR="00BE3F98" w:rsidRPr="00933248">
        <w:rPr>
          <w:rFonts w:ascii="Calibri" w:hAnsi="Calibri" w:cs="Calibri"/>
          <w:sz w:val="22"/>
          <w:szCs w:val="22"/>
          <w:lang w:val="en-US"/>
        </w:rPr>
        <w:t xml:space="preserve">to the extent permitted by law </w:t>
      </w:r>
      <w:r w:rsidRPr="00933248">
        <w:rPr>
          <w:rFonts w:ascii="Calibri" w:hAnsi="Calibri" w:cs="Calibri"/>
          <w:sz w:val="22"/>
          <w:szCs w:val="22"/>
          <w:lang w:val="en-US"/>
        </w:rPr>
        <w:t>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rsidR="00565B55" w:rsidRPr="00933248" w:rsidRDefault="00565B55" w:rsidP="00543ADA">
      <w:pPr>
        <w:pStyle w:val="T4Pucea"/>
        <w:widowControl w:val="0"/>
        <w:numPr>
          <w:ilvl w:val="0"/>
          <w:numId w:val="62"/>
        </w:numPr>
        <w:spacing w:after="240"/>
        <w:ind w:left="1418" w:hanging="720"/>
        <w:rPr>
          <w:rFonts w:ascii="Calibri" w:hAnsi="Calibri" w:cs="Calibri"/>
          <w:sz w:val="22"/>
          <w:szCs w:val="22"/>
          <w:lang w:val="en-US"/>
        </w:rPr>
      </w:pPr>
      <w:r w:rsidRPr="00933248">
        <w:rPr>
          <w:rFonts w:ascii="Calibri" w:hAnsi="Calibri" w:cs="Calibri"/>
          <w:sz w:val="22"/>
          <w:szCs w:val="22"/>
          <w:lang w:val="en-US"/>
        </w:rPr>
        <w:t>The Borrower waives any right it may have in any jurisdiction to pay any amount under the Finance Documents in a currency or currency unit other than that in which it is expressed to be payable.</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Other indemnities</w:t>
      </w:r>
    </w:p>
    <w:p w:rsidR="00565B55" w:rsidRPr="00933248" w:rsidRDefault="00565B55" w:rsidP="000E1D24">
      <w:pPr>
        <w:pStyle w:val="T4Pucea"/>
        <w:widowControl w:val="0"/>
        <w:numPr>
          <w:ilvl w:val="0"/>
          <w:numId w:val="150"/>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w:t>
      </w:r>
      <w:r w:rsidR="00FA053F" w:rsidRPr="00933248">
        <w:rPr>
          <w:rFonts w:ascii="Calibri" w:hAnsi="Calibri" w:cs="Calibri"/>
          <w:sz w:val="22"/>
          <w:szCs w:val="22"/>
          <w:lang w:val="en-US"/>
        </w:rPr>
        <w:t>,</w:t>
      </w:r>
      <w:r w:rsidRPr="00933248">
        <w:rPr>
          <w:rFonts w:ascii="Calibri" w:hAnsi="Calibri" w:cs="Calibri"/>
          <w:sz w:val="22"/>
          <w:szCs w:val="22"/>
          <w:lang w:val="en-US"/>
        </w:rPr>
        <w:t xml:space="preserve"> within</w:t>
      </w:r>
      <w:r w:rsidR="00410D4B">
        <w:rPr>
          <w:rFonts w:ascii="Calibri" w:hAnsi="Calibri" w:cs="Calibri"/>
          <w:sz w:val="22"/>
          <w:szCs w:val="22"/>
          <w:lang w:val="en-US"/>
        </w:rPr>
        <w:t xml:space="preserve"> seven</w:t>
      </w:r>
      <w:r w:rsidRPr="00933248">
        <w:rPr>
          <w:rFonts w:ascii="Calibri" w:hAnsi="Calibri" w:cs="Calibri"/>
          <w:sz w:val="22"/>
          <w:szCs w:val="22"/>
          <w:lang w:val="en-US"/>
        </w:rPr>
        <w:t xml:space="preserve"> Business Days of demand, indemnify each Finance Party against any cost, loss or liability incurred by it as a result of:</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the occurrence of any Event of Default;</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a failure by the Borrower to pay any amount due under a Finance Document on its due date, including without limitation, any cost, loss or liability arising as a result of Clause </w:t>
      </w:r>
      <w:r w:rsidR="002D0819">
        <w:rPr>
          <w:rFonts w:ascii="Calibri" w:hAnsi="Calibri" w:cs="Calibri"/>
          <w:sz w:val="22"/>
          <w:szCs w:val="22"/>
        </w:rPr>
        <w:t>27</w:t>
      </w:r>
      <w:r w:rsidRPr="00933248">
        <w:rPr>
          <w:rFonts w:ascii="Calibri" w:hAnsi="Calibri" w:cs="Calibri"/>
          <w:sz w:val="22"/>
          <w:szCs w:val="22"/>
        </w:rPr>
        <w:t xml:space="preserve"> (</w:t>
      </w:r>
      <w:r w:rsidRPr="00933248">
        <w:rPr>
          <w:rFonts w:ascii="Calibri" w:hAnsi="Calibri" w:cs="Calibri"/>
          <w:i/>
          <w:sz w:val="22"/>
          <w:szCs w:val="22"/>
        </w:rPr>
        <w:t>Sharing Among the Finance Parties</w:t>
      </w:r>
      <w:r w:rsidRPr="00933248">
        <w:rPr>
          <w:rFonts w:ascii="Calibri" w:hAnsi="Calibri" w:cs="Calibri"/>
          <w:sz w:val="22"/>
          <w:szCs w:val="22"/>
        </w:rPr>
        <w:t>);</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funding, or making arrangements to fund, its participation in a </w:t>
      </w:r>
      <w:r w:rsidR="00DE0999" w:rsidRPr="00933248">
        <w:rPr>
          <w:rFonts w:ascii="Calibri" w:hAnsi="Calibri" w:cs="Calibri"/>
          <w:sz w:val="22"/>
          <w:szCs w:val="22"/>
        </w:rPr>
        <w:t>Loan</w:t>
      </w:r>
      <w:r w:rsidRPr="00933248">
        <w:rPr>
          <w:rFonts w:ascii="Calibri" w:hAnsi="Calibri" w:cs="Calibri"/>
          <w:sz w:val="22"/>
          <w:szCs w:val="22"/>
        </w:rPr>
        <w:t xml:space="preserve"> but not made by reason of the operation of any one or more of the provisions of this Agreement (other than by reason of default or negligence by that Finance Party alone);</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a </w:t>
      </w:r>
      <w:r w:rsidR="00DE0999" w:rsidRPr="00933248">
        <w:rPr>
          <w:rFonts w:ascii="Calibri" w:hAnsi="Calibri" w:cs="Calibri"/>
          <w:sz w:val="22"/>
          <w:szCs w:val="22"/>
        </w:rPr>
        <w:t>Loan</w:t>
      </w:r>
      <w:r w:rsidRPr="00933248">
        <w:rPr>
          <w:rFonts w:ascii="Calibri" w:hAnsi="Calibri" w:cs="Calibri"/>
          <w:sz w:val="22"/>
          <w:szCs w:val="22"/>
        </w:rPr>
        <w:t xml:space="preserve"> (or part of a </w:t>
      </w:r>
      <w:r w:rsidR="00DE0999" w:rsidRPr="00933248">
        <w:rPr>
          <w:rFonts w:ascii="Calibri" w:hAnsi="Calibri" w:cs="Calibri"/>
          <w:sz w:val="22"/>
          <w:szCs w:val="22"/>
        </w:rPr>
        <w:t>Loan</w:t>
      </w:r>
      <w:r w:rsidRPr="00933248">
        <w:rPr>
          <w:rFonts w:ascii="Calibri" w:hAnsi="Calibri" w:cs="Calibri"/>
          <w:sz w:val="22"/>
          <w:szCs w:val="22"/>
        </w:rPr>
        <w:t>) not being prepaid in accordance with a notice of p</w:t>
      </w:r>
      <w:r w:rsidR="00A8497F" w:rsidRPr="00933248">
        <w:rPr>
          <w:rFonts w:ascii="Calibri" w:hAnsi="Calibri" w:cs="Calibri"/>
          <w:sz w:val="22"/>
          <w:szCs w:val="22"/>
        </w:rPr>
        <w:t>repayment given by the Borrower;</w:t>
      </w:r>
    </w:p>
    <w:p w:rsidR="00A8497F" w:rsidRPr="00933248" w:rsidRDefault="00A8497F" w:rsidP="008F7AC2">
      <w:pPr>
        <w:pStyle w:val="T5"/>
        <w:widowControl w:val="0"/>
        <w:ind w:left="2127" w:hanging="709"/>
        <w:rPr>
          <w:rFonts w:ascii="Calibri" w:hAnsi="Calibri" w:cs="Calibri"/>
          <w:color w:val="000000" w:themeColor="text1"/>
          <w:sz w:val="22"/>
          <w:szCs w:val="22"/>
        </w:rPr>
      </w:pPr>
      <w:r w:rsidRPr="00933248">
        <w:rPr>
          <w:rFonts w:ascii="Calibri" w:hAnsi="Calibri" w:cs="Calibri"/>
          <w:color w:val="000000" w:themeColor="text1"/>
          <w:sz w:val="22"/>
          <w:szCs w:val="22"/>
        </w:rPr>
        <w:t>being party to the ECA Insurance Policy (otherwise than by reason of such Finance Party’s gross negligence or wilful misconduct);</w:t>
      </w:r>
    </w:p>
    <w:p w:rsidR="00565B55" w:rsidRPr="00933248" w:rsidRDefault="00565B55" w:rsidP="000E1D24">
      <w:pPr>
        <w:pStyle w:val="T4Pucea"/>
        <w:keepLines/>
        <w:widowControl w:val="0"/>
        <w:numPr>
          <w:ilvl w:val="0"/>
          <w:numId w:val="150"/>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 promptly indemnify each Finance Party, each Affiliate of a Finance Party and each officer or employee of a Finance Party or its Affiliate, against any cost, loss or liability incurred by that Finance Party or its Affiliate (or officer or employee of that Finance Party or Affiliate) in connection with or arising out of the Facility or the use of the proceeds under the Facility (including but not limited to those incurred in connection with any litigation, arbitration or administrative proceedings or regulatory enquiry concerning the Facility), unless such loss or liability is caused by the gross negligence or wilful misconduct of that Finance Party or its Affiliate (or employee or officer of that Finance Party or Affiliate).</w:t>
      </w:r>
    </w:p>
    <w:p w:rsidR="00565B55" w:rsidRPr="00933248" w:rsidRDefault="00565B55" w:rsidP="008F7AC2">
      <w:pPr>
        <w:pStyle w:val="T2"/>
        <w:widowControl w:val="0"/>
        <w:rPr>
          <w:rFonts w:ascii="Calibri" w:hAnsi="Calibri" w:cs="Calibri"/>
          <w:sz w:val="22"/>
          <w:szCs w:val="22"/>
        </w:rPr>
      </w:pPr>
      <w:bookmarkStart w:id="111" w:name="_Ref520325959"/>
      <w:r w:rsidRPr="00933248">
        <w:rPr>
          <w:rFonts w:ascii="Calibri" w:hAnsi="Calibri" w:cs="Calibri"/>
          <w:sz w:val="22"/>
          <w:szCs w:val="22"/>
        </w:rPr>
        <w:t xml:space="preserve">Indemnity to the </w:t>
      </w:r>
      <w:r w:rsidR="00DE0999" w:rsidRPr="00933248">
        <w:rPr>
          <w:rFonts w:ascii="Calibri" w:hAnsi="Calibri" w:cs="Calibri"/>
          <w:sz w:val="22"/>
          <w:szCs w:val="22"/>
        </w:rPr>
        <w:t>ECA</w:t>
      </w:r>
      <w:r w:rsidRPr="00933248">
        <w:rPr>
          <w:rFonts w:ascii="Calibri" w:hAnsi="Calibri" w:cs="Calibri"/>
          <w:sz w:val="22"/>
          <w:szCs w:val="22"/>
        </w:rPr>
        <w:t xml:space="preserve"> Agent</w:t>
      </w:r>
      <w:bookmarkEnd w:id="111"/>
    </w:p>
    <w:p w:rsidR="00A8497F"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The Borrower shall promptly indemnify the </w:t>
      </w:r>
      <w:r w:rsidR="00DE0999" w:rsidRPr="00933248">
        <w:rPr>
          <w:rFonts w:ascii="Calibri" w:hAnsi="Calibri" w:cs="Calibri"/>
          <w:sz w:val="22"/>
          <w:szCs w:val="22"/>
          <w:lang w:val="en-US"/>
        </w:rPr>
        <w:t>ECA</w:t>
      </w:r>
      <w:r w:rsidRPr="00933248">
        <w:rPr>
          <w:rFonts w:ascii="Calibri" w:hAnsi="Calibri" w:cs="Calibri"/>
          <w:sz w:val="22"/>
          <w:szCs w:val="22"/>
          <w:lang w:val="en-US"/>
        </w:rPr>
        <w:t xml:space="preserve"> Agent against</w:t>
      </w:r>
      <w:r w:rsidR="00A8497F" w:rsidRPr="00933248">
        <w:rPr>
          <w:rFonts w:ascii="Calibri" w:hAnsi="Calibri" w:cs="Calibri"/>
          <w:sz w:val="22"/>
          <w:szCs w:val="22"/>
          <w:lang w:val="en-US"/>
        </w:rPr>
        <w:t>:</w:t>
      </w:r>
    </w:p>
    <w:p w:rsidR="00565B55" w:rsidRPr="00933248" w:rsidRDefault="00565B55" w:rsidP="00543ADA">
      <w:pPr>
        <w:pStyle w:val="T4Pucea"/>
        <w:widowControl w:val="0"/>
        <w:numPr>
          <w:ilvl w:val="0"/>
          <w:numId w:val="63"/>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any cost, loss or liability incurred by the </w:t>
      </w:r>
      <w:r w:rsidR="00DE0999" w:rsidRPr="00933248">
        <w:rPr>
          <w:rFonts w:ascii="Calibri" w:hAnsi="Calibri" w:cs="Calibri"/>
          <w:sz w:val="22"/>
          <w:szCs w:val="22"/>
          <w:lang w:val="en-US"/>
        </w:rPr>
        <w:t>ECA</w:t>
      </w:r>
      <w:r w:rsidRPr="00933248">
        <w:rPr>
          <w:rFonts w:ascii="Calibri" w:hAnsi="Calibri" w:cs="Calibri"/>
          <w:sz w:val="22"/>
          <w:szCs w:val="22"/>
          <w:lang w:val="en-US"/>
        </w:rPr>
        <w:t xml:space="preserve"> Agent (acting reasonably) as a result of:</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investigating any event which it reas</w:t>
      </w:r>
      <w:r w:rsidR="00DE0999" w:rsidRPr="00933248">
        <w:rPr>
          <w:rFonts w:ascii="Calibri" w:hAnsi="Calibri" w:cs="Calibri"/>
          <w:sz w:val="22"/>
          <w:szCs w:val="22"/>
        </w:rPr>
        <w:t xml:space="preserve">onably believes is a Default; </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acting or relying on any notice, request or instruction which it reasonably believes to be genuine, corre</w:t>
      </w:r>
      <w:r w:rsidR="00DE0999" w:rsidRPr="00933248">
        <w:rPr>
          <w:rFonts w:ascii="Calibri" w:hAnsi="Calibri" w:cs="Calibri"/>
          <w:sz w:val="22"/>
          <w:szCs w:val="22"/>
        </w:rPr>
        <w:t xml:space="preserve">ct </w:t>
      </w:r>
      <w:r w:rsidR="00A810C3" w:rsidRPr="00933248">
        <w:rPr>
          <w:rFonts w:ascii="Calibri" w:hAnsi="Calibri" w:cs="Calibri"/>
          <w:sz w:val="22"/>
          <w:szCs w:val="22"/>
        </w:rPr>
        <w:t>and appropriately authorized;</w:t>
      </w:r>
    </w:p>
    <w:p w:rsidR="00DE0999" w:rsidRPr="00933248" w:rsidRDefault="00DE0999" w:rsidP="008F7AC2">
      <w:pPr>
        <w:pStyle w:val="T5"/>
        <w:widowControl w:val="0"/>
        <w:ind w:left="2127" w:hanging="709"/>
        <w:rPr>
          <w:rFonts w:ascii="Calibri" w:hAnsi="Calibri" w:cs="Calibri"/>
          <w:sz w:val="22"/>
          <w:szCs w:val="22"/>
        </w:rPr>
      </w:pPr>
      <w:r w:rsidRPr="00933248">
        <w:rPr>
          <w:rFonts w:ascii="Calibri" w:hAnsi="Calibri" w:cs="Calibri"/>
          <w:color w:val="000000" w:themeColor="text1"/>
          <w:sz w:val="22"/>
          <w:szCs w:val="22"/>
        </w:rPr>
        <w:t>instructing lawyers, accountants, tax advisers, surveyors or other professional advisers or experts as permitted under this Agreement</w:t>
      </w:r>
      <w:r w:rsidR="00A810C3" w:rsidRPr="00933248">
        <w:rPr>
          <w:rFonts w:ascii="Calibri" w:hAnsi="Calibri" w:cs="Calibri"/>
          <w:color w:val="000000" w:themeColor="text1"/>
          <w:sz w:val="22"/>
          <w:szCs w:val="22"/>
        </w:rPr>
        <w:t>;</w:t>
      </w:r>
      <w:r w:rsidR="00D61C99" w:rsidRPr="00933248">
        <w:rPr>
          <w:rFonts w:ascii="Calibri" w:hAnsi="Calibri" w:cs="Calibri"/>
          <w:color w:val="000000" w:themeColor="text1"/>
          <w:sz w:val="22"/>
          <w:szCs w:val="22"/>
        </w:rPr>
        <w:t xml:space="preserve"> or</w:t>
      </w:r>
    </w:p>
    <w:p w:rsidR="00A810C3" w:rsidRPr="00933248" w:rsidRDefault="00D61C99" w:rsidP="008F7AC2">
      <w:pPr>
        <w:pStyle w:val="T5"/>
        <w:widowControl w:val="0"/>
        <w:ind w:left="2127" w:hanging="709"/>
        <w:rPr>
          <w:rFonts w:ascii="Calibri" w:hAnsi="Calibri" w:cs="Calibri"/>
          <w:color w:val="000000" w:themeColor="text1"/>
          <w:sz w:val="22"/>
          <w:szCs w:val="22"/>
        </w:rPr>
      </w:pPr>
      <w:r w:rsidRPr="00933248">
        <w:rPr>
          <w:rFonts w:ascii="Calibri" w:hAnsi="Calibri" w:cs="Calibri"/>
          <w:color w:val="000000" w:themeColor="text1"/>
          <w:sz w:val="22"/>
          <w:szCs w:val="22"/>
        </w:rPr>
        <w:t>being party to the ECA Insurance Policy (otherwise than by reason of the ECA Agent's gross negligence or wilful misconduct);</w:t>
      </w:r>
    </w:p>
    <w:p w:rsidR="00A8497F" w:rsidRPr="00933248" w:rsidRDefault="006C23F4" w:rsidP="00543ADA">
      <w:pPr>
        <w:pStyle w:val="T4Pucea"/>
        <w:widowControl w:val="0"/>
        <w:numPr>
          <w:ilvl w:val="0"/>
          <w:numId w:val="63"/>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any cost, loss or liability (including, without limitation, for negligence or any other category of liability whatsoever) incurred by it (otherwise than by reason of its gross negligence or wilful misconduct) (or, in the case of any cost, loss or liability pursuant to Clause </w:t>
      </w:r>
      <w:r w:rsidR="002D0819">
        <w:rPr>
          <w:rFonts w:ascii="Calibri" w:hAnsi="Calibri" w:cs="Calibri"/>
          <w:sz w:val="22"/>
          <w:szCs w:val="22"/>
          <w:lang w:val="en-US"/>
        </w:rPr>
        <w:t>28.8</w:t>
      </w:r>
      <w:r w:rsidRPr="00933248">
        <w:rPr>
          <w:rFonts w:ascii="Calibri" w:hAnsi="Calibri" w:cs="Calibri"/>
          <w:sz w:val="22"/>
          <w:szCs w:val="22"/>
          <w:lang w:val="en-US"/>
        </w:rPr>
        <w:t xml:space="preserve"> (</w:t>
      </w:r>
      <w:r w:rsidRPr="00933248">
        <w:rPr>
          <w:rFonts w:ascii="Calibri" w:hAnsi="Calibri" w:cs="Calibri"/>
          <w:i/>
          <w:sz w:val="22"/>
          <w:szCs w:val="22"/>
          <w:lang w:val="en-US"/>
        </w:rPr>
        <w:t>Disruption to payment systems etc.</w:t>
      </w:r>
      <w:r w:rsidRPr="00933248">
        <w:rPr>
          <w:rFonts w:ascii="Calibri" w:hAnsi="Calibri" w:cs="Calibri"/>
          <w:sz w:val="22"/>
          <w:szCs w:val="22"/>
          <w:lang w:val="en-US"/>
        </w:rPr>
        <w:t xml:space="preserve">), notwithstanding the </w:t>
      </w:r>
      <w:r w:rsidR="00A810C3" w:rsidRPr="00933248">
        <w:rPr>
          <w:rFonts w:ascii="Calibri" w:hAnsi="Calibri" w:cs="Calibri"/>
          <w:sz w:val="22"/>
          <w:szCs w:val="22"/>
          <w:lang w:val="en-US"/>
        </w:rPr>
        <w:t xml:space="preserve">ECA </w:t>
      </w:r>
      <w:r w:rsidRPr="00933248">
        <w:rPr>
          <w:rFonts w:ascii="Calibri" w:hAnsi="Calibri" w:cs="Calibri"/>
          <w:sz w:val="22"/>
          <w:szCs w:val="22"/>
          <w:lang w:val="en-US"/>
        </w:rPr>
        <w:t xml:space="preserve">Agent's negligence, gross negligence or any other category of liability whatsoever but not including any claim based on the fraud of the </w:t>
      </w:r>
      <w:r w:rsidR="00A810C3" w:rsidRPr="00933248">
        <w:rPr>
          <w:rFonts w:ascii="Calibri" w:hAnsi="Calibri" w:cs="Calibri"/>
          <w:sz w:val="22"/>
          <w:szCs w:val="22"/>
          <w:lang w:val="en-US"/>
        </w:rPr>
        <w:t xml:space="preserve">ECA </w:t>
      </w:r>
      <w:r w:rsidRPr="00933248">
        <w:rPr>
          <w:rFonts w:ascii="Calibri" w:hAnsi="Calibri" w:cs="Calibri"/>
          <w:sz w:val="22"/>
          <w:szCs w:val="22"/>
          <w:lang w:val="en-US"/>
        </w:rPr>
        <w:t>Agent) in acting as ECA Agent under the Finance Documents</w:t>
      </w:r>
      <w:r w:rsidR="00A810C3" w:rsidRPr="00933248">
        <w:rPr>
          <w:rFonts w:ascii="Calibri" w:hAnsi="Calibri" w:cs="Calibri"/>
          <w:sz w:val="22"/>
          <w:szCs w:val="22"/>
          <w:lang w:val="en-US"/>
        </w:rPr>
        <w:t xml:space="preserve"> or the </w:t>
      </w:r>
      <w:r w:rsidRPr="00933248">
        <w:rPr>
          <w:rFonts w:ascii="Calibri" w:hAnsi="Calibri" w:cs="Calibri"/>
          <w:sz w:val="22"/>
          <w:szCs w:val="22"/>
          <w:lang w:val="en-US"/>
        </w:rPr>
        <w:t xml:space="preserve">ECA </w:t>
      </w:r>
      <w:r w:rsidR="00A810C3" w:rsidRPr="00933248">
        <w:rPr>
          <w:rFonts w:ascii="Calibri" w:hAnsi="Calibri" w:cs="Calibri"/>
          <w:sz w:val="22"/>
          <w:szCs w:val="22"/>
          <w:lang w:val="en-US"/>
        </w:rPr>
        <w:t>Insurance Policy.</w:t>
      </w:r>
    </w:p>
    <w:p w:rsidR="00565B55" w:rsidRPr="00933248" w:rsidRDefault="00565B55" w:rsidP="008F7AC2">
      <w:pPr>
        <w:pStyle w:val="T1"/>
        <w:widowControl w:val="0"/>
        <w:spacing w:before="360"/>
        <w:rPr>
          <w:rFonts w:ascii="Calibri" w:hAnsi="Calibri" w:cs="Calibri"/>
          <w:sz w:val="22"/>
          <w:szCs w:val="22"/>
        </w:rPr>
      </w:pPr>
      <w:bookmarkStart w:id="112" w:name="_Toc197527063"/>
      <w:r w:rsidRPr="00933248">
        <w:rPr>
          <w:rFonts w:ascii="Calibri" w:hAnsi="Calibri" w:cs="Calibri"/>
          <w:sz w:val="22"/>
          <w:szCs w:val="22"/>
        </w:rPr>
        <w:t>MITIGATION BY THE LENDERS</w:t>
      </w:r>
      <w:bookmarkEnd w:id="112"/>
    </w:p>
    <w:p w:rsidR="00565B55" w:rsidRPr="00933248" w:rsidRDefault="00565B55" w:rsidP="008F7AC2">
      <w:pPr>
        <w:pStyle w:val="T2"/>
        <w:widowControl w:val="0"/>
        <w:rPr>
          <w:rFonts w:ascii="Calibri" w:hAnsi="Calibri" w:cs="Calibri"/>
          <w:sz w:val="22"/>
          <w:szCs w:val="22"/>
        </w:rPr>
      </w:pPr>
      <w:bookmarkStart w:id="113" w:name="_Ref412631702"/>
      <w:r w:rsidRPr="00933248">
        <w:rPr>
          <w:rFonts w:ascii="Calibri" w:hAnsi="Calibri" w:cs="Calibri"/>
          <w:sz w:val="22"/>
          <w:szCs w:val="22"/>
        </w:rPr>
        <w:t>Mitigation</w:t>
      </w:r>
      <w:bookmarkEnd w:id="113"/>
    </w:p>
    <w:p w:rsidR="00565B55" w:rsidRPr="00933248" w:rsidRDefault="00565B55" w:rsidP="00543ADA">
      <w:pPr>
        <w:pStyle w:val="T4Pucea"/>
        <w:widowControl w:val="0"/>
        <w:numPr>
          <w:ilvl w:val="0"/>
          <w:numId w:val="64"/>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Each Finance Party shall, in consultation with the Borrower, take all reasonable steps to mitigate any circumstances which arise and which would result in any amount becoming payable under or pursuant to, or cancelled pursuant to, any of Clause </w:t>
      </w:r>
      <w:r w:rsidR="002D0819">
        <w:rPr>
          <w:rFonts w:ascii="Calibri" w:hAnsi="Calibri" w:cs="Calibri"/>
          <w:sz w:val="22"/>
          <w:szCs w:val="22"/>
          <w:lang w:val="en-US"/>
        </w:rPr>
        <w:t>8</w:t>
      </w:r>
      <w:r w:rsidRPr="00933248">
        <w:rPr>
          <w:rFonts w:ascii="Calibri" w:hAnsi="Calibri" w:cs="Calibri"/>
          <w:sz w:val="22"/>
          <w:szCs w:val="22"/>
          <w:lang w:val="en-US"/>
        </w:rPr>
        <w:t xml:space="preserve"> (</w:t>
      </w:r>
      <w:r w:rsidRPr="00933248">
        <w:rPr>
          <w:rFonts w:ascii="Calibri" w:hAnsi="Calibri" w:cs="Calibri"/>
          <w:i/>
          <w:sz w:val="22"/>
          <w:szCs w:val="22"/>
          <w:lang w:val="en-US"/>
        </w:rPr>
        <w:t xml:space="preserve">Mandatory Prepayment - </w:t>
      </w:r>
      <w:r w:rsidR="00EC40DD" w:rsidRPr="00933248">
        <w:rPr>
          <w:rFonts w:ascii="Calibri" w:hAnsi="Calibri" w:cs="Calibri"/>
          <w:i/>
          <w:sz w:val="22"/>
          <w:szCs w:val="22"/>
          <w:lang w:val="en-US"/>
        </w:rPr>
        <w:t>I</w:t>
      </w:r>
      <w:r w:rsidRPr="00933248">
        <w:rPr>
          <w:rFonts w:ascii="Calibri" w:hAnsi="Calibri" w:cs="Calibri"/>
          <w:i/>
          <w:sz w:val="22"/>
          <w:szCs w:val="22"/>
          <w:lang w:val="en-US"/>
        </w:rPr>
        <w:t>llegality</w:t>
      </w:r>
      <w:r w:rsidRPr="00933248">
        <w:rPr>
          <w:rFonts w:ascii="Calibri" w:hAnsi="Calibri" w:cs="Calibri"/>
          <w:sz w:val="22"/>
          <w:szCs w:val="22"/>
          <w:lang w:val="en-US"/>
        </w:rPr>
        <w:t xml:space="preserve">), Clause </w:t>
      </w:r>
      <w:r w:rsidR="002D0819">
        <w:rPr>
          <w:rFonts w:ascii="Calibri" w:hAnsi="Calibri" w:cs="Calibri"/>
          <w:sz w:val="22"/>
          <w:szCs w:val="22"/>
          <w:lang w:val="en-US"/>
        </w:rPr>
        <w:t>15</w:t>
      </w:r>
      <w:r w:rsidRPr="00933248">
        <w:rPr>
          <w:rFonts w:ascii="Calibri" w:hAnsi="Calibri" w:cs="Calibri"/>
          <w:sz w:val="22"/>
          <w:szCs w:val="22"/>
          <w:lang w:val="en-US"/>
        </w:rPr>
        <w:t xml:space="preserve"> (</w:t>
      </w:r>
      <w:r w:rsidRPr="00933248">
        <w:rPr>
          <w:rFonts w:ascii="Calibri" w:hAnsi="Calibri" w:cs="Calibri"/>
          <w:i/>
          <w:sz w:val="22"/>
          <w:szCs w:val="22"/>
          <w:lang w:val="en-US"/>
        </w:rPr>
        <w:t>Tax Gross Up and Indemnities</w:t>
      </w:r>
      <w:r w:rsidRPr="00933248">
        <w:rPr>
          <w:rFonts w:ascii="Calibri" w:hAnsi="Calibri" w:cs="Calibri"/>
          <w:sz w:val="22"/>
          <w:szCs w:val="22"/>
          <w:lang w:val="en-US"/>
        </w:rPr>
        <w:t xml:space="preserve">) or Clause </w:t>
      </w:r>
      <w:r w:rsidR="002D0819">
        <w:rPr>
          <w:rFonts w:ascii="Calibri" w:hAnsi="Calibri" w:cs="Calibri"/>
          <w:sz w:val="22"/>
          <w:szCs w:val="22"/>
          <w:lang w:val="en-US"/>
        </w:rPr>
        <w:t>16</w:t>
      </w:r>
      <w:r w:rsidRPr="00933248">
        <w:rPr>
          <w:rFonts w:ascii="Calibri" w:hAnsi="Calibri" w:cs="Calibri"/>
          <w:sz w:val="22"/>
          <w:szCs w:val="22"/>
          <w:lang w:val="en-US"/>
        </w:rPr>
        <w:t xml:space="preserve"> (</w:t>
      </w:r>
      <w:r w:rsidRPr="00933248">
        <w:rPr>
          <w:rFonts w:ascii="Calibri" w:hAnsi="Calibri" w:cs="Calibri"/>
          <w:i/>
          <w:sz w:val="22"/>
          <w:szCs w:val="22"/>
          <w:lang w:val="en-US"/>
        </w:rPr>
        <w:t>Increased Costs</w:t>
      </w:r>
      <w:r w:rsidRPr="00933248">
        <w:rPr>
          <w:rFonts w:ascii="Calibri" w:hAnsi="Calibri" w:cs="Calibri"/>
          <w:sz w:val="22"/>
          <w:szCs w:val="22"/>
          <w:lang w:val="en-US"/>
        </w:rPr>
        <w:t>) including (but not limited to) transferring its rights and obligations under the Finance Documents to another Affiliate or Facility Office.</w:t>
      </w:r>
    </w:p>
    <w:p w:rsidR="00565B55" w:rsidRPr="00933248" w:rsidRDefault="00565B55" w:rsidP="00543ADA">
      <w:pPr>
        <w:pStyle w:val="T4Pucea"/>
        <w:widowControl w:val="0"/>
        <w:numPr>
          <w:ilvl w:val="0"/>
          <w:numId w:val="64"/>
        </w:numPr>
        <w:spacing w:after="240"/>
        <w:ind w:left="1418" w:hanging="720"/>
        <w:rPr>
          <w:rFonts w:ascii="Calibri" w:hAnsi="Calibri" w:cs="Calibri"/>
          <w:sz w:val="22"/>
          <w:szCs w:val="22"/>
          <w:lang w:val="en-US"/>
        </w:rPr>
      </w:pPr>
      <w:r w:rsidRPr="00933248">
        <w:rPr>
          <w:rFonts w:ascii="Calibri" w:hAnsi="Calibri" w:cs="Calibri"/>
          <w:sz w:val="22"/>
          <w:szCs w:val="22"/>
          <w:lang w:val="en-US"/>
        </w:rPr>
        <w:t>Paragraph (a)</w:t>
      </w:r>
      <w:r w:rsidR="0094047C" w:rsidRPr="00933248">
        <w:rPr>
          <w:rFonts w:ascii="Calibri" w:hAnsi="Calibri" w:cs="Calibri"/>
          <w:sz w:val="22"/>
          <w:szCs w:val="22"/>
          <w:lang w:val="en-US"/>
        </w:rPr>
        <w:t xml:space="preserve"> above</w:t>
      </w:r>
      <w:r w:rsidRPr="00933248">
        <w:rPr>
          <w:rFonts w:ascii="Calibri" w:hAnsi="Calibri" w:cs="Calibri"/>
          <w:sz w:val="22"/>
          <w:szCs w:val="22"/>
          <w:lang w:val="en-US"/>
        </w:rPr>
        <w:t xml:space="preserve"> does not in any way limit the obligations of the Borrower under the Finance Documents.</w:t>
      </w:r>
    </w:p>
    <w:p w:rsidR="00565B55" w:rsidRPr="00933248" w:rsidRDefault="00565B55" w:rsidP="00D75751">
      <w:pPr>
        <w:pStyle w:val="T2"/>
        <w:keepNext/>
        <w:rPr>
          <w:rFonts w:ascii="Calibri" w:hAnsi="Calibri" w:cs="Calibri"/>
          <w:sz w:val="22"/>
          <w:szCs w:val="22"/>
        </w:rPr>
      </w:pPr>
      <w:r w:rsidRPr="00933248">
        <w:rPr>
          <w:rFonts w:ascii="Calibri" w:hAnsi="Calibri" w:cs="Calibri"/>
          <w:sz w:val="22"/>
          <w:szCs w:val="22"/>
        </w:rPr>
        <w:t>Limitation of liability</w:t>
      </w:r>
    </w:p>
    <w:p w:rsidR="00565B55" w:rsidRPr="00933248" w:rsidRDefault="00565B55" w:rsidP="00543ADA">
      <w:pPr>
        <w:pStyle w:val="T4Pucea"/>
        <w:widowControl w:val="0"/>
        <w:numPr>
          <w:ilvl w:val="0"/>
          <w:numId w:val="65"/>
        </w:numPr>
        <w:spacing w:after="240"/>
        <w:ind w:left="1418" w:hanging="720"/>
        <w:rPr>
          <w:rFonts w:ascii="Calibri" w:hAnsi="Calibri" w:cs="Calibri"/>
          <w:sz w:val="22"/>
          <w:szCs w:val="22"/>
          <w:lang w:val="en-US"/>
        </w:rPr>
      </w:pPr>
      <w:r w:rsidRPr="00933248">
        <w:rPr>
          <w:rFonts w:ascii="Calibri" w:hAnsi="Calibri" w:cs="Calibri"/>
          <w:sz w:val="22"/>
          <w:szCs w:val="22"/>
          <w:lang w:val="en-US"/>
        </w:rPr>
        <w:t>The Borrower shall promptly indemnify each Finance Party for all costs and expenses reasonably incurred by that Finance Party as a result of steps taken by it under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18.1</w:t>
      </w:r>
      <w:r w:rsidRPr="00933248">
        <w:rPr>
          <w:rFonts w:ascii="Calibri" w:hAnsi="Calibri" w:cs="Calibri"/>
          <w:sz w:val="22"/>
          <w:szCs w:val="22"/>
          <w:lang w:val="en-US"/>
        </w:rPr>
        <w:t xml:space="preserve"> (</w:t>
      </w:r>
      <w:r w:rsidRPr="00933248">
        <w:rPr>
          <w:rFonts w:ascii="Calibri" w:hAnsi="Calibri" w:cs="Calibri"/>
          <w:i/>
          <w:sz w:val="22"/>
          <w:szCs w:val="22"/>
          <w:lang w:val="en-US"/>
        </w:rPr>
        <w:t>Mitigation</w:t>
      </w:r>
      <w:r w:rsidRPr="00933248">
        <w:rPr>
          <w:rFonts w:ascii="Calibri" w:hAnsi="Calibri" w:cs="Calibri"/>
          <w:sz w:val="22"/>
          <w:szCs w:val="22"/>
          <w:lang w:val="en-US"/>
        </w:rPr>
        <w:t>).</w:t>
      </w:r>
    </w:p>
    <w:p w:rsidR="00565B55" w:rsidRPr="00933248" w:rsidRDefault="00565B55" w:rsidP="00543ADA">
      <w:pPr>
        <w:pStyle w:val="T4Pucea"/>
        <w:widowControl w:val="0"/>
        <w:numPr>
          <w:ilvl w:val="0"/>
          <w:numId w:val="65"/>
        </w:numPr>
        <w:spacing w:after="240"/>
        <w:ind w:left="1418" w:hanging="720"/>
        <w:rPr>
          <w:rFonts w:ascii="Calibri" w:hAnsi="Calibri" w:cs="Calibri"/>
          <w:sz w:val="22"/>
          <w:szCs w:val="22"/>
          <w:lang w:val="en-US"/>
        </w:rPr>
      </w:pPr>
      <w:r w:rsidRPr="00933248">
        <w:rPr>
          <w:rFonts w:ascii="Calibri" w:hAnsi="Calibri" w:cs="Calibri"/>
          <w:sz w:val="22"/>
          <w:szCs w:val="22"/>
          <w:lang w:val="en-US"/>
        </w:rPr>
        <w:t xml:space="preserve">A Finance Party is not obliged to take any steps under Clause </w:t>
      </w:r>
      <w:r w:rsidR="002D0819">
        <w:rPr>
          <w:rFonts w:ascii="Calibri" w:hAnsi="Calibri" w:cs="Calibri"/>
          <w:sz w:val="22"/>
          <w:szCs w:val="22"/>
          <w:lang w:val="en-US"/>
        </w:rPr>
        <w:t>18.1</w:t>
      </w:r>
      <w:r w:rsidRPr="00933248">
        <w:rPr>
          <w:rFonts w:ascii="Calibri" w:hAnsi="Calibri" w:cs="Calibri"/>
          <w:sz w:val="22"/>
          <w:szCs w:val="22"/>
          <w:lang w:val="en-US"/>
        </w:rPr>
        <w:t xml:space="preserve"> (</w:t>
      </w:r>
      <w:r w:rsidRPr="00933248">
        <w:rPr>
          <w:rFonts w:ascii="Calibri" w:hAnsi="Calibri" w:cs="Calibri"/>
          <w:i/>
          <w:sz w:val="22"/>
          <w:szCs w:val="22"/>
          <w:lang w:val="en-US"/>
        </w:rPr>
        <w:t>Mitigation</w:t>
      </w:r>
      <w:r w:rsidRPr="00933248">
        <w:rPr>
          <w:rFonts w:ascii="Calibri" w:hAnsi="Calibri" w:cs="Calibri"/>
          <w:sz w:val="22"/>
          <w:szCs w:val="22"/>
          <w:lang w:val="en-US"/>
        </w:rPr>
        <w:t>) if, in the opinion of that Finance Party (acting reasonably), to do so might be prejudicial to it.</w:t>
      </w:r>
    </w:p>
    <w:p w:rsidR="00565B55" w:rsidRPr="00933248" w:rsidRDefault="00565B55" w:rsidP="000E3B0D">
      <w:pPr>
        <w:pStyle w:val="T1"/>
        <w:widowControl w:val="0"/>
        <w:spacing w:before="240"/>
        <w:rPr>
          <w:rFonts w:ascii="Calibri" w:hAnsi="Calibri" w:cs="Calibri"/>
          <w:sz w:val="22"/>
          <w:szCs w:val="22"/>
        </w:rPr>
      </w:pPr>
      <w:bookmarkStart w:id="114" w:name="_Ref520326004"/>
      <w:bookmarkStart w:id="115" w:name="_Toc197527064"/>
      <w:r w:rsidRPr="00933248">
        <w:rPr>
          <w:rFonts w:ascii="Calibri" w:hAnsi="Calibri" w:cs="Calibri"/>
          <w:sz w:val="22"/>
          <w:szCs w:val="22"/>
        </w:rPr>
        <w:t>COSTS AND EXPENSES</w:t>
      </w:r>
      <w:bookmarkEnd w:id="114"/>
      <w:bookmarkEnd w:id="115"/>
    </w:p>
    <w:p w:rsidR="00565B55" w:rsidRPr="00933248" w:rsidRDefault="00565B55" w:rsidP="008F7AC2">
      <w:pPr>
        <w:pStyle w:val="T2"/>
        <w:widowControl w:val="0"/>
        <w:rPr>
          <w:rFonts w:ascii="Calibri" w:hAnsi="Calibri" w:cs="Calibri"/>
          <w:sz w:val="22"/>
          <w:szCs w:val="22"/>
        </w:rPr>
      </w:pPr>
      <w:bookmarkStart w:id="116" w:name="_Ref412631730"/>
      <w:r w:rsidRPr="00933248">
        <w:rPr>
          <w:rFonts w:ascii="Calibri" w:hAnsi="Calibri" w:cs="Calibri"/>
          <w:sz w:val="22"/>
          <w:szCs w:val="22"/>
        </w:rPr>
        <w:t>Transaction expenses</w:t>
      </w:r>
      <w:bookmarkEnd w:id="116"/>
    </w:p>
    <w:p w:rsidR="006E5CAD" w:rsidRPr="00933248" w:rsidRDefault="006E5CAD" w:rsidP="008F7AC2">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 Borrower shall, </w:t>
      </w:r>
      <w:bookmarkStart w:id="117" w:name="_Hlk135924104"/>
      <w:r w:rsidRPr="00933248">
        <w:rPr>
          <w:rFonts w:ascii="Calibri" w:hAnsi="Calibri" w:cs="Calibri"/>
          <w:sz w:val="22"/>
          <w:szCs w:val="22"/>
          <w:lang w:val="en-US"/>
        </w:rPr>
        <w:t>within fifteen (15) Business Days of</w:t>
      </w:r>
      <w:bookmarkEnd w:id="117"/>
      <w:r w:rsidRPr="00933248">
        <w:rPr>
          <w:rFonts w:ascii="Calibri" w:hAnsi="Calibri" w:cs="Calibri"/>
          <w:sz w:val="22"/>
          <w:szCs w:val="22"/>
          <w:lang w:val="en-US"/>
        </w:rPr>
        <w:t xml:space="preserve"> demand, pay to each Finance Party </w:t>
      </w:r>
      <w:bookmarkStart w:id="118" w:name="_Hlk135924136"/>
      <w:r w:rsidRPr="00933248">
        <w:rPr>
          <w:rFonts w:ascii="Calibri" w:hAnsi="Calibri" w:cs="Calibri"/>
          <w:sz w:val="22"/>
          <w:szCs w:val="22"/>
          <w:lang w:val="en-US"/>
        </w:rPr>
        <w:t xml:space="preserve">(to the account from time to time specified by the ECA Agent in writing and EURO currency) </w:t>
      </w:r>
      <w:bookmarkEnd w:id="118"/>
      <w:r w:rsidRPr="00933248">
        <w:rPr>
          <w:rFonts w:ascii="Calibri" w:hAnsi="Calibri" w:cs="Calibri"/>
          <w:sz w:val="22"/>
          <w:szCs w:val="22"/>
          <w:lang w:val="en-US"/>
        </w:rPr>
        <w:t>the amount of all costs and expenses (including legal fees and translation costs) reasonably incurred by any of them in connection with the negotiation, preparation, printing, execution, syndication and perfection of:</w:t>
      </w:r>
    </w:p>
    <w:p w:rsidR="006E5CAD" w:rsidRPr="00933248" w:rsidRDefault="006E5CAD" w:rsidP="000E1D24">
      <w:pPr>
        <w:pStyle w:val="T4Pucea"/>
        <w:widowControl w:val="0"/>
        <w:numPr>
          <w:ilvl w:val="0"/>
          <w:numId w:val="213"/>
        </w:numPr>
        <w:spacing w:before="0"/>
        <w:ind w:left="1418" w:hanging="709"/>
        <w:rPr>
          <w:rFonts w:ascii="Calibri" w:hAnsi="Calibri" w:cs="Calibri"/>
          <w:sz w:val="22"/>
          <w:szCs w:val="22"/>
          <w:lang w:val="en-US"/>
        </w:rPr>
      </w:pPr>
      <w:r w:rsidRPr="00933248">
        <w:rPr>
          <w:rFonts w:ascii="Calibri" w:hAnsi="Calibri" w:cs="Calibri"/>
          <w:sz w:val="22"/>
          <w:szCs w:val="22"/>
          <w:lang w:val="en-US"/>
        </w:rPr>
        <w:t>this Agreement and any other documents referred to in this Agreement; and</w:t>
      </w:r>
    </w:p>
    <w:p w:rsidR="006E5CAD" w:rsidRPr="00933248" w:rsidRDefault="006E5CAD" w:rsidP="000E1D24">
      <w:pPr>
        <w:pStyle w:val="T4Pucea"/>
        <w:widowControl w:val="0"/>
        <w:numPr>
          <w:ilvl w:val="0"/>
          <w:numId w:val="213"/>
        </w:numPr>
        <w:spacing w:before="0"/>
        <w:ind w:left="1418" w:hanging="720"/>
        <w:rPr>
          <w:rFonts w:ascii="Calibri" w:hAnsi="Calibri" w:cs="Calibri"/>
          <w:sz w:val="22"/>
          <w:szCs w:val="22"/>
          <w:lang w:val="en-US"/>
        </w:rPr>
      </w:pPr>
      <w:r w:rsidRPr="00933248">
        <w:rPr>
          <w:rFonts w:ascii="Calibri" w:hAnsi="Calibri" w:cs="Calibri"/>
          <w:sz w:val="22"/>
          <w:szCs w:val="22"/>
          <w:lang w:val="en-US"/>
        </w:rPr>
        <w:t>any other Finance Documents executed after the date of this Agreement</w:t>
      </w:r>
      <w:r w:rsidR="00847F00">
        <w:rPr>
          <w:rFonts w:ascii="Calibri" w:hAnsi="Calibri" w:cs="Calibri"/>
          <w:sz w:val="22"/>
          <w:szCs w:val="22"/>
          <w:lang w:val="en-US"/>
        </w:rPr>
        <w:t>.</w:t>
      </w:r>
    </w:p>
    <w:p w:rsidR="00565B55" w:rsidRPr="00933248" w:rsidRDefault="00565B55" w:rsidP="008F7AC2">
      <w:pPr>
        <w:pStyle w:val="T2"/>
        <w:widowControl w:val="0"/>
        <w:rPr>
          <w:rFonts w:ascii="Calibri" w:hAnsi="Calibri" w:cs="Calibri"/>
          <w:sz w:val="22"/>
          <w:szCs w:val="22"/>
        </w:rPr>
      </w:pPr>
      <w:bookmarkStart w:id="119" w:name="_Ref412631747"/>
      <w:r w:rsidRPr="00933248">
        <w:rPr>
          <w:rFonts w:ascii="Calibri" w:hAnsi="Calibri" w:cs="Calibri"/>
          <w:sz w:val="22"/>
          <w:szCs w:val="22"/>
        </w:rPr>
        <w:t>Amendment costs</w:t>
      </w:r>
      <w:bookmarkEnd w:id="119"/>
    </w:p>
    <w:p w:rsidR="00565B55" w:rsidRPr="00933248" w:rsidRDefault="008D2708"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If the Borrower </w:t>
      </w:r>
      <w:r w:rsidR="006E5CAD" w:rsidRPr="00933248">
        <w:rPr>
          <w:rFonts w:ascii="Calibri" w:hAnsi="Calibri" w:cs="Calibri"/>
          <w:sz w:val="22"/>
          <w:szCs w:val="22"/>
          <w:lang w:val="en-US"/>
        </w:rPr>
        <w:t xml:space="preserve">or the Finance Parties </w:t>
      </w:r>
      <w:r w:rsidRPr="00933248">
        <w:rPr>
          <w:rFonts w:ascii="Calibri" w:hAnsi="Calibri" w:cs="Calibri"/>
          <w:sz w:val="22"/>
          <w:szCs w:val="22"/>
          <w:lang w:val="en-US"/>
        </w:rPr>
        <w:t>request an amendment, waiver or consent, the</w:t>
      </w:r>
      <w:r w:rsidR="00565B55" w:rsidRPr="00933248">
        <w:rPr>
          <w:rFonts w:ascii="Calibri" w:hAnsi="Calibri" w:cs="Calibri"/>
          <w:sz w:val="22"/>
          <w:szCs w:val="22"/>
          <w:lang w:val="en-US"/>
        </w:rPr>
        <w:t xml:space="preserve"> Borrower shall, within </w:t>
      </w:r>
      <w:r w:rsidR="00410D4B">
        <w:rPr>
          <w:rFonts w:ascii="Calibri" w:hAnsi="Calibri" w:cs="Calibri"/>
          <w:sz w:val="22"/>
          <w:szCs w:val="22"/>
          <w:lang w:val="en-US"/>
        </w:rPr>
        <w:t>seven</w:t>
      </w:r>
      <w:r w:rsidR="00565B55" w:rsidRPr="00933248">
        <w:rPr>
          <w:rFonts w:ascii="Calibri" w:hAnsi="Calibri" w:cs="Calibri"/>
          <w:sz w:val="22"/>
          <w:szCs w:val="22"/>
          <w:lang w:val="en-US"/>
        </w:rPr>
        <w:t xml:space="preserve"> Business Days of demand, reimburse </w:t>
      </w:r>
      <w:r w:rsidR="00952E3F" w:rsidRPr="00933248">
        <w:rPr>
          <w:rFonts w:ascii="Calibri" w:hAnsi="Calibri" w:cs="Calibri"/>
          <w:sz w:val="22"/>
          <w:szCs w:val="22"/>
          <w:lang w:val="en-US"/>
        </w:rPr>
        <w:t xml:space="preserve">each Finance Parties </w:t>
      </w:r>
      <w:r w:rsidR="00565B55" w:rsidRPr="00933248">
        <w:rPr>
          <w:rFonts w:ascii="Calibri" w:hAnsi="Calibri" w:cs="Calibri"/>
          <w:sz w:val="22"/>
          <w:szCs w:val="22"/>
          <w:lang w:val="en-US"/>
        </w:rPr>
        <w:t xml:space="preserve">for the amount of all costs and expenses (including legal fees) reasonably incurred by </w:t>
      </w:r>
      <w:r w:rsidR="00952E3F" w:rsidRPr="00933248">
        <w:rPr>
          <w:rFonts w:ascii="Calibri" w:hAnsi="Calibri" w:cs="Calibri"/>
          <w:sz w:val="22"/>
          <w:szCs w:val="22"/>
          <w:lang w:val="en-US"/>
        </w:rPr>
        <w:t>such</w:t>
      </w:r>
      <w:r w:rsidR="00565B55" w:rsidRPr="00933248">
        <w:rPr>
          <w:rFonts w:ascii="Calibri" w:hAnsi="Calibri" w:cs="Calibri"/>
          <w:sz w:val="22"/>
          <w:szCs w:val="22"/>
          <w:lang w:val="en-US"/>
        </w:rPr>
        <w:t xml:space="preserve"> </w:t>
      </w:r>
      <w:r w:rsidR="00385D64" w:rsidRPr="00933248">
        <w:rPr>
          <w:rFonts w:ascii="Calibri" w:hAnsi="Calibri" w:cs="Calibri"/>
          <w:sz w:val="22"/>
          <w:szCs w:val="22"/>
          <w:lang w:val="en-US"/>
        </w:rPr>
        <w:t>Finance Parties</w:t>
      </w:r>
      <w:r w:rsidR="00565B55" w:rsidRPr="00933248">
        <w:rPr>
          <w:rFonts w:ascii="Calibri" w:hAnsi="Calibri" w:cs="Calibri"/>
          <w:sz w:val="22"/>
          <w:szCs w:val="22"/>
          <w:lang w:val="en-US"/>
        </w:rPr>
        <w:t xml:space="preserve"> in responding to, evaluating, negotiating or complying with </w:t>
      </w:r>
      <w:r w:rsidR="00A650D3" w:rsidRPr="00933248">
        <w:rPr>
          <w:rFonts w:ascii="Calibri" w:hAnsi="Calibri" w:cs="Calibri"/>
          <w:sz w:val="22"/>
          <w:szCs w:val="22"/>
          <w:lang w:val="en-US"/>
        </w:rPr>
        <w:t>any requests for an amendment, a waiver or a consent.</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Enforcement and preservation costs</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Borrower shall, within three Business Days of demand, pay to each Finance Party the amount of all costs and expenses (including legal fees</w:t>
      </w:r>
      <w:r w:rsidR="00CB55ED" w:rsidRPr="00933248">
        <w:rPr>
          <w:rFonts w:ascii="Calibri" w:hAnsi="Calibri" w:cs="Calibri"/>
          <w:sz w:val="22"/>
          <w:szCs w:val="22"/>
          <w:lang w:val="en-US"/>
        </w:rPr>
        <w:t xml:space="preserve"> and costs</w:t>
      </w:r>
      <w:r w:rsidRPr="00933248">
        <w:rPr>
          <w:rFonts w:ascii="Calibri" w:hAnsi="Calibri" w:cs="Calibri"/>
          <w:sz w:val="22"/>
          <w:szCs w:val="22"/>
          <w:lang w:val="en-US"/>
        </w:rPr>
        <w:t>) incurred by it in connection with the enforcement of or the preservation of any rights under any Finance Document and any proceedings instituted by or against the Finance Parties as a consequence of enforcing these rights.</w:t>
      </w:r>
    </w:p>
    <w:p w:rsidR="00565B55" w:rsidRPr="00933248" w:rsidRDefault="00565B55" w:rsidP="008F7AC2">
      <w:pPr>
        <w:pStyle w:val="T1"/>
        <w:widowControl w:val="0"/>
        <w:spacing w:before="360"/>
        <w:rPr>
          <w:rFonts w:ascii="Calibri" w:hAnsi="Calibri" w:cs="Calibri"/>
          <w:sz w:val="22"/>
          <w:szCs w:val="22"/>
        </w:rPr>
      </w:pPr>
      <w:bookmarkStart w:id="120" w:name="_Ref412631762"/>
      <w:bookmarkStart w:id="121" w:name="_Ref412631824"/>
      <w:bookmarkStart w:id="122" w:name="_Toc197527065"/>
      <w:r w:rsidRPr="00933248">
        <w:rPr>
          <w:rFonts w:ascii="Calibri" w:hAnsi="Calibri" w:cs="Calibri"/>
          <w:sz w:val="22"/>
          <w:szCs w:val="22"/>
        </w:rPr>
        <w:t>REPRESENTATIONS</w:t>
      </w:r>
      <w:bookmarkEnd w:id="120"/>
      <w:bookmarkEnd w:id="121"/>
      <w:bookmarkEnd w:id="122"/>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General</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Borrower makes the representations and warranties set out in this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20</w:t>
      </w:r>
      <w:r w:rsidR="00EC40DD" w:rsidRPr="00933248">
        <w:rPr>
          <w:rFonts w:ascii="Calibri" w:hAnsi="Calibri" w:cs="Calibri"/>
          <w:sz w:val="22"/>
          <w:szCs w:val="22"/>
          <w:lang w:val="en-US"/>
        </w:rPr>
        <w:t xml:space="preserve"> </w:t>
      </w:r>
      <w:r w:rsidRPr="00933248">
        <w:rPr>
          <w:rFonts w:ascii="Calibri" w:hAnsi="Calibri" w:cs="Calibri"/>
          <w:sz w:val="22"/>
          <w:szCs w:val="22"/>
          <w:lang w:val="en-US"/>
        </w:rPr>
        <w:t xml:space="preserve">to </w:t>
      </w:r>
      <w:r w:rsidR="00DE60AD" w:rsidRPr="00933248">
        <w:rPr>
          <w:rFonts w:ascii="Calibri" w:hAnsi="Calibri" w:cs="Calibri"/>
          <w:sz w:val="22"/>
          <w:szCs w:val="22"/>
          <w:lang w:val="en-US"/>
        </w:rPr>
        <w:t>each Finance Party on the date of this Agreement</w:t>
      </w:r>
      <w:r w:rsidRPr="00933248">
        <w:rPr>
          <w:rFonts w:ascii="Calibri" w:hAnsi="Calibri" w:cs="Calibri"/>
          <w:sz w:val="22"/>
          <w:szCs w:val="22"/>
          <w:lang w:val="en-US"/>
        </w:rPr>
        <w:t>.</w:t>
      </w:r>
    </w:p>
    <w:p w:rsidR="00A803A8" w:rsidRPr="00A803A8" w:rsidRDefault="00A803A8" w:rsidP="00D75751">
      <w:pPr>
        <w:pStyle w:val="T2"/>
        <w:widowControl w:val="0"/>
        <w:spacing w:before="0" w:after="160"/>
        <w:rPr>
          <w:rFonts w:ascii="Calibri" w:hAnsi="Calibri" w:cs="Calibri"/>
          <w:sz w:val="22"/>
          <w:szCs w:val="22"/>
        </w:rPr>
      </w:pPr>
      <w:r w:rsidRPr="00A803A8">
        <w:rPr>
          <w:rFonts w:asciiTheme="minorHAnsi" w:hAnsiTheme="minorHAnsi" w:cstheme="minorHAnsi"/>
          <w:bCs/>
          <w:sz w:val="22"/>
          <w:szCs w:val="22"/>
        </w:rPr>
        <w:t>Status</w:t>
      </w:r>
    </w:p>
    <w:p w:rsidR="00A803A8" w:rsidRPr="00610561" w:rsidRDefault="00A803A8" w:rsidP="00A803A8">
      <w:pPr>
        <w:pStyle w:val="T4Pucea"/>
        <w:widowControl w:val="0"/>
        <w:numPr>
          <w:ilvl w:val="0"/>
          <w:numId w:val="66"/>
        </w:numPr>
        <w:spacing w:before="0" w:after="160"/>
        <w:ind w:left="1418" w:hanging="720"/>
        <w:rPr>
          <w:rFonts w:ascii="Calibri" w:hAnsi="Calibri" w:cs="Calibri"/>
          <w:sz w:val="22"/>
          <w:szCs w:val="22"/>
          <w:lang w:val="en-US"/>
        </w:rPr>
      </w:pPr>
      <w:r w:rsidRPr="00A803A8">
        <w:rPr>
          <w:rFonts w:ascii="Calibri" w:hAnsi="Calibri" w:cs="Calibri"/>
          <w:sz w:val="22"/>
          <w:szCs w:val="22"/>
          <w:lang w:val="en-US"/>
        </w:rPr>
        <w:t>It is a sovereign state and has the power to sue and be sued in its own name, including before any court and/or arbitration tribunal which may be competent pursuant to the Finance Documents</w:t>
      </w:r>
      <w:r>
        <w:rPr>
          <w:rFonts w:ascii="Calibri" w:hAnsi="Calibri" w:cs="Calibri"/>
          <w:sz w:val="22"/>
          <w:szCs w:val="22"/>
          <w:lang w:val="en-US"/>
        </w:rPr>
        <w:t>;</w:t>
      </w:r>
    </w:p>
    <w:p w:rsidR="00A803A8" w:rsidRPr="00610561" w:rsidRDefault="00A803A8" w:rsidP="00A803A8">
      <w:pPr>
        <w:pStyle w:val="T4Pucea"/>
        <w:widowControl w:val="0"/>
        <w:numPr>
          <w:ilvl w:val="0"/>
          <w:numId w:val="66"/>
        </w:numPr>
        <w:spacing w:before="0" w:after="160"/>
        <w:ind w:left="1418" w:hanging="720"/>
        <w:rPr>
          <w:rFonts w:ascii="Calibri" w:hAnsi="Calibri" w:cs="Calibri"/>
          <w:sz w:val="22"/>
          <w:szCs w:val="22"/>
          <w:lang w:val="en-US"/>
        </w:rPr>
      </w:pPr>
      <w:r w:rsidRPr="00A803A8">
        <w:rPr>
          <w:rFonts w:asciiTheme="minorHAnsi" w:hAnsiTheme="minorHAnsi" w:cstheme="minorHAnsi"/>
          <w:sz w:val="22"/>
          <w:szCs w:val="22"/>
          <w:lang w:val="en-US"/>
        </w:rPr>
        <w:t>It has the power to own its assets and carry on its activities and business as it is being conducted.</w:t>
      </w:r>
    </w:p>
    <w:p w:rsidR="00565B55" w:rsidRPr="00933248" w:rsidRDefault="00565B55" w:rsidP="00D75751">
      <w:pPr>
        <w:pStyle w:val="T2"/>
        <w:widowControl w:val="0"/>
        <w:spacing w:before="0" w:after="160"/>
        <w:rPr>
          <w:rFonts w:ascii="Calibri" w:hAnsi="Calibri" w:cs="Calibri"/>
          <w:sz w:val="22"/>
          <w:szCs w:val="22"/>
        </w:rPr>
      </w:pPr>
      <w:r w:rsidRPr="00933248">
        <w:rPr>
          <w:rFonts w:ascii="Calibri" w:hAnsi="Calibri" w:cs="Calibri"/>
          <w:sz w:val="22"/>
          <w:szCs w:val="22"/>
        </w:rPr>
        <w:t>Power and authority</w:t>
      </w:r>
    </w:p>
    <w:p w:rsidR="006E5CAD" w:rsidRPr="00665A69" w:rsidRDefault="006E5CAD" w:rsidP="000E1D24">
      <w:pPr>
        <w:pStyle w:val="T4Pucea"/>
        <w:widowControl w:val="0"/>
        <w:numPr>
          <w:ilvl w:val="0"/>
          <w:numId w:val="219"/>
        </w:numPr>
        <w:spacing w:before="0" w:after="160"/>
        <w:ind w:left="1418" w:hanging="709"/>
        <w:rPr>
          <w:rFonts w:ascii="Calibri" w:hAnsi="Calibri" w:cs="Calibri"/>
          <w:sz w:val="22"/>
          <w:szCs w:val="22"/>
          <w:lang w:val="en-US"/>
        </w:rPr>
      </w:pPr>
      <w:r w:rsidRPr="00933248">
        <w:rPr>
          <w:rFonts w:ascii="Calibri" w:hAnsi="Calibri" w:cs="Calibri"/>
          <w:bCs/>
          <w:sz w:val="22"/>
          <w:szCs w:val="22"/>
          <w:shd w:val="clear" w:color="auto" w:fill="FFFFFF" w:themeFill="background1"/>
          <w:lang w:val="en-GB"/>
        </w:rPr>
        <w:t xml:space="preserve">It has the capacity, power and authority to </w:t>
      </w:r>
      <w:r w:rsidRPr="00933248">
        <w:rPr>
          <w:rFonts w:ascii="Calibri" w:hAnsi="Calibri" w:cs="Calibri"/>
          <w:sz w:val="22"/>
          <w:szCs w:val="22"/>
          <w:lang w:val="en-US"/>
        </w:rPr>
        <w:t>enter into and perform</w:t>
      </w:r>
      <w:r w:rsidRPr="00933248">
        <w:rPr>
          <w:rFonts w:ascii="Calibri" w:hAnsi="Calibri" w:cs="Calibri"/>
          <w:bCs/>
          <w:sz w:val="22"/>
          <w:szCs w:val="22"/>
          <w:shd w:val="clear" w:color="auto" w:fill="FFFFFF" w:themeFill="background1"/>
          <w:lang w:val="en-GB"/>
        </w:rPr>
        <w:t>, and has taken all necessary action and/or procedures to authorise its entry into and performance of, the Finance Documents to which it is a party and the transactions contemplated by the Finance Documents to which it is a party</w:t>
      </w:r>
      <w:r w:rsidR="00827B1F">
        <w:rPr>
          <w:rFonts w:ascii="Calibri" w:hAnsi="Calibri" w:cs="Calibri"/>
          <w:bCs/>
          <w:sz w:val="22"/>
          <w:szCs w:val="22"/>
          <w:shd w:val="clear" w:color="auto" w:fill="FFFFFF" w:themeFill="background1"/>
          <w:lang w:val="en-GB"/>
        </w:rPr>
        <w:t xml:space="preserve"> (subject to, </w:t>
      </w:r>
      <w:r w:rsidR="002B1988">
        <w:rPr>
          <w:rFonts w:ascii="Calibri" w:hAnsi="Calibri" w:cs="Calibri"/>
          <w:bCs/>
          <w:sz w:val="22"/>
          <w:szCs w:val="22"/>
          <w:shd w:val="clear" w:color="auto" w:fill="FFFFFF" w:themeFill="background1"/>
          <w:lang w:val="en-GB"/>
        </w:rPr>
        <w:t>in relation to any utilisation of the Facility and the obligation of the Borrower to repay principal and to pay interest under each Loan,</w:t>
      </w:r>
      <w:r w:rsidR="00827B1F">
        <w:rPr>
          <w:rFonts w:ascii="Calibri" w:hAnsi="Calibri" w:cs="Calibri"/>
          <w:bCs/>
          <w:sz w:val="22"/>
          <w:szCs w:val="22"/>
          <w:shd w:val="clear" w:color="auto" w:fill="FFFFFF" w:themeFill="background1"/>
          <w:lang w:val="en-GB"/>
        </w:rPr>
        <w:t xml:space="preserve"> </w:t>
      </w:r>
      <w:r w:rsidR="00827B1F" w:rsidRPr="008A15CE">
        <w:rPr>
          <w:rFonts w:ascii="Calibri" w:hAnsi="Calibri" w:cs="Calibri"/>
          <w:bCs/>
          <w:sz w:val="22"/>
          <w:szCs w:val="22"/>
          <w:shd w:val="clear" w:color="auto" w:fill="FFFFFF" w:themeFill="background1"/>
          <w:lang w:val="en-GB"/>
        </w:rPr>
        <w:t>publication of the Official Gazette of Republic of Serbia in which the law on ratification of this Agreement by the National Assembly of the Republic of Serbia has been published</w:t>
      </w:r>
      <w:r w:rsidR="00827B1F">
        <w:rPr>
          <w:rFonts w:ascii="Calibri" w:hAnsi="Calibri" w:cs="Calibri"/>
          <w:bCs/>
          <w:sz w:val="22"/>
          <w:szCs w:val="22"/>
          <w:shd w:val="clear" w:color="auto" w:fill="FFFFFF" w:themeFill="background1"/>
          <w:lang w:val="en-GB"/>
        </w:rPr>
        <w:t xml:space="preserve"> and </w:t>
      </w:r>
      <w:r w:rsidR="007F1A22">
        <w:rPr>
          <w:rFonts w:ascii="Calibri" w:hAnsi="Calibri" w:cs="Calibri"/>
          <w:bCs/>
          <w:sz w:val="22"/>
          <w:szCs w:val="22"/>
          <w:shd w:val="clear" w:color="auto" w:fill="FFFFFF" w:themeFill="background1"/>
          <w:lang w:val="en-GB"/>
        </w:rPr>
        <w:t xml:space="preserve">the </w:t>
      </w:r>
      <w:r w:rsidR="00827B1F">
        <w:rPr>
          <w:rFonts w:ascii="Calibri" w:hAnsi="Calibri" w:cs="Calibri"/>
          <w:bCs/>
          <w:sz w:val="22"/>
          <w:szCs w:val="22"/>
          <w:shd w:val="clear" w:color="auto" w:fill="FFFFFF" w:themeFill="background1"/>
          <w:lang w:val="en-GB"/>
        </w:rPr>
        <w:t>entering into force of such law on ratification)</w:t>
      </w:r>
      <w:r w:rsidR="00CD4AF1">
        <w:rPr>
          <w:rFonts w:ascii="Calibri" w:hAnsi="Calibri" w:cs="Calibri"/>
          <w:bCs/>
          <w:sz w:val="22"/>
          <w:szCs w:val="22"/>
          <w:shd w:val="clear" w:color="auto" w:fill="FFFFFF" w:themeFill="background1"/>
          <w:lang w:val="en-GB"/>
        </w:rPr>
        <w:t>.</w:t>
      </w:r>
    </w:p>
    <w:p w:rsidR="00665A69" w:rsidRPr="00665A69" w:rsidRDefault="00665A69" w:rsidP="000E1D24">
      <w:pPr>
        <w:pStyle w:val="T4Pucea"/>
        <w:widowControl w:val="0"/>
        <w:numPr>
          <w:ilvl w:val="0"/>
          <w:numId w:val="219"/>
        </w:numPr>
        <w:spacing w:before="0" w:after="160"/>
        <w:ind w:left="1418" w:hanging="709"/>
        <w:rPr>
          <w:rFonts w:ascii="Calibri" w:hAnsi="Calibri" w:cs="Calibri"/>
          <w:sz w:val="22"/>
          <w:szCs w:val="22"/>
          <w:lang w:val="en-US"/>
        </w:rPr>
      </w:pPr>
      <w:r w:rsidRPr="00610561">
        <w:rPr>
          <w:rFonts w:ascii="Calibri" w:hAnsi="Calibri" w:cs="Calibri"/>
          <w:sz w:val="22"/>
          <w:szCs w:val="22"/>
          <w:lang w:val="en-US"/>
        </w:rPr>
        <w:t>The Borrower has duly conferred upon its representatives the powers to execute the Finance Documents and any other document that may be appropriate or needed under the Finance Documents, in compliance with the applicable</w:t>
      </w:r>
      <w:r w:rsidRPr="00610561">
        <w:rPr>
          <w:rFonts w:ascii="Calibri" w:hAnsi="Calibri" w:cs="Calibri"/>
          <w:spacing w:val="-4"/>
          <w:sz w:val="22"/>
          <w:szCs w:val="22"/>
          <w:lang w:val="en-US"/>
        </w:rPr>
        <w:t xml:space="preserve"> </w:t>
      </w:r>
      <w:r w:rsidRPr="00610561">
        <w:rPr>
          <w:rFonts w:ascii="Calibri" w:hAnsi="Calibri" w:cs="Calibri"/>
          <w:sz w:val="22"/>
          <w:szCs w:val="22"/>
          <w:lang w:val="en-US"/>
        </w:rPr>
        <w:t>regulations.</w:t>
      </w:r>
    </w:p>
    <w:p w:rsidR="00565B55" w:rsidRDefault="00565B55" w:rsidP="000E1D24">
      <w:pPr>
        <w:pStyle w:val="T4Pucea"/>
        <w:widowControl w:val="0"/>
        <w:numPr>
          <w:ilvl w:val="0"/>
          <w:numId w:val="219"/>
        </w:numPr>
        <w:spacing w:after="160"/>
        <w:ind w:left="1418" w:hanging="720"/>
        <w:rPr>
          <w:rFonts w:ascii="Calibri" w:hAnsi="Calibri" w:cs="Calibri"/>
          <w:sz w:val="22"/>
          <w:szCs w:val="22"/>
          <w:lang w:val="en-US"/>
        </w:rPr>
      </w:pPr>
      <w:r w:rsidRPr="00933248">
        <w:rPr>
          <w:rFonts w:ascii="Calibri" w:hAnsi="Calibri" w:cs="Calibri"/>
          <w:sz w:val="22"/>
          <w:szCs w:val="22"/>
          <w:lang w:val="en-US"/>
        </w:rPr>
        <w:t>No limit on its powers will be exceeded as a result of the borrowing contemplated by the</w:t>
      </w:r>
      <w:r w:rsidR="00894A15">
        <w:rPr>
          <w:rFonts w:ascii="Calibri" w:hAnsi="Calibri" w:cs="Calibri"/>
          <w:sz w:val="22"/>
          <w:szCs w:val="22"/>
          <w:lang w:val="en-US"/>
        </w:rPr>
        <w:t xml:space="preserve"> Finance</w:t>
      </w:r>
      <w:r w:rsidRPr="00933248">
        <w:rPr>
          <w:rFonts w:ascii="Calibri" w:hAnsi="Calibri" w:cs="Calibri"/>
          <w:sz w:val="22"/>
          <w:szCs w:val="22"/>
          <w:lang w:val="en-US"/>
        </w:rPr>
        <w:t xml:space="preserve"> Documents to which it is a party</w:t>
      </w:r>
      <w:r w:rsidR="007F1A22">
        <w:rPr>
          <w:rFonts w:ascii="Calibri" w:hAnsi="Calibri" w:cs="Calibri"/>
          <w:sz w:val="22"/>
          <w:szCs w:val="22"/>
          <w:lang w:val="en-US"/>
        </w:rPr>
        <w:t xml:space="preserve"> (</w:t>
      </w:r>
      <w:r w:rsidR="007F1A22" w:rsidRPr="007A2E8B">
        <w:rPr>
          <w:rFonts w:ascii="Calibri" w:hAnsi="Calibri" w:cs="Calibri"/>
          <w:sz w:val="22"/>
          <w:szCs w:val="22"/>
          <w:lang w:val="en-US"/>
        </w:rPr>
        <w:t>including, for avoidance of doubt, the limit on public debt set in the relevant annual budget law of the Republic of Serbia</w:t>
      </w:r>
      <w:r w:rsidR="007F1A22">
        <w:rPr>
          <w:rFonts w:ascii="Calibri" w:hAnsi="Calibri" w:cs="Calibri"/>
          <w:sz w:val="22"/>
          <w:szCs w:val="22"/>
          <w:lang w:val="en-US"/>
        </w:rPr>
        <w:t>)</w:t>
      </w:r>
      <w:r w:rsidRPr="00933248">
        <w:rPr>
          <w:rFonts w:ascii="Calibri" w:hAnsi="Calibri" w:cs="Calibri"/>
          <w:sz w:val="22"/>
          <w:szCs w:val="22"/>
          <w:lang w:val="en-US"/>
        </w:rPr>
        <w:t>.</w:t>
      </w:r>
    </w:p>
    <w:p w:rsidR="004A645D" w:rsidRPr="00933248" w:rsidRDefault="004A645D" w:rsidP="004A645D">
      <w:pPr>
        <w:pStyle w:val="T4Pucea"/>
        <w:widowControl w:val="0"/>
        <w:spacing w:after="160"/>
        <w:ind w:left="1418"/>
        <w:rPr>
          <w:rFonts w:ascii="Calibri" w:hAnsi="Calibri" w:cs="Calibri"/>
          <w:sz w:val="22"/>
          <w:szCs w:val="22"/>
          <w:lang w:val="en-US"/>
        </w:rPr>
      </w:pPr>
    </w:p>
    <w:p w:rsidR="00565B55" w:rsidRPr="00933248" w:rsidRDefault="00565B55" w:rsidP="00D75751">
      <w:pPr>
        <w:pStyle w:val="T2"/>
        <w:widowControl w:val="0"/>
        <w:spacing w:before="0" w:after="160"/>
        <w:rPr>
          <w:rFonts w:ascii="Calibri" w:hAnsi="Calibri" w:cs="Calibri"/>
          <w:sz w:val="22"/>
          <w:szCs w:val="22"/>
        </w:rPr>
      </w:pPr>
      <w:r w:rsidRPr="00933248">
        <w:rPr>
          <w:rFonts w:ascii="Calibri" w:hAnsi="Calibri" w:cs="Calibri"/>
          <w:sz w:val="22"/>
          <w:szCs w:val="22"/>
        </w:rPr>
        <w:t>Binding obligations</w:t>
      </w:r>
    </w:p>
    <w:p w:rsidR="00565B55" w:rsidRPr="00933248" w:rsidRDefault="00AF34A3" w:rsidP="00D75751">
      <w:pPr>
        <w:widowControl w:val="0"/>
        <w:spacing w:before="0" w:after="160"/>
        <w:rPr>
          <w:rFonts w:ascii="Calibri" w:hAnsi="Calibri" w:cs="Calibri"/>
          <w:sz w:val="22"/>
          <w:szCs w:val="22"/>
          <w:lang w:val="en-US"/>
        </w:rPr>
      </w:pPr>
      <w:r w:rsidRPr="00933248">
        <w:rPr>
          <w:rFonts w:ascii="Calibri" w:hAnsi="Calibri" w:cs="Calibri"/>
          <w:sz w:val="22"/>
          <w:szCs w:val="22"/>
          <w:lang w:val="en-GB"/>
        </w:rPr>
        <w:t>The obligations expressed to be assumed by it in the Finance Documents to which it is a party are legal, valid, binding and enforceable obligations</w:t>
      </w:r>
      <w:r w:rsidR="007F1A22">
        <w:rPr>
          <w:rFonts w:ascii="Calibri" w:hAnsi="Calibri" w:cs="Calibri"/>
          <w:sz w:val="22"/>
          <w:szCs w:val="22"/>
          <w:lang w:val="en-GB"/>
        </w:rPr>
        <w:t xml:space="preserve"> (</w:t>
      </w:r>
      <w:r w:rsidR="007F1A22">
        <w:rPr>
          <w:rFonts w:ascii="Calibri" w:hAnsi="Calibri" w:cs="Calibri"/>
          <w:bCs/>
          <w:sz w:val="22"/>
          <w:szCs w:val="22"/>
          <w:shd w:val="clear" w:color="auto" w:fill="FFFFFF" w:themeFill="background1"/>
          <w:lang w:val="en-GB"/>
        </w:rPr>
        <w:t xml:space="preserve">subject to, in relation to </w:t>
      </w:r>
      <w:r w:rsidR="009D1564">
        <w:rPr>
          <w:rFonts w:ascii="Calibri" w:hAnsi="Calibri" w:cs="Calibri"/>
          <w:bCs/>
          <w:sz w:val="22"/>
          <w:szCs w:val="22"/>
          <w:shd w:val="clear" w:color="auto" w:fill="FFFFFF" w:themeFill="background1"/>
          <w:lang w:val="en-GB"/>
        </w:rPr>
        <w:t>any Utilisation of the Facility and</w:t>
      </w:r>
      <w:r w:rsidR="009D1564" w:rsidRPr="005B11AA">
        <w:rPr>
          <w:rFonts w:ascii="Calibri" w:hAnsi="Calibri" w:cs="Calibri"/>
          <w:bCs/>
          <w:sz w:val="22"/>
          <w:szCs w:val="22"/>
          <w:shd w:val="clear" w:color="auto" w:fill="FFFFFF" w:themeFill="background1"/>
          <w:lang w:val="en-GB"/>
        </w:rPr>
        <w:t xml:space="preserve"> </w:t>
      </w:r>
      <w:r w:rsidR="007F1A22">
        <w:rPr>
          <w:rFonts w:ascii="Calibri" w:hAnsi="Calibri" w:cs="Calibri"/>
          <w:bCs/>
          <w:sz w:val="22"/>
          <w:szCs w:val="22"/>
          <w:shd w:val="clear" w:color="auto" w:fill="FFFFFF" w:themeFill="background1"/>
          <w:lang w:val="en-GB"/>
        </w:rPr>
        <w:t xml:space="preserve">the obligation of the Borrower to repay principal and to pay interest under each Loan, </w:t>
      </w:r>
      <w:r w:rsidR="007F1A22" w:rsidRPr="008A15CE">
        <w:rPr>
          <w:rFonts w:ascii="Calibri" w:hAnsi="Calibri" w:cs="Calibri"/>
          <w:bCs/>
          <w:sz w:val="22"/>
          <w:szCs w:val="22"/>
          <w:shd w:val="clear" w:color="auto" w:fill="FFFFFF" w:themeFill="background1"/>
          <w:lang w:val="en-GB"/>
        </w:rPr>
        <w:t>publication of the Official Gazette of Republic of Serbia in which the law on ratification of this Agreement by the National Assembly of the Republic of Serbia has been published</w:t>
      </w:r>
      <w:r w:rsidR="007F1A22">
        <w:rPr>
          <w:rFonts w:ascii="Calibri" w:hAnsi="Calibri" w:cs="Calibri"/>
          <w:bCs/>
          <w:sz w:val="22"/>
          <w:szCs w:val="22"/>
          <w:shd w:val="clear" w:color="auto" w:fill="FFFFFF" w:themeFill="background1"/>
          <w:lang w:val="en-GB"/>
        </w:rPr>
        <w:t xml:space="preserve"> and the entering into force of such law on ratification)</w:t>
      </w:r>
      <w:r w:rsidR="00565B55" w:rsidRPr="00933248">
        <w:rPr>
          <w:rFonts w:ascii="Calibri" w:hAnsi="Calibri" w:cs="Calibri"/>
          <w:sz w:val="22"/>
          <w:szCs w:val="22"/>
          <w:lang w:val="en-US"/>
        </w:rPr>
        <w:t>.</w:t>
      </w:r>
    </w:p>
    <w:p w:rsidR="00914FEF" w:rsidRPr="00933248" w:rsidRDefault="00914FEF" w:rsidP="00D75751">
      <w:pPr>
        <w:widowControl w:val="0"/>
        <w:spacing w:after="160"/>
        <w:rPr>
          <w:rFonts w:ascii="Calibri" w:hAnsi="Calibri" w:cs="Calibri"/>
          <w:sz w:val="22"/>
          <w:szCs w:val="22"/>
          <w:lang w:val="en-US"/>
        </w:rPr>
      </w:pPr>
      <w:r w:rsidRPr="00933248">
        <w:rPr>
          <w:rFonts w:ascii="Calibri" w:hAnsi="Calibri" w:cs="Calibri"/>
          <w:sz w:val="22"/>
          <w:szCs w:val="22"/>
          <w:lang w:val="en-US"/>
        </w:rPr>
        <w:t>This Agreement is in proper legal form.</w:t>
      </w:r>
    </w:p>
    <w:p w:rsidR="00565B55" w:rsidRPr="00933248" w:rsidRDefault="00565B55" w:rsidP="00D75751">
      <w:pPr>
        <w:pStyle w:val="T2"/>
        <w:widowControl w:val="0"/>
        <w:spacing w:before="0" w:after="160"/>
        <w:rPr>
          <w:rFonts w:ascii="Calibri" w:hAnsi="Calibri" w:cs="Calibri"/>
          <w:sz w:val="22"/>
          <w:szCs w:val="22"/>
        </w:rPr>
      </w:pPr>
      <w:r w:rsidRPr="00933248">
        <w:rPr>
          <w:rFonts w:ascii="Calibri" w:hAnsi="Calibri" w:cs="Calibri"/>
          <w:sz w:val="22"/>
          <w:szCs w:val="22"/>
        </w:rPr>
        <w:t>Non-conflict with other obligations</w:t>
      </w:r>
    </w:p>
    <w:p w:rsidR="00565B55" w:rsidRPr="00933248" w:rsidRDefault="00565B55" w:rsidP="00700B1E">
      <w:pPr>
        <w:pStyle w:val="T4Pucea"/>
        <w:widowControl w:val="0"/>
        <w:numPr>
          <w:ilvl w:val="0"/>
          <w:numId w:val="67"/>
        </w:numPr>
        <w:spacing w:before="0" w:after="160"/>
        <w:ind w:left="1418" w:hanging="720"/>
        <w:rPr>
          <w:rFonts w:ascii="Calibri" w:hAnsi="Calibri" w:cs="Calibri"/>
          <w:sz w:val="22"/>
          <w:szCs w:val="22"/>
          <w:lang w:val="en-US"/>
        </w:rPr>
      </w:pPr>
      <w:r w:rsidRPr="00933248">
        <w:rPr>
          <w:rFonts w:ascii="Calibri" w:hAnsi="Calibri" w:cs="Calibri"/>
          <w:sz w:val="22"/>
          <w:szCs w:val="22"/>
          <w:lang w:val="en-US"/>
        </w:rPr>
        <w:t>The entry into</w:t>
      </w:r>
      <w:r w:rsidR="00825534" w:rsidRPr="00933248">
        <w:rPr>
          <w:rFonts w:ascii="Calibri" w:hAnsi="Calibri" w:cs="Calibri"/>
          <w:sz w:val="22"/>
          <w:szCs w:val="22"/>
          <w:lang w:val="en-US"/>
        </w:rPr>
        <w:t>, delivery</w:t>
      </w:r>
      <w:r w:rsidRPr="00933248">
        <w:rPr>
          <w:rFonts w:ascii="Calibri" w:hAnsi="Calibri" w:cs="Calibri"/>
          <w:sz w:val="22"/>
          <w:szCs w:val="22"/>
          <w:lang w:val="en-US"/>
        </w:rPr>
        <w:t xml:space="preserve"> and performance by it of, and the transactions contemplated by, the Transaction Documents do not and will not conflict with:</w:t>
      </w:r>
    </w:p>
    <w:p w:rsidR="00565B55" w:rsidRPr="00933248" w:rsidRDefault="00825534" w:rsidP="00700B1E">
      <w:pPr>
        <w:pStyle w:val="T5"/>
        <w:widowControl w:val="0"/>
        <w:spacing w:before="0" w:after="160"/>
        <w:ind w:left="1985" w:hanging="567"/>
        <w:rPr>
          <w:rFonts w:ascii="Calibri" w:hAnsi="Calibri" w:cs="Calibri"/>
          <w:sz w:val="22"/>
          <w:szCs w:val="22"/>
        </w:rPr>
      </w:pPr>
      <w:r w:rsidRPr="00933248">
        <w:rPr>
          <w:rFonts w:ascii="Calibri" w:hAnsi="Calibri" w:cs="Calibri"/>
          <w:sz w:val="22"/>
          <w:szCs w:val="22"/>
        </w:rPr>
        <w:t>any constitutional provision, law, regulation, ordinance, decree, treaty</w:t>
      </w:r>
      <w:r w:rsidR="006D21A7" w:rsidRPr="00933248">
        <w:rPr>
          <w:rFonts w:ascii="Calibri" w:hAnsi="Calibri" w:cs="Calibri"/>
          <w:sz w:val="22"/>
          <w:szCs w:val="22"/>
        </w:rPr>
        <w:t>, convention</w:t>
      </w:r>
      <w:r w:rsidRPr="00933248">
        <w:rPr>
          <w:rFonts w:ascii="Calibri" w:hAnsi="Calibri" w:cs="Calibri"/>
          <w:sz w:val="22"/>
          <w:szCs w:val="22"/>
        </w:rPr>
        <w:t xml:space="preserve"> or similar enactment </w:t>
      </w:r>
      <w:r w:rsidR="00565B55" w:rsidRPr="00933248">
        <w:rPr>
          <w:rFonts w:ascii="Calibri" w:hAnsi="Calibri" w:cs="Calibri"/>
          <w:sz w:val="22"/>
          <w:szCs w:val="22"/>
        </w:rPr>
        <w:t>applicable to it;</w:t>
      </w:r>
    </w:p>
    <w:p w:rsidR="00565B55" w:rsidRDefault="00565B55" w:rsidP="00700B1E">
      <w:pPr>
        <w:pStyle w:val="T5"/>
        <w:widowControl w:val="0"/>
        <w:spacing w:before="0" w:after="160"/>
        <w:ind w:left="1985" w:hanging="567"/>
        <w:rPr>
          <w:rFonts w:ascii="Calibri" w:hAnsi="Calibri" w:cs="Calibri"/>
          <w:sz w:val="22"/>
          <w:szCs w:val="22"/>
        </w:rPr>
      </w:pPr>
      <w:r w:rsidRPr="00933248">
        <w:rPr>
          <w:rFonts w:ascii="Calibri" w:hAnsi="Calibri" w:cs="Calibri"/>
          <w:sz w:val="22"/>
          <w:szCs w:val="22"/>
        </w:rPr>
        <w:t>any agreement</w:t>
      </w:r>
      <w:r w:rsidR="007812A8" w:rsidRPr="00933248">
        <w:rPr>
          <w:rFonts w:ascii="Calibri" w:hAnsi="Calibri" w:cs="Calibri"/>
          <w:sz w:val="22"/>
          <w:szCs w:val="22"/>
        </w:rPr>
        <w:t>, document</w:t>
      </w:r>
      <w:r w:rsidRPr="00933248">
        <w:rPr>
          <w:rFonts w:ascii="Calibri" w:hAnsi="Calibri" w:cs="Calibri"/>
          <w:sz w:val="22"/>
          <w:szCs w:val="22"/>
        </w:rPr>
        <w:t xml:space="preserve"> or instrument binding upon it or any of its assets or constitute a default or termination event (however described) under any such agreement</w:t>
      </w:r>
      <w:r w:rsidR="007812A8" w:rsidRPr="00933248">
        <w:rPr>
          <w:rFonts w:ascii="Calibri" w:hAnsi="Calibri" w:cs="Calibri"/>
          <w:sz w:val="22"/>
          <w:szCs w:val="22"/>
        </w:rPr>
        <w:t>, document</w:t>
      </w:r>
      <w:r w:rsidRPr="00933248">
        <w:rPr>
          <w:rFonts w:ascii="Calibri" w:hAnsi="Calibri" w:cs="Calibri"/>
          <w:sz w:val="22"/>
          <w:szCs w:val="22"/>
        </w:rPr>
        <w:t xml:space="preserve"> or instrument</w:t>
      </w:r>
      <w:r w:rsidR="00597F2F">
        <w:rPr>
          <w:rFonts w:ascii="Calibri" w:hAnsi="Calibri" w:cs="Calibri"/>
          <w:sz w:val="22"/>
          <w:szCs w:val="22"/>
        </w:rPr>
        <w:t>;</w:t>
      </w:r>
    </w:p>
    <w:p w:rsidR="00597F2F" w:rsidRPr="00700B1E" w:rsidRDefault="00597F2F" w:rsidP="00700B1E">
      <w:pPr>
        <w:pStyle w:val="T5"/>
        <w:widowControl w:val="0"/>
        <w:spacing w:before="0" w:after="160"/>
        <w:ind w:left="1985" w:hanging="567"/>
        <w:rPr>
          <w:rFonts w:ascii="Calibri" w:hAnsi="Calibri" w:cs="Calibri"/>
          <w:sz w:val="22"/>
          <w:szCs w:val="22"/>
        </w:rPr>
      </w:pPr>
      <w:r>
        <w:rPr>
          <w:rFonts w:ascii="Calibri" w:hAnsi="Calibri" w:cs="Calibri"/>
          <w:sz w:val="22"/>
          <w:szCs w:val="22"/>
        </w:rPr>
        <w:t>any treaty, agreement or other instrument entered into between it and the</w:t>
      </w:r>
      <w:r w:rsidRPr="00597F2F">
        <w:rPr>
          <w:rFonts w:ascii="Calibri" w:hAnsi="Calibri" w:cs="Calibri"/>
          <w:bCs/>
          <w:sz w:val="22"/>
          <w:szCs w:val="22"/>
          <w:lang w:val="en-GB"/>
        </w:rPr>
        <w:t xml:space="preserve"> </w:t>
      </w:r>
      <w:r w:rsidRPr="00933248">
        <w:rPr>
          <w:rFonts w:ascii="Calibri" w:hAnsi="Calibri" w:cs="Calibri"/>
          <w:bCs/>
          <w:sz w:val="22"/>
          <w:szCs w:val="22"/>
          <w:lang w:val="en-GB"/>
        </w:rPr>
        <w:t>I</w:t>
      </w:r>
      <w:r w:rsidR="009E2B50">
        <w:rPr>
          <w:rFonts w:ascii="Calibri" w:hAnsi="Calibri" w:cs="Calibri"/>
          <w:bCs/>
          <w:sz w:val="22"/>
          <w:szCs w:val="22"/>
          <w:lang w:val="en-GB"/>
        </w:rPr>
        <w:t>MF</w:t>
      </w:r>
      <w:r>
        <w:rPr>
          <w:rFonts w:ascii="Calibri" w:hAnsi="Calibri" w:cs="Calibri"/>
          <w:bCs/>
          <w:sz w:val="22"/>
          <w:szCs w:val="22"/>
          <w:lang w:val="en-GB"/>
        </w:rPr>
        <w:t xml:space="preserve"> or issued by it to the benefit of the </w:t>
      </w:r>
      <w:r w:rsidRPr="00933248">
        <w:rPr>
          <w:rFonts w:ascii="Calibri" w:hAnsi="Calibri" w:cs="Calibri"/>
          <w:bCs/>
          <w:sz w:val="22"/>
          <w:szCs w:val="22"/>
          <w:lang w:val="en-GB"/>
        </w:rPr>
        <w:t>I</w:t>
      </w:r>
      <w:r w:rsidR="009E2B50">
        <w:rPr>
          <w:rFonts w:ascii="Calibri" w:hAnsi="Calibri" w:cs="Calibri"/>
          <w:bCs/>
          <w:sz w:val="22"/>
          <w:szCs w:val="22"/>
          <w:lang w:val="en-GB"/>
        </w:rPr>
        <w:t>MF</w:t>
      </w:r>
      <w:r>
        <w:rPr>
          <w:rFonts w:ascii="Calibri" w:hAnsi="Calibri" w:cs="Calibri"/>
          <w:bCs/>
          <w:sz w:val="22"/>
          <w:szCs w:val="22"/>
          <w:lang w:val="en-GB"/>
        </w:rPr>
        <w:t>.</w:t>
      </w:r>
    </w:p>
    <w:p w:rsidR="00700B1E" w:rsidRPr="00A25B18" w:rsidRDefault="00700B1E" w:rsidP="00700B1E">
      <w:pPr>
        <w:pStyle w:val="T4Pucea"/>
        <w:widowControl w:val="0"/>
        <w:numPr>
          <w:ilvl w:val="0"/>
          <w:numId w:val="67"/>
        </w:numPr>
        <w:spacing w:before="0" w:after="160"/>
        <w:ind w:left="1418" w:hanging="720"/>
        <w:rPr>
          <w:rFonts w:ascii="Calibri" w:hAnsi="Calibri" w:cs="Calibri"/>
          <w:sz w:val="22"/>
          <w:szCs w:val="22"/>
          <w:lang w:val="en-US"/>
        </w:rPr>
      </w:pPr>
      <w:r w:rsidRPr="00610561">
        <w:rPr>
          <w:rFonts w:ascii="Calibri" w:hAnsi="Calibri" w:cs="Calibri"/>
          <w:sz w:val="22"/>
          <w:szCs w:val="22"/>
          <w:lang w:val="en-US"/>
        </w:rPr>
        <w:t>Any consents required by the Borrower’s creditors, by regulatory bodies or any third parties, which are necessary for the execution of this Agreement and the Finance Documents to which the Borrower is a party and which are necessary for the execution and the performance of the obligations arising thereunder, have been</w:t>
      </w:r>
      <w:r w:rsidRPr="00610561">
        <w:rPr>
          <w:rFonts w:ascii="Calibri" w:hAnsi="Calibri" w:cs="Calibri"/>
          <w:spacing w:val="-2"/>
          <w:sz w:val="22"/>
          <w:szCs w:val="22"/>
          <w:lang w:val="en-US"/>
        </w:rPr>
        <w:t xml:space="preserve"> </w:t>
      </w:r>
      <w:r w:rsidRPr="00610561">
        <w:rPr>
          <w:rFonts w:ascii="Calibri" w:hAnsi="Calibri" w:cs="Calibri"/>
          <w:sz w:val="22"/>
          <w:szCs w:val="22"/>
          <w:lang w:val="en-US"/>
        </w:rPr>
        <w:t>obtained.</w:t>
      </w:r>
    </w:p>
    <w:p w:rsidR="00565B55" w:rsidRPr="00933248" w:rsidRDefault="00565B55" w:rsidP="00D75751">
      <w:pPr>
        <w:pStyle w:val="T2"/>
        <w:widowControl w:val="0"/>
        <w:spacing w:before="0" w:after="160"/>
        <w:rPr>
          <w:rFonts w:ascii="Calibri" w:hAnsi="Calibri" w:cs="Calibri"/>
          <w:sz w:val="22"/>
          <w:szCs w:val="22"/>
        </w:rPr>
      </w:pPr>
      <w:r w:rsidRPr="00933248">
        <w:rPr>
          <w:rFonts w:ascii="Calibri" w:hAnsi="Calibri" w:cs="Calibri"/>
          <w:sz w:val="22"/>
          <w:szCs w:val="22"/>
        </w:rPr>
        <w:t>Validity and admissibility in evidence</w:t>
      </w:r>
    </w:p>
    <w:p w:rsidR="00565B55" w:rsidRPr="00933248" w:rsidRDefault="00565B55" w:rsidP="0071123D">
      <w:pPr>
        <w:pStyle w:val="T4Pucea"/>
        <w:widowControl w:val="0"/>
        <w:spacing w:before="0" w:after="160"/>
        <w:ind w:left="709"/>
        <w:rPr>
          <w:rFonts w:ascii="Calibri" w:hAnsi="Calibri" w:cs="Calibri"/>
          <w:sz w:val="22"/>
          <w:szCs w:val="22"/>
          <w:lang w:val="en-US"/>
        </w:rPr>
      </w:pPr>
      <w:r w:rsidRPr="00933248">
        <w:rPr>
          <w:rFonts w:ascii="Calibri" w:hAnsi="Calibri" w:cs="Calibri"/>
          <w:sz w:val="22"/>
          <w:szCs w:val="22"/>
          <w:lang w:val="en-US"/>
        </w:rPr>
        <w:t>All Authorisations required:</w:t>
      </w:r>
    </w:p>
    <w:p w:rsidR="00565B55" w:rsidRDefault="00AF34A3" w:rsidP="0071123D">
      <w:pPr>
        <w:pStyle w:val="T5"/>
        <w:widowControl w:val="0"/>
        <w:spacing w:before="0" w:after="160"/>
        <w:ind w:left="1276" w:hanging="567"/>
        <w:rPr>
          <w:rFonts w:ascii="Calibri" w:hAnsi="Calibri" w:cs="Calibri"/>
          <w:sz w:val="22"/>
          <w:szCs w:val="22"/>
        </w:rPr>
      </w:pPr>
      <w:r w:rsidRPr="00933248">
        <w:rPr>
          <w:rFonts w:ascii="Calibri" w:hAnsi="Calibri" w:cs="Calibri"/>
          <w:sz w:val="22"/>
          <w:szCs w:val="22"/>
          <w:lang w:val="en-GB"/>
        </w:rPr>
        <w:t>to enable it and the Buyer</w:t>
      </w:r>
      <w:r w:rsidR="00CD4AF1">
        <w:rPr>
          <w:rFonts w:ascii="Calibri" w:hAnsi="Calibri" w:cs="Calibri"/>
          <w:sz w:val="22"/>
          <w:szCs w:val="22"/>
          <w:lang w:val="en-GB"/>
        </w:rPr>
        <w:t xml:space="preserve"> </w:t>
      </w:r>
      <w:r w:rsidRPr="00933248">
        <w:rPr>
          <w:rFonts w:ascii="Calibri" w:hAnsi="Calibri" w:cs="Calibri"/>
          <w:sz w:val="22"/>
          <w:szCs w:val="22"/>
          <w:lang w:val="en-GB"/>
        </w:rPr>
        <w:t>lawfully</w:t>
      </w:r>
      <w:r w:rsidR="00C244D1">
        <w:rPr>
          <w:rFonts w:ascii="Calibri" w:hAnsi="Calibri" w:cs="Calibri"/>
          <w:sz w:val="22"/>
          <w:szCs w:val="22"/>
          <w:lang w:val="en-GB"/>
        </w:rPr>
        <w:t xml:space="preserve"> to</w:t>
      </w:r>
      <w:r w:rsidRPr="00933248">
        <w:rPr>
          <w:rFonts w:ascii="Calibri" w:hAnsi="Calibri" w:cs="Calibri"/>
          <w:sz w:val="22"/>
          <w:szCs w:val="22"/>
          <w:lang w:val="en-GB"/>
        </w:rPr>
        <w:t xml:space="preserve"> enter into, exercise its rights and comply with its obligations under the Finance Documents to which it</w:t>
      </w:r>
      <w:r w:rsidR="00665A69">
        <w:rPr>
          <w:rFonts w:ascii="Calibri" w:hAnsi="Calibri" w:cs="Calibri"/>
          <w:sz w:val="22"/>
          <w:szCs w:val="22"/>
          <w:lang w:val="en-GB"/>
        </w:rPr>
        <w:t xml:space="preserve"> </w:t>
      </w:r>
      <w:r w:rsidRPr="00933248">
        <w:rPr>
          <w:rFonts w:ascii="Calibri" w:hAnsi="Calibri" w:cs="Calibri"/>
          <w:sz w:val="22"/>
          <w:szCs w:val="22"/>
          <w:lang w:val="en-GB"/>
        </w:rPr>
        <w:t>is a party</w:t>
      </w:r>
      <w:r w:rsidR="00565B55" w:rsidRPr="00933248">
        <w:rPr>
          <w:rFonts w:ascii="Calibri" w:hAnsi="Calibri" w:cs="Calibri"/>
          <w:sz w:val="22"/>
          <w:szCs w:val="22"/>
        </w:rPr>
        <w:t>; and</w:t>
      </w:r>
    </w:p>
    <w:p w:rsidR="00A25B18" w:rsidRPr="00933248" w:rsidRDefault="00A25B18" w:rsidP="0071123D">
      <w:pPr>
        <w:pStyle w:val="T5"/>
        <w:widowControl w:val="0"/>
        <w:spacing w:before="0" w:after="160"/>
        <w:ind w:left="1276" w:hanging="567"/>
        <w:rPr>
          <w:rFonts w:ascii="Calibri" w:hAnsi="Calibri" w:cs="Calibri"/>
          <w:sz w:val="22"/>
          <w:szCs w:val="22"/>
        </w:rPr>
      </w:pPr>
      <w:r w:rsidRPr="00933248">
        <w:rPr>
          <w:rFonts w:ascii="Calibri" w:hAnsi="Calibri" w:cs="Calibri"/>
          <w:sz w:val="22"/>
          <w:szCs w:val="22"/>
          <w:lang w:val="en-GB"/>
        </w:rPr>
        <w:t>to make the Finance Documents to which it is a party admissible in evidence in the Republic of Serbia</w:t>
      </w:r>
      <w:r w:rsidRPr="00933248">
        <w:rPr>
          <w:rFonts w:ascii="Calibri" w:hAnsi="Calibri" w:cs="Calibri"/>
          <w:sz w:val="22"/>
          <w:szCs w:val="22"/>
        </w:rPr>
        <w:t>,</w:t>
      </w:r>
    </w:p>
    <w:p w:rsidR="00565B55" w:rsidRDefault="00565B55" w:rsidP="0071123D">
      <w:pPr>
        <w:widowControl w:val="0"/>
        <w:spacing w:after="160"/>
        <w:ind w:left="709"/>
        <w:rPr>
          <w:rFonts w:ascii="Calibri" w:hAnsi="Calibri" w:cs="Calibri"/>
          <w:sz w:val="22"/>
          <w:szCs w:val="22"/>
          <w:lang w:val="en-US"/>
        </w:rPr>
      </w:pPr>
      <w:r w:rsidRPr="00933248">
        <w:rPr>
          <w:rFonts w:ascii="Calibri" w:hAnsi="Calibri" w:cs="Calibri"/>
          <w:sz w:val="22"/>
          <w:szCs w:val="22"/>
          <w:lang w:val="en-US"/>
        </w:rPr>
        <w:t>have been obtained</w:t>
      </w:r>
      <w:r w:rsidR="00825534" w:rsidRPr="00933248">
        <w:rPr>
          <w:rFonts w:ascii="Calibri" w:hAnsi="Calibri" w:cs="Calibri"/>
          <w:sz w:val="22"/>
          <w:szCs w:val="22"/>
          <w:lang w:val="en-US"/>
        </w:rPr>
        <w:t>,</w:t>
      </w:r>
      <w:r w:rsidRPr="00933248">
        <w:rPr>
          <w:rFonts w:ascii="Calibri" w:hAnsi="Calibri" w:cs="Calibri"/>
          <w:sz w:val="22"/>
          <w:szCs w:val="22"/>
          <w:lang w:val="en-US"/>
        </w:rPr>
        <w:t xml:space="preserve"> effected</w:t>
      </w:r>
      <w:r w:rsidR="00825534" w:rsidRPr="00933248">
        <w:rPr>
          <w:rFonts w:ascii="Calibri" w:hAnsi="Calibri" w:cs="Calibri"/>
          <w:sz w:val="22"/>
          <w:szCs w:val="22"/>
          <w:lang w:val="en-US"/>
        </w:rPr>
        <w:t>, done, fulfilled or per</w:t>
      </w:r>
      <w:r w:rsidR="00B74A36" w:rsidRPr="00933248">
        <w:rPr>
          <w:rFonts w:ascii="Calibri" w:hAnsi="Calibri" w:cs="Calibri"/>
          <w:sz w:val="22"/>
          <w:szCs w:val="22"/>
          <w:lang w:val="en-US"/>
        </w:rPr>
        <w:t>f</w:t>
      </w:r>
      <w:r w:rsidR="00825534" w:rsidRPr="00933248">
        <w:rPr>
          <w:rFonts w:ascii="Calibri" w:hAnsi="Calibri" w:cs="Calibri"/>
          <w:sz w:val="22"/>
          <w:szCs w:val="22"/>
          <w:lang w:val="en-US"/>
        </w:rPr>
        <w:t>ormed</w:t>
      </w:r>
      <w:r w:rsidRPr="00933248">
        <w:rPr>
          <w:rFonts w:ascii="Calibri" w:hAnsi="Calibri" w:cs="Calibri"/>
          <w:sz w:val="22"/>
          <w:szCs w:val="22"/>
          <w:lang w:val="en-US"/>
        </w:rPr>
        <w:t xml:space="preserve"> and are in full force and effect</w:t>
      </w:r>
      <w:r w:rsidR="00B72BAE">
        <w:rPr>
          <w:rFonts w:ascii="Calibri" w:hAnsi="Calibri" w:cs="Calibri"/>
          <w:sz w:val="22"/>
          <w:szCs w:val="22"/>
          <w:lang w:val="en-US"/>
        </w:rPr>
        <w:t xml:space="preserve"> </w:t>
      </w:r>
      <w:r w:rsidR="00B72BAE">
        <w:rPr>
          <w:rFonts w:ascii="Calibri" w:hAnsi="Calibri" w:cs="Calibri"/>
          <w:bCs/>
          <w:sz w:val="22"/>
          <w:szCs w:val="22"/>
          <w:shd w:val="clear" w:color="auto" w:fill="FFFFFF" w:themeFill="background1"/>
          <w:lang w:val="en-GB"/>
        </w:rPr>
        <w:t xml:space="preserve">(subject to, in relation to any utilisation of the Facility and the obligation of the Borrower to repay principal and to pay interest under each Loan, (i) </w:t>
      </w:r>
      <w:r w:rsidR="00B72BAE" w:rsidRPr="008A15CE">
        <w:rPr>
          <w:rFonts w:ascii="Calibri" w:hAnsi="Calibri" w:cs="Calibri"/>
          <w:bCs/>
          <w:sz w:val="22"/>
          <w:szCs w:val="22"/>
          <w:shd w:val="clear" w:color="auto" w:fill="FFFFFF" w:themeFill="background1"/>
          <w:lang w:val="en-GB"/>
        </w:rPr>
        <w:t>publication of the Official Gazette of Republic of Serbia in which the law on ratification of this Agreement by the National Assembly of the Republic of Serbia has been published</w:t>
      </w:r>
      <w:r w:rsidR="00B72BAE">
        <w:rPr>
          <w:rFonts w:ascii="Calibri" w:hAnsi="Calibri" w:cs="Calibri"/>
          <w:bCs/>
          <w:sz w:val="22"/>
          <w:szCs w:val="22"/>
          <w:shd w:val="clear" w:color="auto" w:fill="FFFFFF" w:themeFill="background1"/>
          <w:lang w:val="en-GB"/>
        </w:rPr>
        <w:t xml:space="preserve"> and the entering into force of such law on ratification and (ii) registration of this Agreement with the Central Bank)</w:t>
      </w:r>
      <w:r w:rsidRPr="00933248">
        <w:rPr>
          <w:rFonts w:ascii="Calibri" w:hAnsi="Calibri" w:cs="Calibri"/>
          <w:sz w:val="22"/>
          <w:szCs w:val="22"/>
          <w:lang w:val="en-US"/>
        </w:rPr>
        <w:t>.</w:t>
      </w:r>
    </w:p>
    <w:p w:rsidR="00C77E45" w:rsidRPr="0009517B" w:rsidRDefault="00C77E45" w:rsidP="00C77E45">
      <w:pPr>
        <w:pStyle w:val="T2"/>
        <w:widowControl w:val="0"/>
        <w:spacing w:before="0" w:after="160"/>
        <w:rPr>
          <w:rFonts w:ascii="Calibri" w:hAnsi="Calibri" w:cs="Calibri"/>
          <w:sz w:val="22"/>
          <w:szCs w:val="22"/>
        </w:rPr>
      </w:pPr>
      <w:r w:rsidRPr="0009517B">
        <w:rPr>
          <w:rFonts w:ascii="Calibri" w:hAnsi="Calibri" w:cs="Calibri"/>
          <w:sz w:val="22"/>
          <w:szCs w:val="22"/>
        </w:rPr>
        <w:t>Budget and</w:t>
      </w:r>
      <w:r w:rsidRPr="0009517B">
        <w:rPr>
          <w:rFonts w:ascii="Calibri" w:hAnsi="Calibri" w:cs="Calibri"/>
          <w:spacing w:val="-4"/>
          <w:sz w:val="22"/>
          <w:szCs w:val="22"/>
        </w:rPr>
        <w:t xml:space="preserve"> </w:t>
      </w:r>
      <w:r w:rsidRPr="0009517B">
        <w:rPr>
          <w:rFonts w:ascii="Calibri" w:hAnsi="Calibri" w:cs="Calibri"/>
          <w:sz w:val="22"/>
          <w:szCs w:val="22"/>
        </w:rPr>
        <w:t>limits</w:t>
      </w:r>
    </w:p>
    <w:p w:rsidR="00C77E45" w:rsidRPr="00D22368" w:rsidRDefault="00C77E45" w:rsidP="000E1D24">
      <w:pPr>
        <w:pStyle w:val="T4Pucea"/>
        <w:widowControl w:val="0"/>
        <w:numPr>
          <w:ilvl w:val="0"/>
          <w:numId w:val="214"/>
        </w:numPr>
        <w:spacing w:before="0" w:after="160"/>
        <w:ind w:left="1418" w:hanging="709"/>
        <w:rPr>
          <w:rFonts w:ascii="Calibri" w:hAnsi="Calibri" w:cs="Calibri"/>
          <w:sz w:val="22"/>
          <w:szCs w:val="22"/>
          <w:lang w:val="en-US"/>
        </w:rPr>
      </w:pPr>
      <w:r w:rsidRPr="00610561">
        <w:rPr>
          <w:rFonts w:ascii="Calibri" w:hAnsi="Calibri" w:cs="Calibri"/>
          <w:sz w:val="22"/>
          <w:szCs w:val="22"/>
          <w:lang w:val="en-US"/>
        </w:rPr>
        <w:t xml:space="preserve">The funds necessary for the payment of all of the obligations of the Borrower under </w:t>
      </w:r>
      <w:r w:rsidRPr="00D22368">
        <w:rPr>
          <w:rFonts w:ascii="Calibri" w:hAnsi="Calibri" w:cs="Calibri"/>
          <w:sz w:val="22"/>
          <w:szCs w:val="22"/>
          <w:lang w:val="en-US"/>
        </w:rPr>
        <w:t>the Finance Documents in respect of the relevant period have been provided for under the law approving the budget of the Republic of Serbia (</w:t>
      </w:r>
      <w:r w:rsidRPr="00D22368">
        <w:rPr>
          <w:rFonts w:ascii="Calibri" w:hAnsi="Calibri" w:cs="Calibri"/>
          <w:i/>
          <w:iCs/>
          <w:sz w:val="22"/>
          <w:szCs w:val="22"/>
          <w:lang w:val="en-US"/>
        </w:rPr>
        <w:t>Zakon o budžetu Republike Srbije</w:t>
      </w:r>
      <w:r w:rsidRPr="00D22368">
        <w:rPr>
          <w:rFonts w:ascii="Calibri" w:hAnsi="Calibri" w:cs="Calibri"/>
          <w:sz w:val="22"/>
          <w:szCs w:val="22"/>
          <w:lang w:val="en-US"/>
        </w:rPr>
        <w:t>) for that</w:t>
      </w:r>
      <w:r w:rsidRPr="00D22368">
        <w:rPr>
          <w:rFonts w:ascii="Calibri" w:hAnsi="Calibri" w:cs="Calibri"/>
          <w:spacing w:val="-6"/>
          <w:sz w:val="22"/>
          <w:szCs w:val="22"/>
          <w:lang w:val="en-US"/>
        </w:rPr>
        <w:t xml:space="preserve"> </w:t>
      </w:r>
      <w:r w:rsidRPr="00D22368">
        <w:rPr>
          <w:rFonts w:ascii="Calibri" w:hAnsi="Calibri" w:cs="Calibri"/>
          <w:sz w:val="22"/>
          <w:szCs w:val="22"/>
          <w:lang w:val="en-US"/>
        </w:rPr>
        <w:t>year.</w:t>
      </w:r>
    </w:p>
    <w:p w:rsidR="00C77E45" w:rsidRPr="00D22368" w:rsidRDefault="00C77E45" w:rsidP="000E1D24">
      <w:pPr>
        <w:pStyle w:val="T4Pucea"/>
        <w:widowControl w:val="0"/>
        <w:numPr>
          <w:ilvl w:val="0"/>
          <w:numId w:val="214"/>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Its borrowings and guarantees are within limits (if any) under the applicable laws of the Republic of Servia or set by the I</w:t>
      </w:r>
      <w:r w:rsidR="009E2B50" w:rsidRPr="00D22368">
        <w:rPr>
          <w:rFonts w:ascii="Calibri" w:hAnsi="Calibri" w:cs="Calibri"/>
          <w:sz w:val="22"/>
          <w:szCs w:val="22"/>
          <w:lang w:val="en-US"/>
        </w:rPr>
        <w:t>MF</w:t>
      </w:r>
      <w:r w:rsidRPr="00D22368">
        <w:rPr>
          <w:rFonts w:ascii="Calibri" w:hAnsi="Calibri" w:cs="Calibri"/>
          <w:sz w:val="22"/>
          <w:szCs w:val="22"/>
          <w:lang w:val="en-US"/>
        </w:rPr>
        <w:t>, the World Bank and applicable international</w:t>
      </w:r>
      <w:r w:rsidRPr="00D22368">
        <w:rPr>
          <w:rFonts w:ascii="Calibri" w:hAnsi="Calibri" w:cs="Calibri"/>
          <w:spacing w:val="-2"/>
          <w:sz w:val="22"/>
          <w:szCs w:val="22"/>
          <w:lang w:val="en-US"/>
        </w:rPr>
        <w:t xml:space="preserve"> </w:t>
      </w:r>
      <w:r w:rsidRPr="00D22368">
        <w:rPr>
          <w:rFonts w:ascii="Calibri" w:hAnsi="Calibri" w:cs="Calibri"/>
          <w:sz w:val="22"/>
          <w:szCs w:val="22"/>
          <w:lang w:val="en-US"/>
        </w:rPr>
        <w:t>treaties.</w:t>
      </w:r>
    </w:p>
    <w:p w:rsidR="0009517B" w:rsidRPr="00D22368" w:rsidRDefault="0009517B" w:rsidP="0009517B">
      <w:pPr>
        <w:pStyle w:val="T2"/>
        <w:widowControl w:val="0"/>
        <w:spacing w:before="0" w:after="160"/>
        <w:rPr>
          <w:rFonts w:ascii="Calibri" w:hAnsi="Calibri" w:cs="Calibri"/>
          <w:sz w:val="22"/>
          <w:szCs w:val="22"/>
        </w:rPr>
      </w:pPr>
      <w:r w:rsidRPr="00D22368">
        <w:rPr>
          <w:rFonts w:ascii="Calibri" w:hAnsi="Calibri" w:cs="Calibri"/>
          <w:sz w:val="22"/>
          <w:szCs w:val="22"/>
        </w:rPr>
        <w:t>International Monetary</w:t>
      </w:r>
      <w:r w:rsidRPr="00D22368">
        <w:rPr>
          <w:rFonts w:ascii="Calibri" w:hAnsi="Calibri" w:cs="Calibri"/>
          <w:spacing w:val="-10"/>
          <w:sz w:val="22"/>
          <w:szCs w:val="22"/>
        </w:rPr>
        <w:t xml:space="preserve"> </w:t>
      </w:r>
      <w:r w:rsidRPr="00D22368">
        <w:rPr>
          <w:rFonts w:ascii="Calibri" w:hAnsi="Calibri" w:cs="Calibri"/>
          <w:sz w:val="22"/>
          <w:szCs w:val="22"/>
        </w:rPr>
        <w:t>Assets</w:t>
      </w:r>
    </w:p>
    <w:p w:rsidR="0009517B" w:rsidRPr="00D22368" w:rsidRDefault="0009517B" w:rsidP="000E1D24">
      <w:pPr>
        <w:pStyle w:val="T4Pucea"/>
        <w:widowControl w:val="0"/>
        <w:numPr>
          <w:ilvl w:val="0"/>
          <w:numId w:val="215"/>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The Republic of Serbia and the Central Bank have full ownership, power, control and authority to use the International Monetary</w:t>
      </w:r>
      <w:r w:rsidRPr="00D22368">
        <w:rPr>
          <w:rFonts w:ascii="Calibri" w:hAnsi="Calibri" w:cs="Calibri"/>
          <w:spacing w:val="-14"/>
          <w:sz w:val="22"/>
          <w:szCs w:val="22"/>
          <w:lang w:val="en-US"/>
        </w:rPr>
        <w:t xml:space="preserve"> </w:t>
      </w:r>
      <w:r w:rsidRPr="00D22368">
        <w:rPr>
          <w:rFonts w:ascii="Calibri" w:hAnsi="Calibri" w:cs="Calibri"/>
          <w:sz w:val="22"/>
          <w:szCs w:val="22"/>
          <w:lang w:val="en-US"/>
        </w:rPr>
        <w:t>Assets.</w:t>
      </w:r>
    </w:p>
    <w:p w:rsidR="0009517B" w:rsidRPr="00D22368" w:rsidRDefault="00DE7EF6" w:rsidP="000E1D24">
      <w:pPr>
        <w:pStyle w:val="T4Pucea"/>
        <w:widowControl w:val="0"/>
        <w:numPr>
          <w:ilvl w:val="0"/>
          <w:numId w:val="215"/>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The Borrower has fully disposable to it part of the available International Monetary Assets for the satisfaction and discharge of its obligations under the Finance Documents and does not require any licence or any other Authorisation of any person or government entity or agency to use such part of the International Monetary</w:t>
      </w:r>
      <w:r w:rsidRPr="00D22368">
        <w:rPr>
          <w:rFonts w:ascii="Calibri" w:hAnsi="Calibri" w:cs="Calibri"/>
          <w:spacing w:val="-2"/>
          <w:sz w:val="22"/>
          <w:szCs w:val="22"/>
          <w:lang w:val="en-US"/>
        </w:rPr>
        <w:t xml:space="preserve"> </w:t>
      </w:r>
      <w:r w:rsidRPr="00D22368">
        <w:rPr>
          <w:rFonts w:ascii="Calibri" w:hAnsi="Calibri" w:cs="Calibri"/>
          <w:sz w:val="22"/>
          <w:szCs w:val="22"/>
          <w:lang w:val="en-US"/>
        </w:rPr>
        <w:t>Assets.</w:t>
      </w:r>
    </w:p>
    <w:p w:rsidR="00DE7EF6" w:rsidRPr="00D22368" w:rsidRDefault="00DE7EF6" w:rsidP="000E1D24">
      <w:pPr>
        <w:pStyle w:val="T4Pucea"/>
        <w:widowControl w:val="0"/>
        <w:numPr>
          <w:ilvl w:val="0"/>
          <w:numId w:val="215"/>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The Republic of Serbia is the beneficial owner of the International Monetary Assets.</w:t>
      </w:r>
    </w:p>
    <w:p w:rsidR="00DE7EF6" w:rsidRPr="00D22368" w:rsidRDefault="00DE7EF6" w:rsidP="000E1D24">
      <w:pPr>
        <w:pStyle w:val="T4Pucea"/>
        <w:widowControl w:val="0"/>
        <w:numPr>
          <w:ilvl w:val="0"/>
          <w:numId w:val="215"/>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The Central Bank is the central bank and monetary authority of the Republic of Serbia that is empowered to hold and manage the International Monetary Assets, including the part of the International Monetary Assets that is fully disposable by the Borrower, in a manner that contributes to the due performance of the Republic of Serbia’s foreign debt obligations, which will include the obligations under the Finance</w:t>
      </w:r>
      <w:r w:rsidRPr="00D22368">
        <w:rPr>
          <w:rFonts w:ascii="Calibri" w:hAnsi="Calibri" w:cs="Calibri"/>
          <w:spacing w:val="-4"/>
          <w:sz w:val="22"/>
          <w:szCs w:val="22"/>
          <w:lang w:val="en-US"/>
        </w:rPr>
        <w:t xml:space="preserve"> </w:t>
      </w:r>
      <w:r w:rsidRPr="00D22368">
        <w:rPr>
          <w:rFonts w:ascii="Calibri" w:hAnsi="Calibri" w:cs="Calibri"/>
          <w:sz w:val="22"/>
          <w:szCs w:val="22"/>
          <w:lang w:val="en-US"/>
        </w:rPr>
        <w:t>Documents.</w:t>
      </w:r>
    </w:p>
    <w:p w:rsidR="00565B55" w:rsidRPr="00D22368" w:rsidRDefault="00914FEF" w:rsidP="00D75751">
      <w:pPr>
        <w:pStyle w:val="T2"/>
        <w:widowControl w:val="0"/>
        <w:spacing w:before="0" w:after="160"/>
        <w:rPr>
          <w:rFonts w:ascii="Calibri" w:hAnsi="Calibri" w:cs="Calibri"/>
          <w:sz w:val="22"/>
          <w:szCs w:val="22"/>
        </w:rPr>
      </w:pPr>
      <w:r w:rsidRPr="00D22368">
        <w:rPr>
          <w:rFonts w:ascii="Calibri" w:hAnsi="Calibri" w:cs="Calibri"/>
          <w:sz w:val="22"/>
          <w:szCs w:val="22"/>
        </w:rPr>
        <w:t>Foreign exchange</w:t>
      </w:r>
    </w:p>
    <w:p w:rsidR="00E64BCF" w:rsidRPr="00D22368" w:rsidRDefault="00E64BCF" w:rsidP="000E1D24">
      <w:pPr>
        <w:pStyle w:val="T4Pucea"/>
        <w:widowControl w:val="0"/>
        <w:numPr>
          <w:ilvl w:val="0"/>
          <w:numId w:val="221"/>
        </w:numPr>
        <w:spacing w:before="0" w:after="160"/>
        <w:ind w:left="1418" w:hanging="709"/>
        <w:rPr>
          <w:rFonts w:ascii="Calibri" w:hAnsi="Calibri" w:cs="Calibri"/>
          <w:sz w:val="22"/>
          <w:szCs w:val="22"/>
          <w:lang w:val="en-US"/>
        </w:rPr>
      </w:pPr>
      <w:r w:rsidRPr="00D22368">
        <w:rPr>
          <w:rFonts w:ascii="Calibri" w:hAnsi="Calibri" w:cs="Calibri"/>
          <w:sz w:val="22"/>
          <w:szCs w:val="22"/>
          <w:lang w:val="en-US"/>
        </w:rPr>
        <w:t>Under the laws of the Republic of Serbia, all payments to be made under the Transaction Documents may be freely transferred out of the Republic of Serbia and may be paid in, or freely converted into,</w:t>
      </w:r>
      <w:r w:rsidRPr="00D22368">
        <w:rPr>
          <w:rFonts w:ascii="Calibri" w:hAnsi="Calibri" w:cs="Calibri"/>
          <w:spacing w:val="-5"/>
          <w:sz w:val="22"/>
          <w:szCs w:val="22"/>
          <w:lang w:val="en-US"/>
        </w:rPr>
        <w:t xml:space="preserve"> </w:t>
      </w:r>
      <w:r w:rsidRPr="00D22368">
        <w:rPr>
          <w:rFonts w:ascii="Calibri" w:hAnsi="Calibri" w:cs="Calibri"/>
          <w:sz w:val="22"/>
          <w:szCs w:val="22"/>
          <w:lang w:val="en-US"/>
        </w:rPr>
        <w:t>euro</w:t>
      </w:r>
      <w:r w:rsidR="00662C60">
        <w:rPr>
          <w:rFonts w:ascii="Calibri" w:hAnsi="Calibri" w:cs="Calibri"/>
          <w:sz w:val="22"/>
          <w:szCs w:val="22"/>
          <w:lang w:val="en-US"/>
        </w:rPr>
        <w:t>, subject to registration of this Agreement with the Central Bank</w:t>
      </w:r>
      <w:r w:rsidRPr="00D22368">
        <w:rPr>
          <w:rFonts w:ascii="Calibri" w:hAnsi="Calibri" w:cs="Calibri"/>
          <w:sz w:val="22"/>
          <w:szCs w:val="22"/>
          <w:lang w:val="en-US"/>
        </w:rPr>
        <w:t>.</w:t>
      </w:r>
    </w:p>
    <w:p w:rsidR="00E64BCF" w:rsidRPr="00D22368" w:rsidRDefault="00662C60" w:rsidP="000E1D24">
      <w:pPr>
        <w:pStyle w:val="T4Pucea"/>
        <w:widowControl w:val="0"/>
        <w:numPr>
          <w:ilvl w:val="0"/>
          <w:numId w:val="221"/>
        </w:numPr>
        <w:spacing w:before="0" w:after="160"/>
        <w:ind w:left="1418" w:hanging="709"/>
        <w:rPr>
          <w:rFonts w:ascii="Calibri" w:hAnsi="Calibri" w:cs="Calibri"/>
          <w:sz w:val="22"/>
          <w:szCs w:val="22"/>
          <w:lang w:val="en-US"/>
        </w:rPr>
      </w:pPr>
      <w:r>
        <w:rPr>
          <w:rFonts w:ascii="Calibri" w:hAnsi="Calibri" w:cs="Calibri"/>
          <w:sz w:val="22"/>
          <w:szCs w:val="22"/>
          <w:lang w:val="en-US"/>
        </w:rPr>
        <w:t xml:space="preserve">Subject to registration of this Agreement </w:t>
      </w:r>
      <w:r w:rsidR="00064586">
        <w:rPr>
          <w:rFonts w:ascii="Calibri" w:hAnsi="Calibri" w:cs="Calibri"/>
          <w:sz w:val="22"/>
          <w:szCs w:val="22"/>
          <w:lang w:val="en-US"/>
        </w:rPr>
        <w:t xml:space="preserve">(and any amendments thereto in accordance with this Agreement) </w:t>
      </w:r>
      <w:r>
        <w:rPr>
          <w:rFonts w:ascii="Calibri" w:hAnsi="Calibri" w:cs="Calibri"/>
          <w:sz w:val="22"/>
          <w:szCs w:val="22"/>
          <w:lang w:val="en-US"/>
        </w:rPr>
        <w:t>with the Central Bank, t</w:t>
      </w:r>
      <w:r w:rsidR="00E64BCF" w:rsidRPr="00D22368">
        <w:rPr>
          <w:rFonts w:ascii="Calibri" w:hAnsi="Calibri" w:cs="Calibri"/>
          <w:sz w:val="22"/>
          <w:szCs w:val="22"/>
          <w:lang w:val="en-US"/>
        </w:rPr>
        <w:t>he Borrower has obtained all foreign exchange control approvals or such other Authorisations as are required to assure the availability of euro to enable the Borrower to perform all of its obligations under the Finance Documents</w:t>
      </w:r>
      <w:r w:rsidR="00D22368" w:rsidRPr="00D22368">
        <w:rPr>
          <w:rFonts w:ascii="Calibri" w:hAnsi="Calibri" w:cs="Calibri"/>
          <w:sz w:val="22"/>
          <w:szCs w:val="22"/>
          <w:lang w:val="en-US"/>
        </w:rPr>
        <w:t xml:space="preserve"> in the manner and at the place provided therein</w:t>
      </w:r>
      <w:r w:rsidR="00DD51CD">
        <w:rPr>
          <w:rFonts w:ascii="Calibri" w:hAnsi="Calibri" w:cs="Calibri"/>
          <w:sz w:val="22"/>
          <w:szCs w:val="22"/>
          <w:lang w:val="en-US"/>
        </w:rPr>
        <w:t>.</w:t>
      </w:r>
    </w:p>
    <w:p w:rsidR="00E64BCF" w:rsidRPr="00D22368" w:rsidRDefault="00662C60" w:rsidP="000E1D24">
      <w:pPr>
        <w:pStyle w:val="T4Pucea"/>
        <w:widowControl w:val="0"/>
        <w:numPr>
          <w:ilvl w:val="0"/>
          <w:numId w:val="221"/>
        </w:numPr>
        <w:spacing w:before="0" w:after="160"/>
        <w:ind w:left="1418" w:hanging="709"/>
        <w:rPr>
          <w:rFonts w:ascii="Calibri" w:hAnsi="Calibri" w:cs="Calibri"/>
          <w:sz w:val="22"/>
          <w:szCs w:val="22"/>
          <w:lang w:val="en-US"/>
        </w:rPr>
      </w:pPr>
      <w:r>
        <w:rPr>
          <w:rFonts w:ascii="Calibri" w:hAnsi="Calibri" w:cs="Calibri"/>
          <w:sz w:val="22"/>
          <w:szCs w:val="22"/>
          <w:lang w:val="en-US"/>
        </w:rPr>
        <w:t>Subject to registration of this Agreement with the Central Bank</w:t>
      </w:r>
      <w:r w:rsidR="00064586">
        <w:rPr>
          <w:rFonts w:ascii="Calibri" w:hAnsi="Calibri" w:cs="Calibri"/>
          <w:sz w:val="22"/>
          <w:szCs w:val="22"/>
          <w:lang w:val="en-US"/>
        </w:rPr>
        <w:t xml:space="preserve"> (and any amendments thereto in accordance with this Agreement)</w:t>
      </w:r>
      <w:r>
        <w:rPr>
          <w:rFonts w:ascii="Calibri" w:hAnsi="Calibri" w:cs="Calibri"/>
          <w:sz w:val="22"/>
          <w:szCs w:val="22"/>
          <w:lang w:val="en-US"/>
        </w:rPr>
        <w:t>, t</w:t>
      </w:r>
      <w:r w:rsidR="00D22368" w:rsidRPr="00610561">
        <w:rPr>
          <w:rFonts w:ascii="Calibri" w:hAnsi="Calibri" w:cs="Calibri"/>
          <w:sz w:val="22"/>
          <w:szCs w:val="22"/>
          <w:lang w:val="en-US"/>
        </w:rPr>
        <w:t>here are no restrictions or requirements currently in effect that limit the availability or transfer of foreign exchange which would restrict the ability of the Borrower to perform its obligations under any Finance</w:t>
      </w:r>
      <w:r w:rsidR="00D22368" w:rsidRPr="00610561">
        <w:rPr>
          <w:rFonts w:ascii="Calibri" w:hAnsi="Calibri" w:cs="Calibri"/>
          <w:spacing w:val="-9"/>
          <w:sz w:val="22"/>
          <w:szCs w:val="22"/>
          <w:lang w:val="en-US"/>
        </w:rPr>
        <w:t xml:space="preserve"> </w:t>
      </w:r>
      <w:r w:rsidR="00D22368" w:rsidRPr="00610561">
        <w:rPr>
          <w:rFonts w:ascii="Calibri" w:hAnsi="Calibri" w:cs="Calibri"/>
          <w:sz w:val="22"/>
          <w:szCs w:val="22"/>
          <w:lang w:val="en-US"/>
        </w:rPr>
        <w:t>Document.</w:t>
      </w:r>
    </w:p>
    <w:p w:rsidR="00565B55" w:rsidRPr="00D22368" w:rsidRDefault="00565B55" w:rsidP="00D75751">
      <w:pPr>
        <w:pStyle w:val="T2"/>
        <w:widowControl w:val="0"/>
        <w:spacing w:before="0" w:after="200"/>
        <w:rPr>
          <w:rFonts w:ascii="Calibri" w:hAnsi="Calibri" w:cs="Calibri"/>
          <w:sz w:val="22"/>
          <w:szCs w:val="22"/>
        </w:rPr>
      </w:pPr>
      <w:r w:rsidRPr="00D22368">
        <w:rPr>
          <w:rFonts w:ascii="Calibri" w:hAnsi="Calibri" w:cs="Calibri"/>
          <w:sz w:val="22"/>
          <w:szCs w:val="22"/>
        </w:rPr>
        <w:t>Governing law and enforcement</w:t>
      </w:r>
    </w:p>
    <w:p w:rsidR="00565B55" w:rsidRPr="00D22368" w:rsidRDefault="00565B55" w:rsidP="00543ADA">
      <w:pPr>
        <w:pStyle w:val="T4Pucea"/>
        <w:widowControl w:val="0"/>
        <w:numPr>
          <w:ilvl w:val="0"/>
          <w:numId w:val="68"/>
        </w:numPr>
        <w:spacing w:before="0"/>
        <w:ind w:left="1418" w:hanging="720"/>
        <w:rPr>
          <w:rFonts w:ascii="Calibri" w:hAnsi="Calibri" w:cs="Calibri"/>
          <w:sz w:val="22"/>
          <w:szCs w:val="22"/>
          <w:lang w:val="en-US"/>
        </w:rPr>
      </w:pPr>
      <w:r w:rsidRPr="00D22368">
        <w:rPr>
          <w:rFonts w:ascii="Calibri" w:hAnsi="Calibri" w:cs="Calibri"/>
          <w:sz w:val="22"/>
          <w:szCs w:val="22"/>
          <w:lang w:val="en-US"/>
        </w:rPr>
        <w:t>The choice of governing law of the Finance Documents will be recognised and enforced in the</w:t>
      </w:r>
      <w:r w:rsidR="00686222" w:rsidRPr="00D22368">
        <w:rPr>
          <w:rFonts w:ascii="Calibri" w:hAnsi="Calibri" w:cs="Calibri"/>
          <w:sz w:val="22"/>
          <w:szCs w:val="22"/>
          <w:lang w:val="en-US"/>
        </w:rPr>
        <w:t xml:space="preserve"> Republic</w:t>
      </w:r>
      <w:r w:rsidR="00AF34A3" w:rsidRPr="00D22368">
        <w:rPr>
          <w:rFonts w:ascii="Calibri" w:hAnsi="Calibri" w:cs="Calibri"/>
          <w:sz w:val="22"/>
          <w:szCs w:val="22"/>
          <w:lang w:val="en-US"/>
        </w:rPr>
        <w:t xml:space="preserve"> of Serbia</w:t>
      </w:r>
      <w:r w:rsidRPr="00D22368">
        <w:rPr>
          <w:rFonts w:ascii="Calibri" w:hAnsi="Calibri" w:cs="Calibri"/>
          <w:sz w:val="22"/>
          <w:szCs w:val="22"/>
          <w:lang w:val="en-US"/>
        </w:rPr>
        <w:t>.</w:t>
      </w:r>
    </w:p>
    <w:p w:rsidR="00671C03" w:rsidRPr="00671C03" w:rsidRDefault="00671C03" w:rsidP="00543ADA">
      <w:pPr>
        <w:pStyle w:val="T4Pucea"/>
        <w:widowControl w:val="0"/>
        <w:numPr>
          <w:ilvl w:val="0"/>
          <w:numId w:val="68"/>
        </w:numPr>
        <w:spacing w:before="0"/>
        <w:ind w:left="1418" w:hanging="720"/>
        <w:rPr>
          <w:rFonts w:ascii="Calibri" w:hAnsi="Calibri" w:cs="Calibri"/>
          <w:sz w:val="22"/>
          <w:szCs w:val="22"/>
          <w:lang w:val="en-US"/>
        </w:rPr>
      </w:pPr>
      <w:bookmarkStart w:id="123" w:name="_Hlk188030752"/>
      <w:r w:rsidRPr="00D22368">
        <w:rPr>
          <w:rFonts w:ascii="Calibri" w:hAnsi="Calibri" w:cs="Calibri"/>
          <w:sz w:val="22"/>
          <w:szCs w:val="22"/>
          <w:lang w:val="en-US"/>
        </w:rPr>
        <w:t>The Borrower is, under</w:t>
      </w:r>
      <w:r w:rsidRPr="00671C03">
        <w:rPr>
          <w:rFonts w:ascii="Calibri" w:hAnsi="Calibri" w:cs="Calibri"/>
          <w:sz w:val="22"/>
          <w:szCs w:val="22"/>
          <w:lang w:val="en-US"/>
        </w:rPr>
        <w:t xml:space="preserve"> the laws of the Republic of Serbia, subject to civil and commercial law with respect to its obligations under the Finance Documents and its execution of the Finance Documents to which it is a party constitutes, </w:t>
      </w:r>
      <w:r>
        <w:rPr>
          <w:rFonts w:ascii="Calibri" w:hAnsi="Calibri" w:cs="Calibri"/>
          <w:sz w:val="22"/>
          <w:szCs w:val="22"/>
          <w:lang w:val="en-US"/>
        </w:rPr>
        <w:t xml:space="preserve">and </w:t>
      </w:r>
      <w:r w:rsidRPr="00671C03">
        <w:rPr>
          <w:rFonts w:ascii="Calibri" w:hAnsi="Calibri" w:cs="Calibri"/>
          <w:sz w:val="22"/>
          <w:szCs w:val="22"/>
          <w:lang w:val="en-US"/>
        </w:rPr>
        <w:t>the borrowings under this Agreement, its exercise of its rights and performance of its obligations thereunder will constitute</w:t>
      </w:r>
      <w:r>
        <w:rPr>
          <w:rFonts w:ascii="Calibri" w:hAnsi="Calibri" w:cs="Calibri"/>
          <w:sz w:val="22"/>
          <w:szCs w:val="22"/>
          <w:lang w:val="en-US"/>
        </w:rPr>
        <w:t>,</w:t>
      </w:r>
      <w:r w:rsidRPr="00671C03">
        <w:rPr>
          <w:rFonts w:ascii="Calibri" w:hAnsi="Calibri" w:cs="Calibri"/>
          <w:sz w:val="22"/>
          <w:szCs w:val="22"/>
          <w:lang w:val="en-US"/>
        </w:rPr>
        <w:t xml:space="preserve"> under the laws of the Republic of Serbia, private and commercial acts (as opposed to governmental, public or administrative acts), subject to civil and commercial law and done and performed for private and commercial purposes</w:t>
      </w:r>
      <w:bookmarkEnd w:id="123"/>
      <w:r w:rsidRPr="00671C03">
        <w:rPr>
          <w:rFonts w:ascii="Calibri" w:hAnsi="Calibri" w:cs="Calibri"/>
          <w:sz w:val="22"/>
          <w:szCs w:val="22"/>
          <w:lang w:val="en-US"/>
        </w:rPr>
        <w:t>.</w:t>
      </w:r>
    </w:p>
    <w:p w:rsidR="006D21A7" w:rsidRPr="00933248" w:rsidRDefault="006D21A7" w:rsidP="00543ADA">
      <w:pPr>
        <w:pStyle w:val="T4Pucea"/>
        <w:widowControl w:val="0"/>
        <w:numPr>
          <w:ilvl w:val="0"/>
          <w:numId w:val="68"/>
        </w:numPr>
        <w:spacing w:before="0"/>
        <w:ind w:left="1418" w:hanging="720"/>
        <w:rPr>
          <w:rFonts w:ascii="Calibri" w:hAnsi="Calibri" w:cs="Calibri"/>
          <w:sz w:val="22"/>
          <w:szCs w:val="22"/>
          <w:lang w:val="en-US"/>
        </w:rPr>
      </w:pPr>
      <w:r w:rsidRPr="00933248">
        <w:rPr>
          <w:rFonts w:ascii="Calibri" w:hAnsi="Calibri" w:cs="Calibri"/>
          <w:sz w:val="22"/>
          <w:szCs w:val="22"/>
          <w:lang w:val="en-US"/>
        </w:rPr>
        <w:t>T</w:t>
      </w:r>
      <w:r w:rsidR="00565B55" w:rsidRPr="00933248">
        <w:rPr>
          <w:rFonts w:ascii="Calibri" w:hAnsi="Calibri" w:cs="Calibri"/>
          <w:sz w:val="22"/>
          <w:szCs w:val="22"/>
          <w:lang w:val="en-US"/>
        </w:rPr>
        <w:t>he choice of the exclusive jurisdiction of the arbitral court of the International Chamber of Commerce of Paris as provided in this Agreement is valid and binding on the Borrower and will be recognized and enforced in the</w:t>
      </w:r>
      <w:r w:rsidR="00686222" w:rsidRPr="00933248">
        <w:rPr>
          <w:rFonts w:ascii="Calibri" w:hAnsi="Calibri" w:cs="Calibri"/>
          <w:sz w:val="22"/>
          <w:szCs w:val="22"/>
          <w:lang w:val="en-US"/>
        </w:rPr>
        <w:t xml:space="preserve"> Republic</w:t>
      </w:r>
      <w:r w:rsidR="00AF34A3" w:rsidRPr="00933248">
        <w:rPr>
          <w:rFonts w:ascii="Calibri" w:hAnsi="Calibri" w:cs="Calibri"/>
          <w:sz w:val="22"/>
          <w:szCs w:val="22"/>
          <w:lang w:val="en-US"/>
        </w:rPr>
        <w:t xml:space="preserve"> of Serbia</w:t>
      </w:r>
      <w:r w:rsidR="00565B55" w:rsidRPr="00933248">
        <w:rPr>
          <w:rFonts w:ascii="Calibri" w:hAnsi="Calibri" w:cs="Calibri"/>
          <w:sz w:val="22"/>
          <w:szCs w:val="22"/>
          <w:lang w:val="en-US"/>
        </w:rPr>
        <w:t>.</w:t>
      </w:r>
      <w:r w:rsidR="00914FEF" w:rsidRPr="00933248">
        <w:rPr>
          <w:rFonts w:ascii="Calibri" w:hAnsi="Calibri" w:cs="Calibri"/>
          <w:sz w:val="22"/>
          <w:szCs w:val="22"/>
          <w:lang w:val="en-US"/>
        </w:rPr>
        <w:t xml:space="preserve"> </w:t>
      </w:r>
    </w:p>
    <w:p w:rsidR="00565B55" w:rsidRPr="00933248" w:rsidRDefault="00914FEF" w:rsidP="00543ADA">
      <w:pPr>
        <w:pStyle w:val="T4Pucea"/>
        <w:widowControl w:val="0"/>
        <w:numPr>
          <w:ilvl w:val="0"/>
          <w:numId w:val="68"/>
        </w:numPr>
        <w:spacing w:before="0"/>
        <w:ind w:left="1418" w:hanging="720"/>
        <w:rPr>
          <w:rFonts w:ascii="Calibri" w:hAnsi="Calibri" w:cs="Calibri"/>
          <w:sz w:val="22"/>
          <w:szCs w:val="22"/>
          <w:lang w:val="en-US"/>
        </w:rPr>
      </w:pPr>
      <w:r w:rsidRPr="00933248">
        <w:rPr>
          <w:rFonts w:ascii="Calibri" w:hAnsi="Calibri" w:cs="Calibri"/>
          <w:sz w:val="22"/>
          <w:szCs w:val="22"/>
          <w:lang w:val="en-US"/>
        </w:rPr>
        <w:t xml:space="preserve">The Borrower has validly waived its right of immunity </w:t>
      </w:r>
      <w:r w:rsidR="006D21A7" w:rsidRPr="00933248">
        <w:rPr>
          <w:rFonts w:ascii="Calibri" w:hAnsi="Calibri" w:cs="Calibri"/>
          <w:sz w:val="22"/>
          <w:szCs w:val="22"/>
          <w:lang w:val="en-US"/>
        </w:rPr>
        <w:t xml:space="preserve">pursuant to Clause </w:t>
      </w:r>
      <w:r w:rsidR="002D0819">
        <w:rPr>
          <w:rFonts w:ascii="Calibri" w:hAnsi="Calibri" w:cs="Calibri"/>
          <w:sz w:val="22"/>
          <w:szCs w:val="22"/>
          <w:lang w:val="en-US"/>
        </w:rPr>
        <w:t>37</w:t>
      </w:r>
      <w:r w:rsidR="007B5B76" w:rsidRPr="00933248">
        <w:rPr>
          <w:rFonts w:ascii="Calibri" w:hAnsi="Calibri" w:cs="Calibri"/>
          <w:sz w:val="22"/>
          <w:szCs w:val="22"/>
          <w:lang w:val="en-US"/>
        </w:rPr>
        <w:t xml:space="preserve"> (</w:t>
      </w:r>
      <w:r w:rsidR="007B5B76" w:rsidRPr="00933248">
        <w:rPr>
          <w:rFonts w:ascii="Calibri" w:hAnsi="Calibri" w:cs="Calibri"/>
          <w:i/>
          <w:sz w:val="22"/>
          <w:szCs w:val="22"/>
          <w:lang w:val="en-US"/>
        </w:rPr>
        <w:t>Jurisdiction – Arbitration</w:t>
      </w:r>
      <w:r w:rsidR="007B5B76" w:rsidRPr="00933248">
        <w:rPr>
          <w:rFonts w:ascii="Calibri" w:hAnsi="Calibri" w:cs="Calibri"/>
          <w:sz w:val="22"/>
          <w:szCs w:val="22"/>
          <w:lang w:val="en-US"/>
        </w:rPr>
        <w:t>)</w:t>
      </w:r>
      <w:r w:rsidR="006D21A7" w:rsidRPr="00933248">
        <w:rPr>
          <w:rFonts w:ascii="Calibri" w:hAnsi="Calibri" w:cs="Calibri"/>
          <w:sz w:val="22"/>
          <w:szCs w:val="22"/>
          <w:lang w:val="en-US"/>
        </w:rPr>
        <w:t>.</w:t>
      </w:r>
    </w:p>
    <w:p w:rsidR="00565B55" w:rsidRPr="00933248" w:rsidRDefault="00565B55" w:rsidP="00543ADA">
      <w:pPr>
        <w:pStyle w:val="T4Pucea"/>
        <w:widowControl w:val="0"/>
        <w:numPr>
          <w:ilvl w:val="0"/>
          <w:numId w:val="68"/>
        </w:numPr>
        <w:spacing w:before="0"/>
        <w:ind w:left="1418" w:hanging="720"/>
        <w:rPr>
          <w:rFonts w:ascii="Calibri" w:hAnsi="Calibri" w:cs="Calibri"/>
          <w:sz w:val="22"/>
          <w:szCs w:val="22"/>
          <w:lang w:val="en-US"/>
        </w:rPr>
      </w:pPr>
      <w:r w:rsidRPr="00933248">
        <w:rPr>
          <w:rFonts w:ascii="Calibri" w:hAnsi="Calibri" w:cs="Calibri"/>
          <w:sz w:val="22"/>
          <w:szCs w:val="22"/>
          <w:lang w:val="en-US"/>
        </w:rPr>
        <w:t>Any judgment or arbitration award obtained in relation to a Finance Document will be recognised and enforceable in the</w:t>
      </w:r>
      <w:r w:rsidR="00686222" w:rsidRPr="00933248">
        <w:rPr>
          <w:rFonts w:ascii="Calibri" w:hAnsi="Calibri" w:cs="Calibri"/>
          <w:sz w:val="22"/>
          <w:szCs w:val="22"/>
          <w:lang w:val="en-US"/>
        </w:rPr>
        <w:t xml:space="preserve"> Republic</w:t>
      </w:r>
      <w:r w:rsidR="00AF34A3" w:rsidRPr="00933248">
        <w:rPr>
          <w:rFonts w:ascii="Calibri" w:hAnsi="Calibri" w:cs="Calibri"/>
          <w:sz w:val="22"/>
          <w:szCs w:val="22"/>
          <w:lang w:val="en-US"/>
        </w:rPr>
        <w:t xml:space="preserve"> of Serbia</w:t>
      </w:r>
      <w:r w:rsidRPr="00933248">
        <w:rPr>
          <w:rFonts w:ascii="Calibri" w:hAnsi="Calibri" w:cs="Calibri"/>
          <w:sz w:val="22"/>
          <w:szCs w:val="22"/>
          <w:lang w:val="en-US"/>
        </w:rPr>
        <w:t>.</w:t>
      </w:r>
    </w:p>
    <w:p w:rsidR="00565B55" w:rsidRPr="00933248" w:rsidRDefault="00565B55" w:rsidP="00D75751">
      <w:pPr>
        <w:pStyle w:val="T2"/>
        <w:widowControl w:val="0"/>
        <w:spacing w:before="0" w:after="200"/>
        <w:rPr>
          <w:rFonts w:ascii="Calibri" w:hAnsi="Calibri" w:cs="Calibri"/>
          <w:sz w:val="22"/>
          <w:szCs w:val="22"/>
        </w:rPr>
      </w:pPr>
      <w:bookmarkStart w:id="124" w:name="_Hlk188031299"/>
      <w:r w:rsidRPr="00933248">
        <w:rPr>
          <w:rFonts w:ascii="Calibri" w:hAnsi="Calibri" w:cs="Calibri"/>
          <w:sz w:val="22"/>
          <w:szCs w:val="22"/>
        </w:rPr>
        <w:t>No filing or stamp taxes</w:t>
      </w:r>
      <w:bookmarkEnd w:id="124"/>
    </w:p>
    <w:p w:rsidR="00CF03BB" w:rsidRPr="00610561" w:rsidRDefault="00565B55" w:rsidP="00D75751">
      <w:pPr>
        <w:widowControl w:val="0"/>
        <w:spacing w:before="0"/>
        <w:rPr>
          <w:rFonts w:ascii="Calibri" w:hAnsi="Calibri" w:cs="Calibri"/>
          <w:sz w:val="22"/>
          <w:szCs w:val="22"/>
          <w:lang w:val="en-US"/>
        </w:rPr>
      </w:pPr>
      <w:bookmarkStart w:id="125" w:name="_Hlk188031366"/>
      <w:r w:rsidRPr="00C10A0C">
        <w:rPr>
          <w:rFonts w:ascii="Calibri" w:hAnsi="Calibri" w:cs="Calibri"/>
          <w:sz w:val="22"/>
          <w:szCs w:val="22"/>
          <w:lang w:val="en-US"/>
        </w:rPr>
        <w:t xml:space="preserve">Under the laws of the </w:t>
      </w:r>
      <w:r w:rsidR="008425E6" w:rsidRPr="00C10A0C">
        <w:rPr>
          <w:rFonts w:ascii="Calibri" w:hAnsi="Calibri" w:cs="Calibri"/>
          <w:sz w:val="22"/>
          <w:szCs w:val="22"/>
          <w:lang w:val="en-US"/>
        </w:rPr>
        <w:t>Republic</w:t>
      </w:r>
      <w:r w:rsidR="00C4430D" w:rsidRPr="00C10A0C">
        <w:rPr>
          <w:rFonts w:ascii="Calibri" w:hAnsi="Calibri" w:cs="Calibri"/>
          <w:sz w:val="22"/>
          <w:szCs w:val="22"/>
          <w:lang w:val="en-US"/>
        </w:rPr>
        <w:t xml:space="preserve"> of Serbia</w:t>
      </w:r>
      <w:r w:rsidRPr="00C10A0C">
        <w:rPr>
          <w:rFonts w:ascii="Calibri" w:hAnsi="Calibri" w:cs="Calibri"/>
          <w:sz w:val="22"/>
          <w:szCs w:val="22"/>
          <w:lang w:val="en-US"/>
        </w:rPr>
        <w:t xml:space="preserve">, it is not necessary </w:t>
      </w:r>
      <w:r w:rsidR="008425E6" w:rsidRPr="00C10A0C">
        <w:rPr>
          <w:rFonts w:ascii="Calibri" w:hAnsi="Calibri" w:cs="Calibri"/>
          <w:color w:val="000000" w:themeColor="text1"/>
          <w:sz w:val="22"/>
          <w:szCs w:val="22"/>
          <w:lang w:val="en-US"/>
        </w:rPr>
        <w:t xml:space="preserve">that the Finance Documents be filed, recorded or enrolled with any court or other authority in that jurisdiction or </w:t>
      </w:r>
      <w:r w:rsidRPr="00C10A0C">
        <w:rPr>
          <w:rFonts w:ascii="Calibri" w:hAnsi="Calibri" w:cs="Calibri"/>
          <w:sz w:val="22"/>
          <w:szCs w:val="22"/>
          <w:lang w:val="en-US"/>
        </w:rPr>
        <w:t>that any stamp, registration, notarial or similar Taxes or fees be paid on or in relation to the Finance Documents or the transactions contemplated by the Finance Documents</w:t>
      </w:r>
      <w:bookmarkEnd w:id="125"/>
      <w:r w:rsidR="00F9369E" w:rsidRPr="00610561">
        <w:rPr>
          <w:rFonts w:ascii="Calibri" w:hAnsi="Calibri" w:cs="Calibri"/>
          <w:sz w:val="22"/>
          <w:szCs w:val="22"/>
          <w:lang w:val="en-US"/>
        </w:rPr>
        <w:t>, except that the Borrower is obliged</w:t>
      </w:r>
      <w:r w:rsidR="00F9369E" w:rsidRPr="00610561">
        <w:rPr>
          <w:rFonts w:ascii="Calibri" w:hAnsi="Calibri" w:cs="Calibri"/>
          <w:spacing w:val="-1"/>
          <w:sz w:val="22"/>
          <w:szCs w:val="22"/>
          <w:lang w:val="en-US"/>
        </w:rPr>
        <w:t xml:space="preserve"> </w:t>
      </w:r>
      <w:r w:rsidR="00F9369E" w:rsidRPr="00610561">
        <w:rPr>
          <w:rFonts w:ascii="Calibri" w:hAnsi="Calibri" w:cs="Calibri"/>
          <w:sz w:val="22"/>
          <w:szCs w:val="22"/>
          <w:lang w:val="en-US"/>
        </w:rPr>
        <w:t>to:</w:t>
      </w:r>
    </w:p>
    <w:p w:rsidR="00F9369E" w:rsidRPr="00610561" w:rsidRDefault="00F9369E" w:rsidP="000E1D24">
      <w:pPr>
        <w:pStyle w:val="T4Pucea"/>
        <w:widowControl w:val="0"/>
        <w:numPr>
          <w:ilvl w:val="0"/>
          <w:numId w:val="223"/>
        </w:numPr>
        <w:spacing w:before="240" w:after="240"/>
        <w:ind w:left="1418" w:hanging="709"/>
        <w:rPr>
          <w:rFonts w:ascii="Calibri" w:hAnsi="Calibri" w:cs="Calibri"/>
          <w:sz w:val="22"/>
          <w:szCs w:val="22"/>
          <w:lang w:val="en-US"/>
        </w:rPr>
      </w:pPr>
      <w:r w:rsidRPr="00610561">
        <w:rPr>
          <w:rFonts w:ascii="Calibri" w:hAnsi="Calibri" w:cs="Calibri"/>
          <w:sz w:val="22"/>
          <w:szCs w:val="22"/>
          <w:lang w:val="en-US"/>
        </w:rPr>
        <w:t>report</w:t>
      </w:r>
      <w:r w:rsidR="007F0899" w:rsidRPr="007F0899">
        <w:rPr>
          <w:rFonts w:ascii="Calibri" w:hAnsi="Calibri" w:cs="Calibri"/>
          <w:sz w:val="22"/>
          <w:szCs w:val="22"/>
          <w:lang w:val="en-US"/>
        </w:rPr>
        <w:t xml:space="preserve"> </w:t>
      </w:r>
      <w:r w:rsidR="007F0899">
        <w:rPr>
          <w:rFonts w:ascii="Calibri" w:hAnsi="Calibri" w:cs="Calibri"/>
          <w:sz w:val="22"/>
          <w:szCs w:val="22"/>
          <w:lang w:val="en-US"/>
        </w:rPr>
        <w:t>(</w:t>
      </w:r>
      <w:r w:rsidR="007F0899" w:rsidRPr="0049652D">
        <w:rPr>
          <w:rFonts w:ascii="Calibri" w:hAnsi="Calibri" w:cs="Calibri"/>
          <w:sz w:val="22"/>
          <w:szCs w:val="22"/>
          <w:lang w:val="en-US"/>
        </w:rPr>
        <w:t>and pay</w:t>
      </w:r>
      <w:r w:rsidR="00847F00">
        <w:rPr>
          <w:rFonts w:ascii="Calibri" w:hAnsi="Calibri" w:cs="Calibri"/>
          <w:sz w:val="22"/>
          <w:szCs w:val="22"/>
          <w:lang w:val="en-US"/>
        </w:rPr>
        <w:t>, if any,</w:t>
      </w:r>
      <w:r w:rsidR="007F0899" w:rsidRPr="0049652D">
        <w:rPr>
          <w:rFonts w:ascii="Calibri" w:hAnsi="Calibri" w:cs="Calibri"/>
          <w:sz w:val="22"/>
          <w:szCs w:val="22"/>
          <w:lang w:val="en-US"/>
        </w:rPr>
        <w:t xml:space="preserve"> the</w:t>
      </w:r>
      <w:r w:rsidR="007F0899">
        <w:rPr>
          <w:rFonts w:ascii="Calibri" w:hAnsi="Calibri" w:cs="Calibri"/>
          <w:sz w:val="22"/>
          <w:szCs w:val="22"/>
          <w:lang w:val="en-US"/>
        </w:rPr>
        <w:t xml:space="preserve"> applicable</w:t>
      </w:r>
      <w:r w:rsidR="007F0899" w:rsidRPr="0049652D">
        <w:rPr>
          <w:rFonts w:ascii="Calibri" w:hAnsi="Calibri" w:cs="Calibri"/>
          <w:sz w:val="22"/>
          <w:szCs w:val="22"/>
          <w:lang w:val="en-US"/>
        </w:rPr>
        <w:t xml:space="preserve"> reporting fee</w:t>
      </w:r>
      <w:r w:rsidR="007F0899">
        <w:rPr>
          <w:rFonts w:ascii="Calibri" w:hAnsi="Calibri" w:cs="Calibri"/>
          <w:sz w:val="22"/>
          <w:szCs w:val="22"/>
          <w:lang w:val="en-US"/>
        </w:rPr>
        <w:t>)</w:t>
      </w:r>
      <w:r w:rsidRPr="00610561">
        <w:rPr>
          <w:rFonts w:ascii="Calibri" w:hAnsi="Calibri" w:cs="Calibri"/>
          <w:sz w:val="22"/>
          <w:szCs w:val="22"/>
          <w:lang w:val="en-US"/>
        </w:rPr>
        <w:t xml:space="preserve"> to the Central</w:t>
      </w:r>
      <w:r w:rsidRPr="00610561">
        <w:rPr>
          <w:rFonts w:ascii="Calibri" w:hAnsi="Calibri" w:cs="Calibri"/>
          <w:spacing w:val="-10"/>
          <w:sz w:val="22"/>
          <w:szCs w:val="22"/>
          <w:lang w:val="en-US"/>
        </w:rPr>
        <w:t xml:space="preserve"> </w:t>
      </w:r>
      <w:r w:rsidRPr="00610561">
        <w:rPr>
          <w:rFonts w:ascii="Calibri" w:hAnsi="Calibri" w:cs="Calibri"/>
          <w:sz w:val="22"/>
          <w:szCs w:val="22"/>
          <w:lang w:val="en-US"/>
        </w:rPr>
        <w:t>Bank:</w:t>
      </w:r>
    </w:p>
    <w:p w:rsidR="00F9369E" w:rsidRPr="00610561" w:rsidRDefault="00F9369E" w:rsidP="000E1D24">
      <w:pPr>
        <w:pStyle w:val="ListParagraph"/>
        <w:widowControl w:val="0"/>
        <w:numPr>
          <w:ilvl w:val="1"/>
          <w:numId w:val="222"/>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610561">
        <w:rPr>
          <w:rFonts w:ascii="Calibri" w:hAnsi="Calibri" w:cs="Calibri"/>
          <w:sz w:val="22"/>
          <w:szCs w:val="22"/>
          <w:lang w:val="en-US"/>
        </w:rPr>
        <w:t>this Agreement and any changes</w:t>
      </w:r>
      <w:r w:rsidRPr="00610561">
        <w:rPr>
          <w:rFonts w:ascii="Calibri" w:hAnsi="Calibri" w:cs="Calibri"/>
          <w:spacing w:val="-12"/>
          <w:sz w:val="22"/>
          <w:szCs w:val="22"/>
          <w:lang w:val="en-US"/>
        </w:rPr>
        <w:t xml:space="preserve"> </w:t>
      </w:r>
      <w:r w:rsidRPr="00610561">
        <w:rPr>
          <w:rFonts w:ascii="Calibri" w:hAnsi="Calibri" w:cs="Calibri"/>
          <w:sz w:val="22"/>
          <w:szCs w:val="22"/>
          <w:lang w:val="en-US"/>
        </w:rPr>
        <w:t>thereto;</w:t>
      </w:r>
    </w:p>
    <w:p w:rsidR="00DA20F5" w:rsidRPr="00610561" w:rsidRDefault="00DA20F5" w:rsidP="000E1D24">
      <w:pPr>
        <w:pStyle w:val="ListParagraph"/>
        <w:widowControl w:val="0"/>
        <w:numPr>
          <w:ilvl w:val="1"/>
          <w:numId w:val="222"/>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610561">
        <w:rPr>
          <w:rFonts w:ascii="Calibri" w:hAnsi="Calibri" w:cs="Calibri"/>
          <w:sz w:val="22"/>
          <w:szCs w:val="22"/>
          <w:lang w:val="en-US"/>
        </w:rPr>
        <w:t>any changes to the Lenders;</w:t>
      </w:r>
      <w:r w:rsidRPr="00610561">
        <w:rPr>
          <w:rFonts w:ascii="Calibri" w:hAnsi="Calibri" w:cs="Calibri"/>
          <w:spacing w:val="-5"/>
          <w:sz w:val="22"/>
          <w:szCs w:val="22"/>
          <w:lang w:val="en-US"/>
        </w:rPr>
        <w:t xml:space="preserve"> </w:t>
      </w:r>
      <w:r w:rsidRPr="00610561">
        <w:rPr>
          <w:rFonts w:ascii="Calibri" w:hAnsi="Calibri" w:cs="Calibri"/>
          <w:sz w:val="22"/>
          <w:szCs w:val="22"/>
          <w:lang w:val="en-US"/>
        </w:rPr>
        <w:t>and</w:t>
      </w:r>
    </w:p>
    <w:p w:rsidR="00DA20F5" w:rsidRPr="00610561" w:rsidRDefault="002B5802" w:rsidP="000E1D24">
      <w:pPr>
        <w:pStyle w:val="ListParagraph"/>
        <w:widowControl w:val="0"/>
        <w:numPr>
          <w:ilvl w:val="1"/>
          <w:numId w:val="222"/>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610561">
        <w:rPr>
          <w:rFonts w:ascii="Calibri" w:hAnsi="Calibri" w:cs="Calibri"/>
          <w:sz w:val="22"/>
          <w:szCs w:val="22"/>
          <w:lang w:val="en-US"/>
        </w:rPr>
        <w:t>any</w:t>
      </w:r>
      <w:r w:rsidR="00DA20F5" w:rsidRPr="00610561">
        <w:rPr>
          <w:rFonts w:ascii="Calibri" w:hAnsi="Calibri" w:cs="Calibri"/>
          <w:sz w:val="22"/>
          <w:szCs w:val="22"/>
          <w:lang w:val="en-US"/>
        </w:rPr>
        <w:t xml:space="preserve"> Utilisation and each repayment or prepayment under this Agreement,</w:t>
      </w:r>
      <w:r w:rsidR="00DA20F5" w:rsidRPr="00610561">
        <w:rPr>
          <w:rFonts w:ascii="Calibri" w:hAnsi="Calibri" w:cs="Calibri"/>
          <w:spacing w:val="-2"/>
          <w:sz w:val="22"/>
          <w:szCs w:val="22"/>
          <w:lang w:val="en-US"/>
        </w:rPr>
        <w:t xml:space="preserve"> </w:t>
      </w:r>
      <w:r w:rsidR="00DA20F5" w:rsidRPr="00610561">
        <w:rPr>
          <w:rFonts w:ascii="Calibri" w:hAnsi="Calibri" w:cs="Calibri"/>
          <w:sz w:val="22"/>
          <w:szCs w:val="22"/>
          <w:lang w:val="en-US"/>
        </w:rPr>
        <w:t>and</w:t>
      </w:r>
    </w:p>
    <w:p w:rsidR="003C0206" w:rsidRDefault="00F9369E" w:rsidP="000E1D24">
      <w:pPr>
        <w:pStyle w:val="T4Pucea"/>
        <w:widowControl w:val="0"/>
        <w:numPr>
          <w:ilvl w:val="0"/>
          <w:numId w:val="223"/>
        </w:numPr>
        <w:spacing w:before="240" w:after="240"/>
        <w:ind w:left="1418" w:hanging="709"/>
        <w:rPr>
          <w:rFonts w:ascii="Calibri" w:hAnsi="Calibri" w:cs="Calibri"/>
          <w:sz w:val="22"/>
          <w:szCs w:val="22"/>
          <w:lang w:val="en-US"/>
        </w:rPr>
      </w:pPr>
      <w:r w:rsidRPr="00610561">
        <w:rPr>
          <w:rFonts w:ascii="Calibri" w:hAnsi="Calibri" w:cs="Calibri"/>
          <w:sz w:val="22"/>
          <w:szCs w:val="22"/>
          <w:lang w:val="en-US"/>
        </w:rPr>
        <w:t xml:space="preserve">register the relevant information pertaining to this Agreement </w:t>
      </w:r>
      <w:r w:rsidR="007F0899" w:rsidRPr="006A5706">
        <w:rPr>
          <w:rFonts w:ascii="Calibri" w:hAnsi="Calibri" w:cs="Calibri"/>
          <w:sz w:val="22"/>
          <w:szCs w:val="22"/>
          <w:lang w:val="en-US"/>
        </w:rPr>
        <w:t>(including any changes thereto)</w:t>
      </w:r>
      <w:r w:rsidR="007F0899">
        <w:rPr>
          <w:rFonts w:ascii="Calibri" w:hAnsi="Calibri" w:cs="Calibri"/>
          <w:sz w:val="22"/>
          <w:szCs w:val="22"/>
          <w:lang w:val="en-US"/>
        </w:rPr>
        <w:t xml:space="preserve"> </w:t>
      </w:r>
      <w:r w:rsidRPr="00610561">
        <w:rPr>
          <w:rFonts w:ascii="Calibri" w:hAnsi="Calibri" w:cs="Calibri"/>
          <w:sz w:val="22"/>
          <w:szCs w:val="22"/>
          <w:lang w:val="en-US"/>
        </w:rPr>
        <w:t>in the public debt records kept by the Public Debt Administration of the Ministry of Finance of the Republic of</w:t>
      </w:r>
      <w:r w:rsidRPr="00610561">
        <w:rPr>
          <w:rFonts w:ascii="Calibri" w:hAnsi="Calibri" w:cs="Calibri"/>
          <w:spacing w:val="4"/>
          <w:sz w:val="22"/>
          <w:szCs w:val="22"/>
          <w:lang w:val="en-US"/>
        </w:rPr>
        <w:t xml:space="preserve"> </w:t>
      </w:r>
      <w:r w:rsidRPr="00610561">
        <w:rPr>
          <w:rFonts w:ascii="Calibri" w:hAnsi="Calibri" w:cs="Calibri"/>
          <w:sz w:val="22"/>
          <w:szCs w:val="22"/>
          <w:lang w:val="en-US"/>
        </w:rPr>
        <w:t>Serbia.</w:t>
      </w:r>
    </w:p>
    <w:p w:rsidR="004A645D" w:rsidRPr="003C0206" w:rsidRDefault="004A645D" w:rsidP="004A645D">
      <w:pPr>
        <w:pStyle w:val="T4Pucea"/>
        <w:widowControl w:val="0"/>
        <w:spacing w:before="240" w:after="240"/>
        <w:ind w:left="1418"/>
        <w:rPr>
          <w:rFonts w:ascii="Calibri" w:hAnsi="Calibri" w:cs="Calibri"/>
          <w:sz w:val="22"/>
          <w:szCs w:val="22"/>
          <w:lang w:val="en-US"/>
        </w:rPr>
      </w:pPr>
    </w:p>
    <w:p w:rsidR="00565B55" w:rsidRPr="00933248" w:rsidRDefault="00565B55" w:rsidP="00D75751">
      <w:pPr>
        <w:pStyle w:val="T2"/>
        <w:widowControl w:val="0"/>
        <w:spacing w:before="0" w:after="200"/>
        <w:rPr>
          <w:rFonts w:ascii="Calibri" w:hAnsi="Calibri" w:cs="Calibri"/>
          <w:sz w:val="22"/>
          <w:szCs w:val="22"/>
        </w:rPr>
      </w:pPr>
      <w:r w:rsidRPr="00933248">
        <w:rPr>
          <w:rFonts w:ascii="Calibri" w:hAnsi="Calibri" w:cs="Calibri"/>
          <w:sz w:val="22"/>
          <w:szCs w:val="22"/>
        </w:rPr>
        <w:t>No default</w:t>
      </w:r>
    </w:p>
    <w:p w:rsidR="00565B55" w:rsidRPr="00933248" w:rsidRDefault="00770EBE" w:rsidP="00D75751">
      <w:pPr>
        <w:widowControl w:val="0"/>
        <w:spacing w:before="0"/>
        <w:ind w:left="1418" w:hanging="720"/>
        <w:rPr>
          <w:rFonts w:ascii="Calibri" w:hAnsi="Calibri" w:cs="Calibri"/>
          <w:sz w:val="22"/>
          <w:szCs w:val="22"/>
          <w:lang w:val="en-US"/>
        </w:rPr>
      </w:pPr>
      <w:r w:rsidRPr="00933248">
        <w:rPr>
          <w:rFonts w:ascii="Calibri" w:hAnsi="Calibri" w:cs="Calibri"/>
          <w:sz w:val="22"/>
          <w:szCs w:val="22"/>
          <w:lang w:val="en-US"/>
        </w:rPr>
        <w:t>(a)</w:t>
      </w:r>
      <w:r w:rsidRPr="00933248">
        <w:rPr>
          <w:rFonts w:ascii="Calibri" w:hAnsi="Calibri" w:cs="Calibri"/>
          <w:sz w:val="22"/>
          <w:szCs w:val="22"/>
          <w:lang w:val="en-US"/>
        </w:rPr>
        <w:tab/>
      </w:r>
      <w:r w:rsidR="00565B55" w:rsidRPr="00933248">
        <w:rPr>
          <w:rFonts w:ascii="Calibri" w:hAnsi="Calibri" w:cs="Calibri"/>
          <w:sz w:val="22"/>
          <w:szCs w:val="22"/>
          <w:lang w:val="en-US"/>
        </w:rPr>
        <w:t>No Event of Default and, on the date of this Agreement, no Default is continuing or is reasonably likely to result from the making of any Utilisation or the entry into, the performance of, or any transaction contemplated by, any Transaction Document.</w:t>
      </w:r>
    </w:p>
    <w:p w:rsidR="00770EBE" w:rsidRPr="00933248" w:rsidRDefault="00770EBE" w:rsidP="00D75751">
      <w:pPr>
        <w:widowControl w:val="0"/>
        <w:spacing w:before="0"/>
        <w:ind w:left="1418" w:hanging="720"/>
        <w:rPr>
          <w:rFonts w:ascii="Calibri" w:hAnsi="Calibri" w:cs="Calibri"/>
          <w:sz w:val="22"/>
          <w:szCs w:val="22"/>
          <w:lang w:val="en-US"/>
        </w:rPr>
      </w:pPr>
      <w:r w:rsidRPr="00933248">
        <w:rPr>
          <w:rFonts w:ascii="Calibri" w:hAnsi="Calibri" w:cs="Calibri"/>
          <w:color w:val="000000" w:themeColor="text1"/>
          <w:sz w:val="22"/>
          <w:szCs w:val="22"/>
          <w:lang w:val="en-US"/>
        </w:rPr>
        <w:t>(b)</w:t>
      </w:r>
      <w:r w:rsidRPr="00933248">
        <w:rPr>
          <w:rFonts w:ascii="Calibri" w:hAnsi="Calibri" w:cs="Calibri"/>
          <w:color w:val="000000" w:themeColor="text1"/>
          <w:sz w:val="22"/>
          <w:szCs w:val="22"/>
          <w:lang w:val="en-US"/>
        </w:rPr>
        <w:tab/>
        <w:t>No other event or circumstance is outstanding which constitutes a default under any other agreement or instrument which is binding on it or to which its assets are subject and which has, or is reasonably likely to have, a Material Adverse Effect</w:t>
      </w:r>
      <w:r w:rsidR="00DA2FA9" w:rsidRPr="00933248">
        <w:rPr>
          <w:rFonts w:ascii="Calibri" w:hAnsi="Calibri" w:cs="Calibri"/>
          <w:color w:val="000000" w:themeColor="text1"/>
          <w:sz w:val="22"/>
          <w:szCs w:val="22"/>
          <w:lang w:val="en-US"/>
        </w:rPr>
        <w:t>.</w:t>
      </w:r>
    </w:p>
    <w:p w:rsidR="00565B55" w:rsidRPr="00933248" w:rsidRDefault="00565B55" w:rsidP="00D75751">
      <w:pPr>
        <w:pStyle w:val="T2"/>
        <w:widowControl w:val="0"/>
        <w:spacing w:before="0" w:after="200"/>
        <w:rPr>
          <w:rFonts w:ascii="Calibri" w:hAnsi="Calibri" w:cs="Calibri"/>
          <w:sz w:val="22"/>
          <w:szCs w:val="22"/>
        </w:rPr>
      </w:pPr>
      <w:r w:rsidRPr="00933248">
        <w:rPr>
          <w:rFonts w:ascii="Calibri" w:hAnsi="Calibri" w:cs="Calibri"/>
          <w:sz w:val="22"/>
          <w:szCs w:val="22"/>
        </w:rPr>
        <w:t>Litigation - No moratorium</w:t>
      </w:r>
    </w:p>
    <w:p w:rsidR="003A473B" w:rsidRPr="00933248" w:rsidRDefault="003A473B" w:rsidP="00D75751">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There are no litigation, arbitration or administrative proceedings, actions, suits, investigations, pending or threatened against the Borrower </w:t>
      </w:r>
      <w:r w:rsidR="00C4430D" w:rsidRPr="00933248">
        <w:rPr>
          <w:rFonts w:ascii="Calibri" w:hAnsi="Calibri" w:cs="Calibri"/>
          <w:sz w:val="22"/>
          <w:szCs w:val="22"/>
          <w:lang w:val="en-US"/>
        </w:rPr>
        <w:t>which, if adversely determined, could have a Material Adverse Effect</w:t>
      </w:r>
      <w:r w:rsidR="00262AB2" w:rsidRPr="00933248">
        <w:rPr>
          <w:rFonts w:ascii="Calibri" w:hAnsi="Calibri" w:cs="Calibri"/>
          <w:sz w:val="22"/>
          <w:szCs w:val="22"/>
          <w:lang w:val="en-US"/>
        </w:rPr>
        <w:t>.</w:t>
      </w:r>
    </w:p>
    <w:p w:rsidR="00565B55" w:rsidRPr="00933248" w:rsidRDefault="00565B55" w:rsidP="00D75751">
      <w:pPr>
        <w:widowControl w:val="0"/>
        <w:spacing w:before="0"/>
        <w:rPr>
          <w:rFonts w:ascii="Calibri" w:hAnsi="Calibri" w:cs="Calibri"/>
          <w:sz w:val="22"/>
          <w:szCs w:val="22"/>
          <w:lang w:val="en-US"/>
        </w:rPr>
      </w:pPr>
      <w:r w:rsidRPr="00933248">
        <w:rPr>
          <w:rFonts w:ascii="Calibri" w:hAnsi="Calibri" w:cs="Calibri"/>
          <w:sz w:val="22"/>
          <w:szCs w:val="22"/>
          <w:lang w:val="en-US"/>
        </w:rPr>
        <w:t>No moratorium has been, or may, in the reasonably foreseeable future, be, declared in respect of the Borrower’s External Indebtedness.</w:t>
      </w:r>
    </w:p>
    <w:p w:rsidR="00565B55" w:rsidRPr="00933248" w:rsidRDefault="00565B55" w:rsidP="00D75751">
      <w:pPr>
        <w:pStyle w:val="T2"/>
        <w:widowControl w:val="0"/>
        <w:spacing w:before="0" w:after="200"/>
        <w:rPr>
          <w:rFonts w:ascii="Calibri" w:hAnsi="Calibri" w:cs="Calibri"/>
          <w:sz w:val="22"/>
          <w:szCs w:val="22"/>
        </w:rPr>
      </w:pPr>
      <w:bookmarkStart w:id="126" w:name="_Ref412631855"/>
      <w:r w:rsidRPr="00933248">
        <w:rPr>
          <w:rFonts w:ascii="Calibri" w:hAnsi="Calibri" w:cs="Calibri"/>
          <w:sz w:val="22"/>
          <w:szCs w:val="22"/>
        </w:rPr>
        <w:t>Taxes and deductions</w:t>
      </w:r>
      <w:bookmarkEnd w:id="126"/>
    </w:p>
    <w:p w:rsidR="00565B55" w:rsidRPr="00933248" w:rsidRDefault="00565B55" w:rsidP="00DE010E">
      <w:pPr>
        <w:pStyle w:val="T4Pucea"/>
        <w:widowControl w:val="0"/>
        <w:numPr>
          <w:ilvl w:val="0"/>
          <w:numId w:val="69"/>
        </w:numPr>
        <w:spacing w:before="0"/>
        <w:ind w:left="1418" w:hanging="720"/>
        <w:rPr>
          <w:rFonts w:ascii="Calibri" w:hAnsi="Calibri" w:cs="Calibri"/>
          <w:sz w:val="22"/>
          <w:szCs w:val="22"/>
          <w:lang w:val="en-US"/>
        </w:rPr>
      </w:pPr>
      <w:r w:rsidRPr="00933248">
        <w:rPr>
          <w:rFonts w:ascii="Calibri" w:hAnsi="Calibri" w:cs="Calibri"/>
          <w:sz w:val="22"/>
          <w:szCs w:val="22"/>
          <w:lang w:val="en-US"/>
        </w:rPr>
        <w:t>No withholding or other Tax is required to be effected or paid in the Republi</w:t>
      </w:r>
      <w:r w:rsidR="00262AB2" w:rsidRPr="00933248">
        <w:rPr>
          <w:rFonts w:ascii="Calibri" w:hAnsi="Calibri" w:cs="Calibri"/>
          <w:sz w:val="22"/>
          <w:szCs w:val="22"/>
          <w:lang w:val="en-US"/>
        </w:rPr>
        <w:t>c</w:t>
      </w:r>
      <w:r w:rsidR="00C4430D"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or under the laws of the Republi</w:t>
      </w:r>
      <w:r w:rsidR="00262AB2" w:rsidRPr="00933248">
        <w:rPr>
          <w:rFonts w:ascii="Calibri" w:hAnsi="Calibri" w:cs="Calibri"/>
          <w:sz w:val="22"/>
          <w:szCs w:val="22"/>
          <w:lang w:val="en-US"/>
        </w:rPr>
        <w:t>c</w:t>
      </w:r>
      <w:r w:rsidR="00C4430D"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either: </w:t>
      </w:r>
    </w:p>
    <w:p w:rsidR="00565B55" w:rsidRPr="00933248" w:rsidRDefault="00565B55" w:rsidP="00DE010E">
      <w:pPr>
        <w:pStyle w:val="T4Pucea"/>
        <w:widowControl w:val="0"/>
        <w:numPr>
          <w:ilvl w:val="3"/>
          <w:numId w:val="69"/>
        </w:numPr>
        <w:spacing w:before="0"/>
        <w:ind w:left="1985" w:hanging="567"/>
        <w:rPr>
          <w:rFonts w:ascii="Calibri" w:hAnsi="Calibri" w:cs="Calibri"/>
          <w:sz w:val="22"/>
          <w:szCs w:val="22"/>
          <w:lang w:val="en-US"/>
        </w:rPr>
      </w:pPr>
      <w:r w:rsidRPr="00933248">
        <w:rPr>
          <w:rFonts w:ascii="Calibri" w:hAnsi="Calibri" w:cs="Calibri"/>
          <w:sz w:val="22"/>
          <w:szCs w:val="22"/>
          <w:lang w:val="en-US"/>
        </w:rPr>
        <w:t>on or by virtue of the preparation, execution</w:t>
      </w:r>
      <w:r w:rsidR="007F0899">
        <w:rPr>
          <w:rFonts w:ascii="Calibri" w:hAnsi="Calibri" w:cs="Calibri"/>
          <w:sz w:val="22"/>
          <w:szCs w:val="22"/>
          <w:lang w:val="en-US"/>
        </w:rPr>
        <w:t xml:space="preserve"> or</w:t>
      </w:r>
      <w:r w:rsidRPr="00933248">
        <w:rPr>
          <w:rFonts w:ascii="Calibri" w:hAnsi="Calibri" w:cs="Calibri"/>
          <w:sz w:val="22"/>
          <w:szCs w:val="22"/>
          <w:lang w:val="en-US"/>
        </w:rPr>
        <w:t xml:space="preserve"> delivery or performance of the Finance Documents or any other document, agreement or act contemplated hereby or thereby</w:t>
      </w:r>
      <w:r w:rsidR="007F0899">
        <w:rPr>
          <w:rFonts w:ascii="Calibri" w:hAnsi="Calibri" w:cs="Calibri"/>
          <w:sz w:val="22"/>
          <w:szCs w:val="22"/>
          <w:lang w:val="en-US"/>
        </w:rPr>
        <w:t xml:space="preserve"> (subject to </w:t>
      </w:r>
      <w:r w:rsidR="00DE010E">
        <w:rPr>
          <w:rFonts w:ascii="Calibri" w:hAnsi="Calibri" w:cs="Calibri"/>
          <w:sz w:val="22"/>
          <w:szCs w:val="22"/>
          <w:lang w:val="en-US"/>
        </w:rPr>
        <w:t>P</w:t>
      </w:r>
      <w:r w:rsidR="007F0899">
        <w:rPr>
          <w:rFonts w:ascii="Calibri" w:hAnsi="Calibri" w:cs="Calibri"/>
          <w:sz w:val="22"/>
          <w:szCs w:val="22"/>
          <w:lang w:val="en-US"/>
        </w:rPr>
        <w:t>aragraph (</w:t>
      </w:r>
      <w:r w:rsidR="00DE010E">
        <w:rPr>
          <w:rFonts w:ascii="Calibri" w:hAnsi="Calibri" w:cs="Calibri"/>
          <w:sz w:val="22"/>
          <w:szCs w:val="22"/>
          <w:lang w:val="en-US"/>
        </w:rPr>
        <w:t>ii</w:t>
      </w:r>
      <w:r w:rsidR="007F0899">
        <w:rPr>
          <w:rFonts w:ascii="Calibri" w:hAnsi="Calibri" w:cs="Calibri"/>
          <w:sz w:val="22"/>
          <w:szCs w:val="22"/>
          <w:lang w:val="en-US"/>
        </w:rPr>
        <w:t>) below)</w:t>
      </w:r>
      <w:r w:rsidRPr="00933248">
        <w:rPr>
          <w:rFonts w:ascii="Calibri" w:hAnsi="Calibri" w:cs="Calibri"/>
          <w:sz w:val="22"/>
          <w:szCs w:val="22"/>
          <w:lang w:val="en-US"/>
        </w:rPr>
        <w:t>;</w:t>
      </w:r>
    </w:p>
    <w:p w:rsidR="007F0899" w:rsidRDefault="00565B55" w:rsidP="00DE010E">
      <w:pPr>
        <w:pStyle w:val="T4Pucea"/>
        <w:widowControl w:val="0"/>
        <w:numPr>
          <w:ilvl w:val="3"/>
          <w:numId w:val="69"/>
        </w:numPr>
        <w:spacing w:before="0"/>
        <w:ind w:left="1985" w:hanging="567"/>
        <w:rPr>
          <w:rFonts w:ascii="Calibri" w:hAnsi="Calibri" w:cs="Calibri"/>
          <w:sz w:val="22"/>
          <w:szCs w:val="22"/>
          <w:lang w:val="en-US"/>
        </w:rPr>
      </w:pPr>
      <w:r w:rsidRPr="00933248">
        <w:rPr>
          <w:rFonts w:ascii="Calibri" w:hAnsi="Calibri" w:cs="Calibri"/>
          <w:sz w:val="22"/>
          <w:szCs w:val="22"/>
          <w:lang w:val="en-US"/>
        </w:rPr>
        <w:t>on or with respect to any payment to be made pursuant to the Finance Documents or any other document, agreement or act contemplated hereby or thereby</w:t>
      </w:r>
      <w:r w:rsidR="007F0899">
        <w:rPr>
          <w:rFonts w:ascii="Calibri" w:hAnsi="Calibri" w:cs="Calibri"/>
          <w:sz w:val="22"/>
          <w:szCs w:val="22"/>
          <w:lang w:val="en-US"/>
        </w:rPr>
        <w:t xml:space="preserve"> to:</w:t>
      </w:r>
    </w:p>
    <w:p w:rsidR="00565B55" w:rsidRPr="00DE010E" w:rsidRDefault="00DE010E" w:rsidP="00DE010E">
      <w:pPr>
        <w:pStyle w:val="T4Pucea"/>
        <w:widowControl w:val="0"/>
        <w:numPr>
          <w:ilvl w:val="2"/>
          <w:numId w:val="21"/>
        </w:numPr>
        <w:spacing w:before="0"/>
        <w:rPr>
          <w:rFonts w:ascii="Calibri" w:hAnsi="Calibri" w:cs="Calibri"/>
          <w:sz w:val="22"/>
          <w:szCs w:val="22"/>
          <w:lang w:val="en-US"/>
        </w:rPr>
      </w:pPr>
      <w:r w:rsidRPr="00610561">
        <w:rPr>
          <w:rFonts w:ascii="Calibri" w:hAnsi="Calibri" w:cs="Calibri"/>
          <w:sz w:val="22"/>
          <w:szCs w:val="22"/>
          <w:lang w:val="en-US"/>
        </w:rPr>
        <w:t>any Original Lender and any other entity which is a Finance Party at the date of this Agreement;</w:t>
      </w:r>
      <w:r w:rsidRPr="00610561">
        <w:rPr>
          <w:rFonts w:ascii="Calibri" w:hAnsi="Calibri" w:cs="Calibri"/>
          <w:spacing w:val="1"/>
          <w:sz w:val="22"/>
          <w:szCs w:val="22"/>
          <w:lang w:val="en-US"/>
        </w:rPr>
        <w:t xml:space="preserve"> </w:t>
      </w:r>
      <w:r w:rsidRPr="00610561">
        <w:rPr>
          <w:rFonts w:ascii="Calibri" w:hAnsi="Calibri" w:cs="Calibri"/>
          <w:sz w:val="22"/>
          <w:szCs w:val="22"/>
          <w:lang w:val="en-US"/>
        </w:rPr>
        <w:t>or</w:t>
      </w:r>
    </w:p>
    <w:p w:rsidR="00DE010E" w:rsidRPr="003C0206" w:rsidRDefault="00DE010E" w:rsidP="00DE010E">
      <w:pPr>
        <w:pStyle w:val="T4Pucea"/>
        <w:widowControl w:val="0"/>
        <w:numPr>
          <w:ilvl w:val="2"/>
          <w:numId w:val="21"/>
        </w:numPr>
        <w:spacing w:before="0"/>
        <w:rPr>
          <w:rFonts w:ascii="Calibri" w:hAnsi="Calibri" w:cs="Calibri"/>
          <w:sz w:val="22"/>
          <w:szCs w:val="22"/>
          <w:lang w:val="en-US"/>
        </w:rPr>
      </w:pPr>
      <w:r w:rsidRPr="00610561">
        <w:rPr>
          <w:rFonts w:ascii="Calibri" w:hAnsi="Calibri" w:cs="Calibri"/>
          <w:sz w:val="22"/>
          <w:szCs w:val="22"/>
          <w:lang w:val="en-US"/>
        </w:rPr>
        <w:t>any other Lender or Finance Party, except, in this case, for taxes imposed by way of withholding on interest paid to non-residents of the jurisdiction of the Borrower, to the extent not exempted or reduced pursuant to any applicable double taxation</w:t>
      </w:r>
      <w:r w:rsidRPr="00610561">
        <w:rPr>
          <w:rFonts w:ascii="Calibri" w:hAnsi="Calibri" w:cs="Calibri"/>
          <w:spacing w:val="-1"/>
          <w:sz w:val="22"/>
          <w:szCs w:val="22"/>
          <w:lang w:val="en-US"/>
        </w:rPr>
        <w:t xml:space="preserve"> </w:t>
      </w:r>
      <w:r w:rsidRPr="00610561">
        <w:rPr>
          <w:rFonts w:ascii="Calibri" w:hAnsi="Calibri" w:cs="Calibri"/>
          <w:sz w:val="22"/>
          <w:szCs w:val="22"/>
          <w:lang w:val="en-US"/>
        </w:rPr>
        <w:t>treaty.</w:t>
      </w:r>
    </w:p>
    <w:p w:rsidR="003C0206" w:rsidRPr="003C0206" w:rsidRDefault="00565B55" w:rsidP="003C0206">
      <w:pPr>
        <w:pStyle w:val="T4Pucea"/>
        <w:widowControl w:val="0"/>
        <w:numPr>
          <w:ilvl w:val="3"/>
          <w:numId w:val="69"/>
        </w:numPr>
        <w:spacing w:before="0"/>
        <w:ind w:left="1985" w:hanging="567"/>
        <w:rPr>
          <w:rFonts w:ascii="Calibri" w:hAnsi="Calibri" w:cs="Calibri"/>
          <w:sz w:val="22"/>
          <w:szCs w:val="22"/>
          <w:lang w:val="en-US"/>
        </w:rPr>
      </w:pPr>
      <w:r w:rsidRPr="00933248">
        <w:rPr>
          <w:rFonts w:ascii="Calibri" w:hAnsi="Calibri" w:cs="Calibri"/>
          <w:sz w:val="22"/>
          <w:szCs w:val="22"/>
          <w:lang w:val="en-US"/>
        </w:rPr>
        <w:t>in connection with the enforcement of the Finance Documents or any other document, agreement or act contemplated hereby or thereby.</w:t>
      </w:r>
    </w:p>
    <w:p w:rsidR="00DE010E" w:rsidRPr="00933248" w:rsidRDefault="00DE010E" w:rsidP="00DE010E">
      <w:pPr>
        <w:pStyle w:val="T4Pucea"/>
        <w:widowControl w:val="0"/>
        <w:numPr>
          <w:ilvl w:val="0"/>
          <w:numId w:val="69"/>
        </w:numPr>
        <w:spacing w:before="0"/>
        <w:ind w:left="1418" w:hanging="720"/>
        <w:rPr>
          <w:rFonts w:ascii="Calibri" w:hAnsi="Calibri" w:cs="Calibri"/>
          <w:sz w:val="22"/>
          <w:szCs w:val="22"/>
          <w:lang w:val="en-US"/>
        </w:rPr>
      </w:pPr>
      <w:r w:rsidRPr="00724D67">
        <w:rPr>
          <w:rFonts w:ascii="Calibri" w:hAnsi="Calibri" w:cs="Calibri"/>
          <w:sz w:val="22"/>
          <w:szCs w:val="22"/>
          <w:lang w:val="en-GB"/>
        </w:rPr>
        <w:t>To the extent it is required to make any Tax Deduction</w:t>
      </w:r>
      <w:r>
        <w:rPr>
          <w:rFonts w:ascii="Calibri" w:hAnsi="Calibri" w:cs="Calibri"/>
          <w:sz w:val="22"/>
          <w:szCs w:val="22"/>
          <w:lang w:val="en-GB"/>
        </w:rPr>
        <w:t xml:space="preserve"> (as defined in</w:t>
      </w:r>
      <w:r w:rsidRPr="00933248">
        <w:rPr>
          <w:rFonts w:ascii="Calibri" w:hAnsi="Calibri" w:cs="Calibri"/>
          <w:color w:val="000000" w:themeColor="text1"/>
          <w:sz w:val="22"/>
          <w:szCs w:val="22"/>
          <w:lang w:val="en-US"/>
        </w:rPr>
        <w:t xml:space="preserve"> Clause </w:t>
      </w:r>
      <w:r w:rsidR="002D0819">
        <w:rPr>
          <w:rFonts w:ascii="Calibri" w:hAnsi="Calibri" w:cs="Calibri"/>
          <w:color w:val="000000" w:themeColor="text1"/>
          <w:sz w:val="22"/>
          <w:szCs w:val="22"/>
          <w:lang w:val="en-US"/>
        </w:rPr>
        <w:t>15.1</w:t>
      </w:r>
      <w:r w:rsidRPr="00933248">
        <w:rPr>
          <w:rFonts w:ascii="Calibri" w:hAnsi="Calibri" w:cs="Calibri"/>
          <w:color w:val="000000" w:themeColor="text1"/>
          <w:sz w:val="22"/>
          <w:szCs w:val="22"/>
          <w:lang w:val="en-US"/>
        </w:rPr>
        <w:t xml:space="preserve"> (</w:t>
      </w:r>
      <w:r w:rsidRPr="00933248">
        <w:rPr>
          <w:rFonts w:ascii="Calibri" w:hAnsi="Calibri" w:cs="Calibri"/>
          <w:i/>
          <w:color w:val="000000" w:themeColor="text1"/>
          <w:sz w:val="22"/>
          <w:szCs w:val="22"/>
          <w:lang w:val="en-US"/>
        </w:rPr>
        <w:t>Definitions</w:t>
      </w:r>
      <w:r w:rsidRPr="00933248">
        <w:rPr>
          <w:rFonts w:ascii="Calibri" w:hAnsi="Calibri" w:cs="Calibri"/>
          <w:color w:val="000000" w:themeColor="text1"/>
          <w:sz w:val="22"/>
          <w:szCs w:val="22"/>
          <w:lang w:val="en-US"/>
        </w:rPr>
        <w:t>)</w:t>
      </w:r>
      <w:r>
        <w:rPr>
          <w:rFonts w:ascii="Calibri" w:hAnsi="Calibri" w:cs="Calibri"/>
          <w:color w:val="000000" w:themeColor="text1"/>
          <w:sz w:val="22"/>
          <w:szCs w:val="22"/>
          <w:lang w:val="en-US"/>
        </w:rPr>
        <w:t>)</w:t>
      </w:r>
      <w:r w:rsidRPr="00724D67">
        <w:rPr>
          <w:rFonts w:ascii="Calibri" w:hAnsi="Calibri" w:cs="Calibri"/>
          <w:sz w:val="22"/>
          <w:szCs w:val="22"/>
          <w:lang w:val="en-GB"/>
        </w:rPr>
        <w:t xml:space="preserve">, it is </w:t>
      </w:r>
      <w:r>
        <w:rPr>
          <w:rFonts w:ascii="Calibri" w:hAnsi="Calibri" w:cs="Calibri"/>
          <w:sz w:val="22"/>
          <w:szCs w:val="22"/>
          <w:lang w:val="en-GB"/>
        </w:rPr>
        <w:t xml:space="preserve">duly </w:t>
      </w:r>
      <w:r w:rsidRPr="00724D67">
        <w:rPr>
          <w:rFonts w:ascii="Calibri" w:hAnsi="Calibri" w:cs="Calibri"/>
          <w:sz w:val="22"/>
          <w:szCs w:val="22"/>
          <w:lang w:val="en-GB"/>
        </w:rPr>
        <w:t xml:space="preserve">authorised and permitted to pay any additional amounts payable to any Finance Party </w:t>
      </w:r>
      <w:r>
        <w:rPr>
          <w:rFonts w:ascii="Calibri" w:hAnsi="Calibri" w:cs="Calibri"/>
          <w:sz w:val="22"/>
          <w:szCs w:val="22"/>
          <w:lang w:val="en-GB"/>
        </w:rPr>
        <w:t>in accordance with</w:t>
      </w:r>
      <w:r w:rsidRPr="00724D67">
        <w:rPr>
          <w:rFonts w:ascii="Calibri" w:hAnsi="Calibri" w:cs="Calibri"/>
          <w:sz w:val="22"/>
          <w:szCs w:val="22"/>
          <w:lang w:val="en-GB"/>
        </w:rPr>
        <w:t xml:space="preserve"> Clause </w:t>
      </w:r>
      <w:r w:rsidR="002D0819">
        <w:rPr>
          <w:rFonts w:ascii="Calibri" w:hAnsi="Calibri" w:cs="Calibri"/>
          <w:sz w:val="22"/>
          <w:szCs w:val="22"/>
          <w:lang w:val="en-GB"/>
        </w:rPr>
        <w:t>15.2</w:t>
      </w:r>
      <w:r w:rsidRPr="00724D67">
        <w:rPr>
          <w:rFonts w:ascii="Calibri" w:hAnsi="Calibri" w:cs="Calibri"/>
          <w:sz w:val="22"/>
          <w:szCs w:val="22"/>
          <w:lang w:val="en-GB"/>
        </w:rPr>
        <w:t xml:space="preserve"> (</w:t>
      </w:r>
      <w:r w:rsidRPr="00724D67">
        <w:rPr>
          <w:rFonts w:ascii="Calibri" w:hAnsi="Calibri" w:cs="Calibri"/>
          <w:i/>
          <w:iCs/>
          <w:sz w:val="22"/>
          <w:szCs w:val="22"/>
          <w:lang w:val="en-GB"/>
        </w:rPr>
        <w:t>Tax gross-up</w:t>
      </w:r>
      <w:r w:rsidRPr="00724D67">
        <w:rPr>
          <w:rFonts w:ascii="Calibri" w:hAnsi="Calibri" w:cs="Calibri"/>
          <w:sz w:val="22"/>
          <w:szCs w:val="22"/>
          <w:lang w:val="en-GB"/>
        </w:rPr>
        <w:t>).</w:t>
      </w:r>
    </w:p>
    <w:p w:rsidR="00565B55" w:rsidRPr="00933248" w:rsidRDefault="00565B55" w:rsidP="00D75751">
      <w:pPr>
        <w:pStyle w:val="T2"/>
        <w:widowControl w:val="0"/>
        <w:spacing w:before="300" w:after="200"/>
        <w:rPr>
          <w:rFonts w:ascii="Calibri" w:hAnsi="Calibri" w:cs="Calibri"/>
          <w:sz w:val="22"/>
          <w:szCs w:val="22"/>
        </w:rPr>
      </w:pPr>
      <w:r w:rsidRPr="00933248">
        <w:rPr>
          <w:rFonts w:ascii="Calibri" w:hAnsi="Calibri" w:cs="Calibri"/>
          <w:sz w:val="22"/>
          <w:szCs w:val="22"/>
        </w:rPr>
        <w:t xml:space="preserve">Pari passu </w:t>
      </w:r>
      <w:r w:rsidR="00FD6822">
        <w:rPr>
          <w:rFonts w:ascii="Calibri" w:hAnsi="Calibri" w:cs="Calibri"/>
          <w:sz w:val="22"/>
          <w:szCs w:val="22"/>
        </w:rPr>
        <w:t>r</w:t>
      </w:r>
      <w:r w:rsidRPr="00933248">
        <w:rPr>
          <w:rFonts w:ascii="Calibri" w:hAnsi="Calibri" w:cs="Calibri"/>
          <w:sz w:val="22"/>
          <w:szCs w:val="22"/>
        </w:rPr>
        <w:t>anking</w:t>
      </w:r>
    </w:p>
    <w:p w:rsidR="00565B55" w:rsidRPr="00C10A0C" w:rsidRDefault="00C10A0C" w:rsidP="00D75751">
      <w:pPr>
        <w:widowControl w:val="0"/>
        <w:rPr>
          <w:rFonts w:ascii="Calibri" w:hAnsi="Calibri" w:cs="Calibri"/>
          <w:sz w:val="22"/>
          <w:szCs w:val="22"/>
          <w:lang w:val="en-US"/>
        </w:rPr>
      </w:pPr>
      <w:r w:rsidRPr="00610561">
        <w:rPr>
          <w:rFonts w:ascii="Calibri" w:hAnsi="Calibri" w:cs="Calibri"/>
          <w:sz w:val="22"/>
          <w:szCs w:val="22"/>
          <w:lang w:val="en-US"/>
        </w:rPr>
        <w:t xml:space="preserve">Its payment obligations under the Finance Documents rank at least </w:t>
      </w:r>
      <w:r w:rsidRPr="00610561">
        <w:rPr>
          <w:rFonts w:ascii="Calibri" w:hAnsi="Calibri" w:cs="Calibri"/>
          <w:i/>
          <w:iCs/>
          <w:sz w:val="22"/>
          <w:szCs w:val="22"/>
          <w:lang w:val="en-US"/>
        </w:rPr>
        <w:t xml:space="preserve">pari passu </w:t>
      </w:r>
      <w:r w:rsidRPr="00610561">
        <w:rPr>
          <w:rFonts w:ascii="Calibri" w:hAnsi="Calibri" w:cs="Calibri"/>
          <w:sz w:val="22"/>
          <w:szCs w:val="22"/>
          <w:lang w:val="en-US"/>
        </w:rPr>
        <w:t>with the claims of all its other unsecured and unsubordinated creditors, except for obligations mandatorily preferred by</w:t>
      </w:r>
      <w:r w:rsidRPr="00610561">
        <w:rPr>
          <w:rFonts w:ascii="Calibri" w:hAnsi="Calibri" w:cs="Calibri"/>
          <w:spacing w:val="-10"/>
          <w:sz w:val="22"/>
          <w:szCs w:val="22"/>
          <w:lang w:val="en-US"/>
        </w:rPr>
        <w:t xml:space="preserve"> </w:t>
      </w:r>
      <w:r w:rsidRPr="00610561">
        <w:rPr>
          <w:rFonts w:ascii="Calibri" w:hAnsi="Calibri" w:cs="Calibri"/>
          <w:sz w:val="22"/>
          <w:szCs w:val="22"/>
          <w:lang w:val="en-US"/>
        </w:rPr>
        <w:t>law</w:t>
      </w:r>
      <w:r w:rsidR="00565B55" w:rsidRPr="00C10A0C">
        <w:rPr>
          <w:rFonts w:ascii="Calibri" w:hAnsi="Calibri" w:cs="Calibri"/>
          <w:sz w:val="22"/>
          <w:szCs w:val="22"/>
          <w:lang w:val="en-US"/>
        </w:rPr>
        <w:t>.</w:t>
      </w:r>
    </w:p>
    <w:p w:rsidR="00A803A8" w:rsidRPr="00A803A8" w:rsidRDefault="00A803A8" w:rsidP="00D75751">
      <w:pPr>
        <w:pStyle w:val="T2"/>
        <w:widowControl w:val="0"/>
        <w:spacing w:before="300" w:after="200"/>
        <w:rPr>
          <w:rFonts w:ascii="Calibri" w:hAnsi="Calibri" w:cs="Calibri"/>
          <w:sz w:val="22"/>
          <w:szCs w:val="22"/>
        </w:rPr>
      </w:pPr>
      <w:r w:rsidRPr="00A803A8">
        <w:rPr>
          <w:rFonts w:asciiTheme="minorHAnsi" w:hAnsiTheme="minorHAnsi" w:cstheme="minorHAnsi"/>
          <w:bCs/>
          <w:sz w:val="22"/>
          <w:szCs w:val="22"/>
        </w:rPr>
        <w:t>No breach of laws</w:t>
      </w:r>
    </w:p>
    <w:p w:rsidR="00A803A8" w:rsidRDefault="00A803A8" w:rsidP="00A803A8">
      <w:pPr>
        <w:pStyle w:val="T2"/>
        <w:widowControl w:val="0"/>
        <w:numPr>
          <w:ilvl w:val="0"/>
          <w:numId w:val="0"/>
        </w:numPr>
        <w:spacing w:before="300" w:after="200"/>
        <w:ind w:left="720"/>
        <w:rPr>
          <w:rFonts w:asciiTheme="minorHAnsi" w:hAnsiTheme="minorHAnsi" w:cstheme="minorHAnsi"/>
          <w:b w:val="0"/>
          <w:bCs/>
          <w:sz w:val="22"/>
          <w:szCs w:val="22"/>
          <w:u w:val="none"/>
        </w:rPr>
      </w:pPr>
      <w:r w:rsidRPr="00A803A8">
        <w:rPr>
          <w:rFonts w:asciiTheme="minorHAnsi" w:hAnsiTheme="minorHAnsi" w:cstheme="minorHAnsi"/>
          <w:b w:val="0"/>
          <w:bCs/>
          <w:sz w:val="22"/>
          <w:szCs w:val="22"/>
          <w:u w:val="none"/>
        </w:rPr>
        <w:t>It has not (and none of its agencies has) breached any law or regulation which would materially impair its ability to perform its obligations under the Finance Documents.</w:t>
      </w:r>
    </w:p>
    <w:p w:rsidR="00096840" w:rsidRPr="00DF51A2" w:rsidRDefault="00096840" w:rsidP="00096840">
      <w:pPr>
        <w:pStyle w:val="T2"/>
        <w:widowControl w:val="0"/>
        <w:spacing w:before="300" w:after="200"/>
        <w:rPr>
          <w:rFonts w:ascii="Calibri" w:hAnsi="Calibri" w:cs="Calibri"/>
          <w:sz w:val="22"/>
          <w:szCs w:val="22"/>
        </w:rPr>
      </w:pPr>
      <w:r>
        <w:rPr>
          <w:rFonts w:asciiTheme="minorHAnsi" w:hAnsiTheme="minorHAnsi" w:cstheme="minorHAnsi"/>
          <w:bCs/>
          <w:sz w:val="22"/>
          <w:szCs w:val="22"/>
        </w:rPr>
        <w:t>FATCA</w:t>
      </w:r>
    </w:p>
    <w:p w:rsidR="00096840" w:rsidRPr="00610561" w:rsidRDefault="00B67FDD" w:rsidP="000E1D24">
      <w:pPr>
        <w:pStyle w:val="T4Pucea"/>
        <w:widowControl w:val="0"/>
        <w:numPr>
          <w:ilvl w:val="0"/>
          <w:numId w:val="220"/>
        </w:numPr>
        <w:ind w:left="1418" w:hanging="709"/>
        <w:rPr>
          <w:rFonts w:ascii="Calibri" w:hAnsi="Calibri" w:cs="Calibri"/>
          <w:b/>
          <w:bCs/>
          <w:sz w:val="22"/>
          <w:szCs w:val="22"/>
          <w:lang w:val="en-US"/>
        </w:rPr>
      </w:pPr>
      <w:r w:rsidRPr="00B67FDD">
        <w:rPr>
          <w:rFonts w:asciiTheme="minorHAnsi" w:hAnsiTheme="minorHAnsi" w:cstheme="minorHAnsi"/>
          <w:sz w:val="22"/>
          <w:szCs w:val="22"/>
          <w:lang w:val="en-US"/>
        </w:rPr>
        <w:t>No payment made or to be made by the Borrower under the Finance Documents is US</w:t>
      </w:r>
      <w:r>
        <w:rPr>
          <w:rFonts w:asciiTheme="minorHAnsi" w:hAnsiTheme="minorHAnsi" w:cstheme="minorHAnsi"/>
          <w:sz w:val="22"/>
          <w:szCs w:val="22"/>
          <w:lang w:val="en-US"/>
        </w:rPr>
        <w:t> </w:t>
      </w:r>
      <w:r w:rsidRPr="00B67FDD">
        <w:rPr>
          <w:rFonts w:asciiTheme="minorHAnsi" w:hAnsiTheme="minorHAnsi" w:cstheme="minorHAnsi"/>
          <w:sz w:val="22"/>
          <w:szCs w:val="22"/>
          <w:lang w:val="en-US"/>
        </w:rPr>
        <w:t>source for US federal income tax purposes</w:t>
      </w:r>
      <w:r>
        <w:rPr>
          <w:rFonts w:asciiTheme="minorHAnsi" w:hAnsiTheme="minorHAnsi" w:cstheme="minorHAnsi"/>
          <w:sz w:val="22"/>
          <w:szCs w:val="22"/>
          <w:lang w:val="en-US"/>
        </w:rPr>
        <w:t>.</w:t>
      </w:r>
    </w:p>
    <w:p w:rsidR="00B67FDD" w:rsidRPr="00610561" w:rsidRDefault="00B67FDD" w:rsidP="000E1D24">
      <w:pPr>
        <w:pStyle w:val="T4Pucea"/>
        <w:widowControl w:val="0"/>
        <w:numPr>
          <w:ilvl w:val="0"/>
          <w:numId w:val="220"/>
        </w:numPr>
        <w:ind w:left="1418" w:hanging="709"/>
        <w:rPr>
          <w:rFonts w:ascii="Calibri" w:hAnsi="Calibri" w:cs="Calibri"/>
          <w:b/>
          <w:bCs/>
          <w:sz w:val="22"/>
          <w:szCs w:val="22"/>
          <w:lang w:val="en-US"/>
        </w:rPr>
      </w:pPr>
      <w:r w:rsidRPr="00B67FDD">
        <w:rPr>
          <w:rFonts w:asciiTheme="minorHAnsi" w:hAnsiTheme="minorHAnsi" w:cstheme="minorHAnsi"/>
          <w:sz w:val="22"/>
          <w:szCs w:val="22"/>
          <w:lang w:val="en-US"/>
        </w:rPr>
        <w:t>The Borrower is not a “foreign financial institution” as defined in FATCA and any current or future regulations or agreements thereunder or official interpretations thereof or any law implementing an intergovernmental approach thereto.</w:t>
      </w:r>
    </w:p>
    <w:p w:rsidR="006B58C1" w:rsidRPr="006B58C1" w:rsidRDefault="006B58C1" w:rsidP="006B58C1">
      <w:pPr>
        <w:pStyle w:val="T2"/>
        <w:widowControl w:val="0"/>
        <w:spacing w:before="300" w:after="200"/>
        <w:rPr>
          <w:rFonts w:ascii="Calibri" w:hAnsi="Calibri" w:cs="Calibri"/>
          <w:sz w:val="22"/>
          <w:szCs w:val="22"/>
        </w:rPr>
      </w:pPr>
      <w:r w:rsidRPr="006B58C1">
        <w:rPr>
          <w:rFonts w:asciiTheme="minorHAnsi" w:hAnsiTheme="minorHAnsi" w:cstheme="minorHAnsi"/>
          <w:bCs/>
          <w:sz w:val="22"/>
          <w:szCs w:val="22"/>
        </w:rPr>
        <w:t>No illegitimate fees</w:t>
      </w:r>
    </w:p>
    <w:p w:rsidR="006B58C1" w:rsidRPr="006B58C1" w:rsidRDefault="006B58C1" w:rsidP="006B58C1">
      <w:pPr>
        <w:pStyle w:val="T4Pucea"/>
        <w:widowControl w:val="0"/>
        <w:ind w:left="709"/>
        <w:rPr>
          <w:rFonts w:asciiTheme="minorHAnsi" w:hAnsiTheme="minorHAnsi" w:cstheme="minorHAnsi"/>
          <w:sz w:val="22"/>
          <w:szCs w:val="22"/>
          <w:lang w:val="en-US"/>
        </w:rPr>
      </w:pPr>
      <w:r w:rsidRPr="006B58C1">
        <w:rPr>
          <w:rFonts w:asciiTheme="minorHAnsi" w:hAnsiTheme="minorHAnsi" w:cstheme="minorHAnsi"/>
          <w:sz w:val="22"/>
          <w:szCs w:val="22"/>
          <w:lang w:val="en-US"/>
        </w:rPr>
        <w:t xml:space="preserve">Any commission or fee paid, or agreed to be paid, by it or any agency of the Borrower to any natural or legal person acting on behalf of the Borrower, or any agency of the Borrower </w:t>
      </w:r>
      <w:r w:rsidRPr="00610561">
        <w:rPr>
          <w:rFonts w:ascii="Calibri" w:eastAsia="Yu Gothic" w:hAnsi="Calibri" w:cs="Calibri"/>
          <w:sz w:val="22"/>
          <w:szCs w:val="22"/>
          <w:lang w:val="en-US"/>
        </w:rPr>
        <w:t>in connection with the Project or the financing of the Project</w:t>
      </w:r>
      <w:r w:rsidRPr="006B58C1">
        <w:rPr>
          <w:rFonts w:asciiTheme="minorHAnsi" w:hAnsiTheme="minorHAnsi" w:cstheme="minorHAnsi"/>
          <w:sz w:val="22"/>
          <w:szCs w:val="22"/>
          <w:lang w:val="en-US"/>
        </w:rPr>
        <w:t>, is, or will be, for legitimate services only.</w:t>
      </w:r>
    </w:p>
    <w:p w:rsidR="002440E2" w:rsidRPr="002440E2" w:rsidRDefault="002440E2" w:rsidP="002440E2">
      <w:pPr>
        <w:pStyle w:val="T2"/>
        <w:widowControl w:val="0"/>
        <w:spacing w:before="300" w:after="200"/>
        <w:rPr>
          <w:rFonts w:ascii="Calibri" w:hAnsi="Calibri" w:cs="Calibri"/>
          <w:sz w:val="22"/>
          <w:szCs w:val="22"/>
        </w:rPr>
      </w:pPr>
      <w:r w:rsidRPr="002440E2">
        <w:rPr>
          <w:rFonts w:asciiTheme="minorHAnsi" w:hAnsiTheme="minorHAnsi" w:cstheme="minorHAnsi"/>
          <w:bCs/>
          <w:sz w:val="22"/>
          <w:szCs w:val="22"/>
        </w:rPr>
        <w:t>Good title to assets</w:t>
      </w:r>
    </w:p>
    <w:p w:rsidR="002440E2" w:rsidRPr="002440E2" w:rsidRDefault="002440E2" w:rsidP="002440E2">
      <w:pPr>
        <w:pStyle w:val="T4Pucea"/>
        <w:widowControl w:val="0"/>
        <w:ind w:left="709"/>
        <w:rPr>
          <w:rFonts w:asciiTheme="minorHAnsi" w:hAnsiTheme="minorHAnsi" w:cstheme="minorHAnsi"/>
          <w:sz w:val="22"/>
          <w:szCs w:val="22"/>
          <w:lang w:val="en-US"/>
        </w:rPr>
      </w:pPr>
      <w:r w:rsidRPr="002440E2">
        <w:rPr>
          <w:rFonts w:asciiTheme="minorHAnsi" w:hAnsiTheme="minorHAnsi" w:cstheme="minorHAnsi"/>
          <w:sz w:val="22"/>
          <w:szCs w:val="22"/>
          <w:lang w:val="en-US"/>
        </w:rPr>
        <w:t>It and each of its agencies has a good, valid and marketable title to, or valid leases or licences of, and all appropriate Authorisations to use, the assets necessary to carry on its business as presently conducted.</w:t>
      </w:r>
    </w:p>
    <w:p w:rsidR="00565B55" w:rsidRPr="00933248" w:rsidRDefault="00565B55" w:rsidP="00D75751">
      <w:pPr>
        <w:pStyle w:val="T2"/>
        <w:widowControl w:val="0"/>
        <w:spacing w:after="200"/>
        <w:rPr>
          <w:rFonts w:ascii="Calibri" w:hAnsi="Calibri" w:cs="Calibri"/>
          <w:sz w:val="22"/>
          <w:szCs w:val="22"/>
        </w:rPr>
      </w:pPr>
      <w:bookmarkStart w:id="127" w:name="_Ref185235475"/>
      <w:r w:rsidRPr="00933248">
        <w:rPr>
          <w:rFonts w:ascii="Calibri" w:hAnsi="Calibri" w:cs="Calibri"/>
          <w:sz w:val="22"/>
          <w:szCs w:val="22"/>
        </w:rPr>
        <w:t>Anti-bribery, anti-corru</w:t>
      </w:r>
      <w:r w:rsidR="00D07400" w:rsidRPr="00933248">
        <w:rPr>
          <w:rFonts w:ascii="Calibri" w:hAnsi="Calibri" w:cs="Calibri"/>
          <w:sz w:val="22"/>
          <w:szCs w:val="22"/>
        </w:rPr>
        <w:t>ption</w:t>
      </w:r>
      <w:r w:rsidR="009555E7" w:rsidRPr="00933248">
        <w:rPr>
          <w:rFonts w:ascii="Calibri" w:hAnsi="Calibri" w:cs="Calibri"/>
          <w:sz w:val="22"/>
          <w:szCs w:val="22"/>
        </w:rPr>
        <w:t xml:space="preserve">, </w:t>
      </w:r>
      <w:r w:rsidR="00D07400" w:rsidRPr="00933248">
        <w:rPr>
          <w:rFonts w:ascii="Calibri" w:hAnsi="Calibri" w:cs="Calibri"/>
          <w:sz w:val="22"/>
          <w:szCs w:val="22"/>
        </w:rPr>
        <w:t>anti-money laundering</w:t>
      </w:r>
      <w:r w:rsidR="009555E7" w:rsidRPr="00933248">
        <w:rPr>
          <w:rFonts w:ascii="Calibri" w:hAnsi="Calibri" w:cs="Calibri"/>
          <w:sz w:val="22"/>
          <w:szCs w:val="22"/>
        </w:rPr>
        <w:t xml:space="preserve"> and anti-terrorism</w:t>
      </w:r>
      <w:bookmarkEnd w:id="127"/>
    </w:p>
    <w:p w:rsidR="00E428FF" w:rsidRPr="00601189" w:rsidRDefault="00E428FF" w:rsidP="000E1D24">
      <w:pPr>
        <w:pStyle w:val="T4Pucea"/>
        <w:widowControl w:val="0"/>
        <w:numPr>
          <w:ilvl w:val="0"/>
          <w:numId w:val="211"/>
        </w:numPr>
        <w:spacing w:before="160"/>
        <w:ind w:left="1418" w:hanging="709"/>
        <w:rPr>
          <w:rFonts w:ascii="Calibri" w:hAnsi="Calibri" w:cs="Calibri"/>
          <w:sz w:val="22"/>
          <w:szCs w:val="22"/>
          <w:lang w:val="en-US"/>
        </w:rPr>
      </w:pPr>
      <w:r w:rsidRPr="00610561">
        <w:rPr>
          <w:rFonts w:ascii="Calibri" w:hAnsi="Calibri" w:cs="Calibri"/>
          <w:sz w:val="22"/>
          <w:szCs w:val="22"/>
          <w:lang w:val="en-US"/>
        </w:rPr>
        <w:t>The Borrower and</w:t>
      </w:r>
      <w:r w:rsidR="00997EB4" w:rsidRPr="00610561">
        <w:rPr>
          <w:rFonts w:ascii="Calibri" w:hAnsi="Calibri" w:cs="Calibri"/>
          <w:sz w:val="22"/>
          <w:szCs w:val="22"/>
          <w:lang w:val="en-US"/>
        </w:rPr>
        <w:t xml:space="preserve"> the Buyer as well as</w:t>
      </w:r>
      <w:r w:rsidRPr="00610561">
        <w:rPr>
          <w:rFonts w:ascii="Calibri" w:hAnsi="Calibri" w:cs="Calibri"/>
          <w:sz w:val="22"/>
          <w:szCs w:val="22"/>
          <w:lang w:val="en-US"/>
        </w:rPr>
        <w:t xml:space="preserve"> each agency of the Borrower </w:t>
      </w:r>
      <w:r w:rsidR="00997EB4" w:rsidRPr="00610561">
        <w:rPr>
          <w:rFonts w:ascii="Calibri" w:hAnsi="Calibri" w:cs="Calibri"/>
          <w:sz w:val="22"/>
          <w:szCs w:val="22"/>
          <w:lang w:val="en-US"/>
        </w:rPr>
        <w:t xml:space="preserve">and the Buyer </w:t>
      </w:r>
      <w:r w:rsidRPr="00610561">
        <w:rPr>
          <w:rFonts w:ascii="Calibri" w:hAnsi="Calibri" w:cs="Calibri"/>
          <w:sz w:val="22"/>
          <w:szCs w:val="22"/>
          <w:lang w:val="en-US"/>
        </w:rPr>
        <w:t>ha</w:t>
      </w:r>
      <w:r w:rsidR="00997EB4" w:rsidRPr="00610561">
        <w:rPr>
          <w:rFonts w:ascii="Calibri" w:hAnsi="Calibri" w:cs="Calibri"/>
          <w:sz w:val="22"/>
          <w:szCs w:val="22"/>
          <w:lang w:val="en-US"/>
        </w:rPr>
        <w:t>ve</w:t>
      </w:r>
      <w:r w:rsidRPr="00610561">
        <w:rPr>
          <w:rFonts w:ascii="Calibri" w:hAnsi="Calibri" w:cs="Calibri"/>
          <w:sz w:val="22"/>
          <w:szCs w:val="22"/>
          <w:lang w:val="en-US"/>
        </w:rPr>
        <w:t xml:space="preserve"> conducted </w:t>
      </w:r>
      <w:r w:rsidR="00997EB4" w:rsidRPr="00610561">
        <w:rPr>
          <w:rFonts w:ascii="Calibri" w:hAnsi="Calibri" w:cs="Calibri"/>
          <w:sz w:val="22"/>
          <w:szCs w:val="22"/>
          <w:lang w:val="en-US"/>
        </w:rPr>
        <w:t>their</w:t>
      </w:r>
      <w:r w:rsidRPr="00610561">
        <w:rPr>
          <w:rFonts w:ascii="Calibri" w:hAnsi="Calibri" w:cs="Calibri"/>
          <w:sz w:val="22"/>
          <w:szCs w:val="22"/>
          <w:lang w:val="en-US"/>
        </w:rPr>
        <w:t xml:space="preserve"> </w:t>
      </w:r>
      <w:r w:rsidR="00997EB4" w:rsidRPr="00610561">
        <w:rPr>
          <w:rFonts w:ascii="Calibri" w:hAnsi="Calibri" w:cs="Calibri"/>
          <w:sz w:val="22"/>
          <w:szCs w:val="22"/>
          <w:lang w:val="en-US"/>
        </w:rPr>
        <w:t xml:space="preserve">activities and </w:t>
      </w:r>
      <w:r w:rsidRPr="00610561">
        <w:rPr>
          <w:rFonts w:ascii="Calibri" w:hAnsi="Calibri" w:cs="Calibri"/>
          <w:sz w:val="22"/>
          <w:szCs w:val="22"/>
          <w:lang w:val="en-US"/>
        </w:rPr>
        <w:t>businesses in</w:t>
      </w:r>
      <w:r w:rsidRPr="00610561">
        <w:rPr>
          <w:rFonts w:ascii="Calibri" w:hAnsi="Calibri" w:cs="Calibri"/>
          <w:spacing w:val="40"/>
          <w:sz w:val="22"/>
          <w:szCs w:val="22"/>
          <w:lang w:val="en-US"/>
        </w:rPr>
        <w:t xml:space="preserve"> </w:t>
      </w:r>
      <w:r w:rsidRPr="00610561">
        <w:rPr>
          <w:rFonts w:ascii="Calibri" w:hAnsi="Calibri" w:cs="Calibri"/>
          <w:sz w:val="22"/>
          <w:szCs w:val="22"/>
          <w:lang w:val="en-US"/>
        </w:rPr>
        <w:t>compliance</w:t>
      </w:r>
      <w:r w:rsidRPr="00610561">
        <w:rPr>
          <w:rFonts w:ascii="Calibri" w:hAnsi="Calibri" w:cs="Calibri"/>
          <w:spacing w:val="41"/>
          <w:sz w:val="22"/>
          <w:szCs w:val="22"/>
          <w:lang w:val="en-US"/>
        </w:rPr>
        <w:t xml:space="preserve"> </w:t>
      </w:r>
      <w:r w:rsidRPr="00610561">
        <w:rPr>
          <w:rFonts w:ascii="Calibri" w:hAnsi="Calibri" w:cs="Calibri"/>
          <w:sz w:val="22"/>
          <w:szCs w:val="22"/>
          <w:lang w:val="en-US"/>
        </w:rPr>
        <w:t>with</w:t>
      </w:r>
      <w:r w:rsidRPr="00610561">
        <w:rPr>
          <w:rFonts w:ascii="Calibri" w:hAnsi="Calibri" w:cs="Calibri"/>
          <w:spacing w:val="41"/>
          <w:sz w:val="22"/>
          <w:szCs w:val="22"/>
          <w:lang w:val="en-US"/>
        </w:rPr>
        <w:t xml:space="preserve"> </w:t>
      </w:r>
      <w:r w:rsidRPr="00610561">
        <w:rPr>
          <w:rFonts w:ascii="Calibri" w:hAnsi="Calibri" w:cs="Calibri"/>
          <w:sz w:val="22"/>
          <w:szCs w:val="22"/>
          <w:lang w:val="en-US"/>
        </w:rPr>
        <w:t>any applicable Anti-Money Laundering and Anti-Terrorism Financing Regulations or any Anti-Corruption Laws and ha</w:t>
      </w:r>
      <w:r w:rsidR="00997EB4" w:rsidRPr="00610561">
        <w:rPr>
          <w:rFonts w:ascii="Calibri" w:hAnsi="Calibri" w:cs="Calibri"/>
          <w:sz w:val="22"/>
          <w:szCs w:val="22"/>
          <w:lang w:val="en-US"/>
        </w:rPr>
        <w:t>ve</w:t>
      </w:r>
      <w:r w:rsidRPr="00610561">
        <w:rPr>
          <w:rFonts w:ascii="Calibri" w:hAnsi="Calibri" w:cs="Calibri"/>
          <w:sz w:val="22"/>
          <w:szCs w:val="22"/>
          <w:lang w:val="en-US"/>
        </w:rPr>
        <w:t xml:space="preserve"> instituted and maintains policies and procedures designated to promote and achieve compliance with and to prevent violation of such laws, regulations and rules</w:t>
      </w:r>
    </w:p>
    <w:p w:rsidR="00523FA3" w:rsidRPr="00601189" w:rsidRDefault="00565B55" w:rsidP="000E1D24">
      <w:pPr>
        <w:pStyle w:val="T4Pucea"/>
        <w:widowControl w:val="0"/>
        <w:numPr>
          <w:ilvl w:val="0"/>
          <w:numId w:val="211"/>
        </w:numPr>
        <w:spacing w:before="160"/>
        <w:ind w:left="1418" w:hanging="709"/>
        <w:rPr>
          <w:rFonts w:ascii="Calibri" w:hAnsi="Calibri" w:cs="Calibri"/>
          <w:sz w:val="22"/>
          <w:szCs w:val="22"/>
          <w:lang w:val="en-US"/>
        </w:rPr>
      </w:pPr>
      <w:r w:rsidRPr="00601189">
        <w:rPr>
          <w:rFonts w:ascii="Calibri" w:hAnsi="Calibri" w:cs="Calibri"/>
          <w:sz w:val="22"/>
          <w:szCs w:val="22"/>
          <w:lang w:val="en-US"/>
        </w:rPr>
        <w:t xml:space="preserve">Neither the Borrower nor </w:t>
      </w:r>
      <w:r w:rsidR="00997EB4">
        <w:rPr>
          <w:rFonts w:ascii="Calibri" w:hAnsi="Calibri" w:cs="Calibri"/>
          <w:sz w:val="22"/>
          <w:szCs w:val="22"/>
          <w:lang w:val="en-US"/>
        </w:rPr>
        <w:t xml:space="preserve">the Buyer or </w:t>
      </w:r>
      <w:r w:rsidR="0094047C" w:rsidRPr="00601189">
        <w:rPr>
          <w:rFonts w:ascii="Calibri" w:hAnsi="Calibri" w:cs="Calibri"/>
          <w:sz w:val="22"/>
          <w:szCs w:val="22"/>
          <w:lang w:val="en-US"/>
        </w:rPr>
        <w:t xml:space="preserve">any of </w:t>
      </w:r>
      <w:r w:rsidR="00FA01DC">
        <w:rPr>
          <w:rFonts w:ascii="Calibri" w:hAnsi="Calibri" w:cs="Calibri"/>
          <w:sz w:val="22"/>
          <w:szCs w:val="22"/>
          <w:lang w:val="en-US"/>
        </w:rPr>
        <w:t>its or the Buyer’s</w:t>
      </w:r>
      <w:r w:rsidR="0094047C" w:rsidRPr="00601189">
        <w:rPr>
          <w:rFonts w:ascii="Calibri" w:hAnsi="Calibri" w:cs="Calibri"/>
          <w:sz w:val="22"/>
          <w:szCs w:val="22"/>
          <w:lang w:val="en-US"/>
        </w:rPr>
        <w:t xml:space="preserve"> agencies</w:t>
      </w:r>
      <w:r w:rsidR="00706914" w:rsidRPr="00601189">
        <w:rPr>
          <w:rFonts w:ascii="Calibri" w:hAnsi="Calibri" w:cs="Calibri"/>
          <w:sz w:val="22"/>
          <w:szCs w:val="22"/>
          <w:lang w:val="en-US"/>
        </w:rPr>
        <w:t xml:space="preserve"> or </w:t>
      </w:r>
      <w:r w:rsidR="009626BE" w:rsidRPr="00601189">
        <w:rPr>
          <w:rFonts w:ascii="Calibri" w:hAnsi="Calibri" w:cs="Calibri"/>
          <w:sz w:val="22"/>
          <w:szCs w:val="22"/>
          <w:lang w:val="en-US"/>
        </w:rPr>
        <w:t xml:space="preserve">owned or </w:t>
      </w:r>
      <w:r w:rsidR="00706914" w:rsidRPr="00601189">
        <w:rPr>
          <w:rFonts w:ascii="Calibri" w:hAnsi="Calibri" w:cs="Calibri"/>
          <w:sz w:val="22"/>
          <w:szCs w:val="22"/>
          <w:lang w:val="en-US"/>
        </w:rPr>
        <w:t>controlled companies</w:t>
      </w:r>
      <w:r w:rsidR="0094047C" w:rsidRPr="00601189">
        <w:rPr>
          <w:rFonts w:ascii="Calibri" w:hAnsi="Calibri" w:cs="Calibri"/>
          <w:sz w:val="22"/>
          <w:szCs w:val="22"/>
          <w:lang w:val="en-US"/>
        </w:rPr>
        <w:t>,</w:t>
      </w:r>
      <w:r w:rsidR="00997EB4">
        <w:rPr>
          <w:rFonts w:ascii="Calibri" w:hAnsi="Calibri" w:cs="Calibri"/>
          <w:sz w:val="22"/>
          <w:szCs w:val="22"/>
          <w:lang w:val="en-US"/>
        </w:rPr>
        <w:t xml:space="preserve"> any of its or</w:t>
      </w:r>
      <w:r w:rsidR="0094047C" w:rsidRPr="00601189">
        <w:rPr>
          <w:rFonts w:ascii="Calibri" w:hAnsi="Calibri" w:cs="Calibri"/>
          <w:sz w:val="22"/>
          <w:szCs w:val="22"/>
          <w:lang w:val="en-US"/>
        </w:rPr>
        <w:t xml:space="preserve"> </w:t>
      </w:r>
      <w:r w:rsidR="00FA01DC">
        <w:rPr>
          <w:rFonts w:ascii="Calibri" w:hAnsi="Calibri" w:cs="Calibri"/>
          <w:sz w:val="22"/>
          <w:szCs w:val="22"/>
          <w:lang w:val="en-US"/>
        </w:rPr>
        <w:t>the Buyer’s</w:t>
      </w:r>
      <w:r w:rsidRPr="00601189">
        <w:rPr>
          <w:rFonts w:ascii="Calibri" w:hAnsi="Calibri" w:cs="Calibri"/>
          <w:sz w:val="22"/>
          <w:szCs w:val="22"/>
          <w:lang w:val="en-US"/>
        </w:rPr>
        <w:t xml:space="preserve"> respective</w:t>
      </w:r>
      <w:r w:rsidR="00B542EC" w:rsidRPr="00601189">
        <w:rPr>
          <w:rFonts w:ascii="Calibri" w:hAnsi="Calibri" w:cs="Calibri"/>
          <w:color w:val="000000" w:themeColor="text1"/>
          <w:sz w:val="22"/>
          <w:szCs w:val="22"/>
          <w:lang w:val="en-US"/>
        </w:rPr>
        <w:t xml:space="preserve"> ministers,</w:t>
      </w:r>
      <w:r w:rsidRPr="00601189">
        <w:rPr>
          <w:rFonts w:ascii="Calibri" w:hAnsi="Calibri" w:cs="Calibri"/>
          <w:sz w:val="22"/>
          <w:szCs w:val="22"/>
          <w:lang w:val="en-US"/>
        </w:rPr>
        <w:t xml:space="preserve"> directors</w:t>
      </w:r>
      <w:r w:rsidR="003F55C0" w:rsidRPr="00601189">
        <w:rPr>
          <w:rFonts w:ascii="Calibri" w:hAnsi="Calibri" w:cs="Calibri"/>
          <w:sz w:val="22"/>
          <w:szCs w:val="22"/>
          <w:lang w:val="en-US"/>
        </w:rPr>
        <w:t>,</w:t>
      </w:r>
      <w:r w:rsidRPr="00601189">
        <w:rPr>
          <w:rFonts w:ascii="Calibri" w:hAnsi="Calibri" w:cs="Calibri"/>
          <w:sz w:val="22"/>
          <w:szCs w:val="22"/>
          <w:lang w:val="en-US"/>
        </w:rPr>
        <w:t xml:space="preserve"> officers</w:t>
      </w:r>
      <w:r w:rsidR="00D07400" w:rsidRPr="00601189">
        <w:rPr>
          <w:rFonts w:ascii="Calibri" w:hAnsi="Calibri" w:cs="Calibri"/>
          <w:sz w:val="22"/>
          <w:szCs w:val="22"/>
          <w:lang w:val="en-US"/>
        </w:rPr>
        <w:t>,</w:t>
      </w:r>
      <w:r w:rsidRPr="00601189">
        <w:rPr>
          <w:rFonts w:ascii="Calibri" w:hAnsi="Calibri" w:cs="Calibri"/>
          <w:sz w:val="22"/>
          <w:szCs w:val="22"/>
          <w:lang w:val="en-US"/>
        </w:rPr>
        <w:t xml:space="preserve"> </w:t>
      </w:r>
      <w:r w:rsidR="0094047C" w:rsidRPr="00601189">
        <w:rPr>
          <w:rFonts w:ascii="Calibri" w:hAnsi="Calibri" w:cs="Calibri"/>
          <w:sz w:val="22"/>
          <w:szCs w:val="22"/>
          <w:lang w:val="en-US"/>
        </w:rPr>
        <w:t>officials</w:t>
      </w:r>
      <w:r w:rsidR="00D07400" w:rsidRPr="00601189">
        <w:rPr>
          <w:rFonts w:ascii="Calibri" w:hAnsi="Calibri" w:cs="Calibri"/>
          <w:sz w:val="22"/>
          <w:szCs w:val="22"/>
          <w:lang w:val="en-US"/>
        </w:rPr>
        <w:t xml:space="preserve"> or representatives</w:t>
      </w:r>
      <w:r w:rsidR="0094047C" w:rsidRPr="00601189">
        <w:rPr>
          <w:rFonts w:ascii="Calibri" w:hAnsi="Calibri" w:cs="Calibri"/>
          <w:sz w:val="22"/>
          <w:szCs w:val="22"/>
          <w:lang w:val="en-US"/>
        </w:rPr>
        <w:t>, or, to the best knowledge of the Borrower</w:t>
      </w:r>
      <w:r w:rsidR="007A483F" w:rsidRPr="00601189">
        <w:rPr>
          <w:rFonts w:ascii="Calibri" w:hAnsi="Calibri" w:cs="Calibri"/>
          <w:sz w:val="22"/>
          <w:szCs w:val="22"/>
          <w:lang w:val="en-US"/>
        </w:rPr>
        <w:t xml:space="preserve"> (</w:t>
      </w:r>
      <w:r w:rsidR="007A483F" w:rsidRPr="00610561">
        <w:rPr>
          <w:rFonts w:ascii="Calibri" w:hAnsi="Calibri" w:cs="Calibri"/>
          <w:sz w:val="22"/>
          <w:szCs w:val="22"/>
          <w:lang w:val="en-US"/>
        </w:rPr>
        <w:t>having made due and careful enquiry)</w:t>
      </w:r>
      <w:r w:rsidR="0094047C" w:rsidRPr="00601189">
        <w:rPr>
          <w:rFonts w:ascii="Calibri" w:hAnsi="Calibri" w:cs="Calibri"/>
          <w:sz w:val="22"/>
          <w:szCs w:val="22"/>
          <w:lang w:val="en-US"/>
        </w:rPr>
        <w:t xml:space="preserve">, any </w:t>
      </w:r>
      <w:r w:rsidR="00845E98" w:rsidRPr="00601189">
        <w:rPr>
          <w:rFonts w:ascii="Calibri" w:hAnsi="Calibri" w:cs="Calibri"/>
          <w:sz w:val="22"/>
          <w:szCs w:val="22"/>
          <w:lang w:val="en-US"/>
        </w:rPr>
        <w:t xml:space="preserve">of its or </w:t>
      </w:r>
      <w:r w:rsidR="00FA01DC">
        <w:rPr>
          <w:rFonts w:ascii="Calibri" w:hAnsi="Calibri" w:cs="Calibri"/>
          <w:sz w:val="22"/>
          <w:szCs w:val="22"/>
          <w:lang w:val="en-US"/>
        </w:rPr>
        <w:t>the Buyer’s</w:t>
      </w:r>
      <w:r w:rsidR="00C941D6">
        <w:rPr>
          <w:rFonts w:ascii="Calibri" w:hAnsi="Calibri" w:cs="Calibri"/>
          <w:sz w:val="22"/>
          <w:szCs w:val="22"/>
          <w:lang w:val="en-US"/>
        </w:rPr>
        <w:t xml:space="preserve"> or their</w:t>
      </w:r>
      <w:r w:rsidR="00845E98" w:rsidRPr="00601189">
        <w:rPr>
          <w:rFonts w:ascii="Calibri" w:hAnsi="Calibri" w:cs="Calibri"/>
          <w:sz w:val="22"/>
          <w:szCs w:val="22"/>
          <w:lang w:val="en-US"/>
        </w:rPr>
        <w:t xml:space="preserve"> </w:t>
      </w:r>
      <w:r w:rsidR="0094047C" w:rsidRPr="00601189">
        <w:rPr>
          <w:rFonts w:ascii="Calibri" w:hAnsi="Calibri" w:cs="Calibri"/>
          <w:sz w:val="22"/>
          <w:szCs w:val="22"/>
          <w:lang w:val="en-US"/>
        </w:rPr>
        <w:t>agent</w:t>
      </w:r>
      <w:r w:rsidR="00845E98" w:rsidRPr="00601189">
        <w:rPr>
          <w:rFonts w:ascii="Calibri" w:hAnsi="Calibri" w:cs="Calibri"/>
          <w:sz w:val="22"/>
          <w:szCs w:val="22"/>
          <w:lang w:val="en-US"/>
        </w:rPr>
        <w:t>s</w:t>
      </w:r>
      <w:r w:rsidR="00D201CA">
        <w:rPr>
          <w:rFonts w:ascii="Calibri" w:hAnsi="Calibri" w:cs="Calibri"/>
          <w:sz w:val="22"/>
          <w:szCs w:val="22"/>
          <w:lang w:val="en-US"/>
        </w:rPr>
        <w:t xml:space="preserve"> or</w:t>
      </w:r>
      <w:r w:rsidR="0094047C" w:rsidRPr="00601189">
        <w:rPr>
          <w:rFonts w:ascii="Calibri" w:hAnsi="Calibri" w:cs="Calibri"/>
          <w:sz w:val="22"/>
          <w:szCs w:val="22"/>
          <w:lang w:val="en-US"/>
        </w:rPr>
        <w:t xml:space="preserve"> employee</w:t>
      </w:r>
      <w:r w:rsidR="00845E98" w:rsidRPr="00601189">
        <w:rPr>
          <w:rFonts w:ascii="Calibri" w:hAnsi="Calibri" w:cs="Calibri"/>
          <w:sz w:val="22"/>
          <w:szCs w:val="22"/>
          <w:lang w:val="en-US"/>
        </w:rPr>
        <w:t>s</w:t>
      </w:r>
      <w:r w:rsidR="00523FA3" w:rsidRPr="00601189">
        <w:rPr>
          <w:rFonts w:ascii="Calibri" w:hAnsi="Calibri" w:cs="Calibri"/>
          <w:sz w:val="22"/>
          <w:szCs w:val="22"/>
          <w:lang w:val="en-US"/>
        </w:rPr>
        <w:t>:</w:t>
      </w:r>
    </w:p>
    <w:p w:rsidR="004C3A7E" w:rsidRPr="00601189" w:rsidRDefault="004A4F4D" w:rsidP="00E428FF">
      <w:pPr>
        <w:pStyle w:val="T5"/>
        <w:widowControl w:val="0"/>
        <w:spacing w:after="200"/>
        <w:ind w:left="2127" w:hanging="709"/>
        <w:rPr>
          <w:rFonts w:ascii="Calibri" w:hAnsi="Calibri" w:cs="Calibri"/>
          <w:sz w:val="22"/>
          <w:szCs w:val="22"/>
        </w:rPr>
      </w:pPr>
      <w:r w:rsidRPr="00601189">
        <w:rPr>
          <w:rFonts w:ascii="Calibri" w:hAnsi="Calibri" w:cs="Calibri"/>
          <w:sz w:val="22"/>
          <w:szCs w:val="22"/>
        </w:rPr>
        <w:t xml:space="preserve">engages or </w:t>
      </w:r>
      <w:r w:rsidR="00565B55" w:rsidRPr="00601189">
        <w:rPr>
          <w:rFonts w:ascii="Calibri" w:hAnsi="Calibri" w:cs="Calibri"/>
          <w:sz w:val="22"/>
          <w:szCs w:val="22"/>
        </w:rPr>
        <w:t xml:space="preserve">has engaged in any activity or conduct which would violate any applicable </w:t>
      </w:r>
      <w:r w:rsidR="00124E52" w:rsidRPr="00601189">
        <w:rPr>
          <w:rFonts w:ascii="Calibri" w:hAnsi="Calibri" w:cs="Calibri"/>
          <w:sz w:val="22"/>
          <w:szCs w:val="22"/>
        </w:rPr>
        <w:t>Anti-Money Laundering and Anti-Terrorism Financing Regulations or any Anti-Corruption Laws</w:t>
      </w:r>
      <w:r w:rsidR="00565B55" w:rsidRPr="00601189">
        <w:rPr>
          <w:rFonts w:ascii="Calibri" w:hAnsi="Calibri" w:cs="Calibri"/>
          <w:sz w:val="22"/>
          <w:szCs w:val="22"/>
        </w:rPr>
        <w:t xml:space="preserve"> in any applicable jurisdiction</w:t>
      </w:r>
      <w:r w:rsidR="00523FA3" w:rsidRPr="00601189">
        <w:rPr>
          <w:rFonts w:ascii="Calibri" w:hAnsi="Calibri" w:cs="Calibri"/>
          <w:sz w:val="22"/>
          <w:szCs w:val="22"/>
        </w:rPr>
        <w:t>;</w:t>
      </w:r>
    </w:p>
    <w:p w:rsidR="00523FA3" w:rsidRPr="00601189" w:rsidRDefault="00E428FF" w:rsidP="00E428FF">
      <w:pPr>
        <w:pStyle w:val="T5"/>
        <w:widowControl w:val="0"/>
        <w:spacing w:after="200"/>
        <w:ind w:left="2127" w:hanging="709"/>
        <w:rPr>
          <w:rFonts w:ascii="Calibri" w:hAnsi="Calibri" w:cs="Calibri"/>
          <w:sz w:val="22"/>
          <w:szCs w:val="22"/>
        </w:rPr>
      </w:pPr>
      <w:r w:rsidRPr="00601189">
        <w:rPr>
          <w:rFonts w:ascii="Calibri" w:hAnsi="Calibri" w:cs="Calibri"/>
          <w:sz w:val="22"/>
          <w:szCs w:val="22"/>
        </w:rPr>
        <w:t xml:space="preserve">is currently under charge in any court or formally under investigation by any agency or public prosecutors, or party to any proceedings, in each case for violation of, or in relation to </w:t>
      </w:r>
      <w:r w:rsidR="00523FA3" w:rsidRPr="00601189">
        <w:rPr>
          <w:rFonts w:ascii="Calibri" w:hAnsi="Calibri" w:cs="Calibri"/>
          <w:sz w:val="22"/>
          <w:szCs w:val="22"/>
        </w:rPr>
        <w:t>any Anti-Money Laundering and Anti-Terrorism Financing Regulations or any Anti-Corruption Laws</w:t>
      </w:r>
      <w:r w:rsidRPr="00601189">
        <w:rPr>
          <w:rFonts w:ascii="Calibri" w:hAnsi="Calibri" w:cs="Calibri"/>
          <w:sz w:val="22"/>
          <w:szCs w:val="22"/>
        </w:rPr>
        <w:t>;</w:t>
      </w:r>
    </w:p>
    <w:p w:rsidR="00601189" w:rsidRDefault="00E428FF" w:rsidP="00C91D72">
      <w:pPr>
        <w:pStyle w:val="T5"/>
        <w:widowControl w:val="0"/>
        <w:spacing w:after="200"/>
        <w:ind w:left="2127" w:hanging="709"/>
        <w:rPr>
          <w:rFonts w:ascii="Calibri" w:hAnsi="Calibri" w:cs="Calibri"/>
          <w:sz w:val="22"/>
          <w:szCs w:val="22"/>
        </w:rPr>
      </w:pPr>
      <w:r w:rsidRPr="00601189">
        <w:rPr>
          <w:rFonts w:ascii="Calibri" w:hAnsi="Calibri" w:cs="Calibri"/>
          <w:sz w:val="22"/>
          <w:szCs w:val="22"/>
        </w:rPr>
        <w:t xml:space="preserve">within a five-year period preceding the date </w:t>
      </w:r>
      <w:r w:rsidR="00FA01DC">
        <w:rPr>
          <w:rFonts w:ascii="Calibri" w:hAnsi="Calibri" w:cs="Calibri"/>
          <w:sz w:val="22"/>
          <w:szCs w:val="22"/>
        </w:rPr>
        <w:t>on which this representation is made or deemed to be made</w:t>
      </w:r>
      <w:r w:rsidRPr="00601189">
        <w:rPr>
          <w:rFonts w:ascii="Calibri" w:hAnsi="Calibri" w:cs="Calibri"/>
          <w:sz w:val="22"/>
          <w:szCs w:val="22"/>
        </w:rPr>
        <w:t xml:space="preserve">, has been convicted in any court for violation of any </w:t>
      </w:r>
      <w:r w:rsidR="00601189" w:rsidRPr="00601189">
        <w:rPr>
          <w:rFonts w:ascii="Calibri" w:hAnsi="Calibri" w:cs="Calibri"/>
          <w:sz w:val="22"/>
          <w:szCs w:val="22"/>
        </w:rPr>
        <w:t>Anti-Money Laundering and Anti-Terrorism Financing Regulations or any Anti-Corruption Laws</w:t>
      </w:r>
      <w:r w:rsidRPr="00601189">
        <w:rPr>
          <w:rFonts w:ascii="Calibri" w:hAnsi="Calibri" w:cs="Calibri"/>
          <w:sz w:val="22"/>
          <w:szCs w:val="22"/>
        </w:rPr>
        <w:t>, been subject to equivalent measures or been found as part of a publicly available arbitral award to have engaged in bribery (including deferred or non-prosecution agreements, or admission/self-reporting)</w:t>
      </w:r>
      <w:r w:rsidR="00997EB4">
        <w:rPr>
          <w:rFonts w:ascii="Calibri" w:hAnsi="Calibri" w:cs="Calibri"/>
          <w:sz w:val="22"/>
          <w:szCs w:val="22"/>
        </w:rPr>
        <w:t>;</w:t>
      </w:r>
    </w:p>
    <w:p w:rsidR="00997EB4" w:rsidRPr="00D201CA" w:rsidRDefault="00997EB4" w:rsidP="00C91D72">
      <w:pPr>
        <w:pStyle w:val="T5"/>
        <w:widowControl w:val="0"/>
        <w:spacing w:after="200"/>
        <w:ind w:left="2127" w:hanging="709"/>
        <w:rPr>
          <w:rFonts w:ascii="Calibri" w:hAnsi="Calibri" w:cs="Calibri"/>
          <w:sz w:val="22"/>
          <w:szCs w:val="22"/>
        </w:rPr>
      </w:pPr>
      <w:r w:rsidRPr="00D201CA">
        <w:rPr>
          <w:rFonts w:ascii="Calibri" w:eastAsia="Yu Gothic" w:hAnsi="Calibri" w:cs="Calibri"/>
          <w:sz w:val="22"/>
          <w:szCs w:val="22"/>
        </w:rPr>
        <w:t xml:space="preserve">in connection with the Project or the financing of the Project, has made or received, or directed or authorised any other person to make or receive, any offer, payment or promise to pay, of any money, gift or other thing of value, directly or indirectly, to or for the use or benefit of any person, </w:t>
      </w:r>
      <w:r w:rsidR="00D201CA" w:rsidRPr="00D201CA">
        <w:rPr>
          <w:rFonts w:asciiTheme="minorHAnsi" w:hAnsiTheme="minorHAnsi" w:cstheme="minorHAnsi"/>
          <w:sz w:val="22"/>
          <w:szCs w:val="22"/>
        </w:rPr>
        <w:t>where this violates or would violate, or creates or would create liability for it or any other person under, any Anti-Corruption Laws or Anti-Money Laundering Laws</w:t>
      </w:r>
      <w:r w:rsidR="00D201CA" w:rsidRPr="00D201CA">
        <w:rPr>
          <w:rFonts w:ascii="Calibri" w:eastAsia="Yu Gothic" w:hAnsi="Calibri" w:cs="Calibri"/>
          <w:sz w:val="22"/>
          <w:szCs w:val="22"/>
        </w:rPr>
        <w:t xml:space="preserve"> or </w:t>
      </w:r>
      <w:r w:rsidRPr="00D201CA">
        <w:rPr>
          <w:rFonts w:ascii="Calibri" w:eastAsia="Yu Gothic" w:hAnsi="Calibri" w:cs="Calibri"/>
          <w:sz w:val="22"/>
          <w:szCs w:val="22"/>
        </w:rPr>
        <w:t>where this would constitute a Prohibited Payment.</w:t>
      </w:r>
    </w:p>
    <w:p w:rsidR="00587AE0" w:rsidRDefault="00587AE0" w:rsidP="00504D7F">
      <w:pPr>
        <w:pStyle w:val="T2"/>
        <w:widowControl w:val="0"/>
        <w:spacing w:before="120"/>
        <w:rPr>
          <w:rFonts w:ascii="Calibri" w:hAnsi="Calibri" w:cs="Calibri"/>
          <w:sz w:val="22"/>
          <w:szCs w:val="22"/>
        </w:rPr>
      </w:pPr>
      <w:bookmarkStart w:id="128" w:name="_Ref185437719"/>
      <w:bookmarkStart w:id="129" w:name="_Ref413263508"/>
      <w:r w:rsidRPr="00587AE0">
        <w:rPr>
          <w:rFonts w:ascii="Calibri" w:hAnsi="Calibri" w:cs="Calibri"/>
          <w:sz w:val="22"/>
          <w:szCs w:val="22"/>
        </w:rPr>
        <w:t xml:space="preserve">No funds of </w:t>
      </w:r>
      <w:r w:rsidR="00492093">
        <w:rPr>
          <w:rFonts w:ascii="Calibri" w:hAnsi="Calibri" w:cs="Calibri"/>
          <w:sz w:val="22"/>
          <w:szCs w:val="22"/>
        </w:rPr>
        <w:t>I</w:t>
      </w:r>
      <w:r w:rsidRPr="00587AE0">
        <w:rPr>
          <w:rFonts w:ascii="Calibri" w:hAnsi="Calibri" w:cs="Calibri"/>
          <w:sz w:val="22"/>
          <w:szCs w:val="22"/>
        </w:rPr>
        <w:t>llicit</w:t>
      </w:r>
      <w:r w:rsidRPr="00587AE0">
        <w:rPr>
          <w:rFonts w:ascii="Calibri" w:hAnsi="Calibri" w:cs="Calibri"/>
          <w:spacing w:val="-11"/>
          <w:sz w:val="22"/>
          <w:szCs w:val="22"/>
        </w:rPr>
        <w:t xml:space="preserve"> </w:t>
      </w:r>
      <w:r w:rsidR="00492093">
        <w:rPr>
          <w:rFonts w:ascii="Calibri" w:hAnsi="Calibri" w:cs="Calibri"/>
          <w:spacing w:val="-11"/>
          <w:sz w:val="22"/>
          <w:szCs w:val="22"/>
        </w:rPr>
        <w:t>O</w:t>
      </w:r>
      <w:r w:rsidRPr="00587AE0">
        <w:rPr>
          <w:rFonts w:ascii="Calibri" w:hAnsi="Calibri" w:cs="Calibri"/>
          <w:sz w:val="22"/>
          <w:szCs w:val="22"/>
        </w:rPr>
        <w:t>rigin</w:t>
      </w:r>
      <w:bookmarkEnd w:id="128"/>
    </w:p>
    <w:p w:rsidR="00587AE0" w:rsidRPr="00587AE0" w:rsidRDefault="00587AE0" w:rsidP="00587AE0">
      <w:pPr>
        <w:pStyle w:val="T4"/>
        <w:widowControl w:val="0"/>
        <w:ind w:left="1418" w:hanging="709"/>
        <w:rPr>
          <w:rFonts w:ascii="Calibri" w:hAnsi="Calibri" w:cs="Calibri"/>
          <w:sz w:val="22"/>
          <w:szCs w:val="22"/>
        </w:rPr>
      </w:pPr>
      <w:r w:rsidRPr="00587AE0">
        <w:rPr>
          <w:rFonts w:ascii="Calibri" w:hAnsi="Calibri" w:cs="Calibri"/>
          <w:sz w:val="22"/>
          <w:szCs w:val="22"/>
        </w:rPr>
        <w:t>No investment and no payments made and/or received by the Borrower or by any other natural or legal person acting on its behalf pursuant to, or in respect of, the Finance Documents or the Borrower’s corporate activity have been funded out of funds of Illicit</w:t>
      </w:r>
      <w:r w:rsidRPr="00587AE0">
        <w:rPr>
          <w:rFonts w:ascii="Calibri" w:hAnsi="Calibri" w:cs="Calibri"/>
          <w:spacing w:val="-2"/>
          <w:sz w:val="22"/>
          <w:szCs w:val="22"/>
        </w:rPr>
        <w:t xml:space="preserve"> </w:t>
      </w:r>
      <w:r w:rsidRPr="00587AE0">
        <w:rPr>
          <w:rFonts w:ascii="Calibri" w:hAnsi="Calibri" w:cs="Calibri"/>
          <w:sz w:val="22"/>
          <w:szCs w:val="22"/>
        </w:rPr>
        <w:t>Origin.</w:t>
      </w:r>
    </w:p>
    <w:p w:rsidR="00587AE0" w:rsidRDefault="00587AE0" w:rsidP="00504D7F">
      <w:pPr>
        <w:pStyle w:val="T4"/>
        <w:widowControl w:val="0"/>
        <w:spacing w:after="120"/>
        <w:ind w:left="1418" w:hanging="709"/>
        <w:rPr>
          <w:rFonts w:ascii="Calibri" w:hAnsi="Calibri" w:cs="Calibri"/>
          <w:sz w:val="22"/>
          <w:szCs w:val="22"/>
        </w:rPr>
      </w:pPr>
      <w:r w:rsidRPr="00587AE0">
        <w:rPr>
          <w:rFonts w:ascii="Calibri" w:hAnsi="Calibri" w:cs="Calibri"/>
          <w:sz w:val="22"/>
          <w:szCs w:val="22"/>
        </w:rPr>
        <w:t xml:space="preserve">The Loan under this Agreement will not be used to finance the acquisition of equipment or sectors under embargo decisions of the United Nations, the World Bank, the European Union, </w:t>
      </w:r>
      <w:r>
        <w:rPr>
          <w:rFonts w:ascii="Calibri" w:hAnsi="Calibri" w:cs="Calibri"/>
          <w:sz w:val="22"/>
          <w:szCs w:val="22"/>
        </w:rPr>
        <w:t xml:space="preserve">France </w:t>
      </w:r>
      <w:r w:rsidRPr="00587AE0">
        <w:rPr>
          <w:rFonts w:ascii="Calibri" w:hAnsi="Calibri" w:cs="Calibri"/>
          <w:sz w:val="22"/>
          <w:szCs w:val="22"/>
        </w:rPr>
        <w:t>or the United States of America.</w:t>
      </w:r>
    </w:p>
    <w:p w:rsidR="00076478" w:rsidRPr="00076478" w:rsidRDefault="00076478" w:rsidP="00504D7F">
      <w:pPr>
        <w:pStyle w:val="T4"/>
        <w:widowControl w:val="0"/>
        <w:spacing w:before="120"/>
        <w:ind w:left="1418" w:hanging="709"/>
        <w:rPr>
          <w:rFonts w:ascii="Calibri" w:hAnsi="Calibri" w:cs="Calibri"/>
          <w:sz w:val="22"/>
          <w:szCs w:val="22"/>
        </w:rPr>
      </w:pPr>
      <w:r w:rsidRPr="00076478">
        <w:rPr>
          <w:rFonts w:ascii="Calibri" w:hAnsi="Calibri" w:cs="Calibri"/>
          <w:sz w:val="22"/>
          <w:szCs w:val="22"/>
        </w:rPr>
        <w:t>Neither the Borrower nor any of its agencies, their respective ministers, directors, officers, agents or employees has used any of the proceeds of the Loans (i) for any unlawful contribution, gift, entertainment or other unlawful expense relating to political activity, (ii) to make any direct or indirect unlawful payment to any government official or employee, (iii) for any activities that violate any Sanctions, Anti-Corruption Laws and Anti-Money Laundering and Anti-Terrorism Financing Regulations or (iv) to make any unlawful bribe, rebate, payoff, influence payment, kickback or other unlawful payment. </w:t>
      </w:r>
    </w:p>
    <w:p w:rsidR="0094047C" w:rsidRPr="00933248" w:rsidRDefault="0094047C" w:rsidP="008F7AC2">
      <w:pPr>
        <w:pStyle w:val="T2"/>
        <w:widowControl w:val="0"/>
        <w:rPr>
          <w:rFonts w:ascii="Calibri" w:hAnsi="Calibri" w:cs="Calibri"/>
          <w:sz w:val="22"/>
          <w:szCs w:val="22"/>
        </w:rPr>
      </w:pPr>
      <w:bookmarkStart w:id="130" w:name="_Ref185435780"/>
      <w:r w:rsidRPr="00933248">
        <w:rPr>
          <w:rFonts w:ascii="Calibri" w:hAnsi="Calibri" w:cs="Calibri"/>
          <w:sz w:val="22"/>
          <w:szCs w:val="22"/>
        </w:rPr>
        <w:t>Sanctions</w:t>
      </w:r>
      <w:bookmarkEnd w:id="129"/>
      <w:bookmarkEnd w:id="130"/>
    </w:p>
    <w:p w:rsidR="0094047C" w:rsidRPr="00933248" w:rsidRDefault="00E6505F" w:rsidP="00E6505F">
      <w:pPr>
        <w:pStyle w:val="T4"/>
        <w:widowControl w:val="0"/>
        <w:ind w:left="1418" w:hanging="709"/>
        <w:rPr>
          <w:rFonts w:ascii="Calibri" w:hAnsi="Calibri" w:cs="Calibri"/>
          <w:sz w:val="22"/>
          <w:szCs w:val="22"/>
        </w:rPr>
      </w:pPr>
      <w:r w:rsidRPr="00E6505F">
        <w:rPr>
          <w:rFonts w:ascii="Calibri" w:hAnsi="Calibri" w:cs="Calibri"/>
          <w:sz w:val="22"/>
          <w:szCs w:val="22"/>
        </w:rPr>
        <w:t xml:space="preserve">Save as disclosed in </w:t>
      </w:r>
      <w:r w:rsidR="005C0304">
        <w:rPr>
          <w:rFonts w:ascii="Calibri" w:hAnsi="Calibri" w:cs="Calibri"/>
          <w:sz w:val="22"/>
          <w:szCs w:val="22"/>
        </w:rPr>
        <w:t>the Side Letter</w:t>
      </w:r>
      <w:r w:rsidR="00150B0C">
        <w:rPr>
          <w:rFonts w:ascii="Calibri" w:hAnsi="Calibri" w:cs="Calibri"/>
          <w:sz w:val="22"/>
          <w:szCs w:val="22"/>
        </w:rPr>
        <w:t xml:space="preserve"> (</w:t>
      </w:r>
      <w:r w:rsidR="002A7571">
        <w:rPr>
          <w:rFonts w:ascii="Calibri" w:hAnsi="Calibri" w:cs="Calibri"/>
          <w:sz w:val="22"/>
          <w:szCs w:val="22"/>
        </w:rPr>
        <w:t>to the extent that</w:t>
      </w:r>
      <w:r w:rsidR="00150B0C">
        <w:rPr>
          <w:rFonts w:ascii="Calibri" w:hAnsi="Calibri" w:cs="Calibri"/>
          <w:sz w:val="22"/>
          <w:szCs w:val="22"/>
        </w:rPr>
        <w:t xml:space="preserve"> the relevant person</w:t>
      </w:r>
      <w:r w:rsidR="007C7459">
        <w:rPr>
          <w:rFonts w:ascii="Calibri" w:hAnsi="Calibri" w:cs="Calibri"/>
          <w:sz w:val="22"/>
          <w:szCs w:val="22"/>
        </w:rPr>
        <w:t>s</w:t>
      </w:r>
      <w:r w:rsidR="00150B0C">
        <w:rPr>
          <w:rFonts w:ascii="Calibri" w:hAnsi="Calibri" w:cs="Calibri"/>
          <w:sz w:val="22"/>
          <w:szCs w:val="22"/>
        </w:rPr>
        <w:t xml:space="preserve"> designated in the Side Letter </w:t>
      </w:r>
      <w:r w:rsidR="002A7571">
        <w:rPr>
          <w:rFonts w:ascii="Calibri" w:hAnsi="Calibri" w:cs="Calibri"/>
          <w:sz w:val="22"/>
          <w:szCs w:val="22"/>
        </w:rPr>
        <w:t>are</w:t>
      </w:r>
      <w:r w:rsidR="007C7459">
        <w:rPr>
          <w:rFonts w:ascii="Calibri" w:hAnsi="Calibri" w:cs="Calibri"/>
          <w:sz w:val="22"/>
          <w:szCs w:val="22"/>
        </w:rPr>
        <w:t xml:space="preserve"> person</w:t>
      </w:r>
      <w:r w:rsidR="002A7571">
        <w:rPr>
          <w:rFonts w:ascii="Calibri" w:hAnsi="Calibri" w:cs="Calibri"/>
          <w:sz w:val="22"/>
          <w:szCs w:val="22"/>
        </w:rPr>
        <w:t>s</w:t>
      </w:r>
      <w:r w:rsidR="007C7459">
        <w:rPr>
          <w:rFonts w:ascii="Calibri" w:hAnsi="Calibri" w:cs="Calibri"/>
          <w:sz w:val="22"/>
          <w:szCs w:val="22"/>
        </w:rPr>
        <w:t xml:space="preserve"> referred to in this Paragraph (i) </w:t>
      </w:r>
      <w:r w:rsidR="00150B0C">
        <w:rPr>
          <w:rFonts w:ascii="Calibri" w:hAnsi="Calibri" w:cs="Calibri"/>
          <w:sz w:val="22"/>
          <w:szCs w:val="22"/>
        </w:rPr>
        <w:t>at the time when th</w:t>
      </w:r>
      <w:r w:rsidR="007C7459">
        <w:rPr>
          <w:rFonts w:ascii="Calibri" w:hAnsi="Calibri" w:cs="Calibri"/>
          <w:sz w:val="22"/>
          <w:szCs w:val="22"/>
        </w:rPr>
        <w:t>e</w:t>
      </w:r>
      <w:r w:rsidR="00150B0C">
        <w:rPr>
          <w:rFonts w:ascii="Calibri" w:hAnsi="Calibri" w:cs="Calibri"/>
          <w:sz w:val="22"/>
          <w:szCs w:val="22"/>
        </w:rPr>
        <w:t xml:space="preserve"> representation</w:t>
      </w:r>
      <w:r w:rsidR="007C7459">
        <w:rPr>
          <w:rFonts w:ascii="Calibri" w:hAnsi="Calibri" w:cs="Calibri"/>
          <w:sz w:val="22"/>
          <w:szCs w:val="22"/>
        </w:rPr>
        <w:t xml:space="preserve"> and warranty in this </w:t>
      </w:r>
      <w:r w:rsidR="002A7571">
        <w:rPr>
          <w:rFonts w:ascii="Calibri" w:hAnsi="Calibri" w:cs="Calibri"/>
          <w:sz w:val="22"/>
          <w:szCs w:val="22"/>
        </w:rPr>
        <w:t>P</w:t>
      </w:r>
      <w:r w:rsidR="007C7459">
        <w:rPr>
          <w:rFonts w:ascii="Calibri" w:hAnsi="Calibri" w:cs="Calibri"/>
          <w:sz w:val="22"/>
          <w:szCs w:val="22"/>
        </w:rPr>
        <w:t>aragraph</w:t>
      </w:r>
      <w:r w:rsidR="002A7571">
        <w:rPr>
          <w:rFonts w:ascii="Calibri" w:hAnsi="Calibri" w:cs="Calibri"/>
          <w:sz w:val="22"/>
          <w:szCs w:val="22"/>
        </w:rPr>
        <w:t xml:space="preserve"> (i)</w:t>
      </w:r>
      <w:r w:rsidR="00150B0C">
        <w:rPr>
          <w:rFonts w:ascii="Calibri" w:hAnsi="Calibri" w:cs="Calibri"/>
          <w:sz w:val="22"/>
          <w:szCs w:val="22"/>
        </w:rPr>
        <w:t xml:space="preserve"> is </w:t>
      </w:r>
      <w:r w:rsidR="007C7459">
        <w:rPr>
          <w:rFonts w:ascii="Calibri" w:hAnsi="Calibri" w:cs="Calibri"/>
          <w:sz w:val="22"/>
          <w:szCs w:val="22"/>
        </w:rPr>
        <w:t>deemed to be made</w:t>
      </w:r>
      <w:r w:rsidR="002A7571">
        <w:rPr>
          <w:rFonts w:ascii="Calibri" w:hAnsi="Calibri" w:cs="Calibri"/>
          <w:sz w:val="22"/>
          <w:szCs w:val="22"/>
        </w:rPr>
        <w:t xml:space="preserve"> by the Borrower</w:t>
      </w:r>
      <w:r w:rsidR="007C7459">
        <w:rPr>
          <w:rFonts w:ascii="Calibri" w:hAnsi="Calibri" w:cs="Calibri"/>
          <w:sz w:val="22"/>
          <w:szCs w:val="22"/>
        </w:rPr>
        <w:t xml:space="preserve"> in accordance with this Agreement</w:t>
      </w:r>
      <w:r w:rsidR="00150B0C">
        <w:rPr>
          <w:rFonts w:ascii="Calibri" w:hAnsi="Calibri" w:cs="Calibri"/>
          <w:sz w:val="22"/>
          <w:szCs w:val="22"/>
        </w:rPr>
        <w:t>)</w:t>
      </w:r>
      <w:r w:rsidRPr="00E6505F">
        <w:rPr>
          <w:rFonts w:ascii="Calibri" w:hAnsi="Calibri" w:cs="Calibri"/>
          <w:sz w:val="22"/>
          <w:szCs w:val="22"/>
        </w:rPr>
        <w:t>, n</w:t>
      </w:r>
      <w:r w:rsidR="009626BE" w:rsidRPr="00E6505F">
        <w:rPr>
          <w:rFonts w:ascii="Calibri" w:hAnsi="Calibri" w:cs="Calibri"/>
          <w:sz w:val="22"/>
          <w:szCs w:val="22"/>
        </w:rPr>
        <w:t>one of the Borrower</w:t>
      </w:r>
      <w:r w:rsidR="00FA01DC">
        <w:rPr>
          <w:rFonts w:ascii="Calibri" w:hAnsi="Calibri" w:cs="Calibri"/>
          <w:sz w:val="22"/>
          <w:szCs w:val="22"/>
        </w:rPr>
        <w:t xml:space="preserve"> or the Buyer</w:t>
      </w:r>
      <w:r w:rsidR="009626BE" w:rsidRPr="00E6505F">
        <w:rPr>
          <w:rFonts w:ascii="Calibri" w:hAnsi="Calibri" w:cs="Calibri"/>
          <w:sz w:val="22"/>
          <w:szCs w:val="22"/>
        </w:rPr>
        <w:t>, any of its</w:t>
      </w:r>
      <w:r w:rsidR="00FA01DC">
        <w:rPr>
          <w:rFonts w:ascii="Calibri" w:hAnsi="Calibri" w:cs="Calibri"/>
          <w:sz w:val="22"/>
          <w:szCs w:val="22"/>
        </w:rPr>
        <w:t xml:space="preserve"> or the Buyer’s</w:t>
      </w:r>
      <w:r w:rsidR="009626BE" w:rsidRPr="00E6505F">
        <w:rPr>
          <w:rFonts w:ascii="Calibri" w:hAnsi="Calibri" w:cs="Calibri"/>
          <w:sz w:val="22"/>
          <w:szCs w:val="22"/>
        </w:rPr>
        <w:t xml:space="preserve"> agencies or owned or controlled companies and their respective ministers, directors, officers, civil servants, officials or representatives, or, to the best knowledge of the Borrower, any agent or employee of it </w:t>
      </w:r>
      <w:r w:rsidR="00FA01DC">
        <w:rPr>
          <w:rFonts w:ascii="Calibri" w:hAnsi="Calibri" w:cs="Calibri"/>
          <w:sz w:val="22"/>
          <w:szCs w:val="22"/>
        </w:rPr>
        <w:t xml:space="preserve">or of the Buyer </w:t>
      </w:r>
      <w:r w:rsidR="009626BE" w:rsidRPr="00E6505F">
        <w:rPr>
          <w:rFonts w:ascii="Calibri" w:hAnsi="Calibri" w:cs="Calibri"/>
          <w:sz w:val="22"/>
          <w:szCs w:val="22"/>
        </w:rPr>
        <w:t>or of any of its</w:t>
      </w:r>
      <w:r w:rsidR="00FA01DC">
        <w:rPr>
          <w:rFonts w:ascii="Calibri" w:hAnsi="Calibri" w:cs="Calibri"/>
          <w:sz w:val="22"/>
          <w:szCs w:val="22"/>
        </w:rPr>
        <w:t xml:space="preserve"> or the Buyer’s</w:t>
      </w:r>
      <w:r w:rsidR="009626BE" w:rsidRPr="00E6505F">
        <w:rPr>
          <w:rFonts w:ascii="Calibri" w:hAnsi="Calibri" w:cs="Calibri"/>
          <w:sz w:val="22"/>
          <w:szCs w:val="22"/>
        </w:rPr>
        <w:t xml:space="preserve"> agencies or controlled companies or</w:t>
      </w:r>
      <w:r w:rsidR="00734638">
        <w:rPr>
          <w:rFonts w:ascii="Calibri" w:hAnsi="Calibri" w:cs="Calibri"/>
          <w:sz w:val="22"/>
          <w:szCs w:val="22"/>
        </w:rPr>
        <w:t xml:space="preserve">, to the extent such person is acting in connection with any Transaction Document or </w:t>
      </w:r>
      <w:r w:rsidR="00041191">
        <w:rPr>
          <w:rFonts w:ascii="Calibri" w:hAnsi="Calibri" w:cs="Calibri"/>
          <w:sz w:val="22"/>
          <w:szCs w:val="22"/>
        </w:rPr>
        <w:t xml:space="preserve">is </w:t>
      </w:r>
      <w:r w:rsidR="00734638">
        <w:rPr>
          <w:rFonts w:ascii="Calibri" w:hAnsi="Calibri" w:cs="Calibri"/>
          <w:sz w:val="22"/>
          <w:szCs w:val="22"/>
        </w:rPr>
        <w:t>involved in the Project,</w:t>
      </w:r>
      <w:r w:rsidR="009626BE" w:rsidRPr="00E6505F">
        <w:rPr>
          <w:rFonts w:ascii="Calibri" w:hAnsi="Calibri" w:cs="Calibri"/>
          <w:sz w:val="22"/>
          <w:szCs w:val="22"/>
        </w:rPr>
        <w:t xml:space="preserve"> professional advisors (</w:t>
      </w:r>
      <w:r w:rsidR="00DA7D58" w:rsidRPr="00E6505F">
        <w:rPr>
          <w:rFonts w:ascii="Calibri" w:hAnsi="Calibri" w:cs="Calibri"/>
          <w:sz w:val="22"/>
          <w:szCs w:val="22"/>
        </w:rPr>
        <w:t>i</w:t>
      </w:r>
      <w:r w:rsidR="009626BE" w:rsidRPr="00E6505F">
        <w:rPr>
          <w:rFonts w:ascii="Calibri" w:hAnsi="Calibri" w:cs="Calibri"/>
          <w:sz w:val="22"/>
          <w:szCs w:val="22"/>
        </w:rPr>
        <w:t>) is a Sanctioned Person or (</w:t>
      </w:r>
      <w:r w:rsidR="00DA7D58" w:rsidRPr="00E6505F">
        <w:rPr>
          <w:rFonts w:ascii="Calibri" w:hAnsi="Calibri" w:cs="Calibri"/>
          <w:sz w:val="22"/>
          <w:szCs w:val="22"/>
        </w:rPr>
        <w:t>ii</w:t>
      </w:r>
      <w:r w:rsidR="009626BE" w:rsidRPr="00E6505F">
        <w:rPr>
          <w:rFonts w:ascii="Calibri" w:hAnsi="Calibri" w:cs="Calibri"/>
          <w:sz w:val="22"/>
          <w:szCs w:val="22"/>
        </w:rPr>
        <w:t>) is engaged in any Sanctionable Activity.</w:t>
      </w:r>
      <w:r w:rsidR="00041191">
        <w:rPr>
          <w:rFonts w:ascii="Calibri" w:hAnsi="Calibri" w:cs="Calibri"/>
          <w:sz w:val="22"/>
          <w:szCs w:val="22"/>
        </w:rPr>
        <w:t xml:space="preserve"> </w:t>
      </w:r>
    </w:p>
    <w:p w:rsidR="00E6505F" w:rsidRPr="00E6505F" w:rsidRDefault="00E6505F" w:rsidP="00E6505F">
      <w:pPr>
        <w:pStyle w:val="T4"/>
        <w:widowControl w:val="0"/>
        <w:ind w:left="1418" w:hanging="709"/>
        <w:rPr>
          <w:rFonts w:ascii="Calibri" w:hAnsi="Calibri" w:cs="Calibri"/>
          <w:sz w:val="22"/>
          <w:szCs w:val="22"/>
        </w:rPr>
      </w:pPr>
      <w:r w:rsidRPr="00E6505F">
        <w:rPr>
          <w:rFonts w:ascii="Calibri" w:hAnsi="Calibri" w:cs="Calibri"/>
          <w:sz w:val="22"/>
          <w:szCs w:val="22"/>
        </w:rPr>
        <w:t xml:space="preserve">None of the individuals </w:t>
      </w:r>
      <w:r w:rsidR="00D85383">
        <w:rPr>
          <w:rFonts w:ascii="Calibri" w:hAnsi="Calibri" w:cs="Calibri"/>
          <w:sz w:val="22"/>
          <w:szCs w:val="22"/>
        </w:rPr>
        <w:t xml:space="preserve">or the company (or any person acting in its name or on its behalf) </w:t>
      </w:r>
      <w:r w:rsidRPr="00E6505F">
        <w:rPr>
          <w:rFonts w:ascii="Calibri" w:hAnsi="Calibri" w:cs="Calibri"/>
          <w:sz w:val="22"/>
          <w:szCs w:val="22"/>
        </w:rPr>
        <w:t>disclosed in</w:t>
      </w:r>
      <w:r w:rsidR="005C0304" w:rsidRPr="00E6505F">
        <w:rPr>
          <w:rFonts w:ascii="Calibri" w:hAnsi="Calibri" w:cs="Calibri"/>
          <w:sz w:val="22"/>
          <w:szCs w:val="22"/>
        </w:rPr>
        <w:t xml:space="preserve"> </w:t>
      </w:r>
      <w:r w:rsidR="005C0304">
        <w:rPr>
          <w:rFonts w:ascii="Calibri" w:hAnsi="Calibri" w:cs="Calibri"/>
          <w:sz w:val="22"/>
          <w:szCs w:val="22"/>
        </w:rPr>
        <w:t>the Side Letter</w:t>
      </w:r>
      <w:r w:rsidRPr="00E6505F">
        <w:rPr>
          <w:rFonts w:ascii="Calibri" w:hAnsi="Calibri" w:cs="Calibri"/>
          <w:sz w:val="22"/>
          <w:szCs w:val="22"/>
        </w:rPr>
        <w:t xml:space="preserve"> are involved, directly or indirectly, in the negotiation and execution of any of the </w:t>
      </w:r>
      <w:r w:rsidR="00FA01DC">
        <w:rPr>
          <w:rFonts w:ascii="Calibri" w:hAnsi="Calibri" w:cs="Calibri"/>
          <w:sz w:val="22"/>
          <w:szCs w:val="22"/>
        </w:rPr>
        <w:t>Transaction</w:t>
      </w:r>
      <w:r w:rsidRPr="00E6505F">
        <w:rPr>
          <w:rFonts w:ascii="Calibri" w:hAnsi="Calibri" w:cs="Calibri"/>
          <w:sz w:val="22"/>
          <w:szCs w:val="22"/>
        </w:rPr>
        <w:t xml:space="preserve"> Documents, the utilization, the use of the proceeds or any other activities connected to </w:t>
      </w:r>
      <w:r w:rsidR="004327F1">
        <w:rPr>
          <w:rFonts w:ascii="Calibri" w:hAnsi="Calibri" w:cs="Calibri"/>
          <w:sz w:val="22"/>
          <w:szCs w:val="22"/>
        </w:rPr>
        <w:t>any Transaction Document</w:t>
      </w:r>
      <w:r w:rsidRPr="00E6505F">
        <w:rPr>
          <w:rFonts w:ascii="Calibri" w:hAnsi="Calibri" w:cs="Calibri"/>
          <w:sz w:val="22"/>
          <w:szCs w:val="22"/>
        </w:rPr>
        <w:t xml:space="preserve"> in any manner whatsoever nor will they be involved in any activities connected to </w:t>
      </w:r>
      <w:r w:rsidR="004327F1">
        <w:rPr>
          <w:rFonts w:ascii="Calibri" w:hAnsi="Calibri" w:cs="Calibri"/>
          <w:sz w:val="22"/>
          <w:szCs w:val="22"/>
        </w:rPr>
        <w:t>any Transaction Document</w:t>
      </w:r>
      <w:r w:rsidRPr="00E6505F">
        <w:rPr>
          <w:rFonts w:ascii="Calibri" w:hAnsi="Calibri" w:cs="Calibri"/>
          <w:sz w:val="22"/>
          <w:szCs w:val="22"/>
        </w:rPr>
        <w:t xml:space="preserve"> in any manner whatsoever during the life of the</w:t>
      </w:r>
      <w:r w:rsidRPr="00E6505F">
        <w:rPr>
          <w:rFonts w:ascii="Calibri" w:hAnsi="Calibri" w:cs="Calibri"/>
          <w:spacing w:val="-14"/>
          <w:sz w:val="22"/>
          <w:szCs w:val="22"/>
        </w:rPr>
        <w:t xml:space="preserve"> </w:t>
      </w:r>
      <w:r w:rsidRPr="00E6505F">
        <w:rPr>
          <w:rFonts w:ascii="Calibri" w:hAnsi="Calibri" w:cs="Calibri"/>
          <w:sz w:val="22"/>
          <w:szCs w:val="22"/>
        </w:rPr>
        <w:t>Agreement</w:t>
      </w:r>
      <w:r>
        <w:rPr>
          <w:rFonts w:ascii="Calibri" w:hAnsi="Calibri" w:cs="Calibri"/>
          <w:sz w:val="22"/>
          <w:szCs w:val="22"/>
        </w:rPr>
        <w:t>.</w:t>
      </w:r>
      <w:r w:rsidR="00CF7796">
        <w:rPr>
          <w:rFonts w:ascii="Calibri" w:hAnsi="Calibri" w:cs="Calibri"/>
          <w:sz w:val="22"/>
          <w:szCs w:val="22"/>
        </w:rPr>
        <w:t xml:space="preserve"> </w:t>
      </w:r>
    </w:p>
    <w:p w:rsidR="00C941D6" w:rsidRPr="00C941D6" w:rsidRDefault="00C941D6" w:rsidP="00E6505F">
      <w:pPr>
        <w:pStyle w:val="T4"/>
        <w:widowControl w:val="0"/>
        <w:ind w:left="1418" w:hanging="709"/>
        <w:rPr>
          <w:rFonts w:ascii="Calibri" w:hAnsi="Calibri" w:cs="Calibri"/>
          <w:sz w:val="22"/>
          <w:szCs w:val="22"/>
        </w:rPr>
      </w:pPr>
      <w:r w:rsidRPr="00C941D6">
        <w:rPr>
          <w:rFonts w:ascii="Calibri" w:hAnsi="Calibri" w:cs="Calibri"/>
          <w:sz w:val="22"/>
          <w:szCs w:val="22"/>
        </w:rPr>
        <w:t>The Borrower</w:t>
      </w:r>
      <w:r>
        <w:rPr>
          <w:rFonts w:ascii="Calibri" w:hAnsi="Calibri" w:cs="Calibri"/>
          <w:sz w:val="22"/>
          <w:szCs w:val="22"/>
        </w:rPr>
        <w:t>, the Buyer</w:t>
      </w:r>
      <w:r w:rsidRPr="00C941D6">
        <w:rPr>
          <w:rFonts w:ascii="Calibri" w:hAnsi="Calibri" w:cs="Calibri"/>
          <w:sz w:val="22"/>
          <w:szCs w:val="22"/>
        </w:rPr>
        <w:t xml:space="preserve"> and each agency of the Borrower</w:t>
      </w:r>
      <w:r>
        <w:rPr>
          <w:rFonts w:ascii="Calibri" w:hAnsi="Calibri" w:cs="Calibri"/>
          <w:sz w:val="22"/>
          <w:szCs w:val="22"/>
        </w:rPr>
        <w:t xml:space="preserve"> and of the Buyer</w:t>
      </w:r>
      <w:r w:rsidRPr="00C941D6">
        <w:rPr>
          <w:rFonts w:ascii="Calibri" w:hAnsi="Calibri" w:cs="Calibri"/>
          <w:sz w:val="22"/>
          <w:szCs w:val="22"/>
        </w:rPr>
        <w:t xml:space="preserve"> has conducted its businesses in compliance with any applicable Sanctions.</w:t>
      </w:r>
    </w:p>
    <w:p w:rsidR="00967F2B" w:rsidRDefault="00967F2B" w:rsidP="00E6505F">
      <w:pPr>
        <w:pStyle w:val="T4"/>
        <w:widowControl w:val="0"/>
        <w:ind w:left="1418" w:hanging="709"/>
        <w:rPr>
          <w:rFonts w:ascii="Calibri" w:hAnsi="Calibri" w:cs="Calibri"/>
          <w:sz w:val="22"/>
          <w:szCs w:val="22"/>
        </w:rPr>
      </w:pPr>
      <w:r w:rsidRPr="00967F2B">
        <w:rPr>
          <w:rFonts w:ascii="Calibri" w:hAnsi="Calibri" w:cs="Calibri"/>
          <w:sz w:val="22"/>
          <w:szCs w:val="22"/>
        </w:rPr>
        <w:t>The Borrower</w:t>
      </w:r>
      <w:r>
        <w:rPr>
          <w:rFonts w:ascii="Calibri" w:hAnsi="Calibri" w:cs="Calibri"/>
          <w:sz w:val="22"/>
          <w:szCs w:val="22"/>
        </w:rPr>
        <w:t xml:space="preserve"> and the Buyer</w:t>
      </w:r>
      <w:r w:rsidRPr="00967F2B">
        <w:rPr>
          <w:rFonts w:ascii="Calibri" w:hAnsi="Calibri" w:cs="Calibri"/>
          <w:sz w:val="22"/>
          <w:szCs w:val="22"/>
        </w:rPr>
        <w:t xml:space="preserve"> </w:t>
      </w:r>
      <w:r>
        <w:rPr>
          <w:rFonts w:ascii="Calibri" w:hAnsi="Calibri" w:cs="Calibri"/>
          <w:sz w:val="22"/>
          <w:szCs w:val="22"/>
        </w:rPr>
        <w:t xml:space="preserve">and </w:t>
      </w:r>
      <w:r w:rsidRPr="00967F2B">
        <w:rPr>
          <w:rFonts w:ascii="Calibri" w:hAnsi="Calibri" w:cs="Calibri"/>
          <w:sz w:val="22"/>
          <w:szCs w:val="22"/>
        </w:rPr>
        <w:t xml:space="preserve">each of the Borrower’s </w:t>
      </w:r>
      <w:r>
        <w:rPr>
          <w:rFonts w:ascii="Calibri" w:hAnsi="Calibri" w:cs="Calibri"/>
          <w:sz w:val="22"/>
          <w:szCs w:val="22"/>
        </w:rPr>
        <w:t xml:space="preserve">and the Buyer’s </w:t>
      </w:r>
      <w:r w:rsidRPr="00967F2B">
        <w:rPr>
          <w:rFonts w:ascii="Calibri" w:hAnsi="Calibri" w:cs="Calibri"/>
          <w:sz w:val="22"/>
          <w:szCs w:val="22"/>
        </w:rPr>
        <w:t xml:space="preserve">agencies </w:t>
      </w:r>
      <w:bookmarkStart w:id="131" w:name="_Hlk187876171"/>
      <w:r w:rsidRPr="00967F2B">
        <w:rPr>
          <w:rFonts w:ascii="Calibri" w:hAnsi="Calibri" w:cs="Calibri"/>
          <w:sz w:val="22"/>
          <w:szCs w:val="22"/>
        </w:rPr>
        <w:t xml:space="preserve">has and will maintain effective policies, procedures and internal controls </w:t>
      </w:r>
      <w:bookmarkEnd w:id="131"/>
      <w:r w:rsidRPr="00967F2B">
        <w:rPr>
          <w:rFonts w:ascii="Calibri" w:hAnsi="Calibri" w:cs="Calibri"/>
          <w:sz w:val="22"/>
          <w:szCs w:val="22"/>
        </w:rPr>
        <w:t>to ensure that the Bor</w:t>
      </w:r>
      <w:r w:rsidR="00511CF9">
        <w:rPr>
          <w:rFonts w:ascii="Calibri" w:hAnsi="Calibri" w:cs="Calibri"/>
          <w:sz w:val="22"/>
          <w:szCs w:val="22"/>
        </w:rPr>
        <w:t>r</w:t>
      </w:r>
      <w:r w:rsidRPr="00967F2B">
        <w:rPr>
          <w:rFonts w:ascii="Calibri" w:hAnsi="Calibri" w:cs="Calibri"/>
          <w:sz w:val="22"/>
          <w:szCs w:val="22"/>
        </w:rPr>
        <w:t>ower</w:t>
      </w:r>
      <w:r>
        <w:rPr>
          <w:rFonts w:ascii="Calibri" w:hAnsi="Calibri" w:cs="Calibri"/>
          <w:sz w:val="22"/>
          <w:szCs w:val="22"/>
        </w:rPr>
        <w:t xml:space="preserve"> and the Buyer</w:t>
      </w:r>
      <w:r w:rsidRPr="00967F2B">
        <w:rPr>
          <w:rFonts w:ascii="Calibri" w:hAnsi="Calibri" w:cs="Calibri"/>
          <w:sz w:val="22"/>
          <w:szCs w:val="22"/>
        </w:rPr>
        <w:t xml:space="preserve"> fully complies with</w:t>
      </w:r>
      <w:r w:rsidR="00C941D6">
        <w:rPr>
          <w:rFonts w:ascii="Calibri" w:hAnsi="Calibri" w:cs="Calibri"/>
          <w:sz w:val="22"/>
          <w:szCs w:val="22"/>
        </w:rPr>
        <w:t xml:space="preserve"> any Sanctions</w:t>
      </w:r>
      <w:r w:rsidRPr="00967F2B">
        <w:rPr>
          <w:rFonts w:ascii="Calibri" w:hAnsi="Calibri" w:cs="Calibri"/>
          <w:sz w:val="22"/>
          <w:szCs w:val="22"/>
        </w:rPr>
        <w:t>, and will not engage in any conduct that will place the Borrower</w:t>
      </w:r>
      <w:r>
        <w:rPr>
          <w:rFonts w:ascii="Calibri" w:hAnsi="Calibri" w:cs="Calibri"/>
          <w:sz w:val="22"/>
          <w:szCs w:val="22"/>
        </w:rPr>
        <w:t>, the Buyer</w:t>
      </w:r>
      <w:r w:rsidRPr="00967F2B">
        <w:rPr>
          <w:rFonts w:ascii="Calibri" w:hAnsi="Calibri" w:cs="Calibri"/>
          <w:sz w:val="22"/>
          <w:szCs w:val="22"/>
        </w:rPr>
        <w:t xml:space="preserve"> or any other person or entity at the risk of facing penalties or other measures under Sanctions</w:t>
      </w:r>
      <w:r>
        <w:rPr>
          <w:rFonts w:ascii="Calibri" w:hAnsi="Calibri" w:cs="Calibri"/>
          <w:sz w:val="22"/>
          <w:szCs w:val="22"/>
        </w:rPr>
        <w:t>.</w:t>
      </w:r>
    </w:p>
    <w:p w:rsidR="00C941D6" w:rsidRPr="00C941D6" w:rsidRDefault="00C405EB" w:rsidP="00E6505F">
      <w:pPr>
        <w:pStyle w:val="T4"/>
        <w:widowControl w:val="0"/>
        <w:ind w:left="1418" w:hanging="709"/>
        <w:rPr>
          <w:rFonts w:ascii="Calibri" w:hAnsi="Calibri" w:cs="Calibri"/>
          <w:sz w:val="22"/>
          <w:szCs w:val="22"/>
        </w:rPr>
      </w:pPr>
      <w:r>
        <w:rPr>
          <w:rFonts w:ascii="Calibri" w:hAnsi="Calibri" w:cs="Calibri"/>
          <w:sz w:val="22"/>
          <w:szCs w:val="22"/>
        </w:rPr>
        <w:t>N</w:t>
      </w:r>
      <w:r w:rsidR="00C941D6" w:rsidRPr="00601189">
        <w:rPr>
          <w:rFonts w:ascii="Calibri" w:hAnsi="Calibri" w:cs="Calibri"/>
          <w:sz w:val="22"/>
          <w:szCs w:val="22"/>
        </w:rPr>
        <w:t xml:space="preserve">either the Borrower nor </w:t>
      </w:r>
      <w:r w:rsidR="00C941D6">
        <w:rPr>
          <w:rFonts w:ascii="Calibri" w:hAnsi="Calibri" w:cs="Calibri"/>
          <w:sz w:val="22"/>
          <w:szCs w:val="22"/>
        </w:rPr>
        <w:t xml:space="preserve">the Buyer or </w:t>
      </w:r>
      <w:r w:rsidR="00C941D6" w:rsidRPr="00601189">
        <w:rPr>
          <w:rFonts w:ascii="Calibri" w:hAnsi="Calibri" w:cs="Calibri"/>
          <w:sz w:val="22"/>
          <w:szCs w:val="22"/>
        </w:rPr>
        <w:t xml:space="preserve">any of </w:t>
      </w:r>
      <w:r w:rsidR="00C941D6">
        <w:rPr>
          <w:rFonts w:ascii="Calibri" w:hAnsi="Calibri" w:cs="Calibri"/>
          <w:sz w:val="22"/>
          <w:szCs w:val="22"/>
        </w:rPr>
        <w:t>its or the Buyer’s</w:t>
      </w:r>
      <w:r w:rsidR="00C941D6" w:rsidRPr="00601189">
        <w:rPr>
          <w:rFonts w:ascii="Calibri" w:hAnsi="Calibri" w:cs="Calibri"/>
          <w:sz w:val="22"/>
          <w:szCs w:val="22"/>
        </w:rPr>
        <w:t xml:space="preserve"> agencies or owned or controlled companies,</w:t>
      </w:r>
      <w:r w:rsidR="00C941D6">
        <w:rPr>
          <w:rFonts w:ascii="Calibri" w:hAnsi="Calibri" w:cs="Calibri"/>
          <w:sz w:val="22"/>
          <w:szCs w:val="22"/>
        </w:rPr>
        <w:t xml:space="preserve"> any of its or</w:t>
      </w:r>
      <w:r w:rsidR="00C941D6" w:rsidRPr="00601189">
        <w:rPr>
          <w:rFonts w:ascii="Calibri" w:hAnsi="Calibri" w:cs="Calibri"/>
          <w:sz w:val="22"/>
          <w:szCs w:val="22"/>
        </w:rPr>
        <w:t xml:space="preserve"> </w:t>
      </w:r>
      <w:r w:rsidR="00C941D6">
        <w:rPr>
          <w:rFonts w:ascii="Calibri" w:hAnsi="Calibri" w:cs="Calibri"/>
          <w:sz w:val="22"/>
          <w:szCs w:val="22"/>
        </w:rPr>
        <w:t>the Buyer’s</w:t>
      </w:r>
      <w:r w:rsidR="00C941D6" w:rsidRPr="00601189">
        <w:rPr>
          <w:rFonts w:ascii="Calibri" w:hAnsi="Calibri" w:cs="Calibri"/>
          <w:sz w:val="22"/>
          <w:szCs w:val="22"/>
        </w:rPr>
        <w:t xml:space="preserve"> respective</w:t>
      </w:r>
      <w:r w:rsidR="00C941D6" w:rsidRPr="00601189">
        <w:rPr>
          <w:rFonts w:ascii="Calibri" w:hAnsi="Calibri" w:cs="Calibri"/>
          <w:color w:val="000000" w:themeColor="text1"/>
          <w:sz w:val="22"/>
          <w:szCs w:val="22"/>
        </w:rPr>
        <w:t xml:space="preserve"> ministers,</w:t>
      </w:r>
      <w:r w:rsidR="00C941D6" w:rsidRPr="00601189">
        <w:rPr>
          <w:rFonts w:ascii="Calibri" w:hAnsi="Calibri" w:cs="Calibri"/>
          <w:sz w:val="22"/>
          <w:szCs w:val="22"/>
        </w:rPr>
        <w:t xml:space="preserve"> directors, officers, officials or representatives, or, to the best knowledge of the Borrower (having made </w:t>
      </w:r>
      <w:r w:rsidR="00171C81">
        <w:rPr>
          <w:rFonts w:ascii="Calibri" w:hAnsi="Calibri" w:cs="Calibri"/>
          <w:sz w:val="22"/>
          <w:szCs w:val="22"/>
        </w:rPr>
        <w:t xml:space="preserve">such </w:t>
      </w:r>
      <w:r w:rsidR="00C941D6" w:rsidRPr="00601189">
        <w:rPr>
          <w:rFonts w:ascii="Calibri" w:hAnsi="Calibri" w:cs="Calibri"/>
          <w:sz w:val="22"/>
          <w:szCs w:val="22"/>
        </w:rPr>
        <w:t>enquir</w:t>
      </w:r>
      <w:r w:rsidR="00FB33C9">
        <w:rPr>
          <w:rFonts w:ascii="Calibri" w:hAnsi="Calibri" w:cs="Calibri"/>
          <w:sz w:val="22"/>
          <w:szCs w:val="22"/>
        </w:rPr>
        <w:t>ies that the Borrower customarily conducts in such respect</w:t>
      </w:r>
      <w:r w:rsidR="00C941D6" w:rsidRPr="00601189">
        <w:rPr>
          <w:rFonts w:ascii="Calibri" w:hAnsi="Calibri" w:cs="Calibri"/>
          <w:sz w:val="22"/>
          <w:szCs w:val="22"/>
        </w:rPr>
        <w:t xml:space="preserve">), any of its or </w:t>
      </w:r>
      <w:r w:rsidR="00C941D6">
        <w:rPr>
          <w:rFonts w:ascii="Calibri" w:hAnsi="Calibri" w:cs="Calibri"/>
          <w:sz w:val="22"/>
          <w:szCs w:val="22"/>
        </w:rPr>
        <w:t>the Buyer’s</w:t>
      </w:r>
      <w:r w:rsidR="00C941D6" w:rsidRPr="00601189">
        <w:rPr>
          <w:rFonts w:ascii="Calibri" w:hAnsi="Calibri" w:cs="Calibri"/>
          <w:sz w:val="22"/>
          <w:szCs w:val="22"/>
        </w:rPr>
        <w:t xml:space="preserve"> </w:t>
      </w:r>
      <w:r w:rsidR="00C941D6">
        <w:rPr>
          <w:rFonts w:ascii="Calibri" w:hAnsi="Calibri" w:cs="Calibri"/>
          <w:sz w:val="22"/>
          <w:szCs w:val="22"/>
        </w:rPr>
        <w:t xml:space="preserve">or their </w:t>
      </w:r>
      <w:r w:rsidR="00C941D6" w:rsidRPr="00601189">
        <w:rPr>
          <w:rFonts w:ascii="Calibri" w:hAnsi="Calibri" w:cs="Calibri"/>
          <w:sz w:val="22"/>
          <w:szCs w:val="22"/>
        </w:rPr>
        <w:t>agents</w:t>
      </w:r>
      <w:r w:rsidR="00C941D6">
        <w:rPr>
          <w:rFonts w:ascii="Calibri" w:hAnsi="Calibri" w:cs="Calibri"/>
          <w:sz w:val="22"/>
          <w:szCs w:val="22"/>
        </w:rPr>
        <w:t xml:space="preserve"> or</w:t>
      </w:r>
      <w:r w:rsidR="00C941D6" w:rsidRPr="00601189">
        <w:rPr>
          <w:rFonts w:ascii="Calibri" w:hAnsi="Calibri" w:cs="Calibri"/>
          <w:sz w:val="22"/>
          <w:szCs w:val="22"/>
        </w:rPr>
        <w:t xml:space="preserve"> employees</w:t>
      </w:r>
      <w:r w:rsidR="00C941D6">
        <w:rPr>
          <w:rFonts w:ascii="Calibri" w:hAnsi="Calibri" w:cs="Calibri"/>
          <w:sz w:val="22"/>
          <w:szCs w:val="22"/>
        </w:rPr>
        <w:t xml:space="preserve"> </w:t>
      </w:r>
      <w:r w:rsidR="00C941D6" w:rsidRPr="00C941D6">
        <w:rPr>
          <w:rFonts w:ascii="Calibri" w:hAnsi="Calibri" w:cs="Calibri"/>
          <w:sz w:val="22"/>
          <w:szCs w:val="22"/>
        </w:rPr>
        <w:t>engages or has engaged in any activity or conduct which could be expected to result in any person (including, without limitation, the Borrower or any Finance Party) being designated as a Sanctioned Person or becoming subject to any Sanctions</w:t>
      </w:r>
      <w:r w:rsidR="00933D14">
        <w:rPr>
          <w:rFonts w:ascii="Calibri" w:hAnsi="Calibri" w:cs="Calibri"/>
          <w:sz w:val="22"/>
          <w:szCs w:val="22"/>
        </w:rPr>
        <w:t xml:space="preserve"> (other than </w:t>
      </w:r>
      <w:r w:rsidR="00933D14" w:rsidRPr="00E6505F">
        <w:rPr>
          <w:rFonts w:ascii="Calibri" w:hAnsi="Calibri" w:cs="Calibri"/>
          <w:sz w:val="22"/>
          <w:szCs w:val="22"/>
        </w:rPr>
        <w:t>the individuals</w:t>
      </w:r>
      <w:r w:rsidR="00D85383">
        <w:rPr>
          <w:rFonts w:ascii="Calibri" w:hAnsi="Calibri" w:cs="Calibri"/>
          <w:sz w:val="22"/>
          <w:szCs w:val="22"/>
        </w:rPr>
        <w:t xml:space="preserve"> and the company</w:t>
      </w:r>
      <w:r w:rsidR="00933D14" w:rsidRPr="00E6505F">
        <w:rPr>
          <w:rFonts w:ascii="Calibri" w:hAnsi="Calibri" w:cs="Calibri"/>
          <w:sz w:val="22"/>
          <w:szCs w:val="22"/>
        </w:rPr>
        <w:t xml:space="preserve"> disclosed in </w:t>
      </w:r>
      <w:r w:rsidR="00933D14">
        <w:rPr>
          <w:rFonts w:ascii="Calibri" w:hAnsi="Calibri" w:cs="Calibri"/>
          <w:sz w:val="22"/>
          <w:szCs w:val="22"/>
        </w:rPr>
        <w:t xml:space="preserve">the Side Letter under the </w:t>
      </w:r>
      <w:r w:rsidR="004C4A3B">
        <w:rPr>
          <w:rFonts w:ascii="Calibri" w:hAnsi="Calibri" w:cs="Calibri"/>
          <w:sz w:val="22"/>
          <w:szCs w:val="22"/>
        </w:rPr>
        <w:t>designations ref</w:t>
      </w:r>
      <w:r w:rsidR="00933D14">
        <w:rPr>
          <w:rFonts w:ascii="Calibri" w:hAnsi="Calibri" w:cs="Calibri"/>
          <w:sz w:val="22"/>
          <w:szCs w:val="22"/>
        </w:rPr>
        <w:t xml:space="preserve">erred to </w:t>
      </w:r>
      <w:r w:rsidR="004C4A3B" w:rsidRPr="00E6505F">
        <w:rPr>
          <w:rFonts w:ascii="Calibri" w:hAnsi="Calibri" w:cs="Calibri"/>
          <w:sz w:val="22"/>
          <w:szCs w:val="22"/>
        </w:rPr>
        <w:t xml:space="preserve">in </w:t>
      </w:r>
      <w:r w:rsidR="004C4A3B">
        <w:rPr>
          <w:rFonts w:ascii="Calibri" w:hAnsi="Calibri" w:cs="Calibri"/>
          <w:sz w:val="22"/>
          <w:szCs w:val="22"/>
        </w:rPr>
        <w:t>the Side Letter</w:t>
      </w:r>
      <w:r w:rsidR="00933D14">
        <w:rPr>
          <w:rFonts w:ascii="Calibri" w:hAnsi="Calibri" w:cs="Calibri"/>
          <w:sz w:val="22"/>
          <w:szCs w:val="22"/>
        </w:rPr>
        <w:t>)</w:t>
      </w:r>
      <w:r w:rsidR="00C941D6">
        <w:rPr>
          <w:rFonts w:ascii="Calibri" w:hAnsi="Calibri" w:cs="Calibri"/>
          <w:sz w:val="22"/>
          <w:szCs w:val="22"/>
        </w:rPr>
        <w:t>.</w:t>
      </w:r>
    </w:p>
    <w:p w:rsidR="00967F2B" w:rsidRPr="00967F2B" w:rsidRDefault="00511CF9" w:rsidP="00E6505F">
      <w:pPr>
        <w:pStyle w:val="T4"/>
        <w:widowControl w:val="0"/>
        <w:ind w:left="1418" w:hanging="709"/>
        <w:rPr>
          <w:rFonts w:ascii="Calibri" w:hAnsi="Calibri" w:cs="Calibri"/>
          <w:sz w:val="22"/>
          <w:szCs w:val="22"/>
        </w:rPr>
      </w:pPr>
      <w:r>
        <w:rPr>
          <w:rFonts w:ascii="Calibri" w:hAnsi="Calibri" w:cs="Calibri"/>
          <w:sz w:val="22"/>
          <w:szCs w:val="22"/>
        </w:rPr>
        <w:t>To the best knowledge of the Borrower, neither the Borrower no</w:t>
      </w:r>
      <w:r w:rsidR="00345D48">
        <w:rPr>
          <w:rFonts w:ascii="Calibri" w:hAnsi="Calibri" w:cs="Calibri"/>
          <w:sz w:val="22"/>
          <w:szCs w:val="22"/>
        </w:rPr>
        <w:t>r</w:t>
      </w:r>
      <w:r>
        <w:rPr>
          <w:rFonts w:ascii="Calibri" w:hAnsi="Calibri" w:cs="Calibri"/>
          <w:sz w:val="22"/>
          <w:szCs w:val="22"/>
        </w:rPr>
        <w:t xml:space="preserve"> the Buyer are or may become </w:t>
      </w:r>
      <w:r w:rsidRPr="00967F2B">
        <w:rPr>
          <w:rFonts w:ascii="Calibri" w:hAnsi="Calibri" w:cs="Calibri"/>
          <w:sz w:val="22"/>
          <w:szCs w:val="22"/>
        </w:rPr>
        <w:t>subject of sanctions-related investigations or juridical proceedings</w:t>
      </w:r>
      <w:r w:rsidRPr="00933248">
        <w:rPr>
          <w:rFonts w:ascii="Calibri" w:hAnsi="Calibri" w:cs="Calibri"/>
          <w:sz w:val="22"/>
          <w:szCs w:val="22"/>
        </w:rPr>
        <w:t>.</w:t>
      </w:r>
    </w:p>
    <w:p w:rsidR="009626BE" w:rsidRDefault="009626BE" w:rsidP="00E6505F">
      <w:pPr>
        <w:pStyle w:val="T4"/>
        <w:widowControl w:val="0"/>
        <w:ind w:left="1418" w:hanging="709"/>
        <w:rPr>
          <w:rFonts w:ascii="Calibri" w:hAnsi="Calibri" w:cs="Calibri"/>
          <w:sz w:val="22"/>
          <w:szCs w:val="22"/>
        </w:rPr>
      </w:pPr>
      <w:r w:rsidRPr="00933248">
        <w:rPr>
          <w:rFonts w:ascii="Calibri" w:hAnsi="Calibri" w:cs="Calibri"/>
          <w:sz w:val="22"/>
          <w:szCs w:val="22"/>
        </w:rPr>
        <w:t>The performance by the Borrower of the transactions contemplated by this Agreement does not and will not result in the breach of any Sanctions by the Borrower.</w:t>
      </w:r>
    </w:p>
    <w:p w:rsidR="004327F1" w:rsidRPr="00933248" w:rsidRDefault="004327F1" w:rsidP="00E6505F">
      <w:pPr>
        <w:pStyle w:val="T4"/>
        <w:widowControl w:val="0"/>
        <w:ind w:left="1418" w:hanging="709"/>
        <w:rPr>
          <w:rFonts w:ascii="Calibri" w:hAnsi="Calibri" w:cs="Calibri"/>
          <w:sz w:val="22"/>
          <w:szCs w:val="22"/>
        </w:rPr>
      </w:pPr>
      <w:r w:rsidRPr="00933248">
        <w:rPr>
          <w:rFonts w:ascii="Calibri" w:hAnsi="Calibri" w:cs="Calibri"/>
          <w:sz w:val="22"/>
          <w:szCs w:val="22"/>
        </w:rPr>
        <w:t>The performance by the B</w:t>
      </w:r>
      <w:r>
        <w:rPr>
          <w:rFonts w:ascii="Calibri" w:hAnsi="Calibri" w:cs="Calibri"/>
          <w:sz w:val="22"/>
          <w:szCs w:val="22"/>
        </w:rPr>
        <w:t>uyer</w:t>
      </w:r>
      <w:r w:rsidRPr="00933248">
        <w:rPr>
          <w:rFonts w:ascii="Calibri" w:hAnsi="Calibri" w:cs="Calibri"/>
          <w:sz w:val="22"/>
          <w:szCs w:val="22"/>
        </w:rPr>
        <w:t xml:space="preserve"> of the transactions contemplated by th</w:t>
      </w:r>
      <w:r>
        <w:rPr>
          <w:rFonts w:ascii="Calibri" w:hAnsi="Calibri" w:cs="Calibri"/>
          <w:sz w:val="22"/>
          <w:szCs w:val="22"/>
        </w:rPr>
        <w:t>e Commercial Contract</w:t>
      </w:r>
      <w:r w:rsidRPr="00933248">
        <w:rPr>
          <w:rFonts w:ascii="Calibri" w:hAnsi="Calibri" w:cs="Calibri"/>
          <w:sz w:val="22"/>
          <w:szCs w:val="22"/>
        </w:rPr>
        <w:t xml:space="preserve"> does not and will not result in the breach of any Sanctions by the B</w:t>
      </w:r>
      <w:r>
        <w:rPr>
          <w:rFonts w:ascii="Calibri" w:hAnsi="Calibri" w:cs="Calibri"/>
          <w:sz w:val="22"/>
          <w:szCs w:val="22"/>
        </w:rPr>
        <w:t>uyer.</w:t>
      </w:r>
    </w:p>
    <w:p w:rsidR="00FF7C0B" w:rsidRPr="00933248" w:rsidRDefault="00FF7C0B" w:rsidP="008F7AC2">
      <w:pPr>
        <w:pStyle w:val="T2"/>
        <w:widowControl w:val="0"/>
        <w:rPr>
          <w:rFonts w:ascii="Calibri" w:hAnsi="Calibri" w:cs="Calibri"/>
          <w:sz w:val="22"/>
          <w:szCs w:val="22"/>
        </w:rPr>
      </w:pPr>
      <w:r w:rsidRPr="00933248">
        <w:rPr>
          <w:rFonts w:ascii="Calibri" w:hAnsi="Calibri" w:cs="Calibri"/>
          <w:sz w:val="22"/>
          <w:szCs w:val="22"/>
        </w:rPr>
        <w:t>Finance Parties status</w:t>
      </w:r>
    </w:p>
    <w:p w:rsidR="001D2470" w:rsidRPr="00610561" w:rsidRDefault="00A77154" w:rsidP="000E1D24">
      <w:pPr>
        <w:pStyle w:val="T4Pucea"/>
        <w:widowControl w:val="0"/>
        <w:numPr>
          <w:ilvl w:val="0"/>
          <w:numId w:val="228"/>
        </w:numPr>
        <w:spacing w:before="160"/>
        <w:ind w:left="1418" w:hanging="709"/>
        <w:rPr>
          <w:rFonts w:ascii="Calibri" w:hAnsi="Calibri" w:cs="Calibri"/>
          <w:sz w:val="22"/>
          <w:szCs w:val="22"/>
          <w:lang w:val="en-US"/>
        </w:rPr>
      </w:pPr>
      <w:r w:rsidRPr="00933248">
        <w:rPr>
          <w:rFonts w:ascii="Calibri" w:hAnsi="Calibri" w:cs="Calibri"/>
          <w:sz w:val="22"/>
          <w:szCs w:val="22"/>
          <w:lang w:val="en-GB"/>
        </w:rPr>
        <w:t>It is not necessary under the law of the Republic of Serbia</w:t>
      </w:r>
      <w:r w:rsidR="001D2470">
        <w:rPr>
          <w:rFonts w:ascii="Calibri" w:hAnsi="Calibri" w:cs="Calibri"/>
          <w:sz w:val="22"/>
          <w:szCs w:val="22"/>
          <w:lang w:val="en-GB"/>
        </w:rPr>
        <w:t>:</w:t>
      </w:r>
    </w:p>
    <w:p w:rsidR="001D2470" w:rsidRPr="001D2470" w:rsidRDefault="001D2470" w:rsidP="001D2470">
      <w:pPr>
        <w:pStyle w:val="T5"/>
        <w:widowControl w:val="0"/>
        <w:ind w:left="1985" w:hanging="567"/>
        <w:rPr>
          <w:rFonts w:ascii="Calibri" w:hAnsi="Calibri" w:cs="Calibri"/>
          <w:sz w:val="22"/>
          <w:szCs w:val="22"/>
        </w:rPr>
      </w:pPr>
      <w:r w:rsidRPr="001D2470">
        <w:rPr>
          <w:rFonts w:asciiTheme="minorHAnsi" w:hAnsiTheme="minorHAnsi" w:cstheme="minorHAnsi"/>
          <w:sz w:val="22"/>
          <w:szCs w:val="22"/>
        </w:rPr>
        <w:t>in order to enable any Finance Party to enforce its rights under any Finance Document;</w:t>
      </w:r>
      <w:r>
        <w:rPr>
          <w:rFonts w:asciiTheme="minorHAnsi" w:hAnsiTheme="minorHAnsi" w:cstheme="minorHAnsi"/>
          <w:sz w:val="22"/>
          <w:szCs w:val="22"/>
        </w:rPr>
        <w:t xml:space="preserve"> or</w:t>
      </w:r>
    </w:p>
    <w:p w:rsidR="001D2470" w:rsidRPr="001D2470" w:rsidRDefault="001D2470" w:rsidP="001D2470">
      <w:pPr>
        <w:pStyle w:val="T5"/>
        <w:widowControl w:val="0"/>
        <w:ind w:left="1985" w:hanging="567"/>
        <w:rPr>
          <w:rFonts w:ascii="Calibri" w:hAnsi="Calibri" w:cs="Calibri"/>
          <w:sz w:val="22"/>
          <w:szCs w:val="22"/>
        </w:rPr>
      </w:pPr>
      <w:r w:rsidRPr="001D2470">
        <w:rPr>
          <w:rFonts w:asciiTheme="minorHAnsi" w:hAnsiTheme="minorHAnsi" w:cstheme="minorHAnsi"/>
          <w:sz w:val="22"/>
          <w:szCs w:val="22"/>
        </w:rPr>
        <w:t>by reason of the execution of any Finance Document or the performance by it of its obligations</w:t>
      </w:r>
      <w:r w:rsidRPr="001D2470">
        <w:rPr>
          <w:rFonts w:ascii="Calibri" w:hAnsi="Calibri" w:cs="Calibri"/>
          <w:sz w:val="22"/>
          <w:szCs w:val="22"/>
          <w:lang w:val="en-GB"/>
        </w:rPr>
        <w:t xml:space="preserve"> </w:t>
      </w:r>
      <w:r w:rsidRPr="001D2470">
        <w:rPr>
          <w:rFonts w:asciiTheme="minorHAnsi" w:hAnsiTheme="minorHAnsi" w:cstheme="minorHAnsi"/>
          <w:sz w:val="22"/>
          <w:szCs w:val="22"/>
        </w:rPr>
        <w:t>under any Finance Document</w:t>
      </w:r>
      <w:r>
        <w:rPr>
          <w:rFonts w:asciiTheme="minorHAnsi" w:hAnsiTheme="minorHAnsi" w:cstheme="minorHAnsi"/>
          <w:sz w:val="22"/>
          <w:szCs w:val="22"/>
        </w:rPr>
        <w:t>,</w:t>
      </w:r>
    </w:p>
    <w:p w:rsidR="001D2470" w:rsidRPr="001D2470" w:rsidRDefault="001D2470" w:rsidP="001D2470">
      <w:pPr>
        <w:pStyle w:val="T5"/>
        <w:widowControl w:val="0"/>
        <w:numPr>
          <w:ilvl w:val="0"/>
          <w:numId w:val="0"/>
        </w:numPr>
        <w:ind w:left="1418"/>
        <w:rPr>
          <w:rFonts w:asciiTheme="minorHAnsi" w:hAnsiTheme="minorHAnsi" w:cstheme="minorHAnsi"/>
          <w:sz w:val="22"/>
          <w:szCs w:val="22"/>
        </w:rPr>
      </w:pPr>
      <w:r w:rsidRPr="001D2470">
        <w:rPr>
          <w:rFonts w:asciiTheme="minorHAnsi" w:hAnsiTheme="minorHAnsi" w:cstheme="minorHAnsi"/>
          <w:sz w:val="22"/>
          <w:szCs w:val="22"/>
        </w:rPr>
        <w:t>that any Finance Party should be licensed, domiciled, qualified or otherwise entitled to carry on business in the Republic of Serbia.</w:t>
      </w:r>
    </w:p>
    <w:p w:rsidR="00FF7C0B" w:rsidRPr="00933248" w:rsidRDefault="00A77154" w:rsidP="001D2470">
      <w:pPr>
        <w:pStyle w:val="T4"/>
        <w:widowControl w:val="0"/>
        <w:ind w:left="1418" w:hanging="709"/>
        <w:rPr>
          <w:rFonts w:ascii="Calibri" w:hAnsi="Calibri" w:cs="Calibri"/>
          <w:sz w:val="22"/>
          <w:szCs w:val="22"/>
        </w:rPr>
      </w:pPr>
      <w:r w:rsidRPr="00933248">
        <w:rPr>
          <w:rFonts w:ascii="Calibri" w:hAnsi="Calibri" w:cs="Calibri"/>
          <w:sz w:val="22"/>
          <w:szCs w:val="22"/>
        </w:rPr>
        <w:t>No Finance Party will be deemed to be</w:t>
      </w:r>
      <w:r w:rsidR="001D2470">
        <w:rPr>
          <w:rFonts w:ascii="Calibri" w:hAnsi="Calibri" w:cs="Calibri"/>
          <w:sz w:val="22"/>
          <w:szCs w:val="22"/>
        </w:rPr>
        <w:t xml:space="preserve"> resident,</w:t>
      </w:r>
      <w:r w:rsidRPr="00933248">
        <w:rPr>
          <w:rFonts w:ascii="Calibri" w:hAnsi="Calibri" w:cs="Calibri"/>
          <w:sz w:val="22"/>
          <w:szCs w:val="22"/>
        </w:rPr>
        <w:t xml:space="preserve"> domiciled or carry on business in the Republic of Serbia by reason only of the execution, performance or enforcement of any Finance Document</w:t>
      </w:r>
      <w:r w:rsidR="00FF7C0B" w:rsidRPr="00933248">
        <w:rPr>
          <w:rFonts w:ascii="Calibri" w:hAnsi="Calibri" w:cs="Calibri"/>
          <w:sz w:val="22"/>
          <w:szCs w:val="22"/>
        </w:rPr>
        <w:t>.</w:t>
      </w:r>
    </w:p>
    <w:p w:rsidR="00805ACE" w:rsidRDefault="00A34226" w:rsidP="008F7AC2">
      <w:pPr>
        <w:pStyle w:val="T2"/>
        <w:widowControl w:val="0"/>
        <w:rPr>
          <w:rFonts w:ascii="Calibri" w:hAnsi="Calibri" w:cs="Calibri"/>
          <w:sz w:val="22"/>
          <w:szCs w:val="22"/>
        </w:rPr>
      </w:pPr>
      <w:r>
        <w:rPr>
          <w:rFonts w:ascii="Calibri" w:hAnsi="Calibri" w:cs="Calibri"/>
          <w:sz w:val="22"/>
          <w:szCs w:val="22"/>
        </w:rPr>
        <w:t xml:space="preserve">Borrower’s </w:t>
      </w:r>
      <w:r w:rsidR="00805ACE" w:rsidRPr="00933248">
        <w:rPr>
          <w:rFonts w:ascii="Calibri" w:hAnsi="Calibri" w:cs="Calibri"/>
          <w:sz w:val="22"/>
          <w:szCs w:val="22"/>
        </w:rPr>
        <w:t>External Indebtedness</w:t>
      </w:r>
      <w:r w:rsidR="00805ACE">
        <w:rPr>
          <w:rFonts w:ascii="Calibri" w:hAnsi="Calibri" w:cs="Calibri"/>
          <w:sz w:val="22"/>
          <w:szCs w:val="22"/>
        </w:rPr>
        <w:t xml:space="preserve"> </w:t>
      </w:r>
    </w:p>
    <w:p w:rsidR="005A15B2" w:rsidRPr="005A15B2" w:rsidRDefault="005A15B2" w:rsidP="005A15B2">
      <w:pPr>
        <w:pStyle w:val="T4"/>
        <w:widowControl w:val="0"/>
        <w:ind w:left="1418" w:hanging="709"/>
        <w:rPr>
          <w:rFonts w:ascii="Calibri" w:hAnsi="Calibri" w:cs="Calibri"/>
          <w:sz w:val="22"/>
          <w:szCs w:val="22"/>
        </w:rPr>
      </w:pPr>
      <w:r w:rsidRPr="005A15B2">
        <w:rPr>
          <w:rFonts w:ascii="Calibri" w:hAnsi="Calibri" w:cs="Calibri"/>
          <w:sz w:val="22"/>
          <w:szCs w:val="22"/>
        </w:rPr>
        <w:t>The Borrower is not in breach of or in default under any document or agreement relating to the Borrower’s External Indebtedness which is binding on it or any of its assets.</w:t>
      </w:r>
    </w:p>
    <w:p w:rsidR="005A15B2" w:rsidRPr="005A15B2" w:rsidRDefault="005A15B2" w:rsidP="005A15B2">
      <w:pPr>
        <w:pStyle w:val="T4"/>
        <w:widowControl w:val="0"/>
        <w:ind w:left="1418" w:hanging="709"/>
        <w:rPr>
          <w:rFonts w:ascii="Calibri" w:hAnsi="Calibri" w:cs="Calibri"/>
          <w:sz w:val="22"/>
          <w:szCs w:val="22"/>
        </w:rPr>
      </w:pPr>
      <w:r w:rsidRPr="005A15B2">
        <w:rPr>
          <w:rFonts w:ascii="Calibri" w:hAnsi="Calibri" w:cs="Calibri"/>
          <w:sz w:val="22"/>
          <w:szCs w:val="22"/>
        </w:rPr>
        <w:t xml:space="preserve">Borrowing the Total Commitments will not cause any borrowing limit binding on the Borrower to be exceeded, including any limit imposed by the </w:t>
      </w:r>
      <w:r w:rsidR="00E104B6">
        <w:rPr>
          <w:rFonts w:ascii="Calibri" w:hAnsi="Calibri" w:cs="Calibri"/>
          <w:sz w:val="22"/>
          <w:szCs w:val="22"/>
        </w:rPr>
        <w:t>National Assembly</w:t>
      </w:r>
      <w:r w:rsidRPr="005A15B2">
        <w:rPr>
          <w:rFonts w:ascii="Calibri" w:hAnsi="Calibri" w:cs="Calibri"/>
          <w:sz w:val="22"/>
          <w:szCs w:val="22"/>
        </w:rPr>
        <w:t xml:space="preserve"> of the Republic of Serbia in the relevant annual budget law of the Republic of Serbia.</w:t>
      </w:r>
    </w:p>
    <w:p w:rsidR="00A77154" w:rsidRPr="00933248" w:rsidRDefault="00A77154" w:rsidP="008F7AC2">
      <w:pPr>
        <w:pStyle w:val="T2"/>
        <w:widowControl w:val="0"/>
        <w:rPr>
          <w:rFonts w:ascii="Calibri" w:hAnsi="Calibri" w:cs="Calibri"/>
          <w:sz w:val="22"/>
          <w:szCs w:val="22"/>
        </w:rPr>
      </w:pPr>
      <w:r w:rsidRPr="00933248">
        <w:rPr>
          <w:rFonts w:ascii="Calibri" w:hAnsi="Calibri" w:cs="Calibri"/>
          <w:sz w:val="22"/>
          <w:szCs w:val="22"/>
          <w:lang w:val="en-GB"/>
        </w:rPr>
        <w:t>International Monetary Fund</w:t>
      </w:r>
    </w:p>
    <w:p w:rsidR="00A77154" w:rsidRPr="00933248" w:rsidRDefault="00A77154" w:rsidP="008F7AC2">
      <w:pPr>
        <w:pStyle w:val="T2"/>
        <w:widowControl w:val="0"/>
        <w:numPr>
          <w:ilvl w:val="0"/>
          <w:numId w:val="0"/>
        </w:numPr>
        <w:ind w:left="720"/>
        <w:rPr>
          <w:rFonts w:ascii="Calibri" w:hAnsi="Calibri" w:cs="Calibri"/>
          <w:b w:val="0"/>
          <w:bCs/>
          <w:sz w:val="22"/>
          <w:szCs w:val="22"/>
          <w:u w:val="none"/>
        </w:rPr>
      </w:pPr>
      <w:r w:rsidRPr="00933248">
        <w:rPr>
          <w:rFonts w:ascii="Calibri" w:hAnsi="Calibri" w:cs="Calibri"/>
          <w:b w:val="0"/>
          <w:bCs/>
          <w:sz w:val="22"/>
          <w:szCs w:val="22"/>
          <w:u w:val="none"/>
          <w:lang w:val="en-GB"/>
        </w:rPr>
        <w:t>The Borrower fulfils its obligations as member of the I</w:t>
      </w:r>
      <w:r w:rsidR="009E2B50">
        <w:rPr>
          <w:rFonts w:ascii="Calibri" w:hAnsi="Calibri" w:cs="Calibri"/>
          <w:b w:val="0"/>
          <w:bCs/>
          <w:sz w:val="22"/>
          <w:szCs w:val="22"/>
          <w:u w:val="none"/>
          <w:lang w:val="en-GB"/>
        </w:rPr>
        <w:t>MF</w:t>
      </w:r>
      <w:r w:rsidRPr="00933248">
        <w:rPr>
          <w:rFonts w:ascii="Calibri" w:hAnsi="Calibri" w:cs="Calibri"/>
          <w:b w:val="0"/>
          <w:bCs/>
          <w:sz w:val="22"/>
          <w:szCs w:val="22"/>
          <w:u w:val="none"/>
          <w:lang w:val="en-GB"/>
        </w:rPr>
        <w:t xml:space="preserve"> (or the successors thereto).</w:t>
      </w:r>
    </w:p>
    <w:p w:rsidR="00DF40C1" w:rsidRPr="00933248" w:rsidRDefault="00DF40C1" w:rsidP="008F7AC2">
      <w:pPr>
        <w:pStyle w:val="T2"/>
        <w:widowControl w:val="0"/>
        <w:rPr>
          <w:rFonts w:ascii="Calibri" w:hAnsi="Calibri" w:cs="Calibri"/>
          <w:sz w:val="22"/>
          <w:szCs w:val="22"/>
        </w:rPr>
      </w:pPr>
      <w:r w:rsidRPr="00933248">
        <w:rPr>
          <w:rFonts w:ascii="Calibri" w:hAnsi="Calibri" w:cs="Calibri"/>
          <w:sz w:val="22"/>
          <w:szCs w:val="22"/>
        </w:rPr>
        <w:t>Public procurement rules</w:t>
      </w:r>
    </w:p>
    <w:p w:rsidR="00DF40C1" w:rsidRPr="00933248" w:rsidRDefault="00DF40C1"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All public procurement rules in the Republic</w:t>
      </w:r>
      <w:r w:rsidR="00A77154"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which are applicable to </w:t>
      </w:r>
      <w:r w:rsidR="00B044D1" w:rsidRPr="00933248">
        <w:rPr>
          <w:rFonts w:ascii="Calibri" w:hAnsi="Calibri" w:cs="Calibri"/>
          <w:sz w:val="22"/>
          <w:szCs w:val="22"/>
          <w:lang w:val="en-US"/>
        </w:rPr>
        <w:t>the</w:t>
      </w:r>
      <w:r w:rsidRPr="00933248">
        <w:rPr>
          <w:rFonts w:ascii="Calibri" w:hAnsi="Calibri" w:cs="Calibri"/>
          <w:sz w:val="22"/>
          <w:szCs w:val="22"/>
          <w:lang w:val="en-US"/>
        </w:rPr>
        <w:t xml:space="preserve"> entry into</w:t>
      </w:r>
      <w:r w:rsidR="00B044D1" w:rsidRPr="00933248">
        <w:rPr>
          <w:rFonts w:ascii="Calibri" w:hAnsi="Calibri" w:cs="Calibri"/>
          <w:sz w:val="22"/>
          <w:szCs w:val="22"/>
          <w:lang w:val="en-US"/>
        </w:rPr>
        <w:t xml:space="preserve"> by the Borrower</w:t>
      </w:r>
      <w:r w:rsidR="00A77154" w:rsidRPr="00933248">
        <w:rPr>
          <w:rFonts w:ascii="Calibri" w:hAnsi="Calibri" w:cs="Calibri"/>
          <w:sz w:val="22"/>
          <w:szCs w:val="22"/>
          <w:lang w:val="en-US"/>
        </w:rPr>
        <w:t xml:space="preserve"> and the Buyer</w:t>
      </w:r>
      <w:r w:rsidRPr="00933248">
        <w:rPr>
          <w:rFonts w:ascii="Calibri" w:hAnsi="Calibri" w:cs="Calibri"/>
          <w:sz w:val="22"/>
          <w:szCs w:val="22"/>
          <w:lang w:val="en-US"/>
        </w:rPr>
        <w:t xml:space="preserve"> and the exercise of </w:t>
      </w:r>
      <w:r w:rsidR="00A77154" w:rsidRPr="00933248">
        <w:rPr>
          <w:rFonts w:ascii="Calibri" w:hAnsi="Calibri" w:cs="Calibri"/>
          <w:sz w:val="22"/>
          <w:szCs w:val="22"/>
          <w:lang w:val="en-US"/>
        </w:rPr>
        <w:t>their</w:t>
      </w:r>
      <w:r w:rsidRPr="00933248">
        <w:rPr>
          <w:rFonts w:ascii="Calibri" w:hAnsi="Calibri" w:cs="Calibri"/>
          <w:sz w:val="22"/>
          <w:szCs w:val="22"/>
          <w:lang w:val="en-US"/>
        </w:rPr>
        <w:t xml:space="preserve"> rights and performance of </w:t>
      </w:r>
      <w:r w:rsidR="00A77154" w:rsidRPr="00933248">
        <w:rPr>
          <w:rFonts w:ascii="Calibri" w:hAnsi="Calibri" w:cs="Calibri"/>
          <w:sz w:val="22"/>
          <w:szCs w:val="22"/>
          <w:lang w:val="en-US"/>
        </w:rPr>
        <w:t>their</w:t>
      </w:r>
      <w:r w:rsidRPr="00933248">
        <w:rPr>
          <w:rFonts w:ascii="Calibri" w:hAnsi="Calibri" w:cs="Calibri"/>
          <w:sz w:val="22"/>
          <w:szCs w:val="22"/>
          <w:lang w:val="en-US"/>
        </w:rPr>
        <w:t xml:space="preserve"> obligations under the Transaction Documents to which </w:t>
      </w:r>
      <w:r w:rsidR="00B044D1" w:rsidRPr="00933248">
        <w:rPr>
          <w:rFonts w:ascii="Calibri" w:hAnsi="Calibri" w:cs="Calibri"/>
          <w:sz w:val="22"/>
          <w:szCs w:val="22"/>
          <w:lang w:val="en-US"/>
        </w:rPr>
        <w:t>the Borrower</w:t>
      </w:r>
      <w:r w:rsidR="0087724F" w:rsidRPr="00933248">
        <w:rPr>
          <w:rFonts w:ascii="Calibri" w:hAnsi="Calibri" w:cs="Calibri"/>
          <w:sz w:val="22"/>
          <w:szCs w:val="22"/>
          <w:lang w:val="en-US"/>
        </w:rPr>
        <w:t xml:space="preserve"> or the Buyer</w:t>
      </w:r>
      <w:r w:rsidRPr="00933248">
        <w:rPr>
          <w:rFonts w:ascii="Calibri" w:hAnsi="Calibri" w:cs="Calibri"/>
          <w:sz w:val="22"/>
          <w:szCs w:val="22"/>
          <w:lang w:val="en-US"/>
        </w:rPr>
        <w:t xml:space="preserve"> is a party have been complied with or have been irrevocably and unconditionally waived by the relevant authorities in the Republic</w:t>
      </w:r>
      <w:r w:rsidR="0087724F" w:rsidRPr="00933248">
        <w:rPr>
          <w:rFonts w:ascii="Calibri" w:hAnsi="Calibri" w:cs="Calibri"/>
          <w:sz w:val="22"/>
          <w:szCs w:val="22"/>
          <w:lang w:val="en-US"/>
        </w:rPr>
        <w:t xml:space="preserve"> of Serbia</w:t>
      </w:r>
      <w:r w:rsidR="00B044D1" w:rsidRPr="00933248">
        <w:rPr>
          <w:rFonts w:ascii="Calibri" w:hAnsi="Calibri" w:cs="Calibri"/>
          <w:sz w:val="22"/>
          <w:szCs w:val="22"/>
          <w:lang w:val="en-US"/>
        </w:rPr>
        <w:t>.</w:t>
      </w:r>
    </w:p>
    <w:p w:rsidR="00D07400" w:rsidRPr="00933248" w:rsidRDefault="00D07400" w:rsidP="008F7AC2">
      <w:pPr>
        <w:pStyle w:val="T2"/>
        <w:widowControl w:val="0"/>
        <w:rPr>
          <w:rFonts w:ascii="Calibri" w:hAnsi="Calibri" w:cs="Calibri"/>
          <w:sz w:val="22"/>
          <w:szCs w:val="22"/>
        </w:rPr>
      </w:pPr>
      <w:r w:rsidRPr="00933248">
        <w:rPr>
          <w:rFonts w:ascii="Calibri" w:hAnsi="Calibri" w:cs="Calibri"/>
          <w:sz w:val="22"/>
          <w:szCs w:val="22"/>
        </w:rPr>
        <w:t>Information</w:t>
      </w:r>
    </w:p>
    <w:p w:rsidR="00D07400" w:rsidRPr="00933248" w:rsidRDefault="0087724F"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All information and documents supplied by the Borrower to the Finance Parties were true, accurate, complete and up-to-date as at the date they were provided or, if appropriate, as at the date at which they are stated to be given and have not been varied, revoked, cancelled or renewed on revised terms as at such date, and are not misleading in any material respect as a result of an omission, the occurrence of new circumstances or the disclosure or non-disclosure of any information. The Borrower is not aware of any information which, if it had been disclosed to the Finance Parties, could have altered the decision of any Finance Party to enter into this Agreement and the decision of the Lenders to extend the Facility</w:t>
      </w:r>
      <w:r w:rsidR="00D07400" w:rsidRPr="00933248">
        <w:rPr>
          <w:rFonts w:ascii="Calibri" w:hAnsi="Calibri" w:cs="Calibri"/>
          <w:sz w:val="22"/>
          <w:szCs w:val="22"/>
          <w:lang w:val="en-US"/>
        </w:rPr>
        <w:t>.</w:t>
      </w:r>
    </w:p>
    <w:p w:rsidR="00565B55" w:rsidRPr="00933248" w:rsidRDefault="00565B55" w:rsidP="008F7AC2">
      <w:pPr>
        <w:pStyle w:val="T2"/>
        <w:widowControl w:val="0"/>
        <w:rPr>
          <w:rFonts w:ascii="Calibri" w:hAnsi="Calibri" w:cs="Calibri"/>
          <w:sz w:val="22"/>
          <w:szCs w:val="22"/>
        </w:rPr>
      </w:pPr>
      <w:bookmarkStart w:id="132" w:name="_Ref412630992"/>
      <w:r w:rsidRPr="00933248">
        <w:rPr>
          <w:rFonts w:ascii="Calibri" w:hAnsi="Calibri" w:cs="Calibri"/>
          <w:sz w:val="22"/>
          <w:szCs w:val="22"/>
        </w:rPr>
        <w:t xml:space="preserve">Times when representations </w:t>
      </w:r>
      <w:r w:rsidR="002F7953" w:rsidRPr="00933248">
        <w:rPr>
          <w:rFonts w:ascii="Calibri" w:hAnsi="Calibri" w:cs="Calibri"/>
          <w:sz w:val="22"/>
          <w:szCs w:val="22"/>
        </w:rPr>
        <w:t xml:space="preserve">are </w:t>
      </w:r>
      <w:r w:rsidRPr="00933248">
        <w:rPr>
          <w:rFonts w:ascii="Calibri" w:hAnsi="Calibri" w:cs="Calibri"/>
          <w:sz w:val="22"/>
          <w:szCs w:val="22"/>
        </w:rPr>
        <w:t>made</w:t>
      </w:r>
      <w:bookmarkEnd w:id="132"/>
    </w:p>
    <w:p w:rsidR="00565B55" w:rsidRPr="00933248" w:rsidRDefault="00565B55" w:rsidP="000E1D24">
      <w:pPr>
        <w:pStyle w:val="T4Pucea"/>
        <w:widowControl w:val="0"/>
        <w:numPr>
          <w:ilvl w:val="0"/>
          <w:numId w:val="70"/>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All the representations and warranties in this Clause </w:t>
      </w:r>
      <w:r w:rsidR="002D0819">
        <w:rPr>
          <w:rFonts w:ascii="Calibri" w:hAnsi="Calibri" w:cs="Calibri"/>
          <w:sz w:val="22"/>
          <w:szCs w:val="22"/>
          <w:lang w:val="en-US"/>
        </w:rPr>
        <w:t>20</w:t>
      </w:r>
      <w:r w:rsidR="00EC40DD" w:rsidRPr="00933248">
        <w:rPr>
          <w:rFonts w:ascii="Calibri" w:hAnsi="Calibri" w:cs="Calibri"/>
          <w:sz w:val="22"/>
          <w:szCs w:val="22"/>
          <w:lang w:val="en-US"/>
        </w:rPr>
        <w:t xml:space="preserve"> </w:t>
      </w:r>
      <w:r w:rsidRPr="00933248">
        <w:rPr>
          <w:rFonts w:ascii="Calibri" w:hAnsi="Calibri" w:cs="Calibri"/>
          <w:sz w:val="22"/>
          <w:szCs w:val="22"/>
          <w:lang w:val="en-US"/>
        </w:rPr>
        <w:t>are made by the Borrower on the date of this Agreement.</w:t>
      </w:r>
    </w:p>
    <w:p w:rsidR="00565B55" w:rsidRPr="00933248" w:rsidRDefault="00565B55" w:rsidP="000E1D24">
      <w:pPr>
        <w:pStyle w:val="T4Pucea"/>
        <w:widowControl w:val="0"/>
        <w:numPr>
          <w:ilvl w:val="0"/>
          <w:numId w:val="70"/>
        </w:numPr>
        <w:spacing w:after="240"/>
        <w:ind w:left="1418" w:hanging="709"/>
        <w:rPr>
          <w:rFonts w:ascii="Calibri" w:hAnsi="Calibri" w:cs="Calibri"/>
          <w:sz w:val="22"/>
          <w:szCs w:val="22"/>
          <w:lang w:val="en-US"/>
        </w:rPr>
      </w:pPr>
      <w:bookmarkStart w:id="133" w:name="_Ref412630995"/>
      <w:r w:rsidRPr="00933248">
        <w:rPr>
          <w:rFonts w:ascii="Calibri" w:hAnsi="Calibri" w:cs="Calibri"/>
          <w:sz w:val="22"/>
          <w:szCs w:val="22"/>
          <w:lang w:val="en-US"/>
        </w:rPr>
        <w:t xml:space="preserve">Unless a representation and warranty is expressed to be given at a specific date, all the representations and warranties in this Clause </w:t>
      </w:r>
      <w:r w:rsidR="002D0819">
        <w:rPr>
          <w:rFonts w:ascii="Calibri" w:hAnsi="Calibri" w:cs="Calibri"/>
          <w:sz w:val="22"/>
          <w:szCs w:val="22"/>
          <w:lang w:val="en-US"/>
        </w:rPr>
        <w:t>20</w:t>
      </w:r>
      <w:r w:rsidRPr="00933248">
        <w:rPr>
          <w:rFonts w:ascii="Calibri" w:hAnsi="Calibri" w:cs="Calibri"/>
          <w:sz w:val="22"/>
          <w:szCs w:val="22"/>
          <w:lang w:val="en-US"/>
        </w:rPr>
        <w:t xml:space="preserve"> are deemed to be made by the Borrower (except for the representations and warranties in Clause </w:t>
      </w:r>
      <w:r w:rsidR="002D0819">
        <w:rPr>
          <w:rFonts w:ascii="Calibri" w:hAnsi="Calibri" w:cs="Calibri"/>
          <w:sz w:val="22"/>
          <w:szCs w:val="22"/>
          <w:lang w:val="en-US"/>
        </w:rPr>
        <w:t>20.14</w:t>
      </w:r>
      <w:r w:rsidRPr="00933248">
        <w:rPr>
          <w:rFonts w:ascii="Calibri" w:hAnsi="Calibri" w:cs="Calibri"/>
          <w:sz w:val="22"/>
          <w:szCs w:val="22"/>
          <w:lang w:val="en-US"/>
        </w:rPr>
        <w:t xml:space="preserve"> (</w:t>
      </w:r>
      <w:r w:rsidRPr="00933248">
        <w:rPr>
          <w:rFonts w:ascii="Calibri" w:hAnsi="Calibri" w:cs="Calibri"/>
          <w:i/>
          <w:sz w:val="22"/>
          <w:szCs w:val="22"/>
          <w:lang w:val="en-US"/>
        </w:rPr>
        <w:t>Taxes and deductions</w:t>
      </w:r>
      <w:r w:rsidRPr="00933248">
        <w:rPr>
          <w:rFonts w:ascii="Calibri" w:hAnsi="Calibri" w:cs="Calibri"/>
          <w:sz w:val="22"/>
          <w:szCs w:val="22"/>
          <w:lang w:val="en-US"/>
        </w:rPr>
        <w:t xml:space="preserve">)) on the date of each </w:t>
      </w:r>
      <w:r w:rsidR="00090B28">
        <w:rPr>
          <w:rFonts w:ascii="Calibri" w:hAnsi="Calibri" w:cs="Calibri"/>
          <w:sz w:val="22"/>
          <w:szCs w:val="22"/>
          <w:lang w:val="en-US"/>
        </w:rPr>
        <w:t xml:space="preserve">Seller’s Certificate, on each </w:t>
      </w:r>
      <w:r w:rsidRPr="00933248">
        <w:rPr>
          <w:rFonts w:ascii="Calibri" w:hAnsi="Calibri" w:cs="Calibri"/>
          <w:sz w:val="22"/>
          <w:szCs w:val="22"/>
          <w:lang w:val="en-US"/>
        </w:rPr>
        <w:t>Utilisation Date and on the first day of each Interest Period.</w:t>
      </w:r>
      <w:bookmarkEnd w:id="133"/>
    </w:p>
    <w:p w:rsidR="00565B55" w:rsidRPr="00933248" w:rsidRDefault="00565B55" w:rsidP="008F7AC2">
      <w:pPr>
        <w:pStyle w:val="T1"/>
        <w:widowControl w:val="0"/>
        <w:rPr>
          <w:rFonts w:ascii="Calibri" w:hAnsi="Calibri" w:cs="Calibri"/>
          <w:sz w:val="22"/>
          <w:szCs w:val="22"/>
        </w:rPr>
      </w:pPr>
      <w:bookmarkStart w:id="134" w:name="_Ref412631874"/>
      <w:bookmarkStart w:id="135" w:name="_Ref413175583"/>
      <w:bookmarkStart w:id="136" w:name="_Toc197527066"/>
      <w:r w:rsidRPr="00933248">
        <w:rPr>
          <w:rFonts w:ascii="Calibri" w:hAnsi="Calibri" w:cs="Calibri"/>
          <w:sz w:val="22"/>
          <w:szCs w:val="22"/>
        </w:rPr>
        <w:t>INFORMATION UNDERTAKINGS</w:t>
      </w:r>
      <w:bookmarkEnd w:id="134"/>
      <w:bookmarkEnd w:id="135"/>
      <w:bookmarkEnd w:id="136"/>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The undertakings in this Clause </w:t>
      </w:r>
      <w:r w:rsidR="002D0819">
        <w:rPr>
          <w:rFonts w:ascii="Calibri" w:hAnsi="Calibri" w:cs="Calibri"/>
          <w:sz w:val="22"/>
          <w:szCs w:val="22"/>
          <w:lang w:val="en-US"/>
        </w:rPr>
        <w:t>21</w:t>
      </w:r>
      <w:r w:rsidR="004272A8" w:rsidRPr="00933248">
        <w:rPr>
          <w:rFonts w:ascii="Calibri" w:hAnsi="Calibri" w:cs="Calibri"/>
          <w:sz w:val="22"/>
          <w:szCs w:val="22"/>
          <w:lang w:val="en-US"/>
        </w:rPr>
        <w:t xml:space="preserve"> </w:t>
      </w:r>
      <w:r w:rsidRPr="00933248">
        <w:rPr>
          <w:rFonts w:ascii="Calibri" w:hAnsi="Calibri" w:cs="Calibri"/>
          <w:sz w:val="22"/>
          <w:szCs w:val="22"/>
          <w:lang w:val="en-US"/>
        </w:rPr>
        <w:t xml:space="preserve">remain in force from the date of this Agreement for so long as any amount is outstanding under the Finance Documents or any </w:t>
      </w:r>
      <w:r w:rsidR="00222EC7" w:rsidRPr="00933248">
        <w:rPr>
          <w:rFonts w:ascii="Calibri" w:hAnsi="Calibri" w:cs="Calibri"/>
          <w:sz w:val="22"/>
          <w:szCs w:val="22"/>
          <w:lang w:val="en-US"/>
        </w:rPr>
        <w:t xml:space="preserve">Total </w:t>
      </w:r>
      <w:r w:rsidRPr="00933248">
        <w:rPr>
          <w:rFonts w:ascii="Calibri" w:hAnsi="Calibri" w:cs="Calibri"/>
          <w:sz w:val="22"/>
          <w:szCs w:val="22"/>
          <w:lang w:val="en-US"/>
        </w:rPr>
        <w:t>Commitment</w:t>
      </w:r>
      <w:r w:rsidR="001E728D" w:rsidRPr="00933248">
        <w:rPr>
          <w:rFonts w:ascii="Calibri" w:hAnsi="Calibri" w:cs="Calibri"/>
          <w:sz w:val="22"/>
          <w:szCs w:val="22"/>
          <w:lang w:val="en-US"/>
        </w:rPr>
        <w:t>s</w:t>
      </w:r>
      <w:r w:rsidRPr="00933248">
        <w:rPr>
          <w:rFonts w:ascii="Calibri" w:hAnsi="Calibri" w:cs="Calibri"/>
          <w:sz w:val="22"/>
          <w:szCs w:val="22"/>
          <w:lang w:val="en-US"/>
        </w:rPr>
        <w:t xml:space="preserve"> is in force.</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Information: miscellaneous</w:t>
      </w:r>
    </w:p>
    <w:p w:rsidR="00B15720" w:rsidRPr="00B15720" w:rsidRDefault="00B15720" w:rsidP="000E1D24">
      <w:pPr>
        <w:pStyle w:val="T4Pucea"/>
        <w:widowControl w:val="0"/>
        <w:numPr>
          <w:ilvl w:val="0"/>
          <w:numId w:val="71"/>
        </w:numPr>
        <w:spacing w:after="240"/>
        <w:ind w:left="1418" w:hanging="709"/>
        <w:rPr>
          <w:rFonts w:ascii="Calibri" w:hAnsi="Calibri" w:cs="Calibri"/>
          <w:sz w:val="22"/>
          <w:szCs w:val="22"/>
          <w:lang w:val="en-US"/>
        </w:rPr>
      </w:pPr>
      <w:r w:rsidRPr="00B15720">
        <w:rPr>
          <w:rFonts w:asciiTheme="minorHAnsi" w:hAnsiTheme="minorHAnsi" w:cstheme="minorHAnsi"/>
          <w:sz w:val="22"/>
          <w:szCs w:val="22"/>
          <w:lang w:val="en-US"/>
        </w:rPr>
        <w:t xml:space="preserve">The Borrower shall deliver to the </w:t>
      </w:r>
      <w:r>
        <w:rPr>
          <w:rFonts w:asciiTheme="minorHAnsi" w:hAnsiTheme="minorHAnsi" w:cstheme="minorHAnsi"/>
          <w:sz w:val="22"/>
          <w:szCs w:val="22"/>
          <w:lang w:val="en-US"/>
        </w:rPr>
        <w:t xml:space="preserve">ECA </w:t>
      </w:r>
      <w:r w:rsidRPr="00B15720">
        <w:rPr>
          <w:rFonts w:asciiTheme="minorHAnsi" w:hAnsiTheme="minorHAnsi" w:cstheme="minorHAnsi"/>
          <w:sz w:val="22"/>
          <w:szCs w:val="22"/>
          <w:lang w:val="en-US"/>
        </w:rPr>
        <w:t xml:space="preserve">Agent, in a form acceptable to the </w:t>
      </w:r>
      <w:r>
        <w:rPr>
          <w:rFonts w:asciiTheme="minorHAnsi" w:hAnsiTheme="minorHAnsi" w:cstheme="minorHAnsi"/>
          <w:sz w:val="22"/>
          <w:szCs w:val="22"/>
          <w:lang w:val="en-US"/>
        </w:rPr>
        <w:t xml:space="preserve">ECA </w:t>
      </w:r>
      <w:r w:rsidRPr="00B15720">
        <w:rPr>
          <w:rFonts w:asciiTheme="minorHAnsi" w:hAnsiTheme="minorHAnsi" w:cstheme="minorHAnsi"/>
          <w:sz w:val="22"/>
          <w:szCs w:val="22"/>
          <w:lang w:val="en-US"/>
        </w:rPr>
        <w:t>Agent (in sufficient copies for all the Lenders), as soon as the same become available, but in any event within 30 days after their enactment, a copy of the law approving the budget of the Republic of Serbia (</w:t>
      </w:r>
      <w:r w:rsidRPr="00B15720">
        <w:rPr>
          <w:rFonts w:asciiTheme="minorHAnsi" w:hAnsiTheme="minorHAnsi" w:cstheme="minorHAnsi"/>
          <w:i/>
          <w:iCs/>
          <w:sz w:val="22"/>
          <w:szCs w:val="22"/>
          <w:lang w:val="en-US"/>
        </w:rPr>
        <w:t>Zakon o budžetu Republike Srbije</w:t>
      </w:r>
      <w:r w:rsidRPr="00B15720">
        <w:rPr>
          <w:rFonts w:asciiTheme="minorHAnsi" w:hAnsiTheme="minorHAnsi" w:cstheme="minorHAnsi"/>
          <w:sz w:val="22"/>
          <w:szCs w:val="22"/>
          <w:lang w:val="en-US"/>
        </w:rPr>
        <w:t>) for each calendar year</w:t>
      </w:r>
      <w:r>
        <w:rPr>
          <w:rFonts w:asciiTheme="minorHAnsi" w:hAnsiTheme="minorHAnsi" w:cstheme="minorHAnsi"/>
          <w:sz w:val="22"/>
          <w:szCs w:val="22"/>
          <w:lang w:val="en-US"/>
        </w:rPr>
        <w:t>.</w:t>
      </w:r>
    </w:p>
    <w:p w:rsidR="00565B55" w:rsidRPr="00933248" w:rsidRDefault="00565B55" w:rsidP="000E1D24">
      <w:pPr>
        <w:pStyle w:val="T4Pucea"/>
        <w:widowControl w:val="0"/>
        <w:numPr>
          <w:ilvl w:val="0"/>
          <w:numId w:val="71"/>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supply to the </w:t>
      </w:r>
      <w:r w:rsidR="00B26265" w:rsidRPr="00933248">
        <w:rPr>
          <w:rFonts w:ascii="Calibri" w:hAnsi="Calibri" w:cs="Calibri"/>
          <w:sz w:val="22"/>
          <w:szCs w:val="22"/>
          <w:lang w:val="en-US"/>
        </w:rPr>
        <w:t>ECA</w:t>
      </w:r>
      <w:r w:rsidRPr="00933248">
        <w:rPr>
          <w:rFonts w:ascii="Calibri" w:hAnsi="Calibri" w:cs="Calibri"/>
          <w:sz w:val="22"/>
          <w:szCs w:val="22"/>
          <w:lang w:val="en-US"/>
        </w:rPr>
        <w:t xml:space="preserve"> Agent:</w:t>
      </w:r>
    </w:p>
    <w:p w:rsidR="00F84FF1" w:rsidRPr="00F84FF1" w:rsidRDefault="00F84FF1" w:rsidP="000E1D24">
      <w:pPr>
        <w:pStyle w:val="T5"/>
        <w:widowControl w:val="0"/>
        <w:numPr>
          <w:ilvl w:val="4"/>
          <w:numId w:val="169"/>
        </w:numPr>
        <w:spacing w:before="120"/>
        <w:ind w:left="1985" w:hanging="567"/>
        <w:rPr>
          <w:rFonts w:ascii="Calibri" w:hAnsi="Calibri" w:cs="Calibri"/>
          <w:sz w:val="22"/>
          <w:szCs w:val="22"/>
        </w:rPr>
      </w:pPr>
      <w:bookmarkStart w:id="137" w:name="_Hlk103617127"/>
      <w:r w:rsidRPr="00F84FF1">
        <w:rPr>
          <w:rFonts w:asciiTheme="minorHAnsi" w:hAnsiTheme="minorHAnsi" w:cstheme="minorHAnsi"/>
          <w:sz w:val="22"/>
          <w:szCs w:val="22"/>
        </w:rPr>
        <w:t>promptly upon becoming aware of them, the details of any litigation, arbitration or administrative proceedings which are current, threatened or pending against the Borrower or any of its agencies, and which might, if adversely determined, have a Material Adverse Effect;</w:t>
      </w:r>
    </w:p>
    <w:p w:rsidR="00565B55" w:rsidRPr="00933248" w:rsidRDefault="0061526D" w:rsidP="000E1D24">
      <w:pPr>
        <w:pStyle w:val="T5"/>
        <w:widowControl w:val="0"/>
        <w:numPr>
          <w:ilvl w:val="4"/>
          <w:numId w:val="169"/>
        </w:numPr>
        <w:spacing w:before="120"/>
        <w:ind w:left="1985" w:hanging="567"/>
        <w:rPr>
          <w:rFonts w:ascii="Calibri" w:hAnsi="Calibri" w:cs="Calibri"/>
          <w:sz w:val="22"/>
          <w:szCs w:val="22"/>
        </w:rPr>
      </w:pPr>
      <w:r w:rsidRPr="00933248">
        <w:rPr>
          <w:rFonts w:ascii="Calibri" w:hAnsi="Calibri" w:cs="Calibri"/>
          <w:sz w:val="22"/>
          <w:szCs w:val="22"/>
        </w:rPr>
        <w:t>promptly upon becoming aware of them,</w:t>
      </w:r>
      <w:bookmarkEnd w:id="137"/>
      <w:r w:rsidRPr="00933248">
        <w:rPr>
          <w:rFonts w:ascii="Calibri" w:hAnsi="Calibri" w:cs="Calibri"/>
          <w:sz w:val="22"/>
          <w:szCs w:val="22"/>
        </w:rPr>
        <w:t xml:space="preserve"> the details of any litigation, dispute, claim, arbitration or administrative proceedings relating to </w:t>
      </w:r>
      <w:r w:rsidR="00EB2CFC">
        <w:rPr>
          <w:rFonts w:ascii="Calibri" w:hAnsi="Calibri" w:cs="Calibri"/>
          <w:sz w:val="22"/>
          <w:szCs w:val="22"/>
        </w:rPr>
        <w:t>any</w:t>
      </w:r>
      <w:r w:rsidRPr="00933248">
        <w:rPr>
          <w:rFonts w:ascii="Calibri" w:hAnsi="Calibri" w:cs="Calibri"/>
          <w:sz w:val="22"/>
          <w:szCs w:val="22"/>
        </w:rPr>
        <w:t xml:space="preserve"> Finance Document</w:t>
      </w:r>
      <w:r w:rsidR="00565B55" w:rsidRPr="00933248">
        <w:rPr>
          <w:rFonts w:ascii="Calibri" w:hAnsi="Calibri" w:cs="Calibri"/>
          <w:sz w:val="22"/>
          <w:szCs w:val="22"/>
        </w:rPr>
        <w:t>;</w:t>
      </w:r>
    </w:p>
    <w:p w:rsidR="00C7494D" w:rsidRDefault="00C7494D" w:rsidP="000E1D24">
      <w:pPr>
        <w:pStyle w:val="T5"/>
        <w:widowControl w:val="0"/>
        <w:numPr>
          <w:ilvl w:val="4"/>
          <w:numId w:val="169"/>
        </w:numPr>
        <w:spacing w:before="120"/>
        <w:ind w:left="1985" w:hanging="567"/>
        <w:rPr>
          <w:rFonts w:ascii="Calibri" w:hAnsi="Calibri" w:cs="Calibri"/>
          <w:sz w:val="22"/>
          <w:szCs w:val="22"/>
        </w:rPr>
      </w:pPr>
      <w:r w:rsidRPr="00933248">
        <w:rPr>
          <w:rFonts w:ascii="Calibri" w:hAnsi="Calibri" w:cs="Calibri"/>
          <w:sz w:val="22"/>
          <w:szCs w:val="22"/>
        </w:rPr>
        <w:t>promptly upon becoming aware of them, the details of any</w:t>
      </w:r>
      <w:r>
        <w:rPr>
          <w:rFonts w:ascii="Calibri" w:hAnsi="Calibri" w:cs="Calibri"/>
          <w:sz w:val="22"/>
          <w:szCs w:val="22"/>
        </w:rPr>
        <w:t xml:space="preserve"> material</w:t>
      </w:r>
      <w:r w:rsidRPr="00933248">
        <w:rPr>
          <w:rFonts w:ascii="Calibri" w:hAnsi="Calibri" w:cs="Calibri"/>
          <w:sz w:val="22"/>
          <w:szCs w:val="22"/>
        </w:rPr>
        <w:t xml:space="preserve"> litigation, dispute</w:t>
      </w:r>
      <w:r>
        <w:rPr>
          <w:rFonts w:ascii="Calibri" w:hAnsi="Calibri" w:cs="Calibri"/>
          <w:sz w:val="22"/>
          <w:szCs w:val="22"/>
        </w:rPr>
        <w:t xml:space="preserve"> or</w:t>
      </w:r>
      <w:r w:rsidRPr="00933248">
        <w:rPr>
          <w:rFonts w:ascii="Calibri" w:hAnsi="Calibri" w:cs="Calibri"/>
          <w:sz w:val="22"/>
          <w:szCs w:val="22"/>
        </w:rPr>
        <w:t xml:space="preserve"> claim</w:t>
      </w:r>
      <w:r>
        <w:rPr>
          <w:rFonts w:ascii="Calibri" w:hAnsi="Calibri" w:cs="Calibri"/>
          <w:sz w:val="22"/>
          <w:szCs w:val="22"/>
        </w:rPr>
        <w:t xml:space="preserve"> under the Commercial Contract and of </w:t>
      </w:r>
      <w:r w:rsidR="00F80E7A">
        <w:rPr>
          <w:rFonts w:ascii="Calibri" w:hAnsi="Calibri" w:cs="Calibri"/>
          <w:sz w:val="22"/>
          <w:szCs w:val="22"/>
        </w:rPr>
        <w:t xml:space="preserve">the commencement of </w:t>
      </w:r>
      <w:r>
        <w:rPr>
          <w:rFonts w:ascii="Calibri" w:hAnsi="Calibri" w:cs="Calibri"/>
          <w:sz w:val="22"/>
          <w:szCs w:val="22"/>
        </w:rPr>
        <w:t>any</w:t>
      </w:r>
      <w:r w:rsidRPr="00933248">
        <w:rPr>
          <w:rFonts w:ascii="Calibri" w:hAnsi="Calibri" w:cs="Calibri"/>
          <w:sz w:val="22"/>
          <w:szCs w:val="22"/>
        </w:rPr>
        <w:t xml:space="preserve"> arbitration</w:t>
      </w:r>
      <w:r>
        <w:rPr>
          <w:rFonts w:ascii="Calibri" w:hAnsi="Calibri" w:cs="Calibri"/>
          <w:sz w:val="22"/>
          <w:szCs w:val="22"/>
        </w:rPr>
        <w:t>,</w:t>
      </w:r>
      <w:r w:rsidRPr="00933248">
        <w:rPr>
          <w:rFonts w:ascii="Calibri" w:hAnsi="Calibri" w:cs="Calibri"/>
          <w:sz w:val="22"/>
          <w:szCs w:val="22"/>
        </w:rPr>
        <w:t xml:space="preserve"> administrative</w:t>
      </w:r>
      <w:r>
        <w:rPr>
          <w:rFonts w:ascii="Calibri" w:hAnsi="Calibri" w:cs="Calibri"/>
          <w:sz w:val="22"/>
          <w:szCs w:val="22"/>
        </w:rPr>
        <w:t xml:space="preserve"> or legal</w:t>
      </w:r>
      <w:r w:rsidRPr="00933248">
        <w:rPr>
          <w:rFonts w:ascii="Calibri" w:hAnsi="Calibri" w:cs="Calibri"/>
          <w:sz w:val="22"/>
          <w:szCs w:val="22"/>
        </w:rPr>
        <w:t xml:space="preserve"> proceedings relating to the </w:t>
      </w:r>
      <w:r>
        <w:rPr>
          <w:rFonts w:ascii="Calibri" w:hAnsi="Calibri" w:cs="Calibri"/>
          <w:sz w:val="22"/>
          <w:szCs w:val="22"/>
        </w:rPr>
        <w:t>Commercial Contract;</w:t>
      </w:r>
    </w:p>
    <w:p w:rsidR="00717CEF" w:rsidRPr="00717CEF" w:rsidRDefault="00717CEF" w:rsidP="000E1D24">
      <w:pPr>
        <w:pStyle w:val="T5"/>
        <w:widowControl w:val="0"/>
        <w:numPr>
          <w:ilvl w:val="4"/>
          <w:numId w:val="169"/>
        </w:numPr>
        <w:spacing w:before="120"/>
        <w:ind w:left="1985" w:hanging="567"/>
        <w:rPr>
          <w:rFonts w:ascii="Calibri" w:hAnsi="Calibri" w:cs="Calibri"/>
          <w:sz w:val="22"/>
          <w:szCs w:val="22"/>
        </w:rPr>
      </w:pPr>
      <w:r w:rsidRPr="00717CEF">
        <w:rPr>
          <w:rFonts w:asciiTheme="minorHAnsi" w:hAnsiTheme="minorHAnsi" w:cstheme="minorHAnsi"/>
          <w:sz w:val="22"/>
          <w:szCs w:val="22"/>
        </w:rPr>
        <w:t>promptly, details of any law, decree or regulation in Serbia which will or could reasonably be expected to materially and adversely affect the Borrower’s ability to perform its payment obligations under the Finance Documents;</w:t>
      </w:r>
    </w:p>
    <w:p w:rsidR="00565B55" w:rsidRPr="00933248" w:rsidRDefault="0061526D" w:rsidP="000E1D24">
      <w:pPr>
        <w:pStyle w:val="T5"/>
        <w:widowControl w:val="0"/>
        <w:numPr>
          <w:ilvl w:val="4"/>
          <w:numId w:val="169"/>
        </w:numPr>
        <w:spacing w:before="120"/>
        <w:ind w:left="1985" w:hanging="567"/>
        <w:rPr>
          <w:rFonts w:ascii="Calibri" w:hAnsi="Calibri" w:cs="Calibri"/>
          <w:sz w:val="22"/>
          <w:szCs w:val="22"/>
        </w:rPr>
      </w:pPr>
      <w:r w:rsidRPr="00933248">
        <w:rPr>
          <w:rFonts w:ascii="Calibri" w:hAnsi="Calibri" w:cs="Calibri"/>
          <w:sz w:val="22"/>
          <w:szCs w:val="22"/>
        </w:rPr>
        <w:t xml:space="preserve">promptly, </w:t>
      </w:r>
      <w:r w:rsidR="00565B55" w:rsidRPr="00933248">
        <w:rPr>
          <w:rFonts w:ascii="Calibri" w:hAnsi="Calibri" w:cs="Calibri"/>
          <w:sz w:val="22"/>
          <w:szCs w:val="22"/>
        </w:rPr>
        <w:t xml:space="preserve">all amendments to the </w:t>
      </w:r>
      <w:r w:rsidR="00E31290" w:rsidRPr="00933248">
        <w:rPr>
          <w:rFonts w:ascii="Calibri" w:hAnsi="Calibri" w:cs="Calibri"/>
          <w:sz w:val="22"/>
          <w:szCs w:val="22"/>
        </w:rPr>
        <w:t>Commercial</w:t>
      </w:r>
      <w:r w:rsidR="00565B55" w:rsidRPr="00933248">
        <w:rPr>
          <w:rFonts w:ascii="Calibri" w:hAnsi="Calibri" w:cs="Calibri"/>
          <w:sz w:val="22"/>
          <w:szCs w:val="22"/>
        </w:rPr>
        <w:t xml:space="preserve"> Contract; and</w:t>
      </w:r>
    </w:p>
    <w:p w:rsidR="00565B55" w:rsidRPr="00933248" w:rsidRDefault="00565B55" w:rsidP="000E1D24">
      <w:pPr>
        <w:pStyle w:val="T5"/>
        <w:widowControl w:val="0"/>
        <w:numPr>
          <w:ilvl w:val="4"/>
          <w:numId w:val="169"/>
        </w:numPr>
        <w:spacing w:before="120"/>
        <w:ind w:left="1985" w:hanging="567"/>
        <w:rPr>
          <w:rFonts w:ascii="Calibri" w:hAnsi="Calibri" w:cs="Calibri"/>
          <w:sz w:val="22"/>
          <w:szCs w:val="22"/>
        </w:rPr>
      </w:pPr>
      <w:r w:rsidRPr="00933248">
        <w:rPr>
          <w:rFonts w:ascii="Calibri" w:hAnsi="Calibri" w:cs="Calibri"/>
          <w:sz w:val="22"/>
          <w:szCs w:val="22"/>
        </w:rPr>
        <w:t>promptly, such further information as any Finance Party</w:t>
      </w:r>
      <w:r w:rsidR="00F50F3E" w:rsidRPr="00933248">
        <w:rPr>
          <w:rFonts w:ascii="Calibri" w:hAnsi="Calibri" w:cs="Calibri"/>
          <w:sz w:val="22"/>
          <w:szCs w:val="22"/>
        </w:rPr>
        <w:t xml:space="preserve"> or</w:t>
      </w:r>
      <w:r w:rsidRPr="00933248">
        <w:rPr>
          <w:rFonts w:ascii="Calibri" w:hAnsi="Calibri" w:cs="Calibri"/>
          <w:sz w:val="22"/>
          <w:szCs w:val="22"/>
        </w:rPr>
        <w:t xml:space="preserve"> </w:t>
      </w:r>
      <w:r w:rsidR="00C41A02" w:rsidRPr="00933248">
        <w:rPr>
          <w:rFonts w:ascii="Calibri" w:hAnsi="Calibri" w:cs="Calibri"/>
          <w:sz w:val="22"/>
          <w:szCs w:val="22"/>
        </w:rPr>
        <w:t>the ECA</w:t>
      </w:r>
      <w:r w:rsidRPr="00933248">
        <w:rPr>
          <w:rFonts w:ascii="Calibri" w:hAnsi="Calibri" w:cs="Calibri"/>
          <w:sz w:val="22"/>
          <w:szCs w:val="22"/>
        </w:rPr>
        <w:t xml:space="preserve"> (through the </w:t>
      </w:r>
      <w:r w:rsidR="00C41A02" w:rsidRPr="00933248">
        <w:rPr>
          <w:rFonts w:ascii="Calibri" w:hAnsi="Calibri" w:cs="Calibri"/>
          <w:sz w:val="22"/>
          <w:szCs w:val="22"/>
        </w:rPr>
        <w:t>ECA</w:t>
      </w:r>
      <w:r w:rsidRPr="00933248">
        <w:rPr>
          <w:rFonts w:ascii="Calibri" w:hAnsi="Calibri" w:cs="Calibri"/>
          <w:sz w:val="22"/>
          <w:szCs w:val="22"/>
        </w:rPr>
        <w:t xml:space="preserve"> Agent)</w:t>
      </w:r>
      <w:r w:rsidR="00E9648F" w:rsidRPr="00933248">
        <w:rPr>
          <w:rFonts w:ascii="Calibri" w:hAnsi="Calibri" w:cs="Calibri"/>
          <w:color w:val="000000" w:themeColor="text1"/>
          <w:sz w:val="22"/>
          <w:szCs w:val="22"/>
        </w:rPr>
        <w:t xml:space="preserve"> </w:t>
      </w:r>
      <w:r w:rsidRPr="00933248">
        <w:rPr>
          <w:rFonts w:ascii="Calibri" w:hAnsi="Calibri" w:cs="Calibri"/>
          <w:sz w:val="22"/>
          <w:szCs w:val="22"/>
        </w:rPr>
        <w:t>may reasonably request.</w:t>
      </w:r>
    </w:p>
    <w:p w:rsidR="00C41A02" w:rsidRPr="00933248" w:rsidRDefault="00565B55" w:rsidP="000E1D24">
      <w:pPr>
        <w:pStyle w:val="T4Pucea"/>
        <w:widowControl w:val="0"/>
        <w:numPr>
          <w:ilvl w:val="0"/>
          <w:numId w:val="71"/>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notify the </w:t>
      </w:r>
      <w:r w:rsidR="00C41A02" w:rsidRPr="00933248">
        <w:rPr>
          <w:rFonts w:ascii="Calibri" w:hAnsi="Calibri" w:cs="Calibri"/>
          <w:sz w:val="22"/>
          <w:szCs w:val="22"/>
          <w:lang w:val="en-US"/>
        </w:rPr>
        <w:t>ECA</w:t>
      </w:r>
      <w:r w:rsidRPr="00933248">
        <w:rPr>
          <w:rFonts w:ascii="Calibri" w:hAnsi="Calibri" w:cs="Calibri"/>
          <w:sz w:val="22"/>
          <w:szCs w:val="22"/>
          <w:lang w:val="en-US"/>
        </w:rPr>
        <w:t xml:space="preserve"> Agent </w:t>
      </w:r>
      <w:r w:rsidR="00C41A02" w:rsidRPr="00933248">
        <w:rPr>
          <w:rFonts w:ascii="Calibri" w:hAnsi="Calibri" w:cs="Calibri"/>
          <w:sz w:val="22"/>
          <w:szCs w:val="22"/>
          <w:lang w:val="en-US"/>
        </w:rPr>
        <w:t>promptly upon becoming aware of the same, details of:</w:t>
      </w:r>
    </w:p>
    <w:p w:rsidR="00565B55" w:rsidRPr="00933248" w:rsidRDefault="00565B55" w:rsidP="000E1D24">
      <w:pPr>
        <w:pStyle w:val="T5"/>
        <w:widowControl w:val="0"/>
        <w:numPr>
          <w:ilvl w:val="4"/>
          <w:numId w:val="171"/>
        </w:numPr>
        <w:spacing w:before="120"/>
        <w:ind w:left="1985" w:hanging="567"/>
        <w:rPr>
          <w:rFonts w:ascii="Calibri" w:hAnsi="Calibri" w:cs="Calibri"/>
          <w:sz w:val="22"/>
          <w:szCs w:val="22"/>
        </w:rPr>
      </w:pPr>
      <w:r w:rsidRPr="00933248">
        <w:rPr>
          <w:rFonts w:ascii="Calibri" w:hAnsi="Calibri" w:cs="Calibri"/>
          <w:sz w:val="22"/>
          <w:szCs w:val="22"/>
        </w:rPr>
        <w:t xml:space="preserve">any material breach, or if it has reasonable grounds for belief that there will be any material breach of </w:t>
      </w:r>
      <w:r w:rsidR="00C41A02" w:rsidRPr="00933248">
        <w:rPr>
          <w:rFonts w:ascii="Calibri" w:hAnsi="Calibri" w:cs="Calibri"/>
          <w:sz w:val="22"/>
          <w:szCs w:val="22"/>
        </w:rPr>
        <w:t>the Buyer’s</w:t>
      </w:r>
      <w:r w:rsidRPr="00933248">
        <w:rPr>
          <w:rFonts w:ascii="Calibri" w:hAnsi="Calibri" w:cs="Calibri"/>
          <w:sz w:val="22"/>
          <w:szCs w:val="22"/>
        </w:rPr>
        <w:t xml:space="preserve"> or the Seller's obligations under the </w:t>
      </w:r>
      <w:r w:rsidR="00E31290" w:rsidRPr="00933248">
        <w:rPr>
          <w:rFonts w:ascii="Calibri" w:hAnsi="Calibri" w:cs="Calibri"/>
          <w:sz w:val="22"/>
          <w:szCs w:val="22"/>
        </w:rPr>
        <w:t>Commercial</w:t>
      </w:r>
      <w:r w:rsidR="00C41A02" w:rsidRPr="00933248">
        <w:rPr>
          <w:rFonts w:ascii="Calibri" w:hAnsi="Calibri" w:cs="Calibri"/>
          <w:sz w:val="22"/>
          <w:szCs w:val="22"/>
        </w:rPr>
        <w:t xml:space="preserve"> Contract;</w:t>
      </w:r>
    </w:p>
    <w:p w:rsidR="00C41A02" w:rsidRPr="00933248" w:rsidRDefault="00C41A02" w:rsidP="000E1D24">
      <w:pPr>
        <w:pStyle w:val="T5"/>
        <w:widowControl w:val="0"/>
        <w:numPr>
          <w:ilvl w:val="4"/>
          <w:numId w:val="170"/>
        </w:numPr>
        <w:spacing w:before="120"/>
        <w:ind w:left="1985" w:hanging="567"/>
        <w:rPr>
          <w:rFonts w:ascii="Calibri" w:hAnsi="Calibri" w:cs="Calibri"/>
          <w:sz w:val="22"/>
          <w:szCs w:val="22"/>
        </w:rPr>
      </w:pPr>
      <w:r w:rsidRPr="00933248">
        <w:rPr>
          <w:rFonts w:ascii="Calibri" w:hAnsi="Calibri" w:cs="Calibri"/>
          <w:sz w:val="22"/>
          <w:szCs w:val="22"/>
        </w:rPr>
        <w:t>any notice of termination or suspension of the Commercial Contract or any circumstances that</w:t>
      </w:r>
      <w:r w:rsidRPr="00933248">
        <w:rPr>
          <w:rFonts w:ascii="Calibri" w:hAnsi="Calibri" w:cs="Calibri"/>
          <w:color w:val="000000" w:themeColor="text1"/>
          <w:sz w:val="22"/>
          <w:szCs w:val="22"/>
        </w:rPr>
        <w:t xml:space="preserve"> entitle any relevant party to suspend, terminate, repudiate or cancel the Commercial Contract</w:t>
      </w:r>
      <w:r w:rsidR="002D5F3F" w:rsidRPr="00933248">
        <w:rPr>
          <w:rFonts w:ascii="Calibri" w:hAnsi="Calibri" w:cs="Calibri"/>
          <w:color w:val="000000" w:themeColor="text1"/>
          <w:sz w:val="22"/>
          <w:szCs w:val="22"/>
        </w:rPr>
        <w:t>.</w:t>
      </w:r>
    </w:p>
    <w:p w:rsidR="002D5F3F" w:rsidRPr="00933248" w:rsidRDefault="002D5F3F" w:rsidP="000E1D24">
      <w:pPr>
        <w:pStyle w:val="T4Pucea"/>
        <w:widowControl w:val="0"/>
        <w:numPr>
          <w:ilvl w:val="0"/>
          <w:numId w:val="71"/>
        </w:numPr>
        <w:spacing w:after="240"/>
        <w:ind w:left="1418" w:hanging="709"/>
        <w:rPr>
          <w:rFonts w:ascii="Calibri" w:hAnsi="Calibri" w:cs="Calibri"/>
          <w:sz w:val="22"/>
          <w:szCs w:val="22"/>
          <w:lang w:val="en-US"/>
        </w:rPr>
      </w:pPr>
      <w:r w:rsidRPr="00933248">
        <w:rPr>
          <w:rFonts w:ascii="Calibri" w:hAnsi="Calibri" w:cs="Calibri"/>
          <w:sz w:val="22"/>
          <w:szCs w:val="22"/>
          <w:lang w:val="en-US"/>
        </w:rPr>
        <w:t>Unless such disclosure would constitute a breach of any applicable law or regulation, the Borrower shall supply to the ECA Agent (in sufficient copies for all the Lenders and the ECA, if the ECA Agent so requests):</w:t>
      </w:r>
    </w:p>
    <w:p w:rsidR="002D5F3F" w:rsidRPr="00933248" w:rsidRDefault="002D5F3F" w:rsidP="000E1D24">
      <w:pPr>
        <w:pStyle w:val="T5"/>
        <w:widowControl w:val="0"/>
        <w:numPr>
          <w:ilvl w:val="4"/>
          <w:numId w:val="172"/>
        </w:numPr>
        <w:spacing w:before="120"/>
        <w:ind w:left="1985" w:hanging="567"/>
        <w:rPr>
          <w:rFonts w:ascii="Calibri" w:hAnsi="Calibri" w:cs="Calibri"/>
          <w:sz w:val="22"/>
          <w:szCs w:val="22"/>
        </w:rPr>
      </w:pPr>
      <w:r w:rsidRPr="00933248">
        <w:rPr>
          <w:rFonts w:ascii="Calibri" w:hAnsi="Calibri" w:cs="Calibri"/>
          <w:sz w:val="22"/>
          <w:szCs w:val="22"/>
        </w:rPr>
        <w:t>promptly upon becoming aware of them, the details of any actual or potential violation by, or creation of liability for, the Borrower</w:t>
      </w:r>
      <w:r w:rsidR="00E256F2">
        <w:rPr>
          <w:rFonts w:ascii="Calibri" w:hAnsi="Calibri" w:cs="Calibri"/>
          <w:sz w:val="22"/>
          <w:szCs w:val="22"/>
        </w:rPr>
        <w:t>, the Buyer</w:t>
      </w:r>
      <w:r w:rsidR="00BC1D59" w:rsidRPr="00933248">
        <w:rPr>
          <w:rFonts w:ascii="Calibri" w:hAnsi="Calibri" w:cs="Calibri"/>
          <w:sz w:val="22"/>
          <w:szCs w:val="22"/>
        </w:rPr>
        <w:t xml:space="preserve"> or any of its</w:t>
      </w:r>
      <w:r w:rsidR="00E256F2">
        <w:rPr>
          <w:rFonts w:ascii="Calibri" w:hAnsi="Calibri" w:cs="Calibri"/>
          <w:sz w:val="22"/>
          <w:szCs w:val="22"/>
        </w:rPr>
        <w:t xml:space="preserve"> or the Buyer’s</w:t>
      </w:r>
      <w:r w:rsidR="00BC1D59" w:rsidRPr="00933248">
        <w:rPr>
          <w:rFonts w:ascii="Calibri" w:hAnsi="Calibri" w:cs="Calibri"/>
          <w:sz w:val="22"/>
          <w:szCs w:val="22"/>
        </w:rPr>
        <w:t xml:space="preserve"> agencies or </w:t>
      </w:r>
      <w:r w:rsidR="00557C64" w:rsidRPr="00933248">
        <w:rPr>
          <w:rFonts w:ascii="Calibri" w:hAnsi="Calibri" w:cs="Calibri"/>
          <w:sz w:val="22"/>
          <w:szCs w:val="22"/>
        </w:rPr>
        <w:t xml:space="preserve">owned or </w:t>
      </w:r>
      <w:r w:rsidR="00BC1D59" w:rsidRPr="00933248">
        <w:rPr>
          <w:rFonts w:ascii="Calibri" w:hAnsi="Calibri" w:cs="Calibri"/>
          <w:sz w:val="22"/>
          <w:szCs w:val="22"/>
        </w:rPr>
        <w:t>controlled companies, their respective ministers, directors, officers, officials or representatives, or any agent or employee of it</w:t>
      </w:r>
      <w:r w:rsidR="00E256F2">
        <w:rPr>
          <w:rFonts w:ascii="Calibri" w:hAnsi="Calibri" w:cs="Calibri"/>
          <w:sz w:val="22"/>
          <w:szCs w:val="22"/>
        </w:rPr>
        <w:t xml:space="preserve"> or of the Buyer</w:t>
      </w:r>
      <w:r w:rsidR="00BC1D59" w:rsidRPr="00933248">
        <w:rPr>
          <w:rFonts w:ascii="Calibri" w:hAnsi="Calibri" w:cs="Calibri"/>
          <w:sz w:val="22"/>
          <w:szCs w:val="22"/>
        </w:rPr>
        <w:t xml:space="preserve"> or of any of its </w:t>
      </w:r>
      <w:r w:rsidR="00E256F2">
        <w:rPr>
          <w:rFonts w:ascii="Calibri" w:hAnsi="Calibri" w:cs="Calibri"/>
          <w:sz w:val="22"/>
          <w:szCs w:val="22"/>
        </w:rPr>
        <w:t xml:space="preserve">or the Buyer’s </w:t>
      </w:r>
      <w:r w:rsidR="00BC1D59" w:rsidRPr="00933248">
        <w:rPr>
          <w:rFonts w:ascii="Calibri" w:hAnsi="Calibri" w:cs="Calibri"/>
          <w:sz w:val="22"/>
          <w:szCs w:val="22"/>
        </w:rPr>
        <w:t xml:space="preserve">agencies or </w:t>
      </w:r>
      <w:r w:rsidR="00557C64" w:rsidRPr="00933248">
        <w:rPr>
          <w:rFonts w:ascii="Calibri" w:hAnsi="Calibri" w:cs="Calibri"/>
          <w:sz w:val="22"/>
          <w:szCs w:val="22"/>
        </w:rPr>
        <w:t xml:space="preserve">owned or </w:t>
      </w:r>
      <w:r w:rsidR="00BC1D59" w:rsidRPr="00933248">
        <w:rPr>
          <w:rFonts w:ascii="Calibri" w:hAnsi="Calibri" w:cs="Calibri"/>
          <w:sz w:val="22"/>
          <w:szCs w:val="22"/>
        </w:rPr>
        <w:t>controlled companies</w:t>
      </w:r>
      <w:r w:rsidRPr="00933248">
        <w:rPr>
          <w:rFonts w:ascii="Calibri" w:hAnsi="Calibri" w:cs="Calibri"/>
          <w:sz w:val="22"/>
          <w:szCs w:val="22"/>
        </w:rPr>
        <w:t xml:space="preserve"> (or any counterparty of any such person in relation to any transaction contemplated by a Transaction Document) of or in relation to any Anti-Corruption Laws</w:t>
      </w:r>
      <w:r w:rsidR="00557C64" w:rsidRPr="00933248">
        <w:rPr>
          <w:rFonts w:ascii="Calibri" w:hAnsi="Calibri" w:cs="Calibri"/>
          <w:sz w:val="22"/>
          <w:szCs w:val="22"/>
        </w:rPr>
        <w:t xml:space="preserve"> or any Anti-Money Laundering and Anti-Terrorism Financing Regulations</w:t>
      </w:r>
      <w:r w:rsidRPr="00933248">
        <w:rPr>
          <w:rFonts w:ascii="Calibri" w:hAnsi="Calibri" w:cs="Calibri"/>
          <w:sz w:val="22"/>
          <w:szCs w:val="22"/>
        </w:rPr>
        <w:t>, or of any investigation or proceedings relating to the same</w:t>
      </w:r>
      <w:r w:rsidR="00775002" w:rsidRPr="00933248">
        <w:rPr>
          <w:rFonts w:ascii="Calibri" w:hAnsi="Calibri" w:cs="Calibri"/>
          <w:sz w:val="22"/>
          <w:szCs w:val="22"/>
        </w:rPr>
        <w:t>;</w:t>
      </w:r>
    </w:p>
    <w:p w:rsidR="00775002" w:rsidRPr="00933248" w:rsidRDefault="00613188" w:rsidP="000E1D24">
      <w:pPr>
        <w:pStyle w:val="T5"/>
        <w:keepLines/>
        <w:widowControl w:val="0"/>
        <w:numPr>
          <w:ilvl w:val="4"/>
          <w:numId w:val="172"/>
        </w:numPr>
        <w:spacing w:before="120"/>
        <w:ind w:left="1985" w:hanging="567"/>
        <w:rPr>
          <w:rFonts w:ascii="Calibri" w:hAnsi="Calibri" w:cs="Calibri"/>
          <w:sz w:val="22"/>
          <w:szCs w:val="22"/>
        </w:rPr>
      </w:pPr>
      <w:bookmarkStart w:id="138" w:name="_Ref509590655"/>
      <w:r w:rsidRPr="00933248">
        <w:rPr>
          <w:rFonts w:ascii="Calibri" w:hAnsi="Calibri" w:cs="Calibri"/>
          <w:sz w:val="22"/>
          <w:szCs w:val="22"/>
        </w:rPr>
        <w:t>copies of any correspondence delivered to, or received from, any regulatory authorities in relation to any matter referred to in paragraph (i) above at the same time as they are dispatched or promptly upon receipt (as the case may be); and</w:t>
      </w:r>
      <w:bookmarkEnd w:id="138"/>
    </w:p>
    <w:p w:rsidR="00613188" w:rsidRPr="00933248" w:rsidRDefault="00613188" w:rsidP="000E1D24">
      <w:pPr>
        <w:pStyle w:val="T5"/>
        <w:widowControl w:val="0"/>
        <w:numPr>
          <w:ilvl w:val="4"/>
          <w:numId w:val="172"/>
        </w:numPr>
        <w:spacing w:before="120"/>
        <w:ind w:left="1985" w:hanging="567"/>
        <w:rPr>
          <w:rFonts w:ascii="Calibri" w:hAnsi="Calibri" w:cs="Calibri"/>
          <w:sz w:val="22"/>
          <w:szCs w:val="22"/>
        </w:rPr>
      </w:pPr>
      <w:r w:rsidRPr="00933248">
        <w:rPr>
          <w:rFonts w:ascii="Calibri" w:hAnsi="Calibri" w:cs="Calibri"/>
          <w:sz w:val="22"/>
          <w:szCs w:val="22"/>
        </w:rPr>
        <w:t>promptly upon request by any Finance Party (through the ECA Agent), such further information relating to any matter referred to in paragraphs (i) and (ii) above as that Finance Party may reasonably require.</w:t>
      </w:r>
    </w:p>
    <w:p w:rsidR="00D652D5" w:rsidRPr="00610561" w:rsidRDefault="00D652D5" w:rsidP="000E1D24">
      <w:pPr>
        <w:pStyle w:val="T4Pucea"/>
        <w:widowControl w:val="0"/>
        <w:numPr>
          <w:ilvl w:val="0"/>
          <w:numId w:val="71"/>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 notify the ECA Agent promptly any change in the names of the Borrower’s or the Buyer’s representatives duly authorized to sign on behalf of the Borrower or the Buyer all documents to be delivered pursuant to the Agreement or the Commercial Contract and the Borrower shall provide the ECA Agent with an authenticated specimen of signatures of any such new representatives.</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Notification of default</w:t>
      </w:r>
    </w:p>
    <w:p w:rsidR="00565B55" w:rsidRPr="00933248" w:rsidRDefault="00565B55" w:rsidP="000E1D24">
      <w:pPr>
        <w:pStyle w:val="T4Pucea"/>
        <w:widowControl w:val="0"/>
        <w:numPr>
          <w:ilvl w:val="0"/>
          <w:numId w:val="7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notify the </w:t>
      </w:r>
      <w:r w:rsidR="007A70DB" w:rsidRPr="00933248">
        <w:rPr>
          <w:rFonts w:ascii="Calibri" w:hAnsi="Calibri" w:cs="Calibri"/>
          <w:sz w:val="22"/>
          <w:szCs w:val="22"/>
          <w:lang w:val="en-US"/>
        </w:rPr>
        <w:t>ECA</w:t>
      </w:r>
      <w:r w:rsidRPr="00933248">
        <w:rPr>
          <w:rFonts w:ascii="Calibri" w:hAnsi="Calibri" w:cs="Calibri"/>
          <w:sz w:val="22"/>
          <w:szCs w:val="22"/>
          <w:lang w:val="en-US"/>
        </w:rPr>
        <w:t xml:space="preserve"> Agent of any Default (and the steps, if any, being taken to remedy it) promptly upon becoming aware of its occurrence.</w:t>
      </w:r>
    </w:p>
    <w:p w:rsidR="00565B55" w:rsidRPr="00933248" w:rsidRDefault="00565B55" w:rsidP="000E1D24">
      <w:pPr>
        <w:pStyle w:val="T4Pucea"/>
        <w:widowControl w:val="0"/>
        <w:numPr>
          <w:ilvl w:val="0"/>
          <w:numId w:val="7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Promptly upon a request by the </w:t>
      </w:r>
      <w:r w:rsidR="007A70DB" w:rsidRPr="00933248">
        <w:rPr>
          <w:rFonts w:ascii="Calibri" w:hAnsi="Calibri" w:cs="Calibri"/>
          <w:sz w:val="22"/>
          <w:szCs w:val="22"/>
          <w:lang w:val="en-US"/>
        </w:rPr>
        <w:t>ECA</w:t>
      </w:r>
      <w:r w:rsidRPr="00933248">
        <w:rPr>
          <w:rFonts w:ascii="Calibri" w:hAnsi="Calibri" w:cs="Calibri"/>
          <w:sz w:val="22"/>
          <w:szCs w:val="22"/>
          <w:lang w:val="en-US"/>
        </w:rPr>
        <w:t xml:space="preserve"> Agent, the Borrower shall supply to the </w:t>
      </w:r>
      <w:r w:rsidR="007A70DB" w:rsidRPr="00933248">
        <w:rPr>
          <w:rFonts w:ascii="Calibri" w:hAnsi="Calibri" w:cs="Calibri"/>
          <w:sz w:val="22"/>
          <w:szCs w:val="22"/>
          <w:lang w:val="en-US"/>
        </w:rPr>
        <w:t>ECA</w:t>
      </w:r>
      <w:r w:rsidRPr="00933248">
        <w:rPr>
          <w:rFonts w:ascii="Calibri" w:hAnsi="Calibri" w:cs="Calibri"/>
          <w:sz w:val="22"/>
          <w:szCs w:val="22"/>
          <w:lang w:val="en-US"/>
        </w:rPr>
        <w:t xml:space="preserve"> Agent a certificate signed by an authorised officer of the </w:t>
      </w:r>
      <w:r w:rsidR="007A70DB" w:rsidRPr="00933248">
        <w:rPr>
          <w:rFonts w:ascii="Calibri" w:hAnsi="Calibri" w:cs="Calibri"/>
          <w:sz w:val="22"/>
          <w:szCs w:val="22"/>
          <w:lang w:val="en-US"/>
        </w:rPr>
        <w:t>Borrower</w:t>
      </w:r>
      <w:r w:rsidR="00357A7B" w:rsidRPr="00933248">
        <w:rPr>
          <w:rFonts w:ascii="Calibri" w:hAnsi="Calibri" w:cs="Calibri"/>
          <w:sz w:val="22"/>
          <w:szCs w:val="22"/>
          <w:lang w:val="en-US"/>
        </w:rPr>
        <w:t xml:space="preserve"> </w:t>
      </w:r>
      <w:r w:rsidRPr="00933248">
        <w:rPr>
          <w:rFonts w:ascii="Calibri" w:hAnsi="Calibri" w:cs="Calibri"/>
          <w:sz w:val="22"/>
          <w:szCs w:val="22"/>
          <w:lang w:val="en-US"/>
        </w:rPr>
        <w:t>that no Default is continuing (or if a Default is continuing, specifying the Default and the steps, if any, being taken to remedy it).</w:t>
      </w:r>
    </w:p>
    <w:p w:rsidR="002F7953" w:rsidRPr="00933248" w:rsidRDefault="002F7953" w:rsidP="000E1D24">
      <w:pPr>
        <w:pStyle w:val="T4Pucea"/>
        <w:widowControl w:val="0"/>
        <w:numPr>
          <w:ilvl w:val="0"/>
          <w:numId w:val="7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notify the </w:t>
      </w:r>
      <w:r w:rsidR="007A70DB" w:rsidRPr="00933248">
        <w:rPr>
          <w:rFonts w:ascii="Calibri" w:hAnsi="Calibri" w:cs="Calibri"/>
          <w:sz w:val="22"/>
          <w:szCs w:val="22"/>
          <w:lang w:val="en-US"/>
        </w:rPr>
        <w:t>ECA</w:t>
      </w:r>
      <w:r w:rsidRPr="00933248">
        <w:rPr>
          <w:rFonts w:ascii="Calibri" w:hAnsi="Calibri" w:cs="Calibri"/>
          <w:sz w:val="22"/>
          <w:szCs w:val="22"/>
          <w:lang w:val="en-US"/>
        </w:rPr>
        <w:t xml:space="preserve"> Agent of the occurrence of any event which may </w:t>
      </w:r>
      <w:r w:rsidR="00D57AE0" w:rsidRPr="00933248">
        <w:rPr>
          <w:rFonts w:ascii="Calibri" w:hAnsi="Calibri" w:cs="Calibri"/>
          <w:sz w:val="22"/>
          <w:szCs w:val="22"/>
          <w:lang w:val="en-US"/>
        </w:rPr>
        <w:t>lead to</w:t>
      </w:r>
      <w:r w:rsidRPr="00933248">
        <w:rPr>
          <w:rFonts w:ascii="Calibri" w:hAnsi="Calibri" w:cs="Calibri"/>
          <w:sz w:val="22"/>
          <w:szCs w:val="22"/>
          <w:lang w:val="en-US"/>
        </w:rPr>
        <w:t xml:space="preserve"> an obligation of the Borrower to prepay the Loans pursuant to </w:t>
      </w:r>
      <w:r w:rsidR="00EA545A">
        <w:rPr>
          <w:rFonts w:ascii="Calibri" w:hAnsi="Calibri" w:cs="Calibri"/>
          <w:sz w:val="22"/>
          <w:szCs w:val="22"/>
          <w:lang w:val="en-US"/>
        </w:rPr>
        <w:t xml:space="preserve">Clause </w:t>
      </w:r>
      <w:r w:rsidR="002D0819">
        <w:rPr>
          <w:rFonts w:ascii="Calibri" w:hAnsi="Calibri" w:cs="Calibri"/>
          <w:sz w:val="22"/>
          <w:szCs w:val="22"/>
          <w:lang w:val="en-US"/>
        </w:rPr>
        <w:t>8.2</w:t>
      </w:r>
      <w:r w:rsidR="00EA545A">
        <w:rPr>
          <w:rFonts w:ascii="Calibri" w:hAnsi="Calibri" w:cs="Calibri"/>
          <w:sz w:val="22"/>
          <w:szCs w:val="22"/>
          <w:lang w:val="en-US"/>
        </w:rPr>
        <w:t xml:space="preserve"> (</w:t>
      </w:r>
      <w:r w:rsidR="00EA545A" w:rsidRPr="00EA545A">
        <w:rPr>
          <w:rFonts w:ascii="Calibri" w:hAnsi="Calibri" w:cs="Calibri"/>
          <w:i/>
          <w:iCs/>
          <w:sz w:val="22"/>
          <w:szCs w:val="22"/>
          <w:lang w:val="en-US"/>
        </w:rPr>
        <w:t>Sanctions</w:t>
      </w:r>
      <w:r w:rsidR="00EA545A">
        <w:rPr>
          <w:rFonts w:ascii="Calibri" w:hAnsi="Calibri" w:cs="Calibri"/>
          <w:sz w:val="22"/>
          <w:szCs w:val="22"/>
          <w:lang w:val="en-US"/>
        </w:rPr>
        <w:t xml:space="preserve">), Clause </w:t>
      </w:r>
      <w:r w:rsidR="002D0819">
        <w:rPr>
          <w:rFonts w:ascii="Calibri" w:hAnsi="Calibri" w:cs="Calibri"/>
          <w:sz w:val="22"/>
          <w:szCs w:val="22"/>
          <w:lang w:val="en-US"/>
        </w:rPr>
        <w:t>8.4</w:t>
      </w:r>
      <w:r w:rsidR="00EA545A">
        <w:rPr>
          <w:rFonts w:ascii="Calibri" w:hAnsi="Calibri" w:cs="Calibri"/>
          <w:sz w:val="22"/>
          <w:szCs w:val="22"/>
          <w:lang w:val="en-US"/>
        </w:rPr>
        <w:t xml:space="preserve"> (</w:t>
      </w:r>
      <w:r w:rsidR="00EA545A" w:rsidRPr="00EA545A">
        <w:rPr>
          <w:rFonts w:ascii="Calibri" w:hAnsi="Calibri" w:cs="Calibri"/>
          <w:i/>
          <w:iCs/>
          <w:sz w:val="22"/>
          <w:szCs w:val="22"/>
          <w:lang w:val="en-US"/>
        </w:rPr>
        <w:t>Disposal of the equipment purchased under the Commercial Contract</w:t>
      </w:r>
      <w:r w:rsidR="007B5B76" w:rsidRPr="00933248">
        <w:rPr>
          <w:rFonts w:ascii="Calibri" w:hAnsi="Calibri" w:cs="Calibri"/>
          <w:sz w:val="22"/>
          <w:szCs w:val="22"/>
          <w:lang w:val="en-US"/>
        </w:rPr>
        <w:t>)</w:t>
      </w:r>
      <w:r w:rsidR="00EA545A">
        <w:rPr>
          <w:rFonts w:ascii="Calibri" w:hAnsi="Calibri" w:cs="Calibri"/>
          <w:sz w:val="22"/>
          <w:szCs w:val="22"/>
          <w:lang w:val="en-US"/>
        </w:rPr>
        <w:t xml:space="preserve"> or Clause </w:t>
      </w:r>
      <w:r w:rsidR="002D0819">
        <w:rPr>
          <w:rFonts w:ascii="Calibri" w:hAnsi="Calibri" w:cs="Calibri"/>
          <w:sz w:val="22"/>
          <w:szCs w:val="22"/>
          <w:lang w:val="en-US"/>
        </w:rPr>
        <w:t>8.5</w:t>
      </w:r>
      <w:r w:rsidR="007B3B69">
        <w:rPr>
          <w:rFonts w:ascii="Calibri" w:hAnsi="Calibri" w:cs="Calibri"/>
          <w:sz w:val="22"/>
          <w:szCs w:val="22"/>
          <w:lang w:val="en-US"/>
        </w:rPr>
        <w:t xml:space="preserve"> (</w:t>
      </w:r>
      <w:r w:rsidR="007B3B69" w:rsidRPr="007B3B69">
        <w:rPr>
          <w:rFonts w:ascii="Calibri" w:hAnsi="Calibri" w:cs="Calibri"/>
          <w:i/>
          <w:iCs/>
          <w:sz w:val="22"/>
          <w:szCs w:val="22"/>
          <w:lang w:val="en-US"/>
        </w:rPr>
        <w:t>Early termination of the Commercial Contract</w:t>
      </w:r>
      <w:r w:rsidR="007B3B69">
        <w:rPr>
          <w:rFonts w:ascii="Calibri" w:hAnsi="Calibri" w:cs="Calibri"/>
          <w:sz w:val="22"/>
          <w:szCs w:val="22"/>
          <w:lang w:val="en-US"/>
        </w:rPr>
        <w:t>)</w:t>
      </w:r>
      <w:r w:rsidR="00D652D5" w:rsidRPr="00933248">
        <w:rPr>
          <w:rFonts w:ascii="Calibri" w:hAnsi="Calibri" w:cs="Calibri"/>
          <w:sz w:val="22"/>
          <w:szCs w:val="22"/>
          <w:lang w:val="en-US"/>
        </w:rPr>
        <w:t xml:space="preserve"> </w:t>
      </w:r>
      <w:bookmarkStart w:id="139" w:name="_Hlk104311738"/>
      <w:r w:rsidR="00D652D5" w:rsidRPr="00933248">
        <w:rPr>
          <w:rFonts w:ascii="Calibri" w:hAnsi="Calibri" w:cs="Calibri"/>
          <w:sz w:val="22"/>
          <w:szCs w:val="22"/>
          <w:lang w:val="en-GB"/>
        </w:rPr>
        <w:t>promptly upon becoming aware of the same</w:t>
      </w:r>
      <w:bookmarkEnd w:id="139"/>
      <w:r w:rsidRPr="00933248">
        <w:rPr>
          <w:rFonts w:ascii="Calibri" w:hAnsi="Calibri" w:cs="Calibri"/>
          <w:sz w:val="22"/>
          <w:szCs w:val="22"/>
          <w:lang w:val="en-US"/>
        </w:rPr>
        <w:t>.</w:t>
      </w:r>
    </w:p>
    <w:p w:rsidR="00F84FF1" w:rsidRPr="00C42856" w:rsidRDefault="00F84FF1" w:rsidP="008F7AC2">
      <w:pPr>
        <w:pStyle w:val="T2"/>
        <w:widowControl w:val="0"/>
        <w:spacing w:before="300"/>
        <w:rPr>
          <w:rFonts w:ascii="Calibri" w:hAnsi="Calibri" w:cs="Calibri"/>
          <w:sz w:val="22"/>
          <w:szCs w:val="22"/>
        </w:rPr>
      </w:pPr>
      <w:r w:rsidRPr="0056766C">
        <w:rPr>
          <w:rFonts w:ascii="Calibri" w:hAnsi="Calibri" w:cs="Calibri"/>
          <w:sz w:val="22"/>
          <w:szCs w:val="22"/>
        </w:rPr>
        <w:t>Change in the relevant</w:t>
      </w:r>
      <w:r w:rsidRPr="0056766C">
        <w:rPr>
          <w:rFonts w:ascii="Calibri" w:hAnsi="Calibri" w:cs="Calibri"/>
          <w:spacing w:val="-9"/>
          <w:sz w:val="22"/>
          <w:szCs w:val="22"/>
        </w:rPr>
        <w:t xml:space="preserve"> </w:t>
      </w:r>
      <w:r w:rsidRPr="0056766C">
        <w:rPr>
          <w:rFonts w:ascii="Calibri" w:hAnsi="Calibri" w:cs="Calibri"/>
          <w:sz w:val="22"/>
          <w:szCs w:val="22"/>
        </w:rPr>
        <w:t>law</w:t>
      </w:r>
    </w:p>
    <w:p w:rsidR="00F84FF1" w:rsidRDefault="00F84FF1" w:rsidP="00F84FF1">
      <w:pPr>
        <w:pStyle w:val="T2"/>
        <w:widowControl w:val="0"/>
        <w:numPr>
          <w:ilvl w:val="0"/>
          <w:numId w:val="0"/>
        </w:numPr>
        <w:spacing w:before="300"/>
        <w:ind w:left="720"/>
        <w:rPr>
          <w:rFonts w:ascii="Calibri" w:hAnsi="Calibri" w:cs="Calibri"/>
          <w:b w:val="0"/>
          <w:bCs/>
          <w:sz w:val="22"/>
          <w:szCs w:val="22"/>
          <w:u w:val="none"/>
        </w:rPr>
      </w:pPr>
      <w:r w:rsidRPr="00F84FF1">
        <w:rPr>
          <w:rFonts w:ascii="Calibri" w:hAnsi="Calibri" w:cs="Calibri"/>
          <w:b w:val="0"/>
          <w:bCs/>
          <w:sz w:val="22"/>
          <w:szCs w:val="22"/>
          <w:u w:val="none"/>
        </w:rPr>
        <w:t>The Borrower shall notify, promptly upon becoming aware of it, any change in the</w:t>
      </w:r>
      <w:r w:rsidRPr="00F84FF1">
        <w:rPr>
          <w:rFonts w:ascii="Calibri" w:hAnsi="Calibri" w:cs="Calibri"/>
          <w:b w:val="0"/>
          <w:bCs/>
          <w:spacing w:val="15"/>
          <w:sz w:val="22"/>
          <w:szCs w:val="22"/>
          <w:u w:val="none"/>
        </w:rPr>
        <w:t xml:space="preserve"> </w:t>
      </w:r>
      <w:r w:rsidRPr="00F84FF1">
        <w:rPr>
          <w:rFonts w:ascii="Calibri" w:hAnsi="Calibri" w:cs="Calibri"/>
          <w:b w:val="0"/>
          <w:bCs/>
          <w:sz w:val="22"/>
          <w:szCs w:val="22"/>
          <w:u w:val="none"/>
        </w:rPr>
        <w:t>applicable</w:t>
      </w:r>
      <w:r w:rsidRPr="00F84FF1">
        <w:rPr>
          <w:rFonts w:ascii="Calibri" w:hAnsi="Calibri" w:cs="Calibri"/>
          <w:b w:val="0"/>
          <w:bCs/>
          <w:spacing w:val="15"/>
          <w:sz w:val="22"/>
          <w:szCs w:val="22"/>
          <w:u w:val="none"/>
        </w:rPr>
        <w:t xml:space="preserve"> </w:t>
      </w:r>
      <w:r w:rsidRPr="00F84FF1">
        <w:rPr>
          <w:rFonts w:ascii="Calibri" w:hAnsi="Calibri" w:cs="Calibri"/>
          <w:b w:val="0"/>
          <w:bCs/>
          <w:sz w:val="22"/>
          <w:szCs w:val="22"/>
          <w:u w:val="none"/>
        </w:rPr>
        <w:t>law</w:t>
      </w:r>
      <w:r w:rsidRPr="00F84FF1">
        <w:rPr>
          <w:rFonts w:ascii="Calibri" w:hAnsi="Calibri" w:cs="Calibri"/>
          <w:b w:val="0"/>
          <w:bCs/>
          <w:spacing w:val="12"/>
          <w:sz w:val="22"/>
          <w:szCs w:val="22"/>
          <w:u w:val="none"/>
        </w:rPr>
        <w:t xml:space="preserve"> </w:t>
      </w:r>
      <w:r w:rsidRPr="00F84FF1">
        <w:rPr>
          <w:rFonts w:ascii="Calibri" w:hAnsi="Calibri" w:cs="Calibri"/>
          <w:b w:val="0"/>
          <w:bCs/>
          <w:sz w:val="22"/>
          <w:szCs w:val="22"/>
          <w:u w:val="none"/>
        </w:rPr>
        <w:t>or</w:t>
      </w:r>
      <w:r w:rsidRPr="00F84FF1">
        <w:rPr>
          <w:rFonts w:ascii="Calibri" w:hAnsi="Calibri" w:cs="Calibri"/>
          <w:b w:val="0"/>
          <w:bCs/>
          <w:spacing w:val="16"/>
          <w:sz w:val="22"/>
          <w:szCs w:val="22"/>
          <w:u w:val="none"/>
        </w:rPr>
        <w:t xml:space="preserve"> </w:t>
      </w:r>
      <w:r w:rsidRPr="00F84FF1">
        <w:rPr>
          <w:rFonts w:ascii="Calibri" w:hAnsi="Calibri" w:cs="Calibri"/>
          <w:b w:val="0"/>
          <w:bCs/>
          <w:sz w:val="22"/>
          <w:szCs w:val="22"/>
          <w:u w:val="none"/>
        </w:rPr>
        <w:t>regulation</w:t>
      </w:r>
      <w:r w:rsidRPr="00F84FF1">
        <w:rPr>
          <w:rFonts w:ascii="Calibri" w:hAnsi="Calibri" w:cs="Calibri"/>
          <w:b w:val="0"/>
          <w:bCs/>
          <w:spacing w:val="15"/>
          <w:sz w:val="22"/>
          <w:szCs w:val="22"/>
          <w:u w:val="none"/>
        </w:rPr>
        <w:t xml:space="preserve"> </w:t>
      </w:r>
      <w:r w:rsidRPr="00F84FF1">
        <w:rPr>
          <w:rFonts w:ascii="Calibri" w:hAnsi="Calibri" w:cs="Calibri"/>
          <w:b w:val="0"/>
          <w:bCs/>
          <w:sz w:val="22"/>
          <w:szCs w:val="22"/>
          <w:u w:val="none"/>
        </w:rPr>
        <w:t>(including,</w:t>
      </w:r>
      <w:r w:rsidRPr="00F84FF1">
        <w:rPr>
          <w:rFonts w:ascii="Calibri" w:hAnsi="Calibri" w:cs="Calibri"/>
          <w:b w:val="0"/>
          <w:bCs/>
          <w:spacing w:val="16"/>
          <w:sz w:val="22"/>
          <w:szCs w:val="22"/>
          <w:u w:val="none"/>
        </w:rPr>
        <w:t xml:space="preserve"> </w:t>
      </w:r>
      <w:r w:rsidRPr="00F84FF1">
        <w:rPr>
          <w:rFonts w:ascii="Calibri" w:hAnsi="Calibri" w:cs="Calibri"/>
          <w:b w:val="0"/>
          <w:bCs/>
          <w:sz w:val="22"/>
          <w:szCs w:val="22"/>
          <w:u w:val="none"/>
        </w:rPr>
        <w:t>without</w:t>
      </w:r>
      <w:r w:rsidRPr="00F84FF1">
        <w:rPr>
          <w:rFonts w:ascii="Calibri" w:hAnsi="Calibri" w:cs="Calibri"/>
          <w:b w:val="0"/>
          <w:bCs/>
          <w:spacing w:val="17"/>
          <w:sz w:val="22"/>
          <w:szCs w:val="22"/>
          <w:u w:val="none"/>
        </w:rPr>
        <w:t xml:space="preserve"> </w:t>
      </w:r>
      <w:r w:rsidRPr="00F84FF1">
        <w:rPr>
          <w:rFonts w:ascii="Calibri" w:hAnsi="Calibri" w:cs="Calibri"/>
          <w:b w:val="0"/>
          <w:bCs/>
          <w:sz w:val="22"/>
          <w:szCs w:val="22"/>
          <w:u w:val="none"/>
        </w:rPr>
        <w:t>limitation,</w:t>
      </w:r>
      <w:r w:rsidRPr="00F84FF1">
        <w:rPr>
          <w:rFonts w:ascii="Calibri" w:hAnsi="Calibri" w:cs="Calibri"/>
          <w:b w:val="0"/>
          <w:bCs/>
          <w:spacing w:val="14"/>
          <w:sz w:val="22"/>
          <w:szCs w:val="22"/>
          <w:u w:val="none"/>
        </w:rPr>
        <w:t xml:space="preserve"> </w:t>
      </w:r>
      <w:r w:rsidRPr="00F84FF1">
        <w:rPr>
          <w:rFonts w:ascii="Calibri" w:hAnsi="Calibri" w:cs="Calibri"/>
          <w:b w:val="0"/>
          <w:bCs/>
          <w:sz w:val="22"/>
          <w:szCs w:val="22"/>
          <w:u w:val="none"/>
        </w:rPr>
        <w:t>the</w:t>
      </w:r>
      <w:r w:rsidRPr="00F84FF1">
        <w:rPr>
          <w:rFonts w:ascii="Calibri" w:hAnsi="Calibri" w:cs="Calibri"/>
          <w:b w:val="0"/>
          <w:bCs/>
          <w:spacing w:val="15"/>
          <w:sz w:val="22"/>
          <w:szCs w:val="22"/>
          <w:u w:val="none"/>
        </w:rPr>
        <w:t xml:space="preserve"> </w:t>
      </w:r>
      <w:r w:rsidRPr="00F84FF1">
        <w:rPr>
          <w:rFonts w:ascii="Calibri" w:hAnsi="Calibri" w:cs="Calibri"/>
          <w:b w:val="0"/>
          <w:bCs/>
          <w:sz w:val="22"/>
          <w:szCs w:val="22"/>
          <w:u w:val="none"/>
        </w:rPr>
        <w:t>Constitution (</w:t>
      </w:r>
      <w:r w:rsidRPr="00F84FF1">
        <w:rPr>
          <w:rFonts w:ascii="Calibri" w:hAnsi="Calibri" w:cs="Calibri"/>
          <w:b w:val="0"/>
          <w:bCs/>
          <w:i/>
          <w:iCs/>
          <w:sz w:val="22"/>
          <w:szCs w:val="22"/>
          <w:u w:val="none"/>
        </w:rPr>
        <w:t>Ustav</w:t>
      </w:r>
      <w:r w:rsidRPr="00F84FF1">
        <w:rPr>
          <w:rFonts w:ascii="Calibri" w:hAnsi="Calibri" w:cs="Calibri"/>
          <w:b w:val="0"/>
          <w:bCs/>
          <w:sz w:val="22"/>
          <w:szCs w:val="22"/>
          <w:u w:val="none"/>
        </w:rPr>
        <w:t>) of the Republic of Serbia, any statute (</w:t>
      </w:r>
      <w:r w:rsidRPr="00F84FF1">
        <w:rPr>
          <w:rFonts w:ascii="Calibri" w:hAnsi="Calibri" w:cs="Calibri"/>
          <w:b w:val="0"/>
          <w:bCs/>
          <w:i/>
          <w:iCs/>
          <w:sz w:val="22"/>
          <w:szCs w:val="22"/>
          <w:u w:val="none"/>
        </w:rPr>
        <w:t>zakon</w:t>
      </w:r>
      <w:r w:rsidRPr="00F84FF1">
        <w:rPr>
          <w:rFonts w:ascii="Calibri" w:hAnsi="Calibri" w:cs="Calibri"/>
          <w:b w:val="0"/>
          <w:bCs/>
          <w:sz w:val="22"/>
          <w:szCs w:val="22"/>
          <w:u w:val="none"/>
        </w:rPr>
        <w:t>), or implementing regulation (</w:t>
      </w:r>
      <w:r w:rsidRPr="00F84FF1">
        <w:rPr>
          <w:rFonts w:ascii="Calibri" w:hAnsi="Calibri" w:cs="Calibri"/>
          <w:b w:val="0"/>
          <w:bCs/>
          <w:i/>
          <w:iCs/>
          <w:sz w:val="22"/>
          <w:szCs w:val="22"/>
          <w:u w:val="none"/>
        </w:rPr>
        <w:t>podzakonski akt</w:t>
      </w:r>
      <w:r w:rsidRPr="00F84FF1">
        <w:rPr>
          <w:rFonts w:ascii="Calibri" w:hAnsi="Calibri" w:cs="Calibri"/>
          <w:b w:val="0"/>
          <w:bCs/>
          <w:sz w:val="22"/>
          <w:szCs w:val="22"/>
          <w:u w:val="none"/>
        </w:rPr>
        <w:t>)), or the enactment, promulgation, issuance of a new law, decree or regulation (including, without limitation, the Constitution (</w:t>
      </w:r>
      <w:r w:rsidRPr="00F84FF1">
        <w:rPr>
          <w:rFonts w:ascii="Calibri" w:hAnsi="Calibri" w:cs="Calibri"/>
          <w:b w:val="0"/>
          <w:bCs/>
          <w:i/>
          <w:iCs/>
          <w:sz w:val="22"/>
          <w:szCs w:val="22"/>
          <w:u w:val="none"/>
        </w:rPr>
        <w:t>Ustav</w:t>
      </w:r>
      <w:r w:rsidRPr="00F84FF1">
        <w:rPr>
          <w:rFonts w:ascii="Calibri" w:hAnsi="Calibri" w:cs="Calibri"/>
          <w:b w:val="0"/>
          <w:bCs/>
          <w:sz w:val="22"/>
          <w:szCs w:val="22"/>
          <w:u w:val="none"/>
        </w:rPr>
        <w:t>) of the Republic of Serbia, any statute (</w:t>
      </w:r>
      <w:r w:rsidRPr="00F84FF1">
        <w:rPr>
          <w:rFonts w:ascii="Calibri" w:hAnsi="Calibri" w:cs="Calibri"/>
          <w:b w:val="0"/>
          <w:bCs/>
          <w:i/>
          <w:iCs/>
          <w:sz w:val="22"/>
          <w:szCs w:val="22"/>
          <w:u w:val="none"/>
        </w:rPr>
        <w:t>zakon</w:t>
      </w:r>
      <w:r w:rsidRPr="00F84FF1">
        <w:rPr>
          <w:rFonts w:ascii="Calibri" w:hAnsi="Calibri" w:cs="Calibri"/>
          <w:b w:val="0"/>
          <w:bCs/>
          <w:sz w:val="22"/>
          <w:szCs w:val="22"/>
          <w:u w:val="none"/>
        </w:rPr>
        <w:t>), or implementing regulation (</w:t>
      </w:r>
      <w:r w:rsidRPr="00F84FF1">
        <w:rPr>
          <w:rFonts w:ascii="Calibri" w:hAnsi="Calibri" w:cs="Calibri"/>
          <w:b w:val="0"/>
          <w:bCs/>
          <w:i/>
          <w:iCs/>
          <w:sz w:val="22"/>
          <w:szCs w:val="22"/>
          <w:u w:val="none"/>
        </w:rPr>
        <w:t>podzakonski akt</w:t>
      </w:r>
      <w:r w:rsidRPr="00F84FF1">
        <w:rPr>
          <w:rFonts w:ascii="Calibri" w:hAnsi="Calibri" w:cs="Calibri"/>
          <w:b w:val="0"/>
          <w:bCs/>
          <w:sz w:val="22"/>
          <w:szCs w:val="22"/>
          <w:u w:val="none"/>
        </w:rPr>
        <w:t>)) which will or may adversely affect the ability of the Borrower to perform its obligations under the Finance Documents to which it is a party or the rights of any Finance Party or</w:t>
      </w:r>
      <w:r>
        <w:rPr>
          <w:rFonts w:ascii="Calibri" w:hAnsi="Calibri" w:cs="Calibri"/>
          <w:b w:val="0"/>
          <w:bCs/>
          <w:sz w:val="22"/>
          <w:szCs w:val="22"/>
          <w:u w:val="none"/>
        </w:rPr>
        <w:t xml:space="preserve"> the ECA.</w:t>
      </w:r>
    </w:p>
    <w:p w:rsidR="004A645D" w:rsidRPr="00F84FF1" w:rsidRDefault="004A645D" w:rsidP="00F84FF1">
      <w:pPr>
        <w:pStyle w:val="T2"/>
        <w:widowControl w:val="0"/>
        <w:numPr>
          <w:ilvl w:val="0"/>
          <w:numId w:val="0"/>
        </w:numPr>
        <w:spacing w:before="300"/>
        <w:ind w:left="720"/>
        <w:rPr>
          <w:rFonts w:ascii="Calibri" w:hAnsi="Calibri" w:cs="Calibri"/>
          <w:b w:val="0"/>
          <w:bCs/>
          <w:sz w:val="22"/>
          <w:szCs w:val="22"/>
          <w:u w:val="none"/>
        </w:rPr>
      </w:pPr>
    </w:p>
    <w:p w:rsidR="00D9739A" w:rsidRDefault="00D9739A" w:rsidP="008F7AC2">
      <w:pPr>
        <w:pStyle w:val="T2"/>
        <w:widowControl w:val="0"/>
        <w:spacing w:before="300"/>
        <w:rPr>
          <w:rFonts w:ascii="Calibri" w:hAnsi="Calibri" w:cs="Calibri"/>
          <w:sz w:val="22"/>
          <w:szCs w:val="22"/>
        </w:rPr>
      </w:pPr>
      <w:r w:rsidRPr="00D9739A">
        <w:rPr>
          <w:rFonts w:ascii="Calibri" w:hAnsi="Calibri" w:cs="Calibri"/>
          <w:sz w:val="22"/>
          <w:szCs w:val="22"/>
        </w:rPr>
        <w:t>Sanctions</w:t>
      </w:r>
    </w:p>
    <w:p w:rsidR="00D9739A" w:rsidRPr="00D9739A" w:rsidRDefault="00D9739A" w:rsidP="00D9739A">
      <w:pPr>
        <w:pStyle w:val="T2"/>
        <w:widowControl w:val="0"/>
        <w:numPr>
          <w:ilvl w:val="0"/>
          <w:numId w:val="0"/>
        </w:numPr>
        <w:spacing w:before="300"/>
        <w:ind w:left="720"/>
        <w:rPr>
          <w:rFonts w:ascii="Calibri" w:hAnsi="Calibri" w:cs="Calibri"/>
          <w:b w:val="0"/>
          <w:bCs/>
          <w:sz w:val="22"/>
          <w:szCs w:val="22"/>
          <w:u w:val="none"/>
        </w:rPr>
      </w:pPr>
      <w:r w:rsidRPr="00D9739A">
        <w:rPr>
          <w:rFonts w:ascii="Calibri" w:hAnsi="Calibri" w:cs="Calibri"/>
          <w:b w:val="0"/>
          <w:bCs/>
          <w:sz w:val="22"/>
          <w:szCs w:val="22"/>
          <w:u w:val="none"/>
        </w:rPr>
        <w:t xml:space="preserve">The Borrower shall immediately notify the </w:t>
      </w:r>
      <w:r w:rsidR="003557DE">
        <w:rPr>
          <w:rFonts w:ascii="Calibri" w:hAnsi="Calibri" w:cs="Calibri"/>
          <w:b w:val="0"/>
          <w:bCs/>
          <w:sz w:val="22"/>
          <w:szCs w:val="22"/>
          <w:u w:val="none"/>
        </w:rPr>
        <w:t xml:space="preserve">ECA </w:t>
      </w:r>
      <w:r w:rsidRPr="00D9739A">
        <w:rPr>
          <w:rFonts w:ascii="Calibri" w:hAnsi="Calibri" w:cs="Calibri"/>
          <w:b w:val="0"/>
          <w:bCs/>
          <w:sz w:val="22"/>
          <w:szCs w:val="22"/>
          <w:u w:val="none"/>
        </w:rPr>
        <w:t>Agent in writing of any circumstances</w:t>
      </w:r>
      <w:r w:rsidRPr="00D9739A">
        <w:rPr>
          <w:rFonts w:ascii="Calibri" w:hAnsi="Calibri" w:cs="Calibri"/>
          <w:b w:val="0"/>
          <w:bCs/>
          <w:spacing w:val="8"/>
          <w:sz w:val="22"/>
          <w:szCs w:val="22"/>
          <w:u w:val="none"/>
        </w:rPr>
        <w:t xml:space="preserve"> </w:t>
      </w:r>
      <w:r w:rsidRPr="00D9739A">
        <w:rPr>
          <w:rFonts w:ascii="Calibri" w:hAnsi="Calibri" w:cs="Calibri"/>
          <w:b w:val="0"/>
          <w:bCs/>
          <w:sz w:val="22"/>
          <w:szCs w:val="22"/>
          <w:u w:val="none"/>
        </w:rPr>
        <w:t>that</w:t>
      </w:r>
      <w:r w:rsidRPr="00D9739A">
        <w:rPr>
          <w:rFonts w:ascii="Calibri" w:hAnsi="Calibri" w:cs="Calibri"/>
          <w:b w:val="0"/>
          <w:bCs/>
          <w:spacing w:val="10"/>
          <w:sz w:val="22"/>
          <w:szCs w:val="22"/>
          <w:u w:val="none"/>
        </w:rPr>
        <w:t xml:space="preserve"> </w:t>
      </w:r>
      <w:r w:rsidRPr="00D9739A">
        <w:rPr>
          <w:rFonts w:ascii="Calibri" w:hAnsi="Calibri" w:cs="Calibri"/>
          <w:b w:val="0"/>
          <w:bCs/>
          <w:sz w:val="22"/>
          <w:szCs w:val="22"/>
          <w:u w:val="none"/>
        </w:rPr>
        <w:t>result</w:t>
      </w:r>
      <w:r w:rsidRPr="00D9739A">
        <w:rPr>
          <w:rFonts w:ascii="Calibri" w:hAnsi="Calibri" w:cs="Calibri"/>
          <w:b w:val="0"/>
          <w:bCs/>
          <w:spacing w:val="12"/>
          <w:sz w:val="22"/>
          <w:szCs w:val="22"/>
          <w:u w:val="none"/>
        </w:rPr>
        <w:t xml:space="preserve"> </w:t>
      </w:r>
      <w:r w:rsidRPr="00D9739A">
        <w:rPr>
          <w:rFonts w:ascii="Calibri" w:hAnsi="Calibri" w:cs="Calibri"/>
          <w:b w:val="0"/>
          <w:bCs/>
          <w:sz w:val="22"/>
          <w:szCs w:val="22"/>
          <w:u w:val="none"/>
        </w:rPr>
        <w:t>in</w:t>
      </w:r>
      <w:r w:rsidRPr="00D9739A">
        <w:rPr>
          <w:rFonts w:ascii="Calibri" w:hAnsi="Calibri" w:cs="Calibri"/>
          <w:b w:val="0"/>
          <w:bCs/>
          <w:spacing w:val="11"/>
          <w:sz w:val="22"/>
          <w:szCs w:val="22"/>
          <w:u w:val="none"/>
        </w:rPr>
        <w:t xml:space="preserve"> </w:t>
      </w:r>
      <w:r w:rsidRPr="00D9739A">
        <w:rPr>
          <w:rFonts w:ascii="Calibri" w:hAnsi="Calibri" w:cs="Calibri"/>
          <w:b w:val="0"/>
          <w:bCs/>
          <w:sz w:val="22"/>
          <w:szCs w:val="22"/>
          <w:u w:val="none"/>
        </w:rPr>
        <w:t>the</w:t>
      </w:r>
      <w:r w:rsidRPr="00D9739A">
        <w:rPr>
          <w:rFonts w:ascii="Calibri" w:hAnsi="Calibri" w:cs="Calibri"/>
          <w:b w:val="0"/>
          <w:bCs/>
          <w:spacing w:val="8"/>
          <w:sz w:val="22"/>
          <w:szCs w:val="22"/>
          <w:u w:val="none"/>
        </w:rPr>
        <w:t xml:space="preserve"> </w:t>
      </w:r>
      <w:r w:rsidRPr="00D9739A">
        <w:rPr>
          <w:rFonts w:ascii="Calibri" w:hAnsi="Calibri" w:cs="Calibri"/>
          <w:b w:val="0"/>
          <w:bCs/>
          <w:sz w:val="22"/>
          <w:szCs w:val="22"/>
          <w:u w:val="none"/>
        </w:rPr>
        <w:t>representations</w:t>
      </w:r>
      <w:r w:rsidRPr="00D9739A">
        <w:rPr>
          <w:rFonts w:ascii="Calibri" w:hAnsi="Calibri" w:cs="Calibri"/>
          <w:b w:val="0"/>
          <w:bCs/>
          <w:spacing w:val="9"/>
          <w:sz w:val="22"/>
          <w:szCs w:val="22"/>
          <w:u w:val="none"/>
        </w:rPr>
        <w:t xml:space="preserve"> </w:t>
      </w:r>
      <w:r w:rsidRPr="00D9739A">
        <w:rPr>
          <w:rFonts w:ascii="Calibri" w:hAnsi="Calibri" w:cs="Calibri"/>
          <w:b w:val="0"/>
          <w:bCs/>
          <w:sz w:val="22"/>
          <w:szCs w:val="22"/>
          <w:u w:val="none"/>
        </w:rPr>
        <w:t>and</w:t>
      </w:r>
      <w:r w:rsidRPr="00D9739A">
        <w:rPr>
          <w:rFonts w:ascii="Calibri" w:hAnsi="Calibri" w:cs="Calibri"/>
          <w:b w:val="0"/>
          <w:bCs/>
          <w:spacing w:val="10"/>
          <w:sz w:val="22"/>
          <w:szCs w:val="22"/>
          <w:u w:val="none"/>
        </w:rPr>
        <w:t xml:space="preserve"> </w:t>
      </w:r>
      <w:r w:rsidRPr="00D9739A">
        <w:rPr>
          <w:rFonts w:ascii="Calibri" w:hAnsi="Calibri" w:cs="Calibri"/>
          <w:b w:val="0"/>
          <w:bCs/>
          <w:sz w:val="22"/>
          <w:szCs w:val="22"/>
          <w:u w:val="none"/>
        </w:rPr>
        <w:t>warranties</w:t>
      </w:r>
      <w:r w:rsidRPr="00D9739A">
        <w:rPr>
          <w:rFonts w:ascii="Calibri" w:hAnsi="Calibri" w:cs="Calibri"/>
          <w:b w:val="0"/>
          <w:bCs/>
          <w:spacing w:val="11"/>
          <w:sz w:val="22"/>
          <w:szCs w:val="22"/>
          <w:u w:val="none"/>
        </w:rPr>
        <w:t xml:space="preserve"> </w:t>
      </w:r>
      <w:r w:rsidRPr="00D9739A">
        <w:rPr>
          <w:rFonts w:ascii="Calibri" w:hAnsi="Calibri" w:cs="Calibri"/>
          <w:b w:val="0"/>
          <w:bCs/>
          <w:sz w:val="22"/>
          <w:szCs w:val="22"/>
          <w:u w:val="none"/>
        </w:rPr>
        <w:t>under</w:t>
      </w:r>
      <w:r w:rsidRPr="00D9739A">
        <w:rPr>
          <w:rFonts w:ascii="Calibri" w:hAnsi="Calibri" w:cs="Calibri"/>
          <w:b w:val="0"/>
          <w:bCs/>
          <w:spacing w:val="12"/>
          <w:sz w:val="22"/>
          <w:szCs w:val="22"/>
          <w:u w:val="none"/>
        </w:rPr>
        <w:t xml:space="preserve"> </w:t>
      </w:r>
      <w:r w:rsidRPr="00D9739A">
        <w:rPr>
          <w:rFonts w:ascii="Calibri" w:hAnsi="Calibri" w:cs="Calibri"/>
          <w:b w:val="0"/>
          <w:bCs/>
          <w:sz w:val="22"/>
          <w:szCs w:val="22"/>
          <w:u w:val="none"/>
        </w:rPr>
        <w:t xml:space="preserve">Clause </w:t>
      </w:r>
      <w:r w:rsidR="002D0819">
        <w:rPr>
          <w:rFonts w:ascii="Calibri" w:hAnsi="Calibri" w:cs="Calibri"/>
          <w:b w:val="0"/>
          <w:bCs/>
          <w:sz w:val="22"/>
          <w:szCs w:val="22"/>
          <w:u w:val="none"/>
        </w:rPr>
        <w:t>20.22</w:t>
      </w:r>
      <w:r w:rsidRPr="00D9739A">
        <w:rPr>
          <w:rFonts w:ascii="Calibri" w:hAnsi="Calibri" w:cs="Calibri"/>
          <w:b w:val="0"/>
          <w:bCs/>
          <w:sz w:val="22"/>
          <w:szCs w:val="22"/>
          <w:u w:val="none"/>
        </w:rPr>
        <w:t xml:space="preserve"> (</w:t>
      </w:r>
      <w:r w:rsidRPr="00D9739A">
        <w:rPr>
          <w:rFonts w:ascii="Calibri" w:hAnsi="Calibri" w:cs="Calibri"/>
          <w:b w:val="0"/>
          <w:bCs/>
          <w:i/>
          <w:iCs/>
          <w:sz w:val="22"/>
          <w:szCs w:val="22"/>
          <w:u w:val="none"/>
        </w:rPr>
        <w:t>Sanctions</w:t>
      </w:r>
      <w:r w:rsidRPr="00D9739A">
        <w:rPr>
          <w:rFonts w:ascii="Calibri" w:hAnsi="Calibri" w:cs="Calibri"/>
          <w:b w:val="0"/>
          <w:bCs/>
          <w:sz w:val="22"/>
          <w:szCs w:val="22"/>
          <w:u w:val="none"/>
        </w:rPr>
        <w:t>) or any information otherwise provided to any Lender in relation to Sanctions becoming inaccurate or incorrect or</w:t>
      </w:r>
      <w:r w:rsidRPr="00D9739A">
        <w:rPr>
          <w:rFonts w:ascii="Calibri" w:hAnsi="Calibri" w:cs="Calibri"/>
          <w:b w:val="0"/>
          <w:bCs/>
          <w:spacing w:val="-6"/>
          <w:sz w:val="22"/>
          <w:szCs w:val="22"/>
          <w:u w:val="none"/>
        </w:rPr>
        <w:t xml:space="preserve"> </w:t>
      </w:r>
      <w:r w:rsidRPr="00D9739A">
        <w:rPr>
          <w:rFonts w:ascii="Calibri" w:hAnsi="Calibri" w:cs="Calibri"/>
          <w:b w:val="0"/>
          <w:bCs/>
          <w:sz w:val="22"/>
          <w:szCs w:val="22"/>
          <w:u w:val="none"/>
        </w:rPr>
        <w:t>incomplete.</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"Know your customer" checks</w:t>
      </w:r>
    </w:p>
    <w:p w:rsidR="00565B55" w:rsidRPr="00933248" w:rsidRDefault="00565B55" w:rsidP="000E1D24">
      <w:pPr>
        <w:pStyle w:val="T4Pucea"/>
        <w:widowControl w:val="0"/>
        <w:numPr>
          <w:ilvl w:val="0"/>
          <w:numId w:val="73"/>
        </w:numPr>
        <w:spacing w:after="240"/>
        <w:ind w:left="1418" w:hanging="709"/>
        <w:rPr>
          <w:rFonts w:ascii="Calibri" w:hAnsi="Calibri" w:cs="Calibri"/>
          <w:sz w:val="22"/>
          <w:szCs w:val="22"/>
          <w:lang w:val="en-US"/>
        </w:rPr>
      </w:pPr>
      <w:r w:rsidRPr="00933248">
        <w:rPr>
          <w:rFonts w:ascii="Calibri" w:hAnsi="Calibri" w:cs="Calibri"/>
          <w:sz w:val="22"/>
          <w:szCs w:val="22"/>
          <w:lang w:val="en-US"/>
        </w:rPr>
        <w:t>If:</w:t>
      </w:r>
    </w:p>
    <w:p w:rsidR="00565B55"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the introduction of or any change in (or in the interpretation, administration or application of) any law or regulation made after the date of this Agreement;</w:t>
      </w:r>
    </w:p>
    <w:p w:rsidR="00536D97" w:rsidRPr="00536D97" w:rsidRDefault="00536D97" w:rsidP="008F7AC2">
      <w:pPr>
        <w:pStyle w:val="T5"/>
        <w:widowControl w:val="0"/>
        <w:ind w:left="2127" w:hanging="709"/>
        <w:rPr>
          <w:rFonts w:ascii="Calibri" w:hAnsi="Calibri" w:cs="Calibri"/>
          <w:sz w:val="22"/>
          <w:szCs w:val="22"/>
        </w:rPr>
      </w:pPr>
      <w:r w:rsidRPr="00536D97">
        <w:rPr>
          <w:rFonts w:ascii="Calibri" w:hAnsi="Calibri" w:cs="Calibri"/>
          <w:sz w:val="22"/>
          <w:szCs w:val="22"/>
        </w:rPr>
        <w:t>any change in the status of the Borrower after the date of this Agreement; or</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a proposed transfer by a Lender of any of its rights and/or obligations under this Agreement to a party that is not a Lender prior to such transfer,</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 xml:space="preserve">obliges the </w:t>
      </w:r>
      <w:r w:rsidR="00E9648F" w:rsidRPr="00933248">
        <w:rPr>
          <w:rFonts w:ascii="Calibri" w:hAnsi="Calibri" w:cs="Calibri"/>
          <w:sz w:val="22"/>
          <w:szCs w:val="22"/>
          <w:lang w:val="en-US"/>
        </w:rPr>
        <w:t>ECA</w:t>
      </w:r>
      <w:r w:rsidRPr="00933248">
        <w:rPr>
          <w:rFonts w:ascii="Calibri" w:hAnsi="Calibri" w:cs="Calibri"/>
          <w:sz w:val="22"/>
          <w:szCs w:val="22"/>
          <w:lang w:val="en-US"/>
        </w:rPr>
        <w:t xml:space="preserve"> Agent or any Lender (or, in the case of paragraph (ii), any prospective new Lender) to comply with "know your customer" or similar identification procedures in circumstances where the necessary information is not already available to it, the Borrower shall promptly upon the request of the </w:t>
      </w:r>
      <w:r w:rsidR="00E9648F" w:rsidRPr="00933248">
        <w:rPr>
          <w:rFonts w:ascii="Calibri" w:hAnsi="Calibri" w:cs="Calibri"/>
          <w:sz w:val="22"/>
          <w:szCs w:val="22"/>
          <w:lang w:val="en-US"/>
        </w:rPr>
        <w:t xml:space="preserve">ECA </w:t>
      </w:r>
      <w:r w:rsidRPr="00933248">
        <w:rPr>
          <w:rFonts w:ascii="Calibri" w:hAnsi="Calibri" w:cs="Calibri"/>
          <w:sz w:val="22"/>
          <w:szCs w:val="22"/>
          <w:lang w:val="en-US"/>
        </w:rPr>
        <w:t xml:space="preserve">Agent (for itself or on behalf of any Lender (including any prospective new Lender)) supply, or procure the supply of, such documentation and other evidence as is reasonably requested by the </w:t>
      </w:r>
      <w:r w:rsidR="00E9648F" w:rsidRPr="00933248">
        <w:rPr>
          <w:rFonts w:ascii="Calibri" w:hAnsi="Calibri" w:cs="Calibri"/>
          <w:sz w:val="22"/>
          <w:szCs w:val="22"/>
          <w:lang w:val="en-US"/>
        </w:rPr>
        <w:t>ECA</w:t>
      </w:r>
      <w:r w:rsidRPr="00933248">
        <w:rPr>
          <w:rFonts w:ascii="Calibri" w:hAnsi="Calibri" w:cs="Calibri"/>
          <w:sz w:val="22"/>
          <w:szCs w:val="22"/>
          <w:lang w:val="en-US"/>
        </w:rPr>
        <w:t xml:space="preserve"> Agent (for itself or on behalf of any Lender (including any prospective new Lender) in order for the </w:t>
      </w:r>
      <w:r w:rsidR="00E9648F" w:rsidRPr="00933248">
        <w:rPr>
          <w:rFonts w:ascii="Calibri" w:hAnsi="Calibri" w:cs="Calibri"/>
          <w:sz w:val="22"/>
          <w:szCs w:val="22"/>
          <w:lang w:val="en-US"/>
        </w:rPr>
        <w:t>ECA</w:t>
      </w:r>
      <w:r w:rsidRPr="00933248">
        <w:rPr>
          <w:rFonts w:ascii="Calibri" w:hAnsi="Calibri" w:cs="Calibri"/>
          <w:sz w:val="22"/>
          <w:szCs w:val="22"/>
          <w:lang w:val="en-US"/>
        </w:rPr>
        <w:t xml:space="preserve"> Agent, such Lender or, in the case of the event described in paragraph (ii), any prospective new Lender to carry out and be satisfied it has complied with all necessary "know your customer" or other similar checks under all applicable laws and regulations pursuant to the transactions contemplated in the Finance Documents.</w:t>
      </w:r>
    </w:p>
    <w:p w:rsidR="00565B55" w:rsidRDefault="00565B55" w:rsidP="00D75751">
      <w:pPr>
        <w:pStyle w:val="T4Pucea"/>
        <w:keepLines/>
        <w:widowControl w:val="0"/>
        <w:spacing w:before="0"/>
        <w:ind w:left="1418"/>
        <w:rPr>
          <w:rFonts w:ascii="Calibri" w:hAnsi="Calibri" w:cs="Calibri"/>
          <w:color w:val="000000" w:themeColor="text1"/>
          <w:sz w:val="22"/>
          <w:szCs w:val="22"/>
          <w:lang w:val="en-US"/>
        </w:rPr>
      </w:pPr>
      <w:r w:rsidRPr="00933248">
        <w:rPr>
          <w:rFonts w:ascii="Calibri" w:hAnsi="Calibri" w:cs="Calibri"/>
          <w:sz w:val="22"/>
          <w:szCs w:val="22"/>
          <w:lang w:val="en-US"/>
        </w:rPr>
        <w:t xml:space="preserve">Each Lender shall promptly upon the request of the </w:t>
      </w:r>
      <w:r w:rsidR="00276969" w:rsidRPr="00933248">
        <w:rPr>
          <w:rFonts w:ascii="Calibri" w:hAnsi="Calibri" w:cs="Calibri"/>
          <w:sz w:val="22"/>
          <w:szCs w:val="22"/>
          <w:lang w:val="en-US"/>
        </w:rPr>
        <w:t>ECA</w:t>
      </w:r>
      <w:r w:rsidRPr="00933248">
        <w:rPr>
          <w:rFonts w:ascii="Calibri" w:hAnsi="Calibri" w:cs="Calibri"/>
          <w:sz w:val="22"/>
          <w:szCs w:val="22"/>
          <w:lang w:val="en-US"/>
        </w:rPr>
        <w:t xml:space="preserve"> Agent supply, or procure the supply of, such documentation and other evidence as is reasonably requested by the </w:t>
      </w:r>
      <w:r w:rsidR="00276969" w:rsidRPr="00933248">
        <w:rPr>
          <w:rFonts w:ascii="Calibri" w:hAnsi="Calibri" w:cs="Calibri"/>
          <w:sz w:val="22"/>
          <w:szCs w:val="22"/>
          <w:lang w:val="en-US"/>
        </w:rPr>
        <w:t>ECA</w:t>
      </w:r>
      <w:r w:rsidRPr="00933248">
        <w:rPr>
          <w:rFonts w:ascii="Calibri" w:hAnsi="Calibri" w:cs="Calibri"/>
          <w:sz w:val="22"/>
          <w:szCs w:val="22"/>
          <w:lang w:val="en-US"/>
        </w:rPr>
        <w:t xml:space="preserve"> Agent (for itself) in order for the </w:t>
      </w:r>
      <w:r w:rsidR="00276969" w:rsidRPr="00933248">
        <w:rPr>
          <w:rFonts w:ascii="Calibri" w:hAnsi="Calibri" w:cs="Calibri"/>
          <w:sz w:val="22"/>
          <w:szCs w:val="22"/>
          <w:lang w:val="en-US"/>
        </w:rPr>
        <w:t>ECA</w:t>
      </w:r>
      <w:r w:rsidRPr="00933248">
        <w:rPr>
          <w:rFonts w:ascii="Calibri" w:hAnsi="Calibri" w:cs="Calibri"/>
          <w:sz w:val="22"/>
          <w:szCs w:val="22"/>
          <w:lang w:val="en-US"/>
        </w:rPr>
        <w:t xml:space="preserve"> Agent to carry out and be satisfied it has complied with all necessary "know your customer" or other similar checks under all applicable laws and regulations</w:t>
      </w:r>
      <w:r w:rsidR="00276969" w:rsidRPr="00933248">
        <w:rPr>
          <w:rFonts w:ascii="Calibri" w:hAnsi="Calibri" w:cs="Calibri"/>
          <w:sz w:val="22"/>
          <w:szCs w:val="22"/>
          <w:lang w:val="en-US"/>
        </w:rPr>
        <w:t>, including (but not limited to) checks to be carried out by a Finance Party or the ECA to comply with “know your customer” or similar identification procedures under all laws and regulations applicable to such Finance Party or the ECA relating to anti-money laundering, terrorist financing and Sanctions,</w:t>
      </w:r>
      <w:r w:rsidR="00276969" w:rsidRPr="00933248">
        <w:rPr>
          <w:rFonts w:ascii="Calibri" w:hAnsi="Calibri" w:cs="Calibri"/>
          <w:color w:val="000000" w:themeColor="text1"/>
          <w:sz w:val="22"/>
          <w:szCs w:val="22"/>
          <w:lang w:val="en-US"/>
        </w:rPr>
        <w:t xml:space="preserve"> and/or as required under the Finance Party's, or the prospective new Lender's internal practices and procedures pursuant to the transactions contemplated in the Finance Documents.</w:t>
      </w:r>
    </w:p>
    <w:p w:rsidR="00565B55" w:rsidRPr="00933248" w:rsidRDefault="00565B55" w:rsidP="00D75751">
      <w:pPr>
        <w:pStyle w:val="T1"/>
        <w:widowControl w:val="0"/>
        <w:spacing w:before="300" w:after="200"/>
        <w:rPr>
          <w:rFonts w:ascii="Calibri" w:hAnsi="Calibri" w:cs="Calibri"/>
          <w:sz w:val="22"/>
          <w:szCs w:val="22"/>
        </w:rPr>
      </w:pPr>
      <w:bookmarkStart w:id="140" w:name="_Ref412631890"/>
      <w:bookmarkStart w:id="141" w:name="_Toc197527067"/>
      <w:r w:rsidRPr="00933248">
        <w:rPr>
          <w:rFonts w:ascii="Calibri" w:hAnsi="Calibri" w:cs="Calibri"/>
          <w:sz w:val="22"/>
          <w:szCs w:val="22"/>
        </w:rPr>
        <w:t>GENERAL UNDERTAKINGS</w:t>
      </w:r>
      <w:bookmarkEnd w:id="140"/>
      <w:bookmarkEnd w:id="141"/>
    </w:p>
    <w:p w:rsidR="00565B55" w:rsidRPr="00933248" w:rsidRDefault="00565B55" w:rsidP="00D75751">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 undertakings in this Clause </w:t>
      </w:r>
      <w:r w:rsidR="002D0819">
        <w:rPr>
          <w:rFonts w:ascii="Calibri" w:hAnsi="Calibri" w:cs="Calibri"/>
          <w:sz w:val="22"/>
          <w:szCs w:val="22"/>
          <w:lang w:val="en-US"/>
        </w:rPr>
        <w:t>22</w:t>
      </w:r>
      <w:r w:rsidRPr="00933248">
        <w:rPr>
          <w:rFonts w:ascii="Calibri" w:hAnsi="Calibri" w:cs="Calibri"/>
          <w:sz w:val="22"/>
          <w:szCs w:val="22"/>
          <w:lang w:val="en-US"/>
        </w:rPr>
        <w:t xml:space="preserve"> remain in force from the date of this Agreement for so long as any amount is outstanding under the Finance Documents or any </w:t>
      </w:r>
      <w:r w:rsidR="00222EC7" w:rsidRPr="00933248">
        <w:rPr>
          <w:rFonts w:ascii="Calibri" w:hAnsi="Calibri" w:cs="Calibri"/>
          <w:sz w:val="22"/>
          <w:szCs w:val="22"/>
          <w:lang w:val="en-US"/>
        </w:rPr>
        <w:t xml:space="preserve">Total </w:t>
      </w:r>
      <w:r w:rsidRPr="00933248">
        <w:rPr>
          <w:rFonts w:ascii="Calibri" w:hAnsi="Calibri" w:cs="Calibri"/>
          <w:sz w:val="22"/>
          <w:szCs w:val="22"/>
          <w:lang w:val="en-US"/>
        </w:rPr>
        <w:t>Commitment</w:t>
      </w:r>
      <w:r w:rsidR="001E728D" w:rsidRPr="00933248">
        <w:rPr>
          <w:rFonts w:ascii="Calibri" w:hAnsi="Calibri" w:cs="Calibri"/>
          <w:sz w:val="22"/>
          <w:szCs w:val="22"/>
          <w:lang w:val="en-US"/>
        </w:rPr>
        <w:t>s</w:t>
      </w:r>
      <w:r w:rsidRPr="00933248">
        <w:rPr>
          <w:rFonts w:ascii="Calibri" w:hAnsi="Calibri" w:cs="Calibri"/>
          <w:sz w:val="22"/>
          <w:szCs w:val="22"/>
          <w:lang w:val="en-US"/>
        </w:rPr>
        <w:t xml:space="preserve"> is in force.</w:t>
      </w:r>
    </w:p>
    <w:p w:rsidR="00565B55" w:rsidRPr="00933248" w:rsidRDefault="00565B55" w:rsidP="00D75751">
      <w:pPr>
        <w:pStyle w:val="T2"/>
        <w:widowControl w:val="0"/>
        <w:spacing w:before="0" w:after="160"/>
        <w:rPr>
          <w:rFonts w:ascii="Calibri" w:hAnsi="Calibri" w:cs="Calibri"/>
          <w:sz w:val="22"/>
          <w:szCs w:val="22"/>
        </w:rPr>
      </w:pPr>
      <w:bookmarkStart w:id="142" w:name="_Ref195808169"/>
      <w:r w:rsidRPr="00933248">
        <w:rPr>
          <w:rFonts w:ascii="Calibri" w:hAnsi="Calibri" w:cs="Calibri"/>
          <w:sz w:val="22"/>
          <w:szCs w:val="22"/>
        </w:rPr>
        <w:t>Authorisations</w:t>
      </w:r>
      <w:bookmarkEnd w:id="142"/>
    </w:p>
    <w:p w:rsidR="00565B55" w:rsidRPr="008D42AD" w:rsidRDefault="00565B55" w:rsidP="000E1D24">
      <w:pPr>
        <w:pStyle w:val="ListParagraph"/>
        <w:widowControl w:val="0"/>
        <w:numPr>
          <w:ilvl w:val="0"/>
          <w:numId w:val="22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w:t>
      </w:r>
      <w:r w:rsidR="008D42AD">
        <w:rPr>
          <w:rFonts w:ascii="Calibri" w:hAnsi="Calibri" w:cs="Calibri"/>
          <w:sz w:val="22"/>
          <w:szCs w:val="22"/>
          <w:lang w:val="en-US"/>
        </w:rPr>
        <w:t xml:space="preserve">(and shall procure that the Buyer shall) </w:t>
      </w:r>
      <w:r w:rsidRPr="00933248">
        <w:rPr>
          <w:rFonts w:ascii="Calibri" w:hAnsi="Calibri" w:cs="Calibri"/>
          <w:sz w:val="22"/>
          <w:szCs w:val="22"/>
          <w:lang w:val="en-US"/>
        </w:rPr>
        <w:t>promptly obtain, comply with and do all that is necessary to maintain in full force and effect</w:t>
      </w:r>
      <w:r w:rsidR="008D42AD" w:rsidRPr="008D42AD">
        <w:rPr>
          <w:rFonts w:ascii="Calibri" w:hAnsi="Calibri" w:cs="Calibri"/>
          <w:sz w:val="22"/>
          <w:szCs w:val="22"/>
          <w:lang w:val="en-US"/>
        </w:rPr>
        <w:t xml:space="preserve"> </w:t>
      </w:r>
      <w:r w:rsidR="008D42AD" w:rsidRPr="00933248">
        <w:rPr>
          <w:rFonts w:ascii="Calibri" w:hAnsi="Calibri" w:cs="Calibri"/>
          <w:sz w:val="22"/>
          <w:szCs w:val="22"/>
          <w:lang w:val="en-US"/>
        </w:rPr>
        <w:t>any Authorisation required under any law or regulation of the Republic of Serbia to</w:t>
      </w:r>
      <w:r w:rsidR="0078766D" w:rsidRPr="00933248">
        <w:rPr>
          <w:rFonts w:ascii="Calibri" w:hAnsi="Calibri" w:cs="Calibri"/>
          <w:sz w:val="22"/>
          <w:szCs w:val="22"/>
          <w:lang w:val="en-US"/>
        </w:rPr>
        <w:t>:</w:t>
      </w:r>
    </w:p>
    <w:p w:rsidR="00565B55" w:rsidRPr="00933248" w:rsidRDefault="00565B55" w:rsidP="001805CD">
      <w:pPr>
        <w:pStyle w:val="T5"/>
        <w:widowControl w:val="0"/>
        <w:ind w:left="2127" w:hanging="709"/>
        <w:rPr>
          <w:rFonts w:ascii="Calibri" w:hAnsi="Calibri" w:cs="Calibri"/>
          <w:sz w:val="22"/>
          <w:szCs w:val="22"/>
        </w:rPr>
      </w:pPr>
      <w:r w:rsidRPr="00933248">
        <w:rPr>
          <w:rFonts w:ascii="Calibri" w:hAnsi="Calibri" w:cs="Calibri"/>
          <w:sz w:val="22"/>
          <w:szCs w:val="22"/>
        </w:rPr>
        <w:t>enable it</w:t>
      </w:r>
      <w:r w:rsidR="008D42AD">
        <w:rPr>
          <w:rFonts w:ascii="Calibri" w:hAnsi="Calibri" w:cs="Calibri"/>
          <w:sz w:val="22"/>
          <w:szCs w:val="22"/>
        </w:rPr>
        <w:t xml:space="preserve"> </w:t>
      </w:r>
      <w:r w:rsidRPr="00933248">
        <w:rPr>
          <w:rFonts w:ascii="Calibri" w:hAnsi="Calibri" w:cs="Calibri"/>
          <w:sz w:val="22"/>
          <w:szCs w:val="22"/>
        </w:rPr>
        <w:t>to perform its</w:t>
      </w:r>
      <w:r w:rsidR="008D42AD">
        <w:rPr>
          <w:rFonts w:ascii="Calibri" w:hAnsi="Calibri" w:cs="Calibri"/>
          <w:sz w:val="22"/>
          <w:szCs w:val="22"/>
        </w:rPr>
        <w:t>, and enable the Buyer to perform its,</w:t>
      </w:r>
      <w:r w:rsidRPr="00933248">
        <w:rPr>
          <w:rFonts w:ascii="Calibri" w:hAnsi="Calibri" w:cs="Calibri"/>
          <w:sz w:val="22"/>
          <w:szCs w:val="22"/>
        </w:rPr>
        <w:t xml:space="preserve"> obligations under the </w:t>
      </w:r>
      <w:r w:rsidR="00A650D3" w:rsidRPr="00933248">
        <w:rPr>
          <w:rFonts w:ascii="Calibri" w:hAnsi="Calibri" w:cs="Calibri"/>
          <w:sz w:val="22"/>
          <w:szCs w:val="22"/>
        </w:rPr>
        <w:t>Transaction Documents</w:t>
      </w:r>
      <w:r w:rsidRPr="00933248">
        <w:rPr>
          <w:rFonts w:ascii="Calibri" w:hAnsi="Calibri" w:cs="Calibri"/>
          <w:sz w:val="22"/>
          <w:szCs w:val="22"/>
        </w:rPr>
        <w:t>;</w:t>
      </w:r>
      <w:r w:rsidR="002375BE">
        <w:rPr>
          <w:rFonts w:ascii="Calibri" w:hAnsi="Calibri" w:cs="Calibri"/>
          <w:sz w:val="22"/>
          <w:szCs w:val="22"/>
        </w:rPr>
        <w:t xml:space="preserve"> and</w:t>
      </w:r>
    </w:p>
    <w:p w:rsidR="00565B55" w:rsidRPr="00933248" w:rsidRDefault="00565B55" w:rsidP="001805CD">
      <w:pPr>
        <w:pStyle w:val="T5"/>
        <w:widowControl w:val="0"/>
        <w:ind w:left="2127" w:hanging="709"/>
        <w:rPr>
          <w:rFonts w:ascii="Calibri" w:hAnsi="Calibri" w:cs="Calibri"/>
          <w:sz w:val="22"/>
          <w:szCs w:val="22"/>
        </w:rPr>
      </w:pPr>
      <w:r w:rsidRPr="00933248">
        <w:rPr>
          <w:rFonts w:ascii="Calibri" w:hAnsi="Calibri" w:cs="Calibri"/>
          <w:sz w:val="22"/>
          <w:szCs w:val="22"/>
        </w:rPr>
        <w:t xml:space="preserve">ensure the legality, validity, enforceability or admissibility in evidence of any </w:t>
      </w:r>
      <w:r w:rsidR="00A650D3" w:rsidRPr="00933248">
        <w:rPr>
          <w:rFonts w:ascii="Calibri" w:hAnsi="Calibri" w:cs="Calibri"/>
          <w:sz w:val="22"/>
          <w:szCs w:val="22"/>
        </w:rPr>
        <w:t>Transaction</w:t>
      </w:r>
      <w:r w:rsidRPr="00933248">
        <w:rPr>
          <w:rFonts w:ascii="Calibri" w:hAnsi="Calibri" w:cs="Calibri"/>
          <w:sz w:val="22"/>
          <w:szCs w:val="22"/>
        </w:rPr>
        <w:t xml:space="preserve"> Document</w:t>
      </w:r>
      <w:r w:rsidR="002375BE">
        <w:rPr>
          <w:rFonts w:ascii="Calibri" w:hAnsi="Calibri" w:cs="Calibri"/>
          <w:sz w:val="22"/>
          <w:szCs w:val="22"/>
        </w:rPr>
        <w:t>.</w:t>
      </w:r>
    </w:p>
    <w:p w:rsidR="000559E6" w:rsidRPr="00CE26A2" w:rsidRDefault="008D42AD" w:rsidP="000E1D24">
      <w:pPr>
        <w:pStyle w:val="ListParagraph"/>
        <w:widowControl w:val="0"/>
        <w:numPr>
          <w:ilvl w:val="0"/>
          <w:numId w:val="22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w:t>
      </w:r>
      <w:r>
        <w:rPr>
          <w:rFonts w:ascii="Calibri" w:hAnsi="Calibri" w:cs="Calibri"/>
          <w:sz w:val="22"/>
          <w:szCs w:val="22"/>
          <w:lang w:val="en-US"/>
        </w:rPr>
        <w:t xml:space="preserve">procure that the Buyer </w:t>
      </w:r>
      <w:r w:rsidRPr="00933248">
        <w:rPr>
          <w:rFonts w:ascii="Calibri" w:hAnsi="Calibri" w:cs="Calibri"/>
          <w:sz w:val="22"/>
          <w:szCs w:val="22"/>
          <w:lang w:val="en-US"/>
        </w:rPr>
        <w:t>shall promptly obtain, comply with and do all that is necessary to maintain in full force and effect</w:t>
      </w:r>
      <w:r w:rsidRPr="008D42AD">
        <w:rPr>
          <w:rFonts w:ascii="Calibri" w:hAnsi="Calibri" w:cs="Calibri"/>
          <w:sz w:val="22"/>
          <w:szCs w:val="22"/>
          <w:lang w:val="en-US"/>
        </w:rPr>
        <w:t xml:space="preserve"> </w:t>
      </w:r>
      <w:r w:rsidR="0078766D" w:rsidRPr="00933248">
        <w:rPr>
          <w:rFonts w:ascii="Calibri" w:hAnsi="Calibri" w:cs="Calibri"/>
          <w:sz w:val="22"/>
          <w:szCs w:val="22"/>
          <w:lang w:val="en-US"/>
        </w:rPr>
        <w:t xml:space="preserve">any Material License to be obtained by the </w:t>
      </w:r>
      <w:r w:rsidR="000559E6" w:rsidRPr="00933248">
        <w:rPr>
          <w:rFonts w:ascii="Calibri" w:hAnsi="Calibri" w:cs="Calibri"/>
          <w:sz w:val="22"/>
          <w:szCs w:val="22"/>
          <w:lang w:val="en-US"/>
        </w:rPr>
        <w:t>Buyer</w:t>
      </w:r>
      <w:r>
        <w:rPr>
          <w:rFonts w:ascii="Calibri" w:hAnsi="Calibri" w:cs="Calibri"/>
          <w:sz w:val="22"/>
          <w:szCs w:val="22"/>
          <w:lang w:val="en-US"/>
        </w:rPr>
        <w:t xml:space="preserve"> with respect to the Commercial Contract</w:t>
      </w:r>
      <w:r w:rsidR="0078766D" w:rsidRPr="00933248">
        <w:rPr>
          <w:rFonts w:ascii="Calibri" w:hAnsi="Calibri" w:cs="Calibri"/>
          <w:sz w:val="22"/>
          <w:szCs w:val="22"/>
          <w:lang w:val="en-US"/>
        </w:rPr>
        <w:t>.</w:t>
      </w:r>
    </w:p>
    <w:p w:rsidR="004D6776" w:rsidRPr="004D6776" w:rsidRDefault="004D6776" w:rsidP="004D6776">
      <w:pPr>
        <w:pStyle w:val="T2"/>
        <w:widowControl w:val="0"/>
        <w:spacing w:before="0" w:after="160"/>
        <w:rPr>
          <w:rFonts w:ascii="Calibri" w:hAnsi="Calibri" w:cs="Calibri"/>
          <w:sz w:val="22"/>
          <w:szCs w:val="22"/>
        </w:rPr>
      </w:pPr>
      <w:r w:rsidRPr="004D6776">
        <w:rPr>
          <w:rFonts w:ascii="Calibri" w:hAnsi="Calibri" w:cs="Calibri"/>
          <w:sz w:val="22"/>
          <w:szCs w:val="22"/>
        </w:rPr>
        <w:t>Filing and reporting</w:t>
      </w:r>
      <w:r w:rsidRPr="004D6776">
        <w:rPr>
          <w:rFonts w:ascii="Calibri" w:hAnsi="Calibri" w:cs="Calibri"/>
          <w:spacing w:val="-7"/>
          <w:sz w:val="22"/>
          <w:szCs w:val="22"/>
        </w:rPr>
        <w:t xml:space="preserve"> </w:t>
      </w:r>
      <w:r w:rsidRPr="004D6776">
        <w:rPr>
          <w:rFonts w:ascii="Calibri" w:hAnsi="Calibri" w:cs="Calibri"/>
          <w:sz w:val="22"/>
          <w:szCs w:val="22"/>
        </w:rPr>
        <w:t>requirements</w:t>
      </w:r>
    </w:p>
    <w:p w:rsidR="004D6776" w:rsidRPr="00610561" w:rsidRDefault="004D6776" w:rsidP="000E1D24">
      <w:pPr>
        <w:pStyle w:val="ListParagraph"/>
        <w:widowControl w:val="0"/>
        <w:numPr>
          <w:ilvl w:val="0"/>
          <w:numId w:val="217"/>
        </w:numPr>
        <w:spacing w:before="0" w:after="160"/>
        <w:ind w:left="1418" w:hanging="709"/>
        <w:rPr>
          <w:rFonts w:ascii="Calibri" w:hAnsi="Calibri" w:cs="Calibri"/>
          <w:sz w:val="22"/>
          <w:szCs w:val="22"/>
          <w:lang w:val="en-US"/>
        </w:rPr>
      </w:pPr>
      <w:r w:rsidRPr="00610561">
        <w:rPr>
          <w:rFonts w:ascii="Calibri" w:hAnsi="Calibri" w:cs="Calibri"/>
          <w:sz w:val="22"/>
          <w:szCs w:val="22"/>
          <w:lang w:val="en-US"/>
        </w:rPr>
        <w:t xml:space="preserve">The Borrower shall register, promptly </w:t>
      </w:r>
      <w:r w:rsidR="00E104B6" w:rsidRPr="00610561">
        <w:rPr>
          <w:rFonts w:ascii="Calibri" w:hAnsi="Calibri" w:cs="Calibri"/>
          <w:sz w:val="22"/>
          <w:szCs w:val="22"/>
          <w:lang w:val="en-US"/>
        </w:rPr>
        <w:t xml:space="preserve">after </w:t>
      </w:r>
      <w:r w:rsidR="00851FA6" w:rsidRPr="00610561">
        <w:rPr>
          <w:rFonts w:ascii="Calibri" w:hAnsi="Calibri" w:cs="Calibri"/>
          <w:sz w:val="22"/>
          <w:szCs w:val="22"/>
          <w:lang w:val="en-US"/>
        </w:rPr>
        <w:t>the first Utilisation under the Facility</w:t>
      </w:r>
      <w:r w:rsidRPr="00610561">
        <w:rPr>
          <w:rFonts w:ascii="Calibri" w:hAnsi="Calibri" w:cs="Calibri"/>
          <w:sz w:val="22"/>
          <w:szCs w:val="22"/>
          <w:lang w:val="en-US"/>
        </w:rPr>
        <w:t>, the relevant details of this Agreement in the public debt records kept by the Public Debt Administration of the Ministry of Finance of the Republic of</w:t>
      </w:r>
      <w:r w:rsidRPr="00610561">
        <w:rPr>
          <w:rFonts w:ascii="Calibri" w:hAnsi="Calibri" w:cs="Calibri"/>
          <w:spacing w:val="-6"/>
          <w:sz w:val="22"/>
          <w:szCs w:val="22"/>
          <w:lang w:val="en-US"/>
        </w:rPr>
        <w:t xml:space="preserve"> </w:t>
      </w:r>
      <w:r w:rsidRPr="00610561">
        <w:rPr>
          <w:rFonts w:ascii="Calibri" w:hAnsi="Calibri" w:cs="Calibri"/>
          <w:sz w:val="22"/>
          <w:szCs w:val="22"/>
          <w:lang w:val="en-US"/>
        </w:rPr>
        <w:t>Serbia.</w:t>
      </w:r>
    </w:p>
    <w:p w:rsidR="00B27CA8" w:rsidRDefault="00B27CA8" w:rsidP="000E1D24">
      <w:pPr>
        <w:pStyle w:val="ListParagraph"/>
        <w:widowControl w:val="0"/>
        <w:numPr>
          <w:ilvl w:val="0"/>
          <w:numId w:val="217"/>
        </w:numPr>
        <w:spacing w:before="0" w:after="160"/>
        <w:ind w:left="1418" w:hanging="709"/>
        <w:rPr>
          <w:rFonts w:ascii="Calibri" w:hAnsi="Calibri" w:cs="Calibri"/>
          <w:sz w:val="22"/>
          <w:szCs w:val="22"/>
          <w:lang w:val="en-US"/>
        </w:rPr>
      </w:pPr>
      <w:r w:rsidRPr="00610561">
        <w:rPr>
          <w:rFonts w:ascii="Calibri" w:hAnsi="Calibri" w:cs="Calibri"/>
          <w:sz w:val="22"/>
          <w:szCs w:val="22"/>
          <w:lang w:val="en-US"/>
        </w:rPr>
        <w:t>The Borrower shall comply with all of its reporting obligations to the Central Bank in connection with this Agreement pursuant to the Foreign Exchange Act (</w:t>
      </w:r>
      <w:r w:rsidRPr="00610561">
        <w:rPr>
          <w:rFonts w:ascii="Calibri" w:hAnsi="Calibri" w:cs="Calibri"/>
          <w:i/>
          <w:iCs/>
          <w:sz w:val="22"/>
          <w:szCs w:val="22"/>
          <w:lang w:val="en-US"/>
        </w:rPr>
        <w:t>Zakon o deviznom poslovanju</w:t>
      </w:r>
      <w:r w:rsidRPr="00610561">
        <w:rPr>
          <w:rFonts w:ascii="Calibri" w:hAnsi="Calibri" w:cs="Calibri"/>
          <w:sz w:val="22"/>
          <w:szCs w:val="22"/>
          <w:lang w:val="en-US"/>
        </w:rPr>
        <w:t>, Official Gazette of the Republic of Serbia nos. 62/2006, 31/2011, 119/2012, 139/2014 and 30/2018</w:t>
      </w:r>
      <w:r w:rsidR="00DA6CE1" w:rsidRPr="00610561">
        <w:rPr>
          <w:rFonts w:ascii="Calibri" w:hAnsi="Calibri" w:cs="Calibri"/>
          <w:sz w:val="22"/>
          <w:szCs w:val="22"/>
          <w:lang w:val="en-US"/>
        </w:rPr>
        <w:t>, as amended from time to time</w:t>
      </w:r>
      <w:r w:rsidRPr="00610561">
        <w:rPr>
          <w:rFonts w:ascii="Calibri" w:hAnsi="Calibri" w:cs="Calibri"/>
          <w:sz w:val="22"/>
          <w:szCs w:val="22"/>
          <w:lang w:val="en-US"/>
        </w:rPr>
        <w:t>) and its implementing regulations, or any other legislation or regulation that may amend, supplement or replace the</w:t>
      </w:r>
      <w:r w:rsidRPr="00610561">
        <w:rPr>
          <w:rFonts w:ascii="Calibri" w:hAnsi="Calibri" w:cs="Calibri"/>
          <w:spacing w:val="-3"/>
          <w:sz w:val="22"/>
          <w:szCs w:val="22"/>
          <w:lang w:val="en-US"/>
        </w:rPr>
        <w:t xml:space="preserve"> </w:t>
      </w:r>
      <w:r w:rsidRPr="00610561">
        <w:rPr>
          <w:rFonts w:ascii="Calibri" w:hAnsi="Calibri" w:cs="Calibri"/>
          <w:sz w:val="22"/>
          <w:szCs w:val="22"/>
          <w:lang w:val="en-US"/>
        </w:rPr>
        <w:t>foregoing.</w:t>
      </w:r>
    </w:p>
    <w:p w:rsidR="00CC6ABF" w:rsidRPr="00CC6ABF" w:rsidRDefault="00CC6ABF" w:rsidP="00D75751">
      <w:pPr>
        <w:pStyle w:val="T2"/>
        <w:widowControl w:val="0"/>
        <w:spacing w:before="0" w:after="200"/>
        <w:rPr>
          <w:rFonts w:ascii="Calibri" w:hAnsi="Calibri" w:cs="Calibri"/>
          <w:sz w:val="22"/>
          <w:szCs w:val="22"/>
        </w:rPr>
      </w:pPr>
      <w:r w:rsidRPr="00CC6ABF">
        <w:rPr>
          <w:rFonts w:asciiTheme="minorHAnsi" w:hAnsiTheme="minorHAnsi" w:cstheme="minorHAnsi"/>
          <w:bCs/>
          <w:sz w:val="22"/>
          <w:szCs w:val="22"/>
        </w:rPr>
        <w:t>Budget and limits</w:t>
      </w:r>
    </w:p>
    <w:p w:rsidR="00CC6ABF" w:rsidRPr="00610561" w:rsidRDefault="0031789E" w:rsidP="000E1D24">
      <w:pPr>
        <w:pStyle w:val="ListParagraph"/>
        <w:widowControl w:val="0"/>
        <w:numPr>
          <w:ilvl w:val="0"/>
          <w:numId w:val="226"/>
        </w:numPr>
        <w:spacing w:before="0" w:after="160"/>
        <w:ind w:left="1418" w:hanging="709"/>
        <w:rPr>
          <w:rFonts w:ascii="Calibri" w:hAnsi="Calibri" w:cs="Calibri"/>
          <w:sz w:val="22"/>
          <w:szCs w:val="22"/>
          <w:lang w:val="en-US"/>
        </w:rPr>
      </w:pPr>
      <w:r w:rsidRPr="0031789E">
        <w:rPr>
          <w:rFonts w:asciiTheme="minorHAnsi" w:hAnsiTheme="minorHAnsi" w:cstheme="minorHAnsi"/>
          <w:sz w:val="22"/>
          <w:szCs w:val="22"/>
          <w:lang w:val="en-US"/>
        </w:rPr>
        <w:t>The Borrower shall include all amounts due and payable or that will fall due and payable to the Finance Parties under the Finance Documents during a calendar year in the law approving the budget of the Republic of Serbia (</w:t>
      </w:r>
      <w:r w:rsidRPr="00C816CE">
        <w:rPr>
          <w:rFonts w:asciiTheme="minorHAnsi" w:hAnsiTheme="minorHAnsi" w:cstheme="minorHAnsi"/>
          <w:i/>
          <w:iCs/>
          <w:sz w:val="22"/>
          <w:szCs w:val="22"/>
          <w:lang w:val="en-US"/>
        </w:rPr>
        <w:t>Zakon o budžetu Republike Srbije</w:t>
      </w:r>
      <w:r w:rsidRPr="0031789E">
        <w:rPr>
          <w:rFonts w:asciiTheme="minorHAnsi" w:hAnsiTheme="minorHAnsi" w:cstheme="minorHAnsi"/>
          <w:sz w:val="22"/>
          <w:szCs w:val="22"/>
          <w:lang w:val="en-US"/>
        </w:rPr>
        <w:t>) for that year and its budgets statements and other financial plans for that calendar year and shall ensure that there will at no time be any restriction</w:t>
      </w:r>
      <w:r>
        <w:rPr>
          <w:rFonts w:asciiTheme="minorHAnsi" w:hAnsiTheme="minorHAnsi" w:cstheme="minorHAnsi"/>
          <w:sz w:val="22"/>
          <w:szCs w:val="22"/>
          <w:lang w:val="en-US"/>
        </w:rPr>
        <w:t xml:space="preserve"> in this respect</w:t>
      </w:r>
      <w:r w:rsidRPr="0031789E">
        <w:rPr>
          <w:rFonts w:asciiTheme="minorHAnsi" w:hAnsiTheme="minorHAnsi" w:cstheme="minorHAnsi"/>
          <w:sz w:val="22"/>
          <w:szCs w:val="22"/>
          <w:lang w:val="en-US"/>
        </w:rPr>
        <w:t xml:space="preserve"> on the ability of the Borrower to meet its obligations under the Finance Documents.</w:t>
      </w:r>
    </w:p>
    <w:p w:rsidR="0031789E" w:rsidRPr="00610561" w:rsidRDefault="0031789E" w:rsidP="000E1D24">
      <w:pPr>
        <w:pStyle w:val="ListParagraph"/>
        <w:widowControl w:val="0"/>
        <w:numPr>
          <w:ilvl w:val="0"/>
          <w:numId w:val="226"/>
        </w:numPr>
        <w:spacing w:before="0" w:after="160"/>
        <w:ind w:left="1418" w:hanging="709"/>
        <w:rPr>
          <w:rFonts w:ascii="Calibri" w:hAnsi="Calibri" w:cs="Calibri"/>
          <w:sz w:val="22"/>
          <w:szCs w:val="22"/>
          <w:lang w:val="en-US"/>
        </w:rPr>
      </w:pPr>
      <w:r w:rsidRPr="0031789E">
        <w:rPr>
          <w:rFonts w:asciiTheme="minorHAnsi" w:hAnsiTheme="minorHAnsi" w:cstheme="minorHAnsi"/>
          <w:sz w:val="22"/>
          <w:szCs w:val="22"/>
          <w:lang w:val="en-US"/>
        </w:rPr>
        <w:t xml:space="preserve">The Borrower shall ensure that, at all times, its borrowings and guarantees remain within any </w:t>
      </w:r>
      <w:r w:rsidR="00C816CE">
        <w:rPr>
          <w:rFonts w:asciiTheme="minorHAnsi" w:hAnsiTheme="minorHAnsi" w:cstheme="minorHAnsi"/>
          <w:sz w:val="22"/>
          <w:szCs w:val="22"/>
          <w:lang w:val="en-US"/>
        </w:rPr>
        <w:t>a</w:t>
      </w:r>
      <w:r w:rsidRPr="0031789E">
        <w:rPr>
          <w:rFonts w:asciiTheme="minorHAnsi" w:hAnsiTheme="minorHAnsi" w:cstheme="minorHAnsi"/>
          <w:sz w:val="22"/>
          <w:szCs w:val="22"/>
          <w:lang w:val="en-US"/>
        </w:rPr>
        <w:t>pplicable limit under the applicable laws of the Republic of Serbia.</w:t>
      </w:r>
    </w:p>
    <w:p w:rsidR="00C816CE" w:rsidRPr="001D0EF0" w:rsidRDefault="001D0EF0" w:rsidP="00D75751">
      <w:pPr>
        <w:pStyle w:val="T2"/>
        <w:widowControl w:val="0"/>
        <w:spacing w:before="0" w:after="200"/>
        <w:rPr>
          <w:rFonts w:ascii="Calibri" w:hAnsi="Calibri" w:cs="Calibri"/>
          <w:sz w:val="22"/>
          <w:szCs w:val="22"/>
        </w:rPr>
      </w:pPr>
      <w:r w:rsidRPr="001D0EF0">
        <w:rPr>
          <w:rFonts w:asciiTheme="minorHAnsi" w:hAnsiTheme="minorHAnsi" w:cstheme="minorHAnsi"/>
          <w:bCs/>
          <w:sz w:val="22"/>
          <w:szCs w:val="22"/>
        </w:rPr>
        <w:t>Public procurement</w:t>
      </w:r>
    </w:p>
    <w:p w:rsidR="001D0EF0" w:rsidRDefault="001D0EF0" w:rsidP="001D0EF0">
      <w:pPr>
        <w:pStyle w:val="T2"/>
        <w:widowControl w:val="0"/>
        <w:numPr>
          <w:ilvl w:val="0"/>
          <w:numId w:val="0"/>
        </w:numPr>
        <w:spacing w:before="0" w:after="200"/>
        <w:ind w:left="720"/>
        <w:rPr>
          <w:rFonts w:ascii="Calibri" w:hAnsi="Calibri" w:cs="Calibri"/>
          <w:b w:val="0"/>
          <w:bCs/>
          <w:sz w:val="22"/>
          <w:szCs w:val="22"/>
          <w:u w:val="none"/>
        </w:rPr>
      </w:pPr>
      <w:r w:rsidRPr="001D0EF0">
        <w:rPr>
          <w:rFonts w:ascii="Calibri" w:hAnsi="Calibri" w:cs="Calibri"/>
          <w:b w:val="0"/>
          <w:bCs/>
          <w:sz w:val="22"/>
          <w:szCs w:val="22"/>
          <w:u w:val="none"/>
        </w:rPr>
        <w:t>The Borrower shall ensure that at all times all public procurement rules in the Republic of Serbia which are applicable to its entry into and the exercise of its rights and performance of its obligations under the Finance Documents are complied with or irrevocably and unconditionally waived by the relevant authorities in that jurisdiction.</w:t>
      </w:r>
    </w:p>
    <w:p w:rsidR="006A713A" w:rsidRPr="006A713A" w:rsidRDefault="006A713A" w:rsidP="00D75751">
      <w:pPr>
        <w:pStyle w:val="T2"/>
        <w:widowControl w:val="0"/>
        <w:spacing w:before="0" w:after="200"/>
        <w:rPr>
          <w:rFonts w:ascii="Calibri" w:hAnsi="Calibri" w:cs="Calibri"/>
          <w:sz w:val="22"/>
          <w:szCs w:val="22"/>
        </w:rPr>
      </w:pPr>
      <w:r w:rsidRPr="006A713A">
        <w:rPr>
          <w:rFonts w:asciiTheme="minorHAnsi" w:hAnsiTheme="minorHAnsi" w:cstheme="minorHAnsi"/>
          <w:bCs/>
          <w:sz w:val="22"/>
          <w:szCs w:val="22"/>
        </w:rPr>
        <w:t>Application of FATCA</w:t>
      </w:r>
    </w:p>
    <w:p w:rsidR="006A713A" w:rsidRPr="006A713A" w:rsidRDefault="006A713A" w:rsidP="006A713A">
      <w:pPr>
        <w:pStyle w:val="T2"/>
        <w:widowControl w:val="0"/>
        <w:numPr>
          <w:ilvl w:val="0"/>
          <w:numId w:val="0"/>
        </w:numPr>
        <w:spacing w:before="0" w:after="200"/>
        <w:ind w:left="720"/>
        <w:rPr>
          <w:rFonts w:ascii="Calibri" w:hAnsi="Calibri" w:cs="Calibri"/>
          <w:b w:val="0"/>
          <w:bCs/>
          <w:sz w:val="22"/>
          <w:szCs w:val="22"/>
          <w:u w:val="none"/>
        </w:rPr>
      </w:pPr>
      <w:r w:rsidRPr="006A713A">
        <w:rPr>
          <w:rFonts w:asciiTheme="minorHAnsi" w:hAnsiTheme="minorHAnsi" w:cstheme="minorHAnsi"/>
          <w:b w:val="0"/>
          <w:bCs/>
          <w:sz w:val="22"/>
          <w:szCs w:val="22"/>
          <w:u w:val="none"/>
        </w:rPr>
        <w:t>The Borrower shall procure that, unless otherwise agreed by all the Finance Parties, they shall not become a foreign financial institution as defined in FATCA and that no payment made or to be made by the Borrower is US source for US federal income tax purposes.</w:t>
      </w:r>
    </w:p>
    <w:p w:rsidR="00565B55" w:rsidRPr="00933248" w:rsidRDefault="00565B55" w:rsidP="00D75751">
      <w:pPr>
        <w:pStyle w:val="T2"/>
        <w:widowControl w:val="0"/>
        <w:spacing w:before="0" w:after="200"/>
        <w:rPr>
          <w:rFonts w:ascii="Calibri" w:hAnsi="Calibri" w:cs="Calibri"/>
          <w:sz w:val="22"/>
          <w:szCs w:val="22"/>
        </w:rPr>
      </w:pPr>
      <w:r w:rsidRPr="00933248">
        <w:rPr>
          <w:rFonts w:ascii="Calibri" w:hAnsi="Calibri" w:cs="Calibri"/>
          <w:sz w:val="22"/>
          <w:szCs w:val="22"/>
        </w:rPr>
        <w:t>Compliance with laws</w:t>
      </w:r>
    </w:p>
    <w:p w:rsidR="00565B55" w:rsidRPr="00933248" w:rsidRDefault="00565B55" w:rsidP="00D75751">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 Borrower shall comply in all respects with </w:t>
      </w:r>
      <w:r w:rsidR="008C01AD" w:rsidRPr="00933248">
        <w:rPr>
          <w:rFonts w:ascii="Calibri" w:hAnsi="Calibri" w:cs="Calibri"/>
          <w:sz w:val="22"/>
          <w:szCs w:val="22"/>
          <w:lang w:val="en-US"/>
        </w:rPr>
        <w:t>the constitution of the</w:t>
      </w:r>
      <w:r w:rsidR="00540443" w:rsidRPr="00933248">
        <w:rPr>
          <w:rFonts w:ascii="Calibri" w:hAnsi="Calibri" w:cs="Calibri"/>
          <w:sz w:val="22"/>
          <w:szCs w:val="22"/>
          <w:lang w:val="en-US"/>
        </w:rPr>
        <w:t xml:space="preserve"> Republic</w:t>
      </w:r>
      <w:r w:rsidR="000559E6" w:rsidRPr="00933248">
        <w:rPr>
          <w:rFonts w:ascii="Calibri" w:hAnsi="Calibri" w:cs="Calibri"/>
          <w:sz w:val="22"/>
          <w:szCs w:val="22"/>
          <w:lang w:val="en-US"/>
        </w:rPr>
        <w:t xml:space="preserve"> of Serbia</w:t>
      </w:r>
      <w:r w:rsidR="00540443" w:rsidRPr="00933248">
        <w:rPr>
          <w:rFonts w:ascii="Calibri" w:hAnsi="Calibri" w:cs="Calibri"/>
          <w:sz w:val="22"/>
          <w:szCs w:val="22"/>
          <w:lang w:val="en-US"/>
        </w:rPr>
        <w:t xml:space="preserve"> and</w:t>
      </w:r>
      <w:r w:rsidR="008C01AD" w:rsidRPr="00933248">
        <w:rPr>
          <w:rFonts w:ascii="Calibri" w:hAnsi="Calibri" w:cs="Calibri"/>
          <w:sz w:val="22"/>
          <w:szCs w:val="22"/>
          <w:lang w:val="en-US"/>
        </w:rPr>
        <w:t xml:space="preserve"> </w:t>
      </w:r>
      <w:r w:rsidRPr="00933248">
        <w:rPr>
          <w:rFonts w:ascii="Calibri" w:hAnsi="Calibri" w:cs="Calibri"/>
          <w:sz w:val="22"/>
          <w:szCs w:val="22"/>
          <w:lang w:val="en-US"/>
        </w:rPr>
        <w:t>all laws</w:t>
      </w:r>
      <w:r w:rsidR="008C01AD" w:rsidRPr="00933248">
        <w:rPr>
          <w:rFonts w:ascii="Calibri" w:hAnsi="Calibri" w:cs="Calibri"/>
          <w:sz w:val="22"/>
          <w:szCs w:val="22"/>
          <w:lang w:val="en-US"/>
        </w:rPr>
        <w:t xml:space="preserve"> and regulations</w:t>
      </w:r>
      <w:r w:rsidRPr="00933248">
        <w:rPr>
          <w:rFonts w:ascii="Calibri" w:hAnsi="Calibri" w:cs="Calibri"/>
          <w:sz w:val="22"/>
          <w:szCs w:val="22"/>
          <w:lang w:val="en-US"/>
        </w:rPr>
        <w:t xml:space="preserve"> to which it may be subject.</w:t>
      </w:r>
    </w:p>
    <w:p w:rsidR="00565B55" w:rsidRPr="00933248" w:rsidRDefault="00565B55" w:rsidP="00D75751">
      <w:pPr>
        <w:pStyle w:val="T2"/>
        <w:widowControl w:val="0"/>
        <w:spacing w:before="0" w:after="200"/>
        <w:rPr>
          <w:rFonts w:ascii="Calibri" w:hAnsi="Calibri" w:cs="Calibri"/>
          <w:sz w:val="22"/>
          <w:szCs w:val="22"/>
        </w:rPr>
      </w:pPr>
      <w:r w:rsidRPr="00933248">
        <w:rPr>
          <w:rFonts w:ascii="Calibri" w:hAnsi="Calibri" w:cs="Calibri"/>
          <w:sz w:val="22"/>
          <w:szCs w:val="22"/>
        </w:rPr>
        <w:t>Pari passu ranking</w:t>
      </w:r>
    </w:p>
    <w:p w:rsidR="00565B55" w:rsidRPr="00933248" w:rsidRDefault="000559E6" w:rsidP="008F7AC2">
      <w:pPr>
        <w:widowControl w:val="0"/>
        <w:spacing w:after="240"/>
        <w:rPr>
          <w:rFonts w:ascii="Calibri" w:hAnsi="Calibri" w:cs="Calibri"/>
          <w:sz w:val="22"/>
          <w:szCs w:val="22"/>
          <w:lang w:val="en-US"/>
        </w:rPr>
      </w:pPr>
      <w:r w:rsidRPr="00933248">
        <w:rPr>
          <w:rFonts w:ascii="Calibri" w:hAnsi="Calibri" w:cs="Calibri"/>
          <w:sz w:val="22"/>
          <w:szCs w:val="22"/>
          <w:lang w:val="en-GB"/>
        </w:rPr>
        <w:t xml:space="preserve">The Borrower shall ensure that at all times any claims of a Finance Party against it under the Finance Documents </w:t>
      </w:r>
      <w:r w:rsidRPr="00933248">
        <w:rPr>
          <w:rStyle w:val="DeltaViewInsertion"/>
          <w:rFonts w:ascii="Calibri" w:eastAsia="SimSun" w:hAnsi="Calibri" w:cs="Calibri"/>
          <w:color w:val="auto"/>
          <w:sz w:val="22"/>
          <w:szCs w:val="22"/>
          <w:u w:val="none"/>
          <w:lang w:val="en-GB"/>
        </w:rPr>
        <w:t>constitute its direct, unconditional and unsubordinated obligations</w:t>
      </w:r>
      <w:r w:rsidRPr="00933248">
        <w:rPr>
          <w:rFonts w:ascii="Calibri" w:hAnsi="Calibri" w:cs="Calibri"/>
          <w:sz w:val="22"/>
          <w:szCs w:val="22"/>
          <w:lang w:val="en-GB"/>
        </w:rPr>
        <w:t xml:space="preserve"> and rank at least </w:t>
      </w:r>
      <w:r w:rsidRPr="00933248">
        <w:rPr>
          <w:rFonts w:ascii="Calibri" w:hAnsi="Calibri" w:cs="Calibri"/>
          <w:i/>
          <w:iCs/>
          <w:sz w:val="22"/>
          <w:szCs w:val="22"/>
          <w:lang w:val="en-GB"/>
        </w:rPr>
        <w:t>pari passu</w:t>
      </w:r>
      <w:r w:rsidRPr="00933248">
        <w:rPr>
          <w:rFonts w:ascii="Calibri" w:hAnsi="Calibri" w:cs="Calibri"/>
          <w:sz w:val="22"/>
          <w:szCs w:val="22"/>
          <w:lang w:val="en-GB"/>
        </w:rPr>
        <w:t xml:space="preserve"> with the claims of all other unsecured and unsubordinated creditors of </w:t>
      </w:r>
      <w:r w:rsidRPr="00933248">
        <w:rPr>
          <w:rStyle w:val="DeltaViewInsertion"/>
          <w:rFonts w:ascii="Calibri" w:eastAsia="SimSun" w:hAnsi="Calibri" w:cs="Calibri"/>
          <w:color w:val="auto"/>
          <w:sz w:val="22"/>
          <w:szCs w:val="22"/>
          <w:u w:val="none"/>
          <w:lang w:val="en-GB"/>
        </w:rPr>
        <w:t>the Borrower</w:t>
      </w:r>
      <w:r w:rsidR="00565B55" w:rsidRPr="00933248">
        <w:rPr>
          <w:rFonts w:ascii="Calibri" w:hAnsi="Calibri" w:cs="Calibri"/>
          <w:sz w:val="22"/>
          <w:szCs w:val="22"/>
          <w:lang w:val="en-US"/>
        </w:rPr>
        <w:t>.</w:t>
      </w:r>
    </w:p>
    <w:p w:rsidR="00233789" w:rsidRPr="00933248" w:rsidRDefault="00233789" w:rsidP="008F7AC2">
      <w:pPr>
        <w:pStyle w:val="T2"/>
        <w:widowControl w:val="0"/>
        <w:spacing w:before="300"/>
        <w:rPr>
          <w:rFonts w:ascii="Calibri" w:hAnsi="Calibri" w:cs="Calibri"/>
          <w:sz w:val="22"/>
          <w:szCs w:val="22"/>
        </w:rPr>
      </w:pPr>
      <w:bookmarkStart w:id="143" w:name="_Ref359363453"/>
      <w:bookmarkStart w:id="144" w:name="_Ref412631905"/>
      <w:r w:rsidRPr="00933248">
        <w:rPr>
          <w:rFonts w:ascii="Calibri" w:hAnsi="Calibri" w:cs="Calibri"/>
          <w:sz w:val="22"/>
          <w:szCs w:val="22"/>
        </w:rPr>
        <w:t>Negative pledge</w:t>
      </w:r>
      <w:bookmarkEnd w:id="143"/>
    </w:p>
    <w:p w:rsidR="00233789" w:rsidRPr="00933248" w:rsidRDefault="00233789" w:rsidP="00BB311C">
      <w:pPr>
        <w:pStyle w:val="Level3"/>
        <w:widowControl w:val="0"/>
        <w:numPr>
          <w:ilvl w:val="0"/>
          <w:numId w:val="0"/>
        </w:numPr>
        <w:spacing w:after="240" w:line="288" w:lineRule="auto"/>
        <w:ind w:left="709"/>
        <w:rPr>
          <w:rFonts w:ascii="Calibri" w:hAnsi="Calibri" w:cs="Calibri"/>
          <w:color w:val="000000" w:themeColor="text1"/>
          <w:w w:val="100"/>
          <w:kern w:val="0"/>
          <w:sz w:val="22"/>
          <w:szCs w:val="22"/>
        </w:rPr>
      </w:pPr>
      <w:bookmarkStart w:id="145" w:name="_Ref359363455"/>
      <w:r w:rsidRPr="00933248">
        <w:rPr>
          <w:rFonts w:ascii="Calibri" w:hAnsi="Calibri" w:cs="Calibri"/>
          <w:color w:val="000000" w:themeColor="text1"/>
          <w:w w:val="100"/>
          <w:kern w:val="0"/>
          <w:sz w:val="22"/>
          <w:szCs w:val="22"/>
        </w:rPr>
        <w:t xml:space="preserve">The Borrower shall ensure that it shall not create or permit to subsist any Security over any of its assets in respect of </w:t>
      </w:r>
      <w:r w:rsidR="008D12AC" w:rsidRPr="00933248">
        <w:rPr>
          <w:rFonts w:ascii="Calibri" w:hAnsi="Calibri" w:cs="Calibri"/>
          <w:color w:val="000000" w:themeColor="text1"/>
          <w:w w:val="100"/>
          <w:kern w:val="0"/>
          <w:sz w:val="22"/>
          <w:szCs w:val="22"/>
        </w:rPr>
        <w:t xml:space="preserve">the </w:t>
      </w:r>
      <w:r w:rsidR="00A34226">
        <w:rPr>
          <w:rFonts w:ascii="Calibri" w:hAnsi="Calibri" w:cs="Calibri"/>
          <w:color w:val="000000" w:themeColor="text1"/>
          <w:w w:val="100"/>
          <w:kern w:val="0"/>
          <w:sz w:val="22"/>
          <w:szCs w:val="22"/>
        </w:rPr>
        <w:t xml:space="preserve">Borrower’s </w:t>
      </w:r>
      <w:r w:rsidRPr="00933248">
        <w:rPr>
          <w:rFonts w:ascii="Calibri" w:hAnsi="Calibri" w:cs="Calibri"/>
          <w:color w:val="000000" w:themeColor="text1"/>
          <w:w w:val="100"/>
          <w:kern w:val="0"/>
          <w:sz w:val="22"/>
          <w:szCs w:val="22"/>
        </w:rPr>
        <w:t>External Indebtedness</w:t>
      </w:r>
      <w:r w:rsidR="0030375A">
        <w:rPr>
          <w:rFonts w:ascii="Calibri" w:hAnsi="Calibri" w:cs="Calibri"/>
          <w:color w:val="000000" w:themeColor="text1"/>
          <w:w w:val="100"/>
          <w:kern w:val="0"/>
          <w:sz w:val="22"/>
          <w:szCs w:val="22"/>
        </w:rPr>
        <w:t xml:space="preserve"> unless the prior written</w:t>
      </w:r>
      <w:r w:rsidR="0030375A" w:rsidRPr="0030375A">
        <w:rPr>
          <w:rFonts w:ascii="Calibri" w:hAnsi="Calibri" w:cs="Calibri"/>
          <w:color w:val="000000" w:themeColor="text1"/>
          <w:w w:val="100"/>
          <w:kern w:val="0"/>
          <w:sz w:val="22"/>
          <w:szCs w:val="22"/>
        </w:rPr>
        <w:t xml:space="preserve"> </w:t>
      </w:r>
      <w:r w:rsidR="0030375A" w:rsidRPr="00933248">
        <w:rPr>
          <w:rFonts w:ascii="Calibri" w:hAnsi="Calibri" w:cs="Calibri"/>
          <w:color w:val="000000" w:themeColor="text1"/>
          <w:w w:val="100"/>
          <w:kern w:val="0"/>
          <w:sz w:val="22"/>
          <w:szCs w:val="22"/>
        </w:rPr>
        <w:t>consent of the Lenders</w:t>
      </w:r>
      <w:r w:rsidR="0030375A">
        <w:rPr>
          <w:rFonts w:ascii="Calibri" w:hAnsi="Calibri" w:cs="Calibri"/>
          <w:color w:val="000000" w:themeColor="text1"/>
          <w:w w:val="100"/>
          <w:kern w:val="0"/>
          <w:sz w:val="22"/>
          <w:szCs w:val="22"/>
        </w:rPr>
        <w:t xml:space="preserve"> is obtained</w:t>
      </w:r>
      <w:r w:rsidRPr="00933248">
        <w:rPr>
          <w:rFonts w:ascii="Calibri" w:hAnsi="Calibri" w:cs="Calibri"/>
          <w:color w:val="000000" w:themeColor="text1"/>
          <w:w w:val="100"/>
          <w:kern w:val="0"/>
          <w:sz w:val="22"/>
          <w:szCs w:val="22"/>
        </w:rPr>
        <w:t>.</w:t>
      </w:r>
      <w:bookmarkEnd w:id="145"/>
    </w:p>
    <w:p w:rsidR="00B31ADA" w:rsidRPr="00C42856" w:rsidRDefault="00B31ADA" w:rsidP="008F7AC2">
      <w:pPr>
        <w:pStyle w:val="T2"/>
        <w:widowControl w:val="0"/>
        <w:spacing w:before="300"/>
        <w:rPr>
          <w:rFonts w:ascii="Calibri" w:hAnsi="Calibri" w:cs="Calibri"/>
          <w:sz w:val="22"/>
          <w:szCs w:val="22"/>
        </w:rPr>
      </w:pPr>
      <w:bookmarkStart w:id="146" w:name="_Ref520328651"/>
      <w:r w:rsidRPr="0056766C">
        <w:rPr>
          <w:rFonts w:ascii="Calibri" w:hAnsi="Calibri" w:cs="Calibri"/>
          <w:sz w:val="22"/>
          <w:szCs w:val="22"/>
        </w:rPr>
        <w:t>Disposals</w:t>
      </w:r>
    </w:p>
    <w:p w:rsidR="00B31ADA" w:rsidRPr="00B31ADA" w:rsidRDefault="00B31ADA" w:rsidP="00B31ADA">
      <w:pPr>
        <w:pStyle w:val="T2"/>
        <w:widowControl w:val="0"/>
        <w:numPr>
          <w:ilvl w:val="0"/>
          <w:numId w:val="0"/>
        </w:numPr>
        <w:ind w:left="720"/>
        <w:rPr>
          <w:rFonts w:ascii="Calibri" w:hAnsi="Calibri" w:cs="Calibri"/>
          <w:b w:val="0"/>
          <w:bCs/>
          <w:sz w:val="22"/>
          <w:szCs w:val="22"/>
          <w:u w:val="none"/>
        </w:rPr>
      </w:pPr>
      <w:r w:rsidRPr="00B31ADA">
        <w:rPr>
          <w:rFonts w:ascii="Calibri" w:hAnsi="Calibri" w:cs="Calibri"/>
          <w:b w:val="0"/>
          <w:bCs/>
          <w:sz w:val="22"/>
          <w:szCs w:val="22"/>
          <w:u w:val="none"/>
        </w:rPr>
        <w:t>The Borrower shall not transfer or permit the transfer of any International Monetary Assets to any</w:t>
      </w:r>
      <w:r w:rsidRPr="00B31ADA">
        <w:rPr>
          <w:rFonts w:ascii="Calibri" w:hAnsi="Calibri" w:cs="Calibri"/>
          <w:b w:val="0"/>
          <w:bCs/>
          <w:spacing w:val="-6"/>
          <w:sz w:val="22"/>
          <w:szCs w:val="22"/>
          <w:u w:val="none"/>
        </w:rPr>
        <w:t xml:space="preserve"> </w:t>
      </w:r>
      <w:r w:rsidRPr="00B31ADA">
        <w:rPr>
          <w:rFonts w:ascii="Calibri" w:hAnsi="Calibri" w:cs="Calibri"/>
          <w:b w:val="0"/>
          <w:bCs/>
          <w:sz w:val="22"/>
          <w:szCs w:val="22"/>
          <w:u w:val="none"/>
        </w:rPr>
        <w:t>agency:</w:t>
      </w:r>
    </w:p>
    <w:p w:rsidR="00B31ADA" w:rsidRPr="00B31ADA" w:rsidRDefault="00B31ADA" w:rsidP="00B31ADA">
      <w:pPr>
        <w:pStyle w:val="T5"/>
        <w:widowControl w:val="0"/>
        <w:ind w:left="1418" w:hanging="709"/>
        <w:rPr>
          <w:rFonts w:ascii="Calibri" w:hAnsi="Calibri" w:cs="Calibri"/>
          <w:b/>
          <w:bCs/>
          <w:sz w:val="22"/>
          <w:szCs w:val="22"/>
        </w:rPr>
      </w:pPr>
      <w:r w:rsidRPr="00B31ADA">
        <w:rPr>
          <w:rFonts w:ascii="Calibri" w:hAnsi="Calibri" w:cs="Calibri"/>
          <w:sz w:val="22"/>
          <w:szCs w:val="22"/>
        </w:rPr>
        <w:t xml:space="preserve">for the purpose of avoiding the negative pledge in Clause </w:t>
      </w:r>
      <w:r w:rsidR="002D0819">
        <w:rPr>
          <w:rFonts w:ascii="Calibri" w:hAnsi="Calibri" w:cs="Calibri"/>
          <w:sz w:val="22"/>
          <w:szCs w:val="22"/>
        </w:rPr>
        <w:t>22.8</w:t>
      </w:r>
      <w:r w:rsidRPr="00B31ADA">
        <w:rPr>
          <w:rFonts w:ascii="Calibri" w:hAnsi="Calibri" w:cs="Calibri"/>
          <w:sz w:val="22"/>
          <w:szCs w:val="22"/>
        </w:rPr>
        <w:t xml:space="preserve"> (</w:t>
      </w:r>
      <w:r w:rsidRPr="00B31ADA">
        <w:rPr>
          <w:rFonts w:ascii="Calibri" w:hAnsi="Calibri" w:cs="Calibri"/>
          <w:i/>
          <w:iCs/>
          <w:sz w:val="22"/>
          <w:szCs w:val="22"/>
        </w:rPr>
        <w:t>Negative Pledge</w:t>
      </w:r>
      <w:r w:rsidRPr="00B31ADA">
        <w:rPr>
          <w:rFonts w:ascii="Calibri" w:hAnsi="Calibri" w:cs="Calibri"/>
          <w:sz w:val="22"/>
          <w:szCs w:val="22"/>
        </w:rPr>
        <w:t>);</w:t>
      </w:r>
      <w:r w:rsidRPr="00B31ADA">
        <w:rPr>
          <w:rFonts w:ascii="Calibri" w:hAnsi="Calibri" w:cs="Calibri"/>
          <w:spacing w:val="1"/>
          <w:sz w:val="22"/>
          <w:szCs w:val="22"/>
        </w:rPr>
        <w:t xml:space="preserve"> </w:t>
      </w:r>
      <w:r w:rsidRPr="00B31ADA">
        <w:rPr>
          <w:rFonts w:ascii="Calibri" w:hAnsi="Calibri" w:cs="Calibri"/>
          <w:sz w:val="22"/>
          <w:szCs w:val="22"/>
        </w:rPr>
        <w:t>or</w:t>
      </w:r>
    </w:p>
    <w:p w:rsidR="00B31ADA" w:rsidRPr="00B31ADA" w:rsidRDefault="00B31ADA" w:rsidP="00B31ADA">
      <w:pPr>
        <w:pStyle w:val="T5"/>
        <w:widowControl w:val="0"/>
        <w:ind w:left="1418" w:hanging="709"/>
        <w:rPr>
          <w:rFonts w:ascii="Calibri" w:hAnsi="Calibri" w:cs="Calibri"/>
          <w:b/>
          <w:bCs/>
          <w:sz w:val="22"/>
          <w:szCs w:val="22"/>
        </w:rPr>
      </w:pPr>
      <w:r w:rsidRPr="00B31ADA">
        <w:rPr>
          <w:rFonts w:ascii="Calibri" w:hAnsi="Calibri" w:cs="Calibri"/>
          <w:sz w:val="22"/>
          <w:szCs w:val="22"/>
        </w:rPr>
        <w:t>if the transfer would impair its ability to perform its obligations under the Finance</w:t>
      </w:r>
      <w:r w:rsidRPr="00B31ADA">
        <w:rPr>
          <w:rFonts w:ascii="Calibri" w:hAnsi="Calibri" w:cs="Calibri"/>
          <w:spacing w:val="-1"/>
          <w:sz w:val="22"/>
          <w:szCs w:val="22"/>
        </w:rPr>
        <w:t xml:space="preserve"> </w:t>
      </w:r>
      <w:r w:rsidRPr="00B31ADA">
        <w:rPr>
          <w:rFonts w:ascii="Calibri" w:hAnsi="Calibri" w:cs="Calibri"/>
          <w:sz w:val="22"/>
          <w:szCs w:val="22"/>
        </w:rPr>
        <w:t>Documents,</w:t>
      </w:r>
    </w:p>
    <w:p w:rsidR="00B31ADA" w:rsidRPr="00B31ADA" w:rsidRDefault="00B31ADA" w:rsidP="00B31ADA">
      <w:pPr>
        <w:pStyle w:val="BodyText"/>
        <w:kinsoku w:val="0"/>
        <w:overflowPunct w:val="0"/>
        <w:spacing w:before="240" w:after="240"/>
        <w:ind w:left="1418"/>
        <w:rPr>
          <w:rFonts w:ascii="Calibri" w:hAnsi="Calibri" w:cs="Calibri"/>
          <w:sz w:val="22"/>
          <w:szCs w:val="22"/>
          <w:lang w:val="en-US"/>
        </w:rPr>
      </w:pPr>
      <w:r w:rsidRPr="00B31ADA">
        <w:rPr>
          <w:rFonts w:ascii="Calibri" w:hAnsi="Calibri" w:cs="Calibri"/>
          <w:sz w:val="22"/>
          <w:szCs w:val="22"/>
          <w:lang w:val="en-US"/>
        </w:rPr>
        <w:t>other</w:t>
      </w:r>
      <w:r w:rsidRPr="00B31ADA">
        <w:rPr>
          <w:rFonts w:ascii="Calibri" w:hAnsi="Calibri" w:cs="Calibri"/>
          <w:spacing w:val="-2"/>
          <w:sz w:val="22"/>
          <w:szCs w:val="22"/>
          <w:lang w:val="en-US"/>
        </w:rPr>
        <w:t xml:space="preserve"> </w:t>
      </w:r>
      <w:r w:rsidRPr="00B31ADA">
        <w:rPr>
          <w:rFonts w:ascii="Calibri" w:hAnsi="Calibri" w:cs="Calibri"/>
          <w:sz w:val="22"/>
          <w:szCs w:val="22"/>
          <w:lang w:val="en-US"/>
        </w:rPr>
        <w:t>than:</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B31ADA">
        <w:rPr>
          <w:rFonts w:ascii="Calibri" w:hAnsi="Calibri" w:cs="Calibri"/>
          <w:sz w:val="22"/>
          <w:szCs w:val="22"/>
          <w:lang w:val="en-US"/>
        </w:rPr>
        <w:t>disposals in the ordinary course of</w:t>
      </w:r>
      <w:r w:rsidRPr="00B31ADA">
        <w:rPr>
          <w:rFonts w:ascii="Calibri" w:hAnsi="Calibri" w:cs="Calibri"/>
          <w:spacing w:val="-12"/>
          <w:sz w:val="22"/>
          <w:szCs w:val="22"/>
          <w:lang w:val="en-US"/>
        </w:rPr>
        <w:t xml:space="preserve"> </w:t>
      </w:r>
      <w:r w:rsidRPr="00B31ADA">
        <w:rPr>
          <w:rFonts w:ascii="Calibri" w:hAnsi="Calibri" w:cs="Calibri"/>
          <w:sz w:val="22"/>
          <w:szCs w:val="22"/>
          <w:lang w:val="en-US"/>
        </w:rPr>
        <w:t>trading;</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B31ADA">
        <w:rPr>
          <w:rFonts w:ascii="Calibri" w:hAnsi="Calibri" w:cs="Calibri"/>
          <w:sz w:val="22"/>
          <w:szCs w:val="22"/>
          <w:lang w:val="en-US"/>
        </w:rPr>
        <w:t>disposals of assets (otherwise than in the ordinary course of business) for full cash</w:t>
      </w:r>
      <w:r w:rsidRPr="00B31ADA">
        <w:rPr>
          <w:rFonts w:ascii="Calibri" w:hAnsi="Calibri" w:cs="Calibri"/>
          <w:spacing w:val="-7"/>
          <w:sz w:val="22"/>
          <w:szCs w:val="22"/>
          <w:lang w:val="en-US"/>
        </w:rPr>
        <w:t xml:space="preserve"> </w:t>
      </w:r>
      <w:r w:rsidRPr="00B31ADA">
        <w:rPr>
          <w:rFonts w:ascii="Calibri" w:hAnsi="Calibri" w:cs="Calibri"/>
          <w:sz w:val="22"/>
          <w:szCs w:val="22"/>
          <w:lang w:val="en-US"/>
        </w:rPr>
        <w:t>considerations;</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B31ADA">
        <w:rPr>
          <w:rFonts w:ascii="Calibri" w:hAnsi="Calibri" w:cs="Calibri"/>
          <w:sz w:val="22"/>
          <w:szCs w:val="22"/>
          <w:lang w:val="en-US"/>
        </w:rPr>
        <w:t>disposals of assets in exchange for other assets comparable or superior as to type, value or</w:t>
      </w:r>
      <w:r w:rsidRPr="00B31ADA">
        <w:rPr>
          <w:rFonts w:ascii="Calibri" w:hAnsi="Calibri" w:cs="Calibri"/>
          <w:spacing w:val="-7"/>
          <w:sz w:val="22"/>
          <w:szCs w:val="22"/>
          <w:lang w:val="en-US"/>
        </w:rPr>
        <w:t xml:space="preserve"> </w:t>
      </w:r>
      <w:r w:rsidRPr="00B31ADA">
        <w:rPr>
          <w:rFonts w:ascii="Calibri" w:hAnsi="Calibri" w:cs="Calibri"/>
          <w:sz w:val="22"/>
          <w:szCs w:val="22"/>
          <w:lang w:val="en-US"/>
        </w:rPr>
        <w:t>quality;</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B31ADA">
        <w:rPr>
          <w:rFonts w:ascii="Calibri" w:hAnsi="Calibri" w:cs="Calibri"/>
          <w:sz w:val="22"/>
          <w:szCs w:val="22"/>
          <w:lang w:val="en-US"/>
        </w:rPr>
        <w:t>disposals of cash raised or borrowed for the purpose for which it was raised or</w:t>
      </w:r>
      <w:r w:rsidRPr="00B31ADA">
        <w:rPr>
          <w:rFonts w:ascii="Calibri" w:hAnsi="Calibri" w:cs="Calibri"/>
          <w:spacing w:val="2"/>
          <w:sz w:val="22"/>
          <w:szCs w:val="22"/>
          <w:lang w:val="en-US"/>
        </w:rPr>
        <w:t xml:space="preserve"> </w:t>
      </w:r>
      <w:r w:rsidRPr="00B31ADA">
        <w:rPr>
          <w:rFonts w:ascii="Calibri" w:hAnsi="Calibri" w:cs="Calibri"/>
          <w:sz w:val="22"/>
          <w:szCs w:val="22"/>
          <w:lang w:val="en-US"/>
        </w:rPr>
        <w:t>borrowed;</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sz w:val="22"/>
          <w:szCs w:val="22"/>
          <w:lang w:val="en-US"/>
        </w:rPr>
      </w:pPr>
      <w:r w:rsidRPr="00B31ADA">
        <w:rPr>
          <w:rFonts w:ascii="Calibri" w:hAnsi="Calibri" w:cs="Calibri"/>
          <w:sz w:val="22"/>
          <w:szCs w:val="22"/>
          <w:lang w:val="en-US"/>
        </w:rPr>
        <w:t xml:space="preserve">disposals with the prior written consent of the </w:t>
      </w:r>
      <w:r>
        <w:rPr>
          <w:rFonts w:ascii="Calibri" w:hAnsi="Calibri" w:cs="Calibri"/>
          <w:sz w:val="22"/>
          <w:szCs w:val="22"/>
          <w:lang w:val="en-US"/>
        </w:rPr>
        <w:t xml:space="preserve">ECA </w:t>
      </w:r>
      <w:r w:rsidRPr="00B31ADA">
        <w:rPr>
          <w:rFonts w:ascii="Calibri" w:hAnsi="Calibri" w:cs="Calibri"/>
          <w:sz w:val="22"/>
          <w:szCs w:val="22"/>
          <w:lang w:val="en-US"/>
        </w:rPr>
        <w:t>Agent;</w:t>
      </w:r>
      <w:r w:rsidRPr="00B31ADA">
        <w:rPr>
          <w:rFonts w:ascii="Calibri" w:hAnsi="Calibri" w:cs="Calibri"/>
          <w:spacing w:val="-16"/>
          <w:sz w:val="22"/>
          <w:szCs w:val="22"/>
          <w:lang w:val="en-US"/>
        </w:rPr>
        <w:t xml:space="preserve"> </w:t>
      </w:r>
      <w:r w:rsidRPr="00B31ADA">
        <w:rPr>
          <w:rFonts w:ascii="Calibri" w:hAnsi="Calibri" w:cs="Calibri"/>
          <w:sz w:val="22"/>
          <w:szCs w:val="22"/>
          <w:lang w:val="en-US"/>
        </w:rPr>
        <w:t>and</w:t>
      </w:r>
    </w:p>
    <w:p w:rsidR="00B31ADA" w:rsidRPr="00B31ADA" w:rsidRDefault="00B31ADA" w:rsidP="000E1D24">
      <w:pPr>
        <w:pStyle w:val="ListParagraph"/>
        <w:widowControl w:val="0"/>
        <w:numPr>
          <w:ilvl w:val="2"/>
          <w:numId w:val="225"/>
        </w:numPr>
        <w:tabs>
          <w:tab w:val="left" w:pos="1985"/>
        </w:tabs>
        <w:kinsoku w:val="0"/>
        <w:overflowPunct w:val="0"/>
        <w:autoSpaceDE w:val="0"/>
        <w:autoSpaceDN w:val="0"/>
        <w:adjustRightInd w:val="0"/>
        <w:spacing w:before="240" w:after="240"/>
        <w:ind w:left="1985" w:hanging="567"/>
        <w:jc w:val="left"/>
        <w:rPr>
          <w:rFonts w:ascii="Calibri" w:hAnsi="Calibri" w:cs="Calibri"/>
          <w:b/>
          <w:bCs/>
          <w:sz w:val="22"/>
          <w:szCs w:val="22"/>
          <w:lang w:val="en-US"/>
        </w:rPr>
      </w:pPr>
      <w:r w:rsidRPr="00B31ADA">
        <w:rPr>
          <w:rFonts w:ascii="Calibri" w:hAnsi="Calibri" w:cs="Calibri"/>
          <w:sz w:val="22"/>
          <w:szCs w:val="22"/>
          <w:lang w:val="en-US"/>
        </w:rPr>
        <w:t>any other disposal for full value of an asset unless such disposal might (in the opinion of the Majority Lenders) have a Material Adverse</w:t>
      </w:r>
      <w:r w:rsidRPr="00B31ADA">
        <w:rPr>
          <w:rFonts w:ascii="Calibri" w:hAnsi="Calibri" w:cs="Calibri"/>
          <w:spacing w:val="-2"/>
          <w:sz w:val="22"/>
          <w:szCs w:val="22"/>
          <w:lang w:val="en-US"/>
        </w:rPr>
        <w:t xml:space="preserve"> </w:t>
      </w:r>
      <w:r w:rsidRPr="00B31ADA">
        <w:rPr>
          <w:rFonts w:ascii="Calibri" w:hAnsi="Calibri" w:cs="Calibri"/>
          <w:sz w:val="22"/>
          <w:szCs w:val="22"/>
          <w:lang w:val="en-US"/>
        </w:rPr>
        <w:t>Effect.</w:t>
      </w:r>
    </w:p>
    <w:p w:rsidR="00565B55" w:rsidRPr="00933248" w:rsidRDefault="00565B55" w:rsidP="008F7AC2">
      <w:pPr>
        <w:pStyle w:val="T2"/>
        <w:widowControl w:val="0"/>
        <w:spacing w:before="300"/>
        <w:rPr>
          <w:rFonts w:ascii="Calibri" w:hAnsi="Calibri" w:cs="Calibri"/>
          <w:sz w:val="22"/>
          <w:szCs w:val="22"/>
        </w:rPr>
      </w:pPr>
      <w:bookmarkStart w:id="147" w:name="_Ref187790999"/>
      <w:r w:rsidRPr="00933248">
        <w:rPr>
          <w:rFonts w:ascii="Calibri" w:hAnsi="Calibri" w:cs="Calibri"/>
          <w:sz w:val="22"/>
          <w:szCs w:val="22"/>
        </w:rPr>
        <w:t>Sanctions</w:t>
      </w:r>
      <w:bookmarkEnd w:id="144"/>
      <w:bookmarkEnd w:id="146"/>
      <w:bookmarkEnd w:id="147"/>
    </w:p>
    <w:p w:rsidR="00016FF3" w:rsidRDefault="00565B55" w:rsidP="000E1D24">
      <w:pPr>
        <w:pStyle w:val="T4Pucea"/>
        <w:widowControl w:val="0"/>
        <w:numPr>
          <w:ilvl w:val="0"/>
          <w:numId w:val="74"/>
        </w:numPr>
        <w:spacing w:after="240"/>
        <w:ind w:left="1418" w:hanging="709"/>
        <w:rPr>
          <w:rFonts w:ascii="Calibri" w:hAnsi="Calibri" w:cs="Calibri"/>
          <w:sz w:val="22"/>
          <w:szCs w:val="22"/>
          <w:lang w:val="en-US"/>
        </w:rPr>
      </w:pPr>
      <w:bookmarkStart w:id="148" w:name="_Ref412631906"/>
      <w:r w:rsidRPr="00141EF4">
        <w:rPr>
          <w:rFonts w:ascii="Calibri" w:hAnsi="Calibri" w:cs="Calibri"/>
          <w:sz w:val="22"/>
          <w:szCs w:val="22"/>
          <w:lang w:val="en-US"/>
        </w:rPr>
        <w:t xml:space="preserve">The Borrower </w:t>
      </w:r>
      <w:r w:rsidR="009222E4" w:rsidRPr="00141EF4">
        <w:rPr>
          <w:rFonts w:ascii="Calibri" w:hAnsi="Calibri" w:cs="Calibri"/>
          <w:sz w:val="22"/>
          <w:szCs w:val="22"/>
          <w:lang w:val="en-US"/>
        </w:rPr>
        <w:t>will</w:t>
      </w:r>
      <w:r w:rsidRPr="00141EF4">
        <w:rPr>
          <w:rFonts w:ascii="Calibri" w:hAnsi="Calibri" w:cs="Calibri"/>
          <w:sz w:val="22"/>
          <w:szCs w:val="22"/>
          <w:lang w:val="en-US"/>
        </w:rPr>
        <w:t xml:space="preserve"> not</w:t>
      </w:r>
      <w:r w:rsidR="009222E4" w:rsidRPr="00141EF4">
        <w:rPr>
          <w:rFonts w:ascii="Calibri" w:hAnsi="Calibri" w:cs="Calibri"/>
          <w:sz w:val="22"/>
          <w:szCs w:val="22"/>
          <w:lang w:val="en-US"/>
        </w:rPr>
        <w:t>,</w:t>
      </w:r>
      <w:r w:rsidRPr="00141EF4">
        <w:rPr>
          <w:rFonts w:ascii="Calibri" w:hAnsi="Calibri" w:cs="Calibri"/>
          <w:sz w:val="22"/>
          <w:szCs w:val="22"/>
          <w:lang w:val="en-US"/>
        </w:rPr>
        <w:t xml:space="preserve"> directly or indirectly, use the proceeds of the </w:t>
      </w:r>
      <w:r w:rsidR="008B0D0F" w:rsidRPr="00141EF4">
        <w:rPr>
          <w:rFonts w:ascii="Calibri" w:hAnsi="Calibri" w:cs="Calibri"/>
          <w:sz w:val="22"/>
          <w:szCs w:val="22"/>
          <w:lang w:val="en-US"/>
        </w:rPr>
        <w:t>L</w:t>
      </w:r>
      <w:r w:rsidR="009222E4" w:rsidRPr="00141EF4">
        <w:rPr>
          <w:rFonts w:ascii="Calibri" w:hAnsi="Calibri" w:cs="Calibri"/>
          <w:sz w:val="22"/>
          <w:szCs w:val="22"/>
          <w:lang w:val="en-US"/>
        </w:rPr>
        <w:t>oan</w:t>
      </w:r>
      <w:r w:rsidR="008B0D0F" w:rsidRPr="00141EF4">
        <w:rPr>
          <w:rFonts w:ascii="Calibri" w:hAnsi="Calibri" w:cs="Calibri"/>
          <w:sz w:val="22"/>
          <w:szCs w:val="22"/>
          <w:lang w:val="en-US"/>
        </w:rPr>
        <w:t>s</w:t>
      </w:r>
      <w:r w:rsidR="009222E4" w:rsidRPr="00141EF4">
        <w:rPr>
          <w:rFonts w:ascii="Calibri" w:hAnsi="Calibri" w:cs="Calibri"/>
          <w:sz w:val="22"/>
          <w:szCs w:val="22"/>
          <w:lang w:val="en-US"/>
        </w:rPr>
        <w:t xml:space="preserve"> hereunder, </w:t>
      </w:r>
      <w:r w:rsidR="008B0D0F" w:rsidRPr="00141EF4">
        <w:rPr>
          <w:rFonts w:asciiTheme="minorHAnsi" w:hAnsiTheme="minorHAnsi" w:cstheme="minorHAnsi"/>
          <w:sz w:val="22"/>
          <w:szCs w:val="22"/>
          <w:lang w:val="en-US"/>
        </w:rPr>
        <w:t xml:space="preserve">or allow these proceeds to be used </w:t>
      </w:r>
      <w:r w:rsidRPr="00141EF4">
        <w:rPr>
          <w:rFonts w:ascii="Calibri" w:hAnsi="Calibri" w:cs="Calibri"/>
          <w:sz w:val="22"/>
          <w:szCs w:val="22"/>
          <w:lang w:val="en-US"/>
        </w:rPr>
        <w:t>or lend, contribute or otherwise make available such proceeds to any</w:t>
      </w:r>
      <w:bookmarkEnd w:id="148"/>
      <w:r w:rsidR="009222E4" w:rsidRPr="00141EF4">
        <w:rPr>
          <w:rFonts w:ascii="Calibri" w:hAnsi="Calibri" w:cs="Calibri"/>
          <w:sz w:val="22"/>
          <w:szCs w:val="22"/>
          <w:lang w:val="en-US"/>
        </w:rPr>
        <w:t xml:space="preserve"> subsidiary, joint v</w:t>
      </w:r>
      <w:r w:rsidR="004735EF" w:rsidRPr="00141EF4">
        <w:rPr>
          <w:rFonts w:ascii="Calibri" w:hAnsi="Calibri" w:cs="Calibri"/>
          <w:sz w:val="22"/>
          <w:szCs w:val="22"/>
          <w:lang w:val="en-US"/>
        </w:rPr>
        <w:t>enture partner or other Person</w:t>
      </w:r>
      <w:r w:rsidR="00016FF3">
        <w:rPr>
          <w:rFonts w:ascii="Calibri" w:hAnsi="Calibri" w:cs="Calibri"/>
          <w:sz w:val="22"/>
          <w:szCs w:val="22"/>
          <w:lang w:val="en-US"/>
        </w:rPr>
        <w:t>:</w:t>
      </w:r>
    </w:p>
    <w:p w:rsidR="00016FF3" w:rsidRPr="00016FF3" w:rsidRDefault="009222E4" w:rsidP="000E1D24">
      <w:pPr>
        <w:pStyle w:val="T4Pucea"/>
        <w:widowControl w:val="0"/>
        <w:numPr>
          <w:ilvl w:val="3"/>
          <w:numId w:val="74"/>
        </w:numPr>
        <w:spacing w:after="240"/>
        <w:ind w:left="1985" w:hanging="567"/>
        <w:rPr>
          <w:rFonts w:ascii="Calibri" w:hAnsi="Calibri" w:cs="Calibri"/>
          <w:sz w:val="22"/>
          <w:szCs w:val="22"/>
          <w:lang w:val="en-US"/>
        </w:rPr>
      </w:pPr>
      <w:r w:rsidRPr="00016FF3">
        <w:rPr>
          <w:rFonts w:ascii="Calibri" w:hAnsi="Calibri" w:cs="Calibri"/>
          <w:sz w:val="22"/>
          <w:szCs w:val="22"/>
          <w:lang w:val="en-US"/>
        </w:rPr>
        <w:t>to fund</w:t>
      </w:r>
      <w:r w:rsidR="008B0D0F" w:rsidRPr="00016FF3">
        <w:rPr>
          <w:rFonts w:ascii="Calibri" w:hAnsi="Calibri" w:cs="Calibri"/>
          <w:sz w:val="22"/>
          <w:szCs w:val="22"/>
          <w:lang w:val="en-US"/>
        </w:rPr>
        <w:t xml:space="preserve">, </w:t>
      </w:r>
      <w:r w:rsidR="008B0D0F" w:rsidRPr="00016FF3">
        <w:rPr>
          <w:rFonts w:asciiTheme="minorHAnsi" w:hAnsiTheme="minorHAnsi" w:cstheme="minorHAnsi"/>
          <w:sz w:val="22"/>
          <w:szCs w:val="22"/>
          <w:lang w:val="en-US"/>
        </w:rPr>
        <w:t>participate or contribute to</w:t>
      </w:r>
      <w:r w:rsidRPr="00016FF3">
        <w:rPr>
          <w:rFonts w:ascii="Calibri" w:hAnsi="Calibri" w:cs="Calibri"/>
          <w:sz w:val="22"/>
          <w:szCs w:val="22"/>
          <w:lang w:val="en-US"/>
        </w:rPr>
        <w:t xml:space="preserve"> any activities or business of or with</w:t>
      </w:r>
      <w:r w:rsidR="008B0D0F" w:rsidRPr="00016FF3">
        <w:rPr>
          <w:rFonts w:asciiTheme="minorHAnsi" w:hAnsiTheme="minorHAnsi" w:cstheme="minorHAnsi"/>
          <w:sz w:val="22"/>
          <w:szCs w:val="22"/>
          <w:lang w:val="en-US"/>
        </w:rPr>
        <w:t xml:space="preserve"> or related to (or otherwise to make funds available to or for the benefit or)</w:t>
      </w:r>
      <w:r w:rsidR="00016FF3">
        <w:rPr>
          <w:rFonts w:asciiTheme="minorHAnsi" w:hAnsiTheme="minorHAnsi" w:cstheme="minorHAnsi"/>
          <w:sz w:val="22"/>
          <w:szCs w:val="22"/>
          <w:lang w:val="en-US"/>
        </w:rPr>
        <w:t xml:space="preserve"> </w:t>
      </w:r>
      <w:r w:rsidR="00016FF3" w:rsidRPr="00016FF3">
        <w:rPr>
          <w:rFonts w:ascii="Calibri" w:hAnsi="Calibri" w:cs="Calibri"/>
          <w:sz w:val="22"/>
          <w:szCs w:val="22"/>
          <w:lang w:val="en-US"/>
        </w:rPr>
        <w:t xml:space="preserve">(x) </w:t>
      </w:r>
      <w:r w:rsidRPr="00016FF3">
        <w:rPr>
          <w:rFonts w:ascii="Calibri" w:hAnsi="Calibri" w:cs="Calibri"/>
          <w:sz w:val="22"/>
          <w:szCs w:val="22"/>
          <w:lang w:val="en-US"/>
        </w:rPr>
        <w:t>any Person</w:t>
      </w:r>
      <w:r w:rsidR="00016FF3" w:rsidRPr="00016FF3">
        <w:rPr>
          <w:rFonts w:ascii="Calibri" w:hAnsi="Calibri" w:cs="Calibri"/>
          <w:sz w:val="22"/>
          <w:szCs w:val="22"/>
          <w:lang w:val="en-US"/>
        </w:rPr>
        <w:t xml:space="preserve"> that, at the time of such funding, is a Sanctioned Person</w:t>
      </w:r>
      <w:r w:rsidRPr="00016FF3">
        <w:rPr>
          <w:rFonts w:ascii="Calibri" w:hAnsi="Calibri" w:cs="Calibri"/>
          <w:sz w:val="22"/>
          <w:szCs w:val="22"/>
          <w:lang w:val="en-US"/>
        </w:rPr>
        <w:t xml:space="preserve">, or </w:t>
      </w:r>
      <w:r w:rsidR="00016FF3" w:rsidRPr="00016FF3">
        <w:rPr>
          <w:rFonts w:ascii="Calibri" w:hAnsi="Calibri" w:cs="Calibri"/>
          <w:sz w:val="22"/>
          <w:szCs w:val="22"/>
          <w:lang w:val="en-US"/>
        </w:rPr>
        <w:t xml:space="preserve">(y) </w:t>
      </w:r>
      <w:r w:rsidRPr="00016FF3">
        <w:rPr>
          <w:rFonts w:ascii="Calibri" w:hAnsi="Calibri" w:cs="Calibri"/>
          <w:sz w:val="22"/>
          <w:szCs w:val="22"/>
          <w:lang w:val="en-US"/>
        </w:rPr>
        <w:t>in any country or territory, that, at the time of such funding, is a Sanctioned Country</w:t>
      </w:r>
      <w:r w:rsidR="00016FF3" w:rsidRPr="00016FF3">
        <w:rPr>
          <w:rFonts w:ascii="Calibri" w:hAnsi="Calibri" w:cs="Calibri"/>
          <w:sz w:val="22"/>
          <w:szCs w:val="22"/>
          <w:lang w:val="en-US"/>
        </w:rPr>
        <w:t>;</w:t>
      </w:r>
      <w:r w:rsidRPr="00016FF3">
        <w:rPr>
          <w:rFonts w:ascii="Calibri" w:hAnsi="Calibri" w:cs="Calibri"/>
          <w:sz w:val="22"/>
          <w:szCs w:val="22"/>
          <w:lang w:val="en-US"/>
        </w:rPr>
        <w:t xml:space="preserve"> or </w:t>
      </w:r>
    </w:p>
    <w:p w:rsidR="00565B55" w:rsidRPr="00933248" w:rsidRDefault="009222E4" w:rsidP="000E1D24">
      <w:pPr>
        <w:pStyle w:val="T4Pucea"/>
        <w:widowControl w:val="0"/>
        <w:numPr>
          <w:ilvl w:val="3"/>
          <w:numId w:val="74"/>
        </w:numPr>
        <w:spacing w:after="240"/>
        <w:ind w:left="1985" w:hanging="567"/>
        <w:rPr>
          <w:rFonts w:ascii="Calibri" w:hAnsi="Calibri" w:cs="Calibri"/>
          <w:sz w:val="22"/>
          <w:szCs w:val="22"/>
          <w:lang w:val="en-US"/>
        </w:rPr>
      </w:pPr>
      <w:r w:rsidRPr="00933248">
        <w:rPr>
          <w:rFonts w:ascii="Calibri" w:hAnsi="Calibri" w:cs="Calibri"/>
          <w:sz w:val="22"/>
          <w:szCs w:val="22"/>
          <w:lang w:val="en-US"/>
        </w:rPr>
        <w:t xml:space="preserve">in any other manner that would result in a violation of Sanctions by any Person (including any Person participating in the loan hereunder, </w:t>
      </w:r>
      <w:r w:rsidR="00AC606A" w:rsidRPr="00933248">
        <w:rPr>
          <w:rFonts w:ascii="Calibri" w:hAnsi="Calibri" w:cs="Calibri"/>
          <w:sz w:val="22"/>
          <w:szCs w:val="22"/>
          <w:lang w:val="en-US"/>
        </w:rPr>
        <w:t xml:space="preserve">whether as arranger, underwriter, lender, advisor, investor, or otherwise) </w:t>
      </w:r>
      <w:r w:rsidR="00AC606A" w:rsidRPr="00933248">
        <w:rPr>
          <w:rFonts w:ascii="Calibri" w:hAnsi="Calibri" w:cs="Calibri"/>
          <w:sz w:val="22"/>
          <w:szCs w:val="22"/>
          <w:lang w:val="en-GB"/>
        </w:rPr>
        <w:t>or would constitute a Sanctionable Activity by any Party</w:t>
      </w:r>
      <w:r w:rsidRPr="00933248">
        <w:rPr>
          <w:rFonts w:ascii="Calibri" w:hAnsi="Calibri" w:cs="Calibri"/>
          <w:sz w:val="22"/>
          <w:szCs w:val="22"/>
          <w:lang w:val="en-US"/>
        </w:rPr>
        <w:t>.</w:t>
      </w:r>
    </w:p>
    <w:p w:rsidR="00D9739A" w:rsidRPr="00D9739A" w:rsidRDefault="00D9739A" w:rsidP="000E1D24">
      <w:pPr>
        <w:pStyle w:val="T4Pucea"/>
        <w:widowControl w:val="0"/>
        <w:numPr>
          <w:ilvl w:val="0"/>
          <w:numId w:val="74"/>
        </w:numPr>
        <w:spacing w:after="240"/>
        <w:ind w:left="1418" w:hanging="709"/>
        <w:rPr>
          <w:rFonts w:ascii="Calibri" w:hAnsi="Calibri" w:cs="Calibri"/>
          <w:sz w:val="22"/>
          <w:szCs w:val="22"/>
          <w:lang w:val="en-US"/>
        </w:rPr>
      </w:pPr>
      <w:r w:rsidRPr="00610561">
        <w:rPr>
          <w:rFonts w:ascii="Calibri" w:hAnsi="Calibri" w:cs="Calibri"/>
          <w:sz w:val="22"/>
          <w:szCs w:val="22"/>
          <w:lang w:val="en-US"/>
        </w:rPr>
        <w:t xml:space="preserve">Upon reasonable request by the Lenders, the Borrower shall provide prompt cooperation in verifying the accuracy and truthfulness of the representations and warranties under Clause </w:t>
      </w:r>
      <w:r w:rsidR="002D0819">
        <w:rPr>
          <w:rFonts w:ascii="Calibri" w:hAnsi="Calibri" w:cs="Calibri"/>
          <w:sz w:val="22"/>
          <w:szCs w:val="22"/>
          <w:lang w:val="en-US"/>
        </w:rPr>
        <w:t>20.22</w:t>
      </w:r>
      <w:r w:rsidRPr="00610561">
        <w:rPr>
          <w:rFonts w:ascii="Calibri" w:hAnsi="Calibri" w:cs="Calibri"/>
          <w:sz w:val="22"/>
          <w:szCs w:val="22"/>
          <w:lang w:val="en-US"/>
        </w:rPr>
        <w:t xml:space="preserve"> (</w:t>
      </w:r>
      <w:r w:rsidRPr="00610561">
        <w:rPr>
          <w:rFonts w:ascii="Calibri" w:hAnsi="Calibri" w:cs="Calibri"/>
          <w:i/>
          <w:iCs/>
          <w:sz w:val="22"/>
          <w:szCs w:val="22"/>
          <w:lang w:val="en-US"/>
        </w:rPr>
        <w:t>Sanctions</w:t>
      </w:r>
      <w:r w:rsidRPr="00610561">
        <w:rPr>
          <w:rFonts w:ascii="Calibri" w:hAnsi="Calibri" w:cs="Calibri"/>
          <w:sz w:val="22"/>
          <w:szCs w:val="22"/>
          <w:lang w:val="en-US"/>
        </w:rPr>
        <w:t xml:space="preserve">), or any information otherwise provided to </w:t>
      </w:r>
      <w:r w:rsidR="004613B3" w:rsidRPr="00610561">
        <w:rPr>
          <w:rFonts w:ascii="Calibri" w:hAnsi="Calibri" w:cs="Calibri"/>
          <w:sz w:val="22"/>
          <w:szCs w:val="22"/>
          <w:lang w:val="en-US"/>
        </w:rPr>
        <w:t xml:space="preserve">the Lender </w:t>
      </w:r>
      <w:r w:rsidRPr="00610561">
        <w:rPr>
          <w:rFonts w:ascii="Calibri" w:hAnsi="Calibri" w:cs="Calibri"/>
          <w:sz w:val="22"/>
          <w:szCs w:val="22"/>
          <w:lang w:val="en-US"/>
        </w:rPr>
        <w:t>in relation to</w:t>
      </w:r>
      <w:r w:rsidRPr="00610561">
        <w:rPr>
          <w:rFonts w:ascii="Calibri" w:hAnsi="Calibri" w:cs="Calibri"/>
          <w:spacing w:val="-3"/>
          <w:sz w:val="22"/>
          <w:szCs w:val="22"/>
          <w:lang w:val="en-US"/>
        </w:rPr>
        <w:t xml:space="preserve"> </w:t>
      </w:r>
      <w:r w:rsidRPr="00610561">
        <w:rPr>
          <w:rFonts w:ascii="Calibri" w:hAnsi="Calibri" w:cs="Calibri"/>
          <w:sz w:val="22"/>
          <w:szCs w:val="22"/>
          <w:lang w:val="en-US"/>
        </w:rPr>
        <w:t>Sanctions</w:t>
      </w:r>
      <w:r w:rsidR="004613B3" w:rsidRPr="00610561">
        <w:rPr>
          <w:rFonts w:ascii="Calibri" w:hAnsi="Calibri" w:cs="Calibri"/>
          <w:sz w:val="22"/>
          <w:szCs w:val="22"/>
          <w:lang w:val="en-US"/>
        </w:rPr>
        <w:t>.</w:t>
      </w:r>
    </w:p>
    <w:p w:rsidR="00AC606A" w:rsidRPr="00933248" w:rsidRDefault="00AC606A" w:rsidP="000E1D24">
      <w:pPr>
        <w:pStyle w:val="T4Pucea"/>
        <w:widowControl w:val="0"/>
        <w:numPr>
          <w:ilvl w:val="0"/>
          <w:numId w:val="74"/>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shall </w:t>
      </w:r>
      <w:r w:rsidR="00667EFF">
        <w:rPr>
          <w:rFonts w:ascii="Calibri" w:hAnsi="Calibri" w:cs="Calibri"/>
          <w:sz w:val="22"/>
          <w:szCs w:val="22"/>
          <w:lang w:val="en-US"/>
        </w:rPr>
        <w:t>(</w:t>
      </w:r>
      <w:r w:rsidR="004327F1">
        <w:rPr>
          <w:rFonts w:ascii="Calibri" w:hAnsi="Calibri" w:cs="Calibri"/>
          <w:sz w:val="22"/>
          <w:szCs w:val="22"/>
          <w:lang w:val="en-US"/>
        </w:rPr>
        <w:t xml:space="preserve">and shall ensure that the Buyer </w:t>
      </w:r>
      <w:r w:rsidR="00667EFF">
        <w:rPr>
          <w:rFonts w:ascii="Calibri" w:hAnsi="Calibri" w:cs="Calibri"/>
          <w:sz w:val="22"/>
          <w:szCs w:val="22"/>
          <w:lang w:val="en-US"/>
        </w:rPr>
        <w:t>will),</w:t>
      </w:r>
      <w:r w:rsidR="004327F1">
        <w:rPr>
          <w:rFonts w:ascii="Calibri" w:hAnsi="Calibri" w:cs="Calibri"/>
          <w:sz w:val="22"/>
          <w:szCs w:val="22"/>
          <w:lang w:val="en-US"/>
        </w:rPr>
        <w:t xml:space="preserve"> </w:t>
      </w:r>
      <w:r w:rsidRPr="00933248">
        <w:rPr>
          <w:rFonts w:ascii="Calibri" w:hAnsi="Calibri" w:cs="Calibri"/>
          <w:sz w:val="22"/>
          <w:szCs w:val="22"/>
          <w:lang w:val="en-US"/>
        </w:rPr>
        <w:t>comply with applicable Sanctions in all respects and shall not</w:t>
      </w:r>
      <w:r w:rsidR="00667EFF">
        <w:rPr>
          <w:rFonts w:ascii="Calibri" w:hAnsi="Calibri" w:cs="Calibri"/>
          <w:sz w:val="22"/>
          <w:szCs w:val="22"/>
          <w:lang w:val="en-US"/>
        </w:rPr>
        <w:t>,</w:t>
      </w:r>
      <w:r w:rsidR="004327F1">
        <w:rPr>
          <w:rFonts w:ascii="Calibri" w:hAnsi="Calibri" w:cs="Calibri"/>
          <w:sz w:val="22"/>
          <w:szCs w:val="22"/>
          <w:lang w:val="en-US"/>
        </w:rPr>
        <w:t xml:space="preserve"> and shall ensure that the Buyer shall not</w:t>
      </w:r>
      <w:r w:rsidR="00667EFF">
        <w:rPr>
          <w:rFonts w:ascii="Calibri" w:hAnsi="Calibri" w:cs="Calibri"/>
          <w:sz w:val="22"/>
          <w:szCs w:val="22"/>
          <w:lang w:val="en-US"/>
        </w:rPr>
        <w:t>,</w:t>
      </w:r>
      <w:r w:rsidRPr="00933248">
        <w:rPr>
          <w:rFonts w:ascii="Calibri" w:hAnsi="Calibri" w:cs="Calibri"/>
          <w:sz w:val="22"/>
          <w:szCs w:val="22"/>
          <w:lang w:val="en-US"/>
        </w:rPr>
        <w:t xml:space="preserve"> engage in any Sanctionable Activity. </w:t>
      </w:r>
    </w:p>
    <w:p w:rsidR="00AC606A" w:rsidRPr="00933248" w:rsidRDefault="00AC606A" w:rsidP="000E1D24">
      <w:pPr>
        <w:pStyle w:val="T4Pucea"/>
        <w:widowControl w:val="0"/>
        <w:numPr>
          <w:ilvl w:val="0"/>
          <w:numId w:val="74"/>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 ensure that it</w:t>
      </w:r>
      <w:r w:rsidR="00667EFF">
        <w:rPr>
          <w:rFonts w:ascii="Calibri" w:hAnsi="Calibri" w:cs="Calibri"/>
          <w:sz w:val="22"/>
          <w:szCs w:val="22"/>
          <w:lang w:val="en-US"/>
        </w:rPr>
        <w:t xml:space="preserve"> and the Buyer</w:t>
      </w:r>
      <w:r w:rsidRPr="00933248">
        <w:rPr>
          <w:rFonts w:ascii="Calibri" w:hAnsi="Calibri" w:cs="Calibri"/>
          <w:sz w:val="22"/>
          <w:szCs w:val="22"/>
          <w:lang w:val="en-US"/>
        </w:rPr>
        <w:t xml:space="preserve"> shall not appoint or involve any government minister, civil servant, authorized agent, employee or professional adviser which is (x) in breach of any Sanctions or (y) a Sanctioned Person, in each case in connection with the Transaction Documents.</w:t>
      </w:r>
    </w:p>
    <w:p w:rsidR="00565B55" w:rsidRPr="00933248" w:rsidRDefault="00565B55" w:rsidP="000E1D24">
      <w:pPr>
        <w:pStyle w:val="T4Pucea"/>
        <w:widowControl w:val="0"/>
        <w:numPr>
          <w:ilvl w:val="0"/>
          <w:numId w:val="74"/>
        </w:numPr>
        <w:spacing w:after="240"/>
        <w:ind w:left="1418" w:hanging="709"/>
        <w:rPr>
          <w:rFonts w:ascii="Calibri" w:hAnsi="Calibri" w:cs="Calibri"/>
          <w:sz w:val="22"/>
          <w:szCs w:val="22"/>
          <w:lang w:val="en-US"/>
        </w:rPr>
      </w:pPr>
      <w:bookmarkStart w:id="149" w:name="_Ref412631922"/>
      <w:r w:rsidRPr="00933248">
        <w:rPr>
          <w:rFonts w:ascii="Calibri" w:hAnsi="Calibri" w:cs="Calibri"/>
          <w:sz w:val="22"/>
          <w:szCs w:val="22"/>
          <w:lang w:val="en-US"/>
        </w:rPr>
        <w:t>The Borr</w:t>
      </w:r>
      <w:r w:rsidR="00AF2F51" w:rsidRPr="00933248">
        <w:rPr>
          <w:rFonts w:ascii="Calibri" w:hAnsi="Calibri" w:cs="Calibri"/>
          <w:sz w:val="22"/>
          <w:szCs w:val="22"/>
          <w:lang w:val="en-US"/>
        </w:rPr>
        <w:t>ower shall procure that (i) no P</w:t>
      </w:r>
      <w:r w:rsidRPr="00933248">
        <w:rPr>
          <w:rFonts w:ascii="Calibri" w:hAnsi="Calibri" w:cs="Calibri"/>
          <w:sz w:val="22"/>
          <w:szCs w:val="22"/>
          <w:lang w:val="en-US"/>
        </w:rPr>
        <w:t>erson that is a Sanctioned Person will have any legal or beneficial interest in any funds repaid or remitted by the Borrower to any Finance Party in connection with the Facilit</w:t>
      </w:r>
      <w:r w:rsidR="002B2A33" w:rsidRPr="00933248">
        <w:rPr>
          <w:rFonts w:ascii="Calibri" w:hAnsi="Calibri" w:cs="Calibri"/>
          <w:sz w:val="22"/>
          <w:szCs w:val="22"/>
          <w:lang w:val="en-US"/>
        </w:rPr>
        <w:t>y</w:t>
      </w:r>
      <w:r w:rsidRPr="00933248">
        <w:rPr>
          <w:rFonts w:ascii="Calibri" w:hAnsi="Calibri" w:cs="Calibri"/>
          <w:sz w:val="22"/>
          <w:szCs w:val="22"/>
          <w:lang w:val="en-US"/>
        </w:rPr>
        <w:t xml:space="preserve">, and (ii) it shall not use any </w:t>
      </w:r>
      <w:r w:rsidR="00A513CA" w:rsidRPr="00933248">
        <w:rPr>
          <w:rFonts w:ascii="Calibri" w:hAnsi="Calibri" w:cs="Calibri"/>
          <w:sz w:val="22"/>
          <w:szCs w:val="22"/>
          <w:lang w:val="en-US"/>
        </w:rPr>
        <w:t xml:space="preserve">funds, </w:t>
      </w:r>
      <w:r w:rsidRPr="00933248">
        <w:rPr>
          <w:rFonts w:ascii="Calibri" w:hAnsi="Calibri" w:cs="Calibri"/>
          <w:sz w:val="22"/>
          <w:szCs w:val="22"/>
          <w:lang w:val="en-US"/>
        </w:rPr>
        <w:t>revenue or benefit derived</w:t>
      </w:r>
      <w:r w:rsidR="00D21D64">
        <w:rPr>
          <w:rFonts w:ascii="Calibri" w:hAnsi="Calibri" w:cs="Calibri"/>
          <w:sz w:val="22"/>
          <w:szCs w:val="22"/>
          <w:lang w:val="en-US"/>
        </w:rPr>
        <w:t xml:space="preserve"> directly or indirectly</w:t>
      </w:r>
      <w:r w:rsidRPr="00933248">
        <w:rPr>
          <w:rFonts w:ascii="Calibri" w:hAnsi="Calibri" w:cs="Calibri"/>
          <w:sz w:val="22"/>
          <w:szCs w:val="22"/>
          <w:lang w:val="en-US"/>
        </w:rPr>
        <w:t xml:space="preserve"> from any activity or dealing with a Sanctioned Person</w:t>
      </w:r>
      <w:r w:rsidR="00ED6AB6">
        <w:rPr>
          <w:rFonts w:ascii="Calibri" w:hAnsi="Calibri" w:cs="Calibri"/>
          <w:sz w:val="22"/>
          <w:szCs w:val="22"/>
          <w:lang w:val="en-US"/>
        </w:rPr>
        <w:t>, with the Russian Federation or the Republic of Belarus</w:t>
      </w:r>
      <w:r w:rsidRPr="00933248">
        <w:rPr>
          <w:rFonts w:ascii="Calibri" w:hAnsi="Calibri" w:cs="Calibri"/>
          <w:sz w:val="22"/>
          <w:szCs w:val="22"/>
          <w:lang w:val="en-US"/>
        </w:rPr>
        <w:t xml:space="preserve"> </w:t>
      </w:r>
      <w:r w:rsidR="00D21D64" w:rsidRPr="00D21D64">
        <w:rPr>
          <w:rFonts w:ascii="Calibri" w:hAnsi="Calibri" w:cs="Calibri"/>
          <w:sz w:val="22"/>
          <w:szCs w:val="22"/>
          <w:lang w:val="en-US"/>
        </w:rPr>
        <w:t xml:space="preserve">or in any other manner that would result in a violation of Sanctions by any Person </w:t>
      </w:r>
      <w:r w:rsidRPr="00933248">
        <w:rPr>
          <w:rFonts w:ascii="Calibri" w:hAnsi="Calibri" w:cs="Calibri"/>
          <w:sz w:val="22"/>
          <w:szCs w:val="22"/>
          <w:lang w:val="en-US"/>
        </w:rPr>
        <w:t>for the purpose of discharging amounts owing to any Finance Party in respect of the Facilit</w:t>
      </w:r>
      <w:r w:rsidR="002B2A33" w:rsidRPr="00933248">
        <w:rPr>
          <w:rFonts w:ascii="Calibri" w:hAnsi="Calibri" w:cs="Calibri"/>
          <w:sz w:val="22"/>
          <w:szCs w:val="22"/>
          <w:lang w:val="en-US"/>
        </w:rPr>
        <w:t>y</w:t>
      </w:r>
      <w:r w:rsidR="0000430A" w:rsidRPr="00933248">
        <w:rPr>
          <w:rFonts w:ascii="Calibri" w:hAnsi="Calibri" w:cs="Calibri"/>
          <w:sz w:val="22"/>
          <w:szCs w:val="22"/>
          <w:lang w:val="en-US"/>
        </w:rPr>
        <w:t xml:space="preserve"> or provided from a Sanctioned Country</w:t>
      </w:r>
      <w:r w:rsidR="00ED6AB6">
        <w:rPr>
          <w:rFonts w:ascii="Calibri" w:hAnsi="Calibri" w:cs="Calibri"/>
          <w:sz w:val="22"/>
          <w:szCs w:val="22"/>
          <w:lang w:val="en-US"/>
        </w:rPr>
        <w:t>, the Russian Federation or the Republic of Belarus</w:t>
      </w:r>
      <w:r w:rsidR="00ED6AB6" w:rsidRPr="00933248">
        <w:rPr>
          <w:rFonts w:ascii="Calibri" w:hAnsi="Calibri" w:cs="Calibri"/>
          <w:sz w:val="22"/>
          <w:szCs w:val="22"/>
          <w:lang w:val="en-US"/>
        </w:rPr>
        <w:t xml:space="preserve"> </w:t>
      </w:r>
      <w:r w:rsidR="0000430A" w:rsidRPr="00933248">
        <w:rPr>
          <w:rFonts w:ascii="Calibri" w:hAnsi="Calibri" w:cs="Calibri"/>
          <w:sz w:val="22"/>
          <w:szCs w:val="22"/>
          <w:lang w:val="en-US"/>
        </w:rPr>
        <w:t>or otherwise prohibited by any Sanction</w:t>
      </w:r>
      <w:r w:rsidRPr="00933248">
        <w:rPr>
          <w:rFonts w:ascii="Calibri" w:hAnsi="Calibri" w:cs="Calibri"/>
          <w:sz w:val="22"/>
          <w:szCs w:val="22"/>
          <w:lang w:val="en-US"/>
        </w:rPr>
        <w:t>.</w:t>
      </w:r>
      <w:bookmarkEnd w:id="149"/>
    </w:p>
    <w:p w:rsidR="00565B55" w:rsidRPr="00933248" w:rsidRDefault="00565B55" w:rsidP="000E1D24">
      <w:pPr>
        <w:pStyle w:val="T4Pucea"/>
        <w:widowControl w:val="0"/>
        <w:numPr>
          <w:ilvl w:val="0"/>
          <w:numId w:val="74"/>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w:t>
      </w:r>
      <w:r w:rsidR="00667EFF">
        <w:rPr>
          <w:rFonts w:ascii="Calibri" w:hAnsi="Calibri" w:cs="Calibri"/>
          <w:sz w:val="22"/>
          <w:szCs w:val="22"/>
          <w:lang w:val="en-US"/>
        </w:rPr>
        <w:t xml:space="preserve"> (and shall ensure that the Buyer </w:t>
      </w:r>
      <w:r w:rsidR="00841EE8">
        <w:rPr>
          <w:rFonts w:ascii="Calibri" w:hAnsi="Calibri" w:cs="Calibri"/>
          <w:sz w:val="22"/>
          <w:szCs w:val="22"/>
          <w:lang w:val="en-US"/>
        </w:rPr>
        <w:t>will</w:t>
      </w:r>
      <w:r w:rsidR="00667EFF">
        <w:rPr>
          <w:rFonts w:ascii="Calibri" w:hAnsi="Calibri" w:cs="Calibri"/>
          <w:sz w:val="22"/>
          <w:szCs w:val="22"/>
          <w:lang w:val="en-US"/>
        </w:rPr>
        <w:t>),</w:t>
      </w:r>
      <w:r w:rsidRPr="00933248">
        <w:rPr>
          <w:rFonts w:ascii="Calibri" w:hAnsi="Calibri" w:cs="Calibri"/>
          <w:sz w:val="22"/>
          <w:szCs w:val="22"/>
          <w:lang w:val="en-US"/>
        </w:rPr>
        <w:t xml:space="preserve"> implement and maintain appropriate safeguards designed to prevent any action that would be contrary to </w:t>
      </w:r>
      <w:r w:rsidR="0000430A" w:rsidRPr="00933248">
        <w:rPr>
          <w:rFonts w:ascii="Calibri" w:hAnsi="Calibri" w:cs="Calibri"/>
          <w:sz w:val="22"/>
          <w:szCs w:val="22"/>
          <w:lang w:val="en-US"/>
        </w:rPr>
        <w:t>paragraphs (a) and (</w:t>
      </w:r>
      <w:r w:rsidR="004613B3">
        <w:rPr>
          <w:rFonts w:ascii="Calibri" w:hAnsi="Calibri" w:cs="Calibri"/>
          <w:sz w:val="22"/>
          <w:szCs w:val="22"/>
          <w:lang w:val="en-US"/>
        </w:rPr>
        <w:t>e</w:t>
      </w:r>
      <w:r w:rsidR="0000430A" w:rsidRPr="00933248">
        <w:rPr>
          <w:rFonts w:ascii="Calibri" w:hAnsi="Calibri" w:cs="Calibri"/>
          <w:sz w:val="22"/>
          <w:szCs w:val="22"/>
          <w:lang w:val="en-US"/>
        </w:rPr>
        <w:t xml:space="preserve">) </w:t>
      </w:r>
      <w:r w:rsidRPr="00933248">
        <w:rPr>
          <w:rFonts w:ascii="Calibri" w:hAnsi="Calibri" w:cs="Calibri"/>
          <w:sz w:val="22"/>
          <w:szCs w:val="22"/>
          <w:lang w:val="en-US"/>
        </w:rPr>
        <w:t>above.</w:t>
      </w:r>
    </w:p>
    <w:p w:rsidR="00565B55" w:rsidRPr="00933248" w:rsidRDefault="00565B55" w:rsidP="000E1D24">
      <w:pPr>
        <w:pStyle w:val="T4Pucea"/>
        <w:widowControl w:val="0"/>
        <w:numPr>
          <w:ilvl w:val="0"/>
          <w:numId w:val="74"/>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w:t>
      </w:r>
      <w:r w:rsidRPr="00141EF4">
        <w:rPr>
          <w:rFonts w:ascii="Calibri" w:hAnsi="Calibri" w:cs="Calibri"/>
          <w:sz w:val="22"/>
          <w:szCs w:val="22"/>
          <w:lang w:val="en-US"/>
        </w:rPr>
        <w:t>shall</w:t>
      </w:r>
      <w:r w:rsidR="00141EF4" w:rsidRPr="00141EF4">
        <w:rPr>
          <w:rFonts w:asciiTheme="minorHAnsi" w:hAnsiTheme="minorHAnsi" w:cstheme="minorHAnsi"/>
          <w:sz w:val="22"/>
          <w:szCs w:val="22"/>
          <w:lang w:val="en-US"/>
        </w:rPr>
        <w:t>, promptly upon becoming aware of the same,</w:t>
      </w:r>
      <w:r w:rsidRPr="00141EF4">
        <w:rPr>
          <w:rFonts w:ascii="Calibri" w:hAnsi="Calibri" w:cs="Calibri"/>
          <w:sz w:val="22"/>
          <w:szCs w:val="22"/>
          <w:lang w:val="en-US"/>
        </w:rPr>
        <w:t xml:space="preserve"> supply</w:t>
      </w:r>
      <w:r w:rsidRPr="00933248">
        <w:rPr>
          <w:rFonts w:ascii="Calibri" w:hAnsi="Calibri" w:cs="Calibri"/>
          <w:sz w:val="22"/>
          <w:szCs w:val="22"/>
          <w:lang w:val="en-US"/>
        </w:rPr>
        <w:t xml:space="preserve"> to the </w:t>
      </w:r>
      <w:r w:rsidR="0000430A" w:rsidRPr="00933248">
        <w:rPr>
          <w:rFonts w:ascii="Calibri" w:hAnsi="Calibri" w:cs="Calibri"/>
          <w:sz w:val="22"/>
          <w:szCs w:val="22"/>
          <w:lang w:val="en-US"/>
        </w:rPr>
        <w:t>ECA</w:t>
      </w:r>
      <w:r w:rsidRPr="00933248">
        <w:rPr>
          <w:rFonts w:ascii="Calibri" w:hAnsi="Calibri" w:cs="Calibri"/>
          <w:sz w:val="22"/>
          <w:szCs w:val="22"/>
          <w:lang w:val="en-US"/>
        </w:rPr>
        <w:t xml:space="preserve"> Agent details of any claim, action, suit, proceedings or investigation with respect to Sanctions against it</w:t>
      </w:r>
      <w:r w:rsidR="00667EFF">
        <w:rPr>
          <w:rFonts w:ascii="Calibri" w:hAnsi="Calibri" w:cs="Calibri"/>
          <w:sz w:val="22"/>
          <w:szCs w:val="22"/>
          <w:lang w:val="en-US"/>
        </w:rPr>
        <w:t>, the Buyer</w:t>
      </w:r>
      <w:r w:rsidR="00AF2F51" w:rsidRPr="00933248">
        <w:rPr>
          <w:rFonts w:ascii="Calibri" w:hAnsi="Calibri" w:cs="Calibri"/>
          <w:sz w:val="22"/>
          <w:szCs w:val="22"/>
          <w:lang w:val="en-US"/>
        </w:rPr>
        <w:t>, any of its</w:t>
      </w:r>
      <w:r w:rsidR="00667EFF">
        <w:rPr>
          <w:rFonts w:ascii="Calibri" w:hAnsi="Calibri" w:cs="Calibri"/>
          <w:sz w:val="22"/>
          <w:szCs w:val="22"/>
          <w:lang w:val="en-US"/>
        </w:rPr>
        <w:t xml:space="preserve"> or the Buyer’s</w:t>
      </w:r>
      <w:r w:rsidR="00AF2F51" w:rsidRPr="00933248">
        <w:rPr>
          <w:rFonts w:ascii="Calibri" w:hAnsi="Calibri" w:cs="Calibri"/>
          <w:sz w:val="22"/>
          <w:szCs w:val="22"/>
          <w:lang w:val="en-US"/>
        </w:rPr>
        <w:t xml:space="preserve"> agencies or owned or controlled companies, their respective ministers, civil servants, directors, officers</w:t>
      </w:r>
      <w:r w:rsidR="006B6573" w:rsidRPr="00933248">
        <w:rPr>
          <w:rFonts w:ascii="Calibri" w:hAnsi="Calibri" w:cs="Calibri"/>
          <w:sz w:val="22"/>
          <w:szCs w:val="22"/>
          <w:lang w:val="en-US"/>
        </w:rPr>
        <w:t xml:space="preserve"> or</w:t>
      </w:r>
      <w:r w:rsidR="00AF2F51" w:rsidRPr="00933248">
        <w:rPr>
          <w:rFonts w:ascii="Calibri" w:hAnsi="Calibri" w:cs="Calibri"/>
          <w:sz w:val="22"/>
          <w:szCs w:val="22"/>
          <w:lang w:val="en-US"/>
        </w:rPr>
        <w:t xml:space="preserve"> officials</w:t>
      </w:r>
      <w:r w:rsidRPr="00933248">
        <w:rPr>
          <w:rFonts w:ascii="Calibri" w:hAnsi="Calibri" w:cs="Calibri"/>
          <w:sz w:val="22"/>
          <w:szCs w:val="22"/>
          <w:lang w:val="en-US"/>
        </w:rPr>
        <w:t>.</w:t>
      </w:r>
    </w:p>
    <w:p w:rsidR="009555E7" w:rsidRPr="00933248" w:rsidRDefault="009555E7" w:rsidP="008F7AC2">
      <w:pPr>
        <w:pStyle w:val="T2"/>
        <w:widowControl w:val="0"/>
        <w:rPr>
          <w:rFonts w:ascii="Calibri" w:hAnsi="Calibri" w:cs="Calibri"/>
          <w:sz w:val="22"/>
          <w:szCs w:val="22"/>
        </w:rPr>
      </w:pPr>
      <w:bookmarkStart w:id="150" w:name="_Ref185235513"/>
      <w:r w:rsidRPr="00933248">
        <w:rPr>
          <w:rFonts w:ascii="Calibri" w:hAnsi="Calibri" w:cs="Calibri"/>
          <w:sz w:val="22"/>
          <w:szCs w:val="22"/>
        </w:rPr>
        <w:t>Anti-bribery, anti-corruption, anti-money laundering and anti-terrorism</w:t>
      </w:r>
      <w:bookmarkEnd w:id="150"/>
    </w:p>
    <w:p w:rsidR="0020010A" w:rsidRPr="008F0D79" w:rsidRDefault="0020010A" w:rsidP="000E1D24">
      <w:pPr>
        <w:pStyle w:val="T4Pucea"/>
        <w:widowControl w:val="0"/>
        <w:numPr>
          <w:ilvl w:val="0"/>
          <w:numId w:val="198"/>
        </w:numPr>
        <w:spacing w:after="240"/>
        <w:ind w:left="1418" w:hanging="709"/>
        <w:rPr>
          <w:rFonts w:ascii="Calibri" w:hAnsi="Calibri" w:cs="Calibri"/>
          <w:sz w:val="22"/>
          <w:szCs w:val="22"/>
          <w:lang w:val="en-GB"/>
        </w:rPr>
      </w:pPr>
      <w:r w:rsidRPr="008F0D79">
        <w:rPr>
          <w:rFonts w:ascii="Calibri" w:hAnsi="Calibri" w:cs="Calibri"/>
          <w:sz w:val="22"/>
          <w:szCs w:val="22"/>
          <w:lang w:val="en-US"/>
        </w:rPr>
        <w:t xml:space="preserve">Neither the Borrower, the Buyer, </w:t>
      </w:r>
      <w:r w:rsidR="00227147" w:rsidRPr="008F0D79">
        <w:rPr>
          <w:rFonts w:ascii="Calibri" w:hAnsi="Calibri" w:cs="Calibri"/>
          <w:sz w:val="22"/>
          <w:szCs w:val="22"/>
          <w:lang w:val="en-US"/>
        </w:rPr>
        <w:t>its or the Buyer’s</w:t>
      </w:r>
      <w:r w:rsidR="00227147" w:rsidRPr="008F0D79">
        <w:rPr>
          <w:rFonts w:ascii="Calibri" w:hAnsi="Calibri" w:cs="Calibri"/>
          <w:sz w:val="22"/>
          <w:szCs w:val="22"/>
          <w:lang w:val="en-GB"/>
        </w:rPr>
        <w:t xml:space="preserve"> agencies or owned or controlled companies, its or their respective</w:t>
      </w:r>
      <w:r w:rsidR="00227147" w:rsidRPr="008F0D79">
        <w:rPr>
          <w:rFonts w:ascii="Calibri" w:hAnsi="Calibri" w:cs="Calibri"/>
          <w:color w:val="000000" w:themeColor="text1"/>
          <w:sz w:val="22"/>
          <w:szCs w:val="22"/>
          <w:lang w:val="en-GB"/>
        </w:rPr>
        <w:t xml:space="preserve"> ministers,</w:t>
      </w:r>
      <w:r w:rsidR="00227147" w:rsidRPr="008F0D79">
        <w:rPr>
          <w:rFonts w:ascii="Calibri" w:hAnsi="Calibri" w:cs="Calibri"/>
          <w:sz w:val="22"/>
          <w:szCs w:val="22"/>
          <w:lang w:val="en-GB"/>
        </w:rPr>
        <w:t xml:space="preserve"> directors, officers, officials or representatives or any of its or their agents or employees</w:t>
      </w:r>
      <w:r w:rsidR="008F0D79" w:rsidRPr="008F0D79">
        <w:rPr>
          <w:rFonts w:ascii="Calibri" w:hAnsi="Calibri" w:cs="Calibri"/>
          <w:sz w:val="22"/>
          <w:szCs w:val="22"/>
          <w:lang w:val="en-GB"/>
        </w:rPr>
        <w:t>,</w:t>
      </w:r>
      <w:r w:rsidR="00227147" w:rsidRPr="008F0D79">
        <w:rPr>
          <w:rFonts w:ascii="Calibri" w:hAnsi="Calibri" w:cs="Calibri"/>
          <w:sz w:val="22"/>
          <w:szCs w:val="22"/>
          <w:lang w:val="en-GB"/>
        </w:rPr>
        <w:t xml:space="preserve"> directors, officers, officials or representatives</w:t>
      </w:r>
      <w:r w:rsidRPr="008F0D79">
        <w:rPr>
          <w:rFonts w:ascii="Calibri" w:hAnsi="Calibri" w:cs="Calibri"/>
          <w:sz w:val="22"/>
          <w:szCs w:val="22"/>
          <w:lang w:val="en-US"/>
        </w:rPr>
        <w:t xml:space="preserve"> or any other natural or legal person acting on its behalf</w:t>
      </w:r>
      <w:r w:rsidR="008F0D79" w:rsidRPr="008F0D79">
        <w:rPr>
          <w:rFonts w:ascii="Calibri" w:hAnsi="Calibri" w:cs="Calibri"/>
          <w:sz w:val="22"/>
          <w:szCs w:val="22"/>
          <w:lang w:val="en-US"/>
        </w:rPr>
        <w:t xml:space="preserve"> or on the behalf of the Buyer</w:t>
      </w:r>
      <w:r w:rsidRPr="008F0D79">
        <w:rPr>
          <w:rFonts w:ascii="Calibri" w:hAnsi="Calibri" w:cs="Calibri"/>
          <w:sz w:val="22"/>
          <w:szCs w:val="22"/>
          <w:lang w:val="en-US"/>
        </w:rPr>
        <w:t xml:space="preserve"> shall (and the Borrower shall ensure that no agency of the Borrower or the Buyer will) make or receive, or direct or authorise any other person to make or receive, any offer, payment or promise to pay, of any money, gift or other thing of value,</w:t>
      </w:r>
      <w:r w:rsidR="00227147" w:rsidRPr="008F0D79">
        <w:rPr>
          <w:rFonts w:ascii="Calibri" w:hAnsi="Calibri" w:cs="Calibri"/>
          <w:sz w:val="22"/>
          <w:szCs w:val="22"/>
          <w:lang w:val="en-GB"/>
        </w:rPr>
        <w:t xml:space="preserve"> </w:t>
      </w:r>
      <w:r w:rsidR="008F0D79" w:rsidRPr="008F0D79">
        <w:rPr>
          <w:rFonts w:ascii="Calibri" w:hAnsi="Calibri" w:cs="Calibri"/>
          <w:sz w:val="22"/>
          <w:szCs w:val="22"/>
          <w:lang w:val="en-US"/>
        </w:rPr>
        <w:t>directly or indirectly</w:t>
      </w:r>
      <w:r w:rsidRPr="008F0D79">
        <w:rPr>
          <w:rFonts w:ascii="Calibri" w:hAnsi="Calibri" w:cs="Calibri"/>
          <w:sz w:val="22"/>
          <w:szCs w:val="22"/>
          <w:lang w:val="en-US"/>
        </w:rPr>
        <w:t xml:space="preserve">, to or for the use or benefit of any person, </w:t>
      </w:r>
      <w:r w:rsidR="008F0D79" w:rsidRPr="008F0D79">
        <w:rPr>
          <w:rFonts w:ascii="Calibri" w:hAnsi="Calibri" w:cs="Calibri"/>
          <w:sz w:val="22"/>
          <w:szCs w:val="22"/>
          <w:lang w:val="en-US"/>
        </w:rPr>
        <w:t xml:space="preserve">or directly or indirectly </w:t>
      </w:r>
      <w:r w:rsidR="008F0D79" w:rsidRPr="008F0D79">
        <w:rPr>
          <w:rFonts w:ascii="Calibri" w:hAnsi="Calibri" w:cs="Calibri"/>
          <w:sz w:val="22"/>
          <w:szCs w:val="22"/>
          <w:lang w:val="en-GB"/>
        </w:rPr>
        <w:t>engage in any activity or conduct</w:t>
      </w:r>
      <w:r w:rsidR="008F0D79" w:rsidRPr="008F0D79">
        <w:rPr>
          <w:rFonts w:ascii="Calibri" w:hAnsi="Calibri" w:cs="Calibri"/>
          <w:sz w:val="22"/>
          <w:szCs w:val="22"/>
          <w:lang w:val="en-US"/>
        </w:rPr>
        <w:t xml:space="preserve"> </w:t>
      </w:r>
      <w:r w:rsidRPr="008F0D79">
        <w:rPr>
          <w:rFonts w:ascii="Calibri" w:hAnsi="Calibri" w:cs="Calibri"/>
          <w:sz w:val="22"/>
          <w:szCs w:val="22"/>
          <w:lang w:val="en-US"/>
        </w:rPr>
        <w:t xml:space="preserve">where this violates or would violate, or creates or would create liability for it or any other person under, </w:t>
      </w:r>
      <w:r w:rsidR="00227147" w:rsidRPr="008F0D79">
        <w:rPr>
          <w:rFonts w:ascii="Calibri" w:hAnsi="Calibri" w:cs="Calibri"/>
          <w:sz w:val="22"/>
          <w:szCs w:val="22"/>
          <w:lang w:val="en-GB"/>
        </w:rPr>
        <w:t>any Anti-Money Laundering and Anti-Terrorism Financing Regulations or any Anti-Corruption Laws in any applicable jurisdiction</w:t>
      </w:r>
      <w:r w:rsidR="008F0D79" w:rsidRPr="008F0D79">
        <w:rPr>
          <w:rFonts w:ascii="Calibri" w:hAnsi="Calibri" w:cs="Calibri"/>
          <w:sz w:val="22"/>
          <w:szCs w:val="22"/>
          <w:lang w:val="en-GB"/>
        </w:rPr>
        <w:t>.</w:t>
      </w:r>
    </w:p>
    <w:p w:rsidR="00700EE6" w:rsidRPr="00610561" w:rsidRDefault="001C3BA3" w:rsidP="000E1D24">
      <w:pPr>
        <w:pStyle w:val="T4Pucea"/>
        <w:widowControl w:val="0"/>
        <w:numPr>
          <w:ilvl w:val="0"/>
          <w:numId w:val="198"/>
        </w:numPr>
        <w:spacing w:after="240"/>
        <w:ind w:left="1418" w:hanging="709"/>
        <w:rPr>
          <w:rFonts w:ascii="Calibri" w:hAnsi="Calibri" w:cs="Calibri"/>
          <w:sz w:val="22"/>
          <w:szCs w:val="22"/>
          <w:lang w:val="en-US"/>
        </w:rPr>
      </w:pPr>
      <w:r w:rsidRPr="001C3BA3">
        <w:rPr>
          <w:rFonts w:ascii="Calibri" w:hAnsi="Calibri" w:cs="Calibri"/>
          <w:sz w:val="22"/>
          <w:szCs w:val="22"/>
          <w:lang w:val="en-US"/>
        </w:rPr>
        <w:t>Neither t</w:t>
      </w:r>
      <w:r w:rsidR="00700EE6" w:rsidRPr="001C3BA3">
        <w:rPr>
          <w:rFonts w:ascii="Calibri" w:hAnsi="Calibri" w:cs="Calibri"/>
          <w:sz w:val="22"/>
          <w:szCs w:val="22"/>
          <w:lang w:val="en-US"/>
        </w:rPr>
        <w:t xml:space="preserve">he Borrower </w:t>
      </w:r>
      <w:r w:rsidRPr="00610561">
        <w:rPr>
          <w:rFonts w:ascii="Calibri" w:hAnsi="Calibri" w:cs="Calibri"/>
          <w:sz w:val="22"/>
          <w:szCs w:val="22"/>
          <w:lang w:val="en-US"/>
        </w:rPr>
        <w:t>nor any other natural or legal person acting on its behalf shall (and the Borrower shall ensure that no agency of the Borrower will)</w:t>
      </w:r>
      <w:r w:rsidR="00700EE6" w:rsidRPr="001C3BA3">
        <w:rPr>
          <w:rFonts w:ascii="Calibri" w:hAnsi="Calibri" w:cs="Calibri"/>
          <w:sz w:val="22"/>
          <w:szCs w:val="22"/>
          <w:lang w:val="en-US"/>
        </w:rPr>
        <w:t xml:space="preserve">, directly or indirectly, use the proceeds of any Loan hereunder, or lend, contribute or otherwise make available such proceeds to any subsidiary, joint venture partner or other Person in any manner </w:t>
      </w:r>
      <w:r w:rsidR="00FA01DC">
        <w:rPr>
          <w:rFonts w:ascii="Calibri" w:hAnsi="Calibri" w:cs="Calibri"/>
          <w:sz w:val="22"/>
          <w:szCs w:val="22"/>
          <w:lang w:val="en-US"/>
        </w:rPr>
        <w:t xml:space="preserve">for any purpose </w:t>
      </w:r>
      <w:r w:rsidR="00700EE6" w:rsidRPr="001C3BA3">
        <w:rPr>
          <w:rFonts w:ascii="Calibri" w:hAnsi="Calibri" w:cs="Calibri"/>
          <w:sz w:val="22"/>
          <w:szCs w:val="22"/>
          <w:lang w:val="en-US"/>
        </w:rPr>
        <w:t>or facilitating any</w:t>
      </w:r>
      <w:r w:rsidR="00700EE6" w:rsidRPr="00933248">
        <w:rPr>
          <w:rFonts w:ascii="Calibri" w:hAnsi="Calibri" w:cs="Calibri"/>
          <w:sz w:val="22"/>
          <w:szCs w:val="22"/>
          <w:lang w:val="en-US"/>
        </w:rPr>
        <w:t xml:space="preserve"> activity that would result in a violation of any Anti-Money Laundering and Anti-Terrorism Financing Regulations</w:t>
      </w:r>
      <w:r w:rsidR="00700EE6" w:rsidRPr="00933248">
        <w:rPr>
          <w:rFonts w:ascii="Calibri" w:hAnsi="Calibri" w:cs="Calibri"/>
          <w:sz w:val="22"/>
          <w:szCs w:val="22"/>
          <w:lang w:val="en-GB"/>
        </w:rPr>
        <w:t xml:space="preserve"> or any </w:t>
      </w:r>
      <w:r w:rsidR="00700EE6" w:rsidRPr="00933248">
        <w:rPr>
          <w:rFonts w:ascii="Calibri" w:hAnsi="Calibri" w:cs="Calibri"/>
          <w:sz w:val="22"/>
          <w:szCs w:val="22"/>
          <w:lang w:val="en-US"/>
        </w:rPr>
        <w:t xml:space="preserve">Anti-Corruption Laws </w:t>
      </w:r>
      <w:r w:rsidR="00700EE6" w:rsidRPr="00933248">
        <w:rPr>
          <w:rFonts w:ascii="Calibri" w:hAnsi="Calibri" w:cs="Calibri"/>
          <w:sz w:val="22"/>
          <w:szCs w:val="22"/>
          <w:lang w:val="en-GB"/>
        </w:rPr>
        <w:t>in any applicable jurisdiction.</w:t>
      </w:r>
    </w:p>
    <w:p w:rsidR="00700EE6" w:rsidRPr="00610561" w:rsidRDefault="00700EE6" w:rsidP="000E1D24">
      <w:pPr>
        <w:pStyle w:val="T4Pucea"/>
        <w:widowControl w:val="0"/>
        <w:numPr>
          <w:ilvl w:val="0"/>
          <w:numId w:val="198"/>
        </w:numPr>
        <w:spacing w:after="240"/>
        <w:ind w:left="1418" w:hanging="709"/>
        <w:rPr>
          <w:rFonts w:ascii="Calibri" w:hAnsi="Calibri" w:cs="Calibri"/>
          <w:sz w:val="22"/>
          <w:szCs w:val="22"/>
          <w:lang w:val="en-US"/>
        </w:rPr>
      </w:pPr>
      <w:r w:rsidRPr="00933248">
        <w:rPr>
          <w:rFonts w:ascii="Calibri" w:hAnsi="Calibri" w:cs="Calibri"/>
          <w:sz w:val="22"/>
          <w:szCs w:val="22"/>
          <w:lang w:val="en-US"/>
        </w:rPr>
        <w:t>The Borrower shall</w:t>
      </w:r>
      <w:r w:rsidR="00997EB4">
        <w:rPr>
          <w:rFonts w:ascii="Calibri" w:hAnsi="Calibri" w:cs="Calibri"/>
          <w:sz w:val="22"/>
          <w:szCs w:val="22"/>
          <w:lang w:val="en-US"/>
        </w:rPr>
        <w:t xml:space="preserve"> </w:t>
      </w:r>
      <w:r w:rsidR="00997EB4" w:rsidRPr="00997EB4">
        <w:rPr>
          <w:rFonts w:ascii="Calibri" w:eastAsia="Yu Gothic" w:hAnsi="Calibri" w:cs="Calibri"/>
          <w:sz w:val="22"/>
          <w:szCs w:val="22"/>
          <w:lang w:val="en-GB"/>
        </w:rPr>
        <w:t xml:space="preserve">(and </w:t>
      </w:r>
      <w:r w:rsidR="00997EB4">
        <w:rPr>
          <w:rFonts w:ascii="Calibri" w:eastAsia="Yu Gothic" w:hAnsi="Calibri" w:cs="Calibri"/>
          <w:sz w:val="22"/>
          <w:szCs w:val="22"/>
          <w:lang w:val="en-GB"/>
        </w:rPr>
        <w:t>shall</w:t>
      </w:r>
      <w:r w:rsidR="00997EB4" w:rsidRPr="00997EB4">
        <w:rPr>
          <w:rFonts w:ascii="Calibri" w:eastAsia="Yu Gothic" w:hAnsi="Calibri" w:cs="Calibri"/>
          <w:sz w:val="22"/>
          <w:szCs w:val="22"/>
          <w:lang w:val="en-GB"/>
        </w:rPr>
        <w:t xml:space="preserve"> ensure that the Buyer </w:t>
      </w:r>
      <w:r w:rsidR="00841EE8">
        <w:rPr>
          <w:rFonts w:ascii="Calibri" w:eastAsia="Yu Gothic" w:hAnsi="Calibri" w:cs="Calibri"/>
          <w:sz w:val="22"/>
          <w:szCs w:val="22"/>
          <w:lang w:val="en-GB"/>
        </w:rPr>
        <w:t>will</w:t>
      </w:r>
      <w:r w:rsidR="00997EB4" w:rsidRPr="00997EB4">
        <w:rPr>
          <w:rFonts w:ascii="Calibri" w:eastAsia="Yu Gothic" w:hAnsi="Calibri" w:cs="Calibri"/>
          <w:sz w:val="22"/>
          <w:szCs w:val="22"/>
          <w:lang w:val="en-GB"/>
        </w:rPr>
        <w:t>)</w:t>
      </w:r>
      <w:r w:rsidRPr="00933248">
        <w:rPr>
          <w:rFonts w:ascii="Calibri" w:hAnsi="Calibri" w:cs="Calibri"/>
          <w:sz w:val="22"/>
          <w:szCs w:val="22"/>
          <w:lang w:val="en-US"/>
        </w:rPr>
        <w:t xml:space="preserve"> </w:t>
      </w:r>
      <w:r w:rsidRPr="00933248">
        <w:rPr>
          <w:rFonts w:ascii="Calibri" w:hAnsi="Calibri" w:cs="Calibri"/>
          <w:sz w:val="22"/>
          <w:szCs w:val="22"/>
          <w:lang w:val="en-GB"/>
        </w:rPr>
        <w:t xml:space="preserve">implement and </w:t>
      </w:r>
      <w:r w:rsidRPr="00933248">
        <w:rPr>
          <w:rFonts w:ascii="Calibri" w:hAnsi="Calibri" w:cs="Calibri"/>
          <w:sz w:val="22"/>
          <w:szCs w:val="22"/>
          <w:lang w:val="en-US"/>
        </w:rPr>
        <w:t xml:space="preserve">maintain </w:t>
      </w:r>
      <w:r w:rsidRPr="00933248">
        <w:rPr>
          <w:rFonts w:ascii="Calibri" w:hAnsi="Calibri" w:cs="Calibri"/>
          <w:sz w:val="22"/>
          <w:szCs w:val="22"/>
          <w:lang w:val="en-GB"/>
        </w:rPr>
        <w:t>appropriate</w:t>
      </w:r>
      <w:r w:rsidRPr="00933248">
        <w:rPr>
          <w:rFonts w:ascii="Calibri" w:hAnsi="Calibri" w:cs="Calibri"/>
          <w:sz w:val="22"/>
          <w:szCs w:val="22"/>
          <w:lang w:val="en-US"/>
        </w:rPr>
        <w:t xml:space="preserve"> policies and procedures </w:t>
      </w:r>
      <w:r w:rsidRPr="001E7BC8">
        <w:rPr>
          <w:rFonts w:ascii="Calibri" w:hAnsi="Calibri" w:cs="Calibri"/>
          <w:sz w:val="22"/>
          <w:szCs w:val="22"/>
          <w:lang w:val="en-US"/>
        </w:rPr>
        <w:t xml:space="preserve">designed to promote and achieve compliance with all applicable </w:t>
      </w:r>
      <w:r w:rsidRPr="001E7BC8">
        <w:rPr>
          <w:rFonts w:ascii="Calibri" w:hAnsi="Calibri" w:cs="Calibri"/>
          <w:sz w:val="22"/>
          <w:szCs w:val="22"/>
          <w:lang w:val="en-GB"/>
        </w:rPr>
        <w:t>Anti-Money Laundering and Anti-Terrorism Financing Regulations and Anti-Corruption Laws</w:t>
      </w:r>
      <w:r w:rsidR="001C3BA3" w:rsidRPr="001E7BC8">
        <w:rPr>
          <w:rFonts w:ascii="Calibri" w:hAnsi="Calibri" w:cs="Calibri"/>
          <w:sz w:val="22"/>
          <w:szCs w:val="22"/>
          <w:lang w:val="en-GB"/>
        </w:rPr>
        <w:t xml:space="preserve"> and </w:t>
      </w:r>
      <w:r w:rsidR="001C3BA3" w:rsidRPr="00610561">
        <w:rPr>
          <w:rFonts w:ascii="Calibri" w:hAnsi="Calibri" w:cs="Calibri"/>
          <w:sz w:val="22"/>
          <w:szCs w:val="22"/>
          <w:lang w:val="en-US"/>
        </w:rPr>
        <w:t>take all reasonable and prudent steps to ensure that each of its agents, ministers, employees and officers or any other person acting on its behalf comply with such laws including, without limitation, taking, maintaining and documenting appropriate internal corrective and preventative measures, adequate anti-bribery management control systems and audit</w:t>
      </w:r>
      <w:r w:rsidR="001C3BA3" w:rsidRPr="00610561">
        <w:rPr>
          <w:rFonts w:ascii="Calibri" w:hAnsi="Calibri" w:cs="Calibri"/>
          <w:spacing w:val="-3"/>
          <w:sz w:val="22"/>
          <w:szCs w:val="22"/>
          <w:lang w:val="en-US"/>
        </w:rPr>
        <w:t xml:space="preserve"> </w:t>
      </w:r>
      <w:r w:rsidR="001C3BA3" w:rsidRPr="00610561">
        <w:rPr>
          <w:rFonts w:ascii="Calibri" w:hAnsi="Calibri" w:cs="Calibri"/>
          <w:sz w:val="22"/>
          <w:szCs w:val="22"/>
          <w:lang w:val="en-US"/>
        </w:rPr>
        <w:t>controls</w:t>
      </w:r>
      <w:r w:rsidR="001C3BA3" w:rsidRPr="001E7BC8">
        <w:rPr>
          <w:rFonts w:ascii="Calibri" w:hAnsi="Calibri" w:cs="Calibri"/>
          <w:sz w:val="22"/>
          <w:szCs w:val="22"/>
          <w:lang w:val="en-GB"/>
        </w:rPr>
        <w:t>.</w:t>
      </w:r>
    </w:p>
    <w:p w:rsidR="00C91D72" w:rsidRPr="00EA4E32" w:rsidRDefault="00C91D72" w:rsidP="000E1D24">
      <w:pPr>
        <w:pStyle w:val="T4Pucea"/>
        <w:widowControl w:val="0"/>
        <w:numPr>
          <w:ilvl w:val="0"/>
          <w:numId w:val="198"/>
        </w:numPr>
        <w:spacing w:after="240"/>
        <w:ind w:left="1418" w:hanging="709"/>
        <w:rPr>
          <w:rFonts w:ascii="Calibri" w:hAnsi="Calibri" w:cs="Calibri"/>
          <w:sz w:val="22"/>
          <w:szCs w:val="22"/>
        </w:rPr>
      </w:pPr>
      <w:r w:rsidRPr="00EA4E32">
        <w:rPr>
          <w:rFonts w:ascii="Calibri" w:hAnsi="Calibri" w:cs="Calibri"/>
          <w:sz w:val="22"/>
          <w:szCs w:val="22"/>
        </w:rPr>
        <w:t>The Borrower</w:t>
      </w:r>
      <w:r w:rsidRPr="00EA4E32">
        <w:rPr>
          <w:rFonts w:ascii="Calibri" w:hAnsi="Calibri" w:cs="Calibri"/>
          <w:spacing w:val="-3"/>
          <w:sz w:val="22"/>
          <w:szCs w:val="22"/>
        </w:rPr>
        <w:t xml:space="preserve"> </w:t>
      </w:r>
      <w:r w:rsidRPr="00EA4E32">
        <w:rPr>
          <w:rFonts w:ascii="Calibri" w:hAnsi="Calibri" w:cs="Calibri"/>
          <w:sz w:val="22"/>
          <w:szCs w:val="22"/>
        </w:rPr>
        <w:t>shall</w:t>
      </w:r>
      <w:r w:rsidR="0087085E">
        <w:rPr>
          <w:rFonts w:ascii="Calibri" w:hAnsi="Calibri" w:cs="Calibri"/>
          <w:sz w:val="22"/>
          <w:szCs w:val="22"/>
        </w:rPr>
        <w:t> :</w:t>
      </w:r>
    </w:p>
    <w:p w:rsidR="00C91D72" w:rsidRPr="00EA4E32" w:rsidRDefault="00C91D72" w:rsidP="00EA4E32">
      <w:pPr>
        <w:pStyle w:val="T5"/>
        <w:widowControl w:val="0"/>
        <w:ind w:left="1985" w:hanging="567"/>
        <w:rPr>
          <w:rFonts w:ascii="Calibri" w:hAnsi="Calibri" w:cs="Calibri"/>
          <w:sz w:val="22"/>
          <w:szCs w:val="22"/>
        </w:rPr>
      </w:pPr>
      <w:r w:rsidRPr="00EA4E32">
        <w:rPr>
          <w:rFonts w:ascii="Calibri" w:hAnsi="Calibri" w:cs="Calibri"/>
          <w:sz w:val="22"/>
          <w:szCs w:val="22"/>
        </w:rPr>
        <w:t>ensure that no Prohibited Payments shall be received, made or provided, directly or indirectly, by (or on behalf of) the Borrower</w:t>
      </w:r>
      <w:r w:rsidR="0087085E">
        <w:rPr>
          <w:rFonts w:ascii="Calibri" w:hAnsi="Calibri" w:cs="Calibri"/>
          <w:sz w:val="22"/>
          <w:szCs w:val="22"/>
        </w:rPr>
        <w:t xml:space="preserve"> or the Buyer</w:t>
      </w:r>
      <w:r w:rsidRPr="00EA4E32">
        <w:rPr>
          <w:rFonts w:ascii="Calibri" w:hAnsi="Calibri" w:cs="Calibri"/>
          <w:sz w:val="22"/>
          <w:szCs w:val="22"/>
        </w:rPr>
        <w:t>;</w:t>
      </w:r>
      <w:r w:rsidRPr="00EA4E32">
        <w:rPr>
          <w:rFonts w:ascii="Calibri" w:hAnsi="Calibri" w:cs="Calibri"/>
          <w:spacing w:val="-11"/>
          <w:sz w:val="22"/>
          <w:szCs w:val="22"/>
        </w:rPr>
        <w:t xml:space="preserve"> </w:t>
      </w:r>
    </w:p>
    <w:p w:rsidR="00C91D72" w:rsidRDefault="0087085E" w:rsidP="00EA4E32">
      <w:pPr>
        <w:pStyle w:val="T5"/>
        <w:widowControl w:val="0"/>
        <w:ind w:left="1985" w:hanging="567"/>
        <w:rPr>
          <w:rFonts w:ascii="Calibri" w:hAnsi="Calibri" w:cs="Calibri"/>
          <w:sz w:val="22"/>
          <w:szCs w:val="22"/>
        </w:rPr>
      </w:pPr>
      <w:r w:rsidRPr="0087085E">
        <w:rPr>
          <w:rFonts w:ascii="Calibri" w:eastAsia="Yu Gothic" w:hAnsi="Calibri" w:cs="Calibri"/>
          <w:sz w:val="22"/>
          <w:szCs w:val="22"/>
        </w:rPr>
        <w:t>procure that no Prohibited Payments shall be received, made or provided, directly or indirectly, by (or on behalf of) the Borrower or the Buyer, or any of their officers,</w:t>
      </w:r>
      <w:r>
        <w:rPr>
          <w:rFonts w:ascii="Calibri" w:eastAsia="Yu Gothic" w:hAnsi="Calibri" w:cs="Calibri"/>
          <w:sz w:val="22"/>
          <w:szCs w:val="22"/>
        </w:rPr>
        <w:t xml:space="preserve"> </w:t>
      </w:r>
      <w:r w:rsidRPr="0087085E">
        <w:rPr>
          <w:rFonts w:ascii="Calibri" w:eastAsia="Yu Gothic" w:hAnsi="Calibri" w:cs="Calibri"/>
          <w:sz w:val="22"/>
          <w:szCs w:val="22"/>
        </w:rPr>
        <w:t>ministers</w:t>
      </w:r>
      <w:r>
        <w:rPr>
          <w:rFonts w:ascii="Calibri" w:eastAsia="Yu Gothic" w:hAnsi="Calibri" w:cs="Calibri"/>
          <w:sz w:val="22"/>
          <w:szCs w:val="22"/>
        </w:rPr>
        <w:t>,</w:t>
      </w:r>
      <w:r w:rsidRPr="0087085E">
        <w:rPr>
          <w:rFonts w:ascii="Calibri" w:eastAsia="Yu Gothic" w:hAnsi="Calibri" w:cs="Calibri"/>
          <w:sz w:val="22"/>
          <w:szCs w:val="22"/>
        </w:rPr>
        <w:t xml:space="preserve"> agents, directors, employees or any of the government agencies of the Borrower or of the Buyer to, or for the benefit of, any authority (or any official, officer, minister, agent or key employee of, or other person with management responsibilities in, any authority) or any other person</w:t>
      </w:r>
      <w:r w:rsidR="00EB2CFC">
        <w:rPr>
          <w:rFonts w:ascii="Calibri" w:hAnsi="Calibri" w:cs="Calibri"/>
          <w:sz w:val="22"/>
          <w:szCs w:val="22"/>
        </w:rPr>
        <w:t>; and</w:t>
      </w:r>
    </w:p>
    <w:p w:rsidR="00EB2CFC" w:rsidRPr="00EB2CFC" w:rsidRDefault="00EB2CFC" w:rsidP="00EA4E32">
      <w:pPr>
        <w:pStyle w:val="T5"/>
        <w:widowControl w:val="0"/>
        <w:ind w:left="1985" w:hanging="567"/>
        <w:rPr>
          <w:rFonts w:ascii="Calibri" w:hAnsi="Calibri" w:cs="Calibri"/>
          <w:sz w:val="22"/>
          <w:szCs w:val="22"/>
        </w:rPr>
      </w:pPr>
      <w:r w:rsidRPr="00EB2CFC">
        <w:rPr>
          <w:rFonts w:ascii="Calibri" w:eastAsia="Yu Gothic" w:hAnsi="Calibri" w:cs="Calibri"/>
          <w:sz w:val="22"/>
          <w:szCs w:val="22"/>
        </w:rPr>
        <w:t xml:space="preserve">(and shall cause the Buyer to) refrain from offering, giving, receiving or soliciting, directly or indirectly, anything of value to influence improperly the actions of another party </w:t>
      </w:r>
      <w:r>
        <w:rPr>
          <w:rFonts w:ascii="Calibri" w:eastAsia="Yu Gothic" w:hAnsi="Calibri" w:cs="Calibri"/>
          <w:sz w:val="22"/>
          <w:szCs w:val="22"/>
        </w:rPr>
        <w:t>i</w:t>
      </w:r>
      <w:r w:rsidRPr="00EB2CFC">
        <w:rPr>
          <w:rFonts w:ascii="Calibri" w:eastAsia="Yu Gothic" w:hAnsi="Calibri" w:cs="Calibri"/>
          <w:sz w:val="22"/>
          <w:szCs w:val="22"/>
        </w:rPr>
        <w:t>n connection with the Project or the financing of the Project</w:t>
      </w:r>
      <w:r>
        <w:rPr>
          <w:rFonts w:ascii="Calibri" w:eastAsia="Yu Gothic" w:hAnsi="Calibri" w:cs="Calibri"/>
          <w:sz w:val="22"/>
          <w:szCs w:val="22"/>
        </w:rPr>
        <w:t>.</w:t>
      </w:r>
    </w:p>
    <w:p w:rsidR="00DA0333" w:rsidRPr="00492093" w:rsidRDefault="00DA0333" w:rsidP="00DA0333">
      <w:pPr>
        <w:pStyle w:val="T2"/>
        <w:widowControl w:val="0"/>
        <w:rPr>
          <w:rFonts w:ascii="Calibri" w:hAnsi="Calibri" w:cs="Calibri"/>
          <w:sz w:val="22"/>
          <w:szCs w:val="22"/>
        </w:rPr>
      </w:pPr>
      <w:bookmarkStart w:id="151" w:name="_Ref185437764"/>
      <w:r w:rsidRPr="00492093">
        <w:rPr>
          <w:rFonts w:ascii="Calibri" w:hAnsi="Calibri" w:cs="Calibri"/>
          <w:sz w:val="22"/>
          <w:szCs w:val="22"/>
        </w:rPr>
        <w:t>No illicit</w:t>
      </w:r>
      <w:r w:rsidRPr="00492093">
        <w:rPr>
          <w:rFonts w:ascii="Calibri" w:hAnsi="Calibri" w:cs="Calibri"/>
          <w:spacing w:val="-9"/>
          <w:sz w:val="22"/>
          <w:szCs w:val="22"/>
        </w:rPr>
        <w:t xml:space="preserve"> </w:t>
      </w:r>
      <w:r w:rsidRPr="00492093">
        <w:rPr>
          <w:rFonts w:ascii="Calibri" w:hAnsi="Calibri" w:cs="Calibri"/>
          <w:sz w:val="22"/>
          <w:szCs w:val="22"/>
        </w:rPr>
        <w:t>payment</w:t>
      </w:r>
      <w:bookmarkEnd w:id="151"/>
    </w:p>
    <w:p w:rsidR="00DA0333" w:rsidRPr="00DA0333" w:rsidRDefault="00DA0333" w:rsidP="00DA0333">
      <w:pPr>
        <w:pStyle w:val="T5"/>
        <w:widowControl w:val="0"/>
        <w:numPr>
          <w:ilvl w:val="0"/>
          <w:numId w:val="0"/>
        </w:numPr>
        <w:ind w:left="709"/>
        <w:rPr>
          <w:rFonts w:ascii="Calibri" w:hAnsi="Calibri" w:cs="Calibri"/>
          <w:sz w:val="22"/>
          <w:szCs w:val="22"/>
        </w:rPr>
      </w:pPr>
      <w:r w:rsidRPr="00DA0333">
        <w:rPr>
          <w:rFonts w:ascii="Calibri" w:hAnsi="Calibri" w:cs="Calibri"/>
          <w:sz w:val="22"/>
          <w:szCs w:val="22"/>
        </w:rPr>
        <w:t>No payments made or received by the Borrower, or any other natural or legal person acting on its behalf, in respect of amounts due under this Agreement or any other Finance Document shall be funded out of funds of Illicit</w:t>
      </w:r>
      <w:r w:rsidRPr="00DA0333">
        <w:rPr>
          <w:rFonts w:ascii="Calibri" w:hAnsi="Calibri" w:cs="Calibri"/>
          <w:spacing w:val="-19"/>
          <w:sz w:val="22"/>
          <w:szCs w:val="22"/>
        </w:rPr>
        <w:t xml:space="preserve"> </w:t>
      </w:r>
      <w:r w:rsidRPr="00DA0333">
        <w:rPr>
          <w:rFonts w:ascii="Calibri" w:hAnsi="Calibri" w:cs="Calibri"/>
          <w:sz w:val="22"/>
          <w:szCs w:val="22"/>
        </w:rPr>
        <w:t>Origin</w:t>
      </w:r>
      <w:r>
        <w:rPr>
          <w:rFonts w:ascii="Calibri" w:hAnsi="Calibri" w:cs="Calibri"/>
          <w:sz w:val="22"/>
          <w:szCs w:val="22"/>
        </w:rPr>
        <w:t>.</w:t>
      </w:r>
    </w:p>
    <w:p w:rsidR="008C01AD" w:rsidRPr="00933248" w:rsidRDefault="008C01AD" w:rsidP="007F5FFC">
      <w:pPr>
        <w:pStyle w:val="T2"/>
        <w:widowControl w:val="0"/>
        <w:rPr>
          <w:rFonts w:ascii="Calibri" w:hAnsi="Calibri" w:cs="Calibri"/>
          <w:sz w:val="22"/>
          <w:szCs w:val="22"/>
        </w:rPr>
      </w:pPr>
      <w:r w:rsidRPr="00933248">
        <w:rPr>
          <w:rFonts w:ascii="Calibri" w:hAnsi="Calibri" w:cs="Calibri"/>
          <w:sz w:val="22"/>
          <w:szCs w:val="22"/>
        </w:rPr>
        <w:t>Foreign exchange</w:t>
      </w:r>
    </w:p>
    <w:p w:rsidR="000F0902" w:rsidRDefault="008C01AD"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If due to foreign exchange controls in the Republic</w:t>
      </w:r>
      <w:r w:rsidR="00700EE6"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or restrictions in relation to the transfer of foreign currency from the Republi</w:t>
      </w:r>
      <w:r w:rsidR="00596B2F" w:rsidRPr="00933248">
        <w:rPr>
          <w:rFonts w:ascii="Calibri" w:hAnsi="Calibri" w:cs="Calibri"/>
          <w:sz w:val="22"/>
          <w:szCs w:val="22"/>
          <w:lang w:val="en-US"/>
        </w:rPr>
        <w:t>c</w:t>
      </w:r>
      <w:r w:rsidR="00700EE6"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to outside the</w:t>
      </w:r>
      <w:r w:rsidR="00700EE6" w:rsidRPr="00933248">
        <w:rPr>
          <w:rFonts w:ascii="Calibri" w:hAnsi="Calibri" w:cs="Calibri"/>
          <w:sz w:val="22"/>
          <w:szCs w:val="22"/>
          <w:lang w:val="en-US"/>
        </w:rPr>
        <w:t xml:space="preserve"> </w:t>
      </w:r>
      <w:r w:rsidRPr="00933248">
        <w:rPr>
          <w:rFonts w:ascii="Calibri" w:hAnsi="Calibri" w:cs="Calibri"/>
          <w:sz w:val="22"/>
          <w:szCs w:val="22"/>
          <w:lang w:val="en-US"/>
        </w:rPr>
        <w:t>Republi</w:t>
      </w:r>
      <w:r w:rsidR="00596B2F" w:rsidRPr="00933248">
        <w:rPr>
          <w:rFonts w:ascii="Calibri" w:hAnsi="Calibri" w:cs="Calibri"/>
          <w:sz w:val="22"/>
          <w:szCs w:val="22"/>
          <w:lang w:val="en-US"/>
        </w:rPr>
        <w:t>c</w:t>
      </w:r>
      <w:r w:rsidR="00700EE6" w:rsidRPr="00933248">
        <w:rPr>
          <w:rFonts w:ascii="Calibri" w:hAnsi="Calibri" w:cs="Calibri"/>
          <w:sz w:val="22"/>
          <w:szCs w:val="22"/>
          <w:lang w:val="en-US"/>
        </w:rPr>
        <w:t xml:space="preserve"> of Serbia</w:t>
      </w:r>
      <w:r w:rsidRPr="00933248">
        <w:rPr>
          <w:rFonts w:ascii="Calibri" w:hAnsi="Calibri" w:cs="Calibri"/>
          <w:sz w:val="22"/>
          <w:szCs w:val="22"/>
          <w:lang w:val="en-US"/>
        </w:rPr>
        <w:t>, the Borrower is prevented from making any payments due under the Finance Documents, the Borrower shall take all such steps as may be available to it to enable it to make the payments due in EUR, with all costs incurred by the Borrower in this respect to be borne by the Borrower.</w:t>
      </w:r>
    </w:p>
    <w:p w:rsidR="002656E1" w:rsidRPr="002656E1" w:rsidRDefault="002656E1" w:rsidP="007F5FFC">
      <w:pPr>
        <w:pStyle w:val="T2"/>
        <w:widowControl w:val="0"/>
        <w:rPr>
          <w:rFonts w:ascii="Calibri" w:hAnsi="Calibri" w:cs="Calibri"/>
          <w:sz w:val="22"/>
          <w:szCs w:val="22"/>
          <w:lang w:val="en-GB"/>
        </w:rPr>
      </w:pPr>
      <w:r w:rsidRPr="002656E1">
        <w:rPr>
          <w:rFonts w:asciiTheme="minorHAnsi" w:hAnsiTheme="minorHAnsi" w:cstheme="minorHAnsi"/>
          <w:bCs/>
          <w:sz w:val="22"/>
          <w:szCs w:val="22"/>
        </w:rPr>
        <w:t>Access</w:t>
      </w:r>
    </w:p>
    <w:p w:rsidR="002656E1" w:rsidRPr="002656E1" w:rsidRDefault="002656E1" w:rsidP="002656E1">
      <w:pPr>
        <w:pStyle w:val="T2"/>
        <w:widowControl w:val="0"/>
        <w:numPr>
          <w:ilvl w:val="0"/>
          <w:numId w:val="0"/>
        </w:numPr>
        <w:spacing w:before="300"/>
        <w:ind w:left="720"/>
        <w:rPr>
          <w:rFonts w:ascii="Calibri" w:hAnsi="Calibri" w:cs="Calibri"/>
          <w:b w:val="0"/>
          <w:bCs/>
          <w:sz w:val="22"/>
          <w:szCs w:val="22"/>
          <w:u w:val="none"/>
          <w:lang w:val="en-GB"/>
        </w:rPr>
      </w:pPr>
      <w:r w:rsidRPr="002656E1">
        <w:rPr>
          <w:rFonts w:asciiTheme="minorHAnsi" w:hAnsiTheme="minorHAnsi" w:cstheme="minorHAnsi"/>
          <w:b w:val="0"/>
          <w:bCs/>
          <w:sz w:val="22"/>
          <w:szCs w:val="22"/>
          <w:u w:val="none"/>
        </w:rPr>
        <w:t xml:space="preserve">If a Default is continuing or the ECA Agent reasonably suspects a Default is continuing or may occur, the Borrower shall, and shall ensure that each of its agencies will permit the </w:t>
      </w:r>
      <w:r w:rsidR="00B75267">
        <w:rPr>
          <w:rFonts w:asciiTheme="minorHAnsi" w:hAnsiTheme="minorHAnsi" w:cstheme="minorHAnsi"/>
          <w:b w:val="0"/>
          <w:bCs/>
          <w:sz w:val="22"/>
          <w:szCs w:val="22"/>
          <w:u w:val="none"/>
        </w:rPr>
        <w:t xml:space="preserve">ECA </w:t>
      </w:r>
      <w:r w:rsidRPr="002656E1">
        <w:rPr>
          <w:rFonts w:asciiTheme="minorHAnsi" w:hAnsiTheme="minorHAnsi" w:cstheme="minorHAnsi"/>
          <w:b w:val="0"/>
          <w:bCs/>
          <w:sz w:val="22"/>
          <w:szCs w:val="22"/>
          <w:u w:val="none"/>
        </w:rPr>
        <w:t>Agent and/or accountants or other professional advisers and contractors of the ECA Agent free access at all reasonable times and on reasonable notice at the risk and cost of the Borrower to meet and discuss matters with senior officials of the Borrower and its agencies.</w:t>
      </w:r>
    </w:p>
    <w:p w:rsidR="007F2566" w:rsidRPr="007F2566" w:rsidRDefault="007F2566" w:rsidP="00B37C0A">
      <w:pPr>
        <w:pStyle w:val="T2"/>
        <w:widowControl w:val="0"/>
        <w:spacing w:before="300"/>
        <w:rPr>
          <w:rFonts w:ascii="Calibri" w:hAnsi="Calibri" w:cs="Calibri"/>
          <w:sz w:val="22"/>
          <w:szCs w:val="22"/>
          <w:lang w:val="en-GB"/>
        </w:rPr>
      </w:pPr>
      <w:r w:rsidRPr="007F2566">
        <w:rPr>
          <w:rFonts w:ascii="Calibri" w:hAnsi="Calibri" w:cs="Calibri"/>
          <w:bCs/>
          <w:sz w:val="22"/>
          <w:szCs w:val="22"/>
        </w:rPr>
        <w:t>ECA Insurance Policy</w:t>
      </w:r>
    </w:p>
    <w:p w:rsidR="007F2566" w:rsidRPr="007F2566" w:rsidRDefault="007F2566" w:rsidP="007F2566">
      <w:pPr>
        <w:pStyle w:val="T2"/>
        <w:widowControl w:val="0"/>
        <w:numPr>
          <w:ilvl w:val="0"/>
          <w:numId w:val="0"/>
        </w:numPr>
        <w:spacing w:before="300"/>
        <w:ind w:left="720"/>
        <w:rPr>
          <w:rFonts w:ascii="Calibri" w:hAnsi="Calibri" w:cs="Calibri"/>
          <w:b w:val="0"/>
          <w:bCs/>
          <w:sz w:val="22"/>
          <w:szCs w:val="22"/>
          <w:u w:val="none"/>
          <w:lang w:val="en-GB"/>
        </w:rPr>
      </w:pPr>
      <w:r w:rsidRPr="007F2566">
        <w:rPr>
          <w:rFonts w:ascii="Calibri" w:hAnsi="Calibri" w:cs="Calibri"/>
          <w:b w:val="0"/>
          <w:bCs/>
          <w:sz w:val="22"/>
          <w:szCs w:val="22"/>
          <w:u w:val="none"/>
        </w:rPr>
        <w:t xml:space="preserve">In the event that there is a claim or dispute under the </w:t>
      </w:r>
      <w:r>
        <w:rPr>
          <w:rFonts w:ascii="Calibri" w:hAnsi="Calibri" w:cs="Calibri"/>
          <w:b w:val="0"/>
          <w:bCs/>
          <w:sz w:val="22"/>
          <w:szCs w:val="22"/>
          <w:u w:val="none"/>
        </w:rPr>
        <w:t>ECA</w:t>
      </w:r>
      <w:r w:rsidRPr="007F2566">
        <w:rPr>
          <w:rFonts w:ascii="Calibri" w:hAnsi="Calibri" w:cs="Calibri"/>
          <w:b w:val="0"/>
          <w:bCs/>
          <w:sz w:val="22"/>
          <w:szCs w:val="22"/>
          <w:u w:val="none"/>
        </w:rPr>
        <w:t xml:space="preserve"> Insurance Policy, the Borrower shall, at its own expense, provide all reasonable assistance to, and cooperate with, the relevant Finance </w:t>
      </w:r>
      <w:r w:rsidR="008B0D0F">
        <w:rPr>
          <w:rFonts w:ascii="Calibri" w:hAnsi="Calibri" w:cs="Calibri"/>
          <w:b w:val="0"/>
          <w:bCs/>
          <w:sz w:val="22"/>
          <w:szCs w:val="22"/>
          <w:u w:val="none"/>
        </w:rPr>
        <w:t>P</w:t>
      </w:r>
      <w:r w:rsidRPr="007F2566">
        <w:rPr>
          <w:rFonts w:ascii="Calibri" w:hAnsi="Calibri" w:cs="Calibri"/>
          <w:b w:val="0"/>
          <w:bCs/>
          <w:sz w:val="22"/>
          <w:szCs w:val="22"/>
          <w:u w:val="none"/>
        </w:rPr>
        <w:t>arties with respect to the filing of such claim and provide all requested documents, information and evidence reasonably available to it in connection with such claim, provided that if an Event of Default has occurred and is continuing, the Borrower shall provide all such assistance and cooperation as is possible and all such documents, information and evidence as are possibly available to it.</w:t>
      </w:r>
    </w:p>
    <w:p w:rsidR="00B37C0A" w:rsidRPr="00B37C0A" w:rsidRDefault="00B37C0A" w:rsidP="00B37C0A">
      <w:pPr>
        <w:pStyle w:val="T2"/>
        <w:widowControl w:val="0"/>
        <w:spacing w:before="300"/>
        <w:rPr>
          <w:rFonts w:ascii="Calibri" w:hAnsi="Calibri" w:cs="Calibri"/>
          <w:sz w:val="22"/>
          <w:szCs w:val="22"/>
          <w:lang w:val="en-GB"/>
        </w:rPr>
      </w:pPr>
      <w:r w:rsidRPr="00B37C0A">
        <w:rPr>
          <w:rFonts w:ascii="Calibri" w:hAnsi="Calibri" w:cs="Calibri"/>
          <w:sz w:val="22"/>
          <w:szCs w:val="22"/>
          <w:lang w:val="en-GB"/>
        </w:rPr>
        <w:t>Most Favoured</w:t>
      </w:r>
      <w:r w:rsidRPr="00B37C0A">
        <w:rPr>
          <w:rFonts w:ascii="Calibri" w:hAnsi="Calibri" w:cs="Calibri"/>
          <w:spacing w:val="-6"/>
          <w:sz w:val="22"/>
          <w:szCs w:val="22"/>
          <w:lang w:val="en-GB"/>
        </w:rPr>
        <w:t xml:space="preserve"> </w:t>
      </w:r>
      <w:r w:rsidRPr="00B37C0A">
        <w:rPr>
          <w:rFonts w:ascii="Calibri" w:hAnsi="Calibri" w:cs="Calibri"/>
          <w:sz w:val="22"/>
          <w:szCs w:val="22"/>
          <w:lang w:val="en-GB"/>
        </w:rPr>
        <w:t>Creditor</w:t>
      </w:r>
    </w:p>
    <w:p w:rsidR="00B37C0A" w:rsidRPr="00B37C0A" w:rsidRDefault="00B37C0A" w:rsidP="000E1D24">
      <w:pPr>
        <w:pStyle w:val="T4Pucea"/>
        <w:widowControl w:val="0"/>
        <w:numPr>
          <w:ilvl w:val="0"/>
          <w:numId w:val="224"/>
        </w:numPr>
        <w:spacing w:after="240"/>
        <w:ind w:left="1418" w:hanging="709"/>
        <w:rPr>
          <w:rFonts w:ascii="Calibri" w:hAnsi="Calibri" w:cs="Calibri"/>
          <w:sz w:val="22"/>
          <w:szCs w:val="22"/>
          <w:lang w:val="en-GB"/>
        </w:rPr>
      </w:pPr>
      <w:r w:rsidRPr="00B37C0A">
        <w:rPr>
          <w:rFonts w:ascii="Calibri" w:hAnsi="Calibri" w:cs="Calibri"/>
          <w:sz w:val="22"/>
          <w:szCs w:val="22"/>
          <w:lang w:val="en-GB"/>
        </w:rPr>
        <w:t xml:space="preserve">The Borrower agrees that it shall not, at any time while any part of </w:t>
      </w:r>
      <w:r w:rsidR="001F2378">
        <w:rPr>
          <w:rFonts w:ascii="Calibri" w:hAnsi="Calibri" w:cs="Calibri"/>
          <w:sz w:val="22"/>
          <w:szCs w:val="22"/>
          <w:lang w:val="en-GB"/>
        </w:rPr>
        <w:t>any</w:t>
      </w:r>
      <w:r w:rsidRPr="00B37C0A">
        <w:rPr>
          <w:rFonts w:ascii="Calibri" w:hAnsi="Calibri" w:cs="Calibri"/>
          <w:sz w:val="22"/>
          <w:szCs w:val="22"/>
          <w:lang w:val="en-GB"/>
        </w:rPr>
        <w:t xml:space="preserve"> Loan is outstanding, without the consent of the Lenders enter into an agreement which contains </w:t>
      </w:r>
      <w:r w:rsidR="00B72222" w:rsidRPr="00B72222">
        <w:rPr>
          <w:rFonts w:ascii="Calibri" w:hAnsi="Calibri" w:cs="Calibri"/>
          <w:sz w:val="22"/>
          <w:szCs w:val="22"/>
          <w:lang w:val="en-GB"/>
        </w:rPr>
        <w:t>ranking</w:t>
      </w:r>
      <w:r w:rsidR="00B72222">
        <w:rPr>
          <w:rFonts w:ascii="Calibri" w:hAnsi="Calibri" w:cs="Calibri"/>
          <w:i/>
          <w:iCs/>
          <w:sz w:val="22"/>
          <w:szCs w:val="22"/>
          <w:lang w:val="en-GB"/>
        </w:rPr>
        <w:t xml:space="preserve"> </w:t>
      </w:r>
      <w:r w:rsidRPr="00B37C0A">
        <w:rPr>
          <w:rFonts w:ascii="Calibri" w:hAnsi="Calibri" w:cs="Calibri"/>
          <w:sz w:val="22"/>
          <w:szCs w:val="22"/>
          <w:lang w:val="en-GB"/>
        </w:rPr>
        <w:t>provisions, negative pledge provisions or cross default provisions, more favourable to the lenders or finance parties under such facilities than the relevant provisions contained in this</w:t>
      </w:r>
      <w:r w:rsidRPr="00B37C0A">
        <w:rPr>
          <w:rFonts w:ascii="Calibri" w:hAnsi="Calibri" w:cs="Calibri"/>
          <w:spacing w:val="-2"/>
          <w:sz w:val="22"/>
          <w:szCs w:val="22"/>
          <w:lang w:val="en-GB"/>
        </w:rPr>
        <w:t xml:space="preserve"> </w:t>
      </w:r>
      <w:r w:rsidRPr="00B37C0A">
        <w:rPr>
          <w:rFonts w:ascii="Calibri" w:hAnsi="Calibri" w:cs="Calibri"/>
          <w:sz w:val="22"/>
          <w:szCs w:val="22"/>
          <w:lang w:val="en-GB"/>
        </w:rPr>
        <w:t>Agreement.</w:t>
      </w:r>
    </w:p>
    <w:p w:rsidR="002656E1" w:rsidRDefault="00B37C0A" w:rsidP="000E1D24">
      <w:pPr>
        <w:pStyle w:val="T4Pucea"/>
        <w:widowControl w:val="0"/>
        <w:numPr>
          <w:ilvl w:val="0"/>
          <w:numId w:val="224"/>
        </w:numPr>
        <w:spacing w:after="240"/>
        <w:ind w:left="1418" w:hanging="709"/>
        <w:rPr>
          <w:rFonts w:ascii="Calibri" w:hAnsi="Calibri" w:cs="Calibri"/>
          <w:sz w:val="22"/>
          <w:szCs w:val="22"/>
          <w:lang w:val="en-US"/>
        </w:rPr>
      </w:pPr>
      <w:r w:rsidRPr="001F2378">
        <w:rPr>
          <w:rFonts w:ascii="Calibri" w:hAnsi="Calibri" w:cs="Calibri"/>
          <w:sz w:val="22"/>
          <w:szCs w:val="22"/>
          <w:lang w:val="en-US"/>
        </w:rPr>
        <w:t xml:space="preserve">The Borrower </w:t>
      </w:r>
      <w:r w:rsidR="00471A11">
        <w:rPr>
          <w:rFonts w:ascii="Calibri" w:hAnsi="Calibri" w:cs="Calibri"/>
          <w:sz w:val="22"/>
          <w:szCs w:val="22"/>
          <w:lang w:val="en-US"/>
        </w:rPr>
        <w:t>undertakes</w:t>
      </w:r>
      <w:r w:rsidRPr="001F2378">
        <w:rPr>
          <w:rFonts w:ascii="Calibri" w:hAnsi="Calibri" w:cs="Calibri"/>
          <w:sz w:val="22"/>
          <w:szCs w:val="22"/>
          <w:lang w:val="en-US"/>
        </w:rPr>
        <w:t xml:space="preserve"> that if, subject to the consent of the Lenders pursuant to paragraph (a) above, it enters into any agreement containing </w:t>
      </w:r>
      <w:r w:rsidR="00983C27">
        <w:rPr>
          <w:rFonts w:ascii="Calibri" w:hAnsi="Calibri" w:cs="Calibri"/>
          <w:sz w:val="22"/>
          <w:szCs w:val="22"/>
          <w:lang w:val="en-US"/>
        </w:rPr>
        <w:t>ranking</w:t>
      </w:r>
      <w:r w:rsidRPr="001F2378">
        <w:rPr>
          <w:rFonts w:ascii="Calibri" w:hAnsi="Calibri" w:cs="Calibri"/>
          <w:i/>
          <w:iCs/>
          <w:sz w:val="22"/>
          <w:szCs w:val="22"/>
          <w:lang w:val="en-US"/>
        </w:rPr>
        <w:t xml:space="preserve"> </w:t>
      </w:r>
      <w:r w:rsidRPr="001F2378">
        <w:rPr>
          <w:rFonts w:ascii="Calibri" w:hAnsi="Calibri" w:cs="Calibri"/>
          <w:sz w:val="22"/>
          <w:szCs w:val="22"/>
          <w:lang w:val="en-US"/>
        </w:rPr>
        <w:t xml:space="preserve">provisions, negative pledge provisions or cross default provisions which are more favourable to the lenders </w:t>
      </w:r>
      <w:r w:rsidR="001F2378">
        <w:rPr>
          <w:rFonts w:ascii="Calibri" w:hAnsi="Calibri" w:cs="Calibri"/>
          <w:sz w:val="22"/>
          <w:szCs w:val="22"/>
          <w:lang w:val="en-US"/>
        </w:rPr>
        <w:t xml:space="preserve">or finance parties thereunder </w:t>
      </w:r>
      <w:r w:rsidRPr="001F2378">
        <w:rPr>
          <w:rFonts w:ascii="Calibri" w:hAnsi="Calibri" w:cs="Calibri"/>
          <w:sz w:val="22"/>
          <w:szCs w:val="22"/>
          <w:lang w:val="en-US"/>
        </w:rPr>
        <w:t xml:space="preserve">than the relevant provisions contained in this Agreement, </w:t>
      </w:r>
      <w:r w:rsidR="00471A11">
        <w:rPr>
          <w:rFonts w:ascii="Calibri" w:hAnsi="Calibri" w:cs="Calibri"/>
          <w:sz w:val="22"/>
          <w:szCs w:val="22"/>
          <w:lang w:val="en-US"/>
        </w:rPr>
        <w:t xml:space="preserve">the Borrower shall, as soon as practicable after request from the ECA Agent, enter into an amendment agreement to </w:t>
      </w:r>
      <w:r w:rsidRPr="001F2378">
        <w:rPr>
          <w:rFonts w:ascii="Calibri" w:hAnsi="Calibri" w:cs="Calibri"/>
          <w:sz w:val="22"/>
          <w:szCs w:val="22"/>
          <w:lang w:val="en-US"/>
        </w:rPr>
        <w:t xml:space="preserve">this Agreement so that such more favourable </w:t>
      </w:r>
      <w:r w:rsidR="00983C27">
        <w:rPr>
          <w:rFonts w:ascii="Calibri" w:hAnsi="Calibri" w:cs="Calibri"/>
          <w:sz w:val="22"/>
          <w:szCs w:val="22"/>
          <w:lang w:val="en-US"/>
        </w:rPr>
        <w:t>ranking</w:t>
      </w:r>
      <w:r w:rsidRPr="001F2378">
        <w:rPr>
          <w:rFonts w:ascii="Calibri" w:hAnsi="Calibri" w:cs="Calibri"/>
          <w:i/>
          <w:iCs/>
          <w:sz w:val="22"/>
          <w:szCs w:val="22"/>
          <w:lang w:val="en-US"/>
        </w:rPr>
        <w:t xml:space="preserve"> </w:t>
      </w:r>
      <w:r w:rsidRPr="001F2378">
        <w:rPr>
          <w:rFonts w:ascii="Calibri" w:hAnsi="Calibri" w:cs="Calibri"/>
          <w:sz w:val="22"/>
          <w:szCs w:val="22"/>
          <w:lang w:val="en-US"/>
        </w:rPr>
        <w:t xml:space="preserve">provisions, negative pledge provisions or cross default provisions are granted to the Lenders </w:t>
      </w:r>
      <w:r w:rsidR="00471A11">
        <w:rPr>
          <w:rFonts w:ascii="Calibri" w:hAnsi="Calibri" w:cs="Calibri"/>
          <w:sz w:val="22"/>
          <w:szCs w:val="22"/>
          <w:lang w:val="en-US"/>
        </w:rPr>
        <w:t xml:space="preserve">and the other Finance Parties </w:t>
      </w:r>
      <w:r w:rsidRPr="001F2378">
        <w:rPr>
          <w:rFonts w:ascii="Calibri" w:hAnsi="Calibri" w:cs="Calibri"/>
          <w:sz w:val="22"/>
          <w:szCs w:val="22"/>
          <w:lang w:val="en-US"/>
        </w:rPr>
        <w:t>pursuant to this</w:t>
      </w:r>
      <w:r w:rsidRPr="001F2378">
        <w:rPr>
          <w:rFonts w:ascii="Calibri" w:hAnsi="Calibri" w:cs="Calibri"/>
          <w:spacing w:val="-7"/>
          <w:sz w:val="22"/>
          <w:szCs w:val="22"/>
          <w:lang w:val="en-US"/>
        </w:rPr>
        <w:t xml:space="preserve"> </w:t>
      </w:r>
      <w:r w:rsidRPr="001F2378">
        <w:rPr>
          <w:rFonts w:ascii="Calibri" w:hAnsi="Calibri" w:cs="Calibri"/>
          <w:sz w:val="22"/>
          <w:szCs w:val="22"/>
          <w:lang w:val="en-US"/>
        </w:rPr>
        <w:t>Agreement.</w:t>
      </w:r>
    </w:p>
    <w:p w:rsidR="00565B55" w:rsidRPr="00933248" w:rsidRDefault="00565B55" w:rsidP="008F7AC2">
      <w:pPr>
        <w:pStyle w:val="T1"/>
        <w:widowControl w:val="0"/>
        <w:spacing w:before="360"/>
        <w:rPr>
          <w:rFonts w:ascii="Calibri" w:hAnsi="Calibri" w:cs="Calibri"/>
          <w:sz w:val="22"/>
          <w:szCs w:val="22"/>
        </w:rPr>
      </w:pPr>
      <w:bookmarkStart w:id="152" w:name="_Ref412630792"/>
      <w:bookmarkStart w:id="153" w:name="_Ref412630809"/>
      <w:bookmarkStart w:id="154" w:name="_Ref412631941"/>
      <w:bookmarkStart w:id="155" w:name="_Toc197527068"/>
      <w:r w:rsidRPr="00933248">
        <w:rPr>
          <w:rFonts w:ascii="Calibri" w:hAnsi="Calibri" w:cs="Calibri"/>
          <w:sz w:val="22"/>
          <w:szCs w:val="22"/>
        </w:rPr>
        <w:t>EVENTS OF DEFAULT</w:t>
      </w:r>
      <w:bookmarkEnd w:id="152"/>
      <w:bookmarkEnd w:id="153"/>
      <w:bookmarkEnd w:id="154"/>
      <w:bookmarkEnd w:id="155"/>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Each of the events or circumstances set out in this Clause </w:t>
      </w:r>
      <w:r w:rsidR="002D0819">
        <w:rPr>
          <w:rFonts w:ascii="Calibri" w:hAnsi="Calibri" w:cs="Calibri"/>
          <w:sz w:val="22"/>
          <w:szCs w:val="22"/>
          <w:lang w:val="en-US"/>
        </w:rPr>
        <w:t>23</w:t>
      </w:r>
      <w:r w:rsidRPr="00933248">
        <w:rPr>
          <w:rFonts w:ascii="Calibri" w:hAnsi="Calibri" w:cs="Calibri"/>
          <w:sz w:val="22"/>
          <w:szCs w:val="22"/>
          <w:lang w:val="en-US"/>
        </w:rPr>
        <w:t xml:space="preserve"> is an Event of Default (save for Clause </w:t>
      </w:r>
      <w:r w:rsidR="002D0819">
        <w:rPr>
          <w:rFonts w:ascii="Calibri" w:hAnsi="Calibri" w:cs="Calibri"/>
          <w:sz w:val="22"/>
          <w:szCs w:val="22"/>
          <w:lang w:val="en-US"/>
        </w:rPr>
        <w:t>23.17</w:t>
      </w:r>
      <w:r w:rsidRPr="00933248">
        <w:rPr>
          <w:rFonts w:ascii="Calibri" w:hAnsi="Calibri" w:cs="Calibri"/>
          <w:sz w:val="22"/>
          <w:szCs w:val="22"/>
          <w:lang w:val="en-US"/>
        </w:rPr>
        <w:t xml:space="preserve"> (</w:t>
      </w:r>
      <w:r w:rsidRPr="00933248">
        <w:rPr>
          <w:rFonts w:ascii="Calibri" w:hAnsi="Calibri" w:cs="Calibri"/>
          <w:i/>
          <w:sz w:val="22"/>
          <w:szCs w:val="22"/>
          <w:lang w:val="en-US"/>
        </w:rPr>
        <w:t>Acceleration</w:t>
      </w:r>
      <w:r w:rsidRPr="00933248">
        <w:rPr>
          <w:rFonts w:ascii="Calibri" w:hAnsi="Calibri" w:cs="Calibri"/>
          <w:sz w:val="22"/>
          <w:szCs w:val="22"/>
          <w:lang w:val="en-US"/>
        </w:rPr>
        <w:t>)).</w:t>
      </w:r>
    </w:p>
    <w:p w:rsidR="00565B55" w:rsidRPr="00933248" w:rsidRDefault="00565B55" w:rsidP="00D75751">
      <w:pPr>
        <w:pStyle w:val="T2"/>
        <w:widowControl w:val="0"/>
        <w:spacing w:before="300" w:after="200"/>
        <w:rPr>
          <w:rFonts w:ascii="Calibri" w:hAnsi="Calibri" w:cs="Calibri"/>
          <w:sz w:val="22"/>
          <w:szCs w:val="22"/>
        </w:rPr>
      </w:pPr>
      <w:bookmarkStart w:id="156" w:name="_Ref412631974"/>
      <w:r w:rsidRPr="00933248">
        <w:rPr>
          <w:rFonts w:ascii="Calibri" w:hAnsi="Calibri" w:cs="Calibri"/>
          <w:sz w:val="22"/>
          <w:szCs w:val="22"/>
        </w:rPr>
        <w:t>Non-payment</w:t>
      </w:r>
      <w:bookmarkEnd w:id="156"/>
    </w:p>
    <w:p w:rsidR="00565B55" w:rsidRPr="00933248" w:rsidRDefault="00565B55" w:rsidP="00D75751">
      <w:pPr>
        <w:widowControl w:val="0"/>
        <w:rPr>
          <w:rFonts w:ascii="Calibri" w:hAnsi="Calibri" w:cs="Calibri"/>
          <w:sz w:val="22"/>
          <w:szCs w:val="22"/>
          <w:lang w:val="en-US"/>
        </w:rPr>
      </w:pPr>
      <w:r w:rsidRPr="00933248">
        <w:rPr>
          <w:rFonts w:ascii="Calibri" w:hAnsi="Calibri" w:cs="Calibri"/>
          <w:sz w:val="22"/>
          <w:szCs w:val="22"/>
          <w:lang w:val="en-US"/>
        </w:rPr>
        <w:t>The Borrower does not pay on the due date any amount payable pursuant to a Finance Document at the place at and in the currency in which it is expressed to be payable unless:</w:t>
      </w:r>
    </w:p>
    <w:p w:rsidR="00565B55" w:rsidRPr="00933248" w:rsidRDefault="00565B55" w:rsidP="000E1D24">
      <w:pPr>
        <w:pStyle w:val="T4Pucea"/>
        <w:widowControl w:val="0"/>
        <w:numPr>
          <w:ilvl w:val="0"/>
          <w:numId w:val="75"/>
        </w:numPr>
        <w:ind w:left="1418" w:hanging="709"/>
        <w:rPr>
          <w:rFonts w:ascii="Calibri" w:hAnsi="Calibri" w:cs="Calibri"/>
          <w:sz w:val="22"/>
          <w:szCs w:val="22"/>
          <w:lang w:val="en-US"/>
        </w:rPr>
      </w:pPr>
      <w:r w:rsidRPr="00933248">
        <w:rPr>
          <w:rFonts w:ascii="Calibri" w:hAnsi="Calibri" w:cs="Calibri"/>
          <w:sz w:val="22"/>
          <w:szCs w:val="22"/>
          <w:lang w:val="en-US"/>
        </w:rPr>
        <w:t>its failure to pay is caused by:</w:t>
      </w:r>
    </w:p>
    <w:p w:rsidR="00565B55" w:rsidRPr="00933248" w:rsidRDefault="00565B55" w:rsidP="00D75751">
      <w:pPr>
        <w:pStyle w:val="T5"/>
        <w:widowControl w:val="0"/>
        <w:spacing w:after="200"/>
        <w:ind w:left="1985" w:hanging="567"/>
        <w:rPr>
          <w:rFonts w:ascii="Calibri" w:hAnsi="Calibri" w:cs="Calibri"/>
          <w:sz w:val="22"/>
          <w:szCs w:val="22"/>
        </w:rPr>
      </w:pPr>
      <w:r w:rsidRPr="00933248">
        <w:rPr>
          <w:rFonts w:ascii="Calibri" w:hAnsi="Calibri" w:cs="Calibri"/>
          <w:sz w:val="22"/>
          <w:szCs w:val="22"/>
        </w:rPr>
        <w:t>administrative or technical error; or</w:t>
      </w:r>
    </w:p>
    <w:p w:rsidR="00565B55" w:rsidRPr="00933248" w:rsidRDefault="00565B55" w:rsidP="00D75751">
      <w:pPr>
        <w:pStyle w:val="T5"/>
        <w:widowControl w:val="0"/>
        <w:spacing w:after="200"/>
        <w:ind w:left="1985" w:hanging="567"/>
        <w:rPr>
          <w:rFonts w:ascii="Calibri" w:hAnsi="Calibri" w:cs="Calibri"/>
          <w:sz w:val="22"/>
          <w:szCs w:val="22"/>
        </w:rPr>
      </w:pPr>
      <w:r w:rsidRPr="00933248">
        <w:rPr>
          <w:rFonts w:ascii="Calibri" w:hAnsi="Calibri" w:cs="Calibri"/>
          <w:sz w:val="22"/>
          <w:szCs w:val="22"/>
        </w:rPr>
        <w:t>a Disruption Event; and</w:t>
      </w:r>
    </w:p>
    <w:p w:rsidR="00565B55" w:rsidRPr="00933248" w:rsidRDefault="00565B55" w:rsidP="000E1D24">
      <w:pPr>
        <w:pStyle w:val="T4Pucea"/>
        <w:widowControl w:val="0"/>
        <w:numPr>
          <w:ilvl w:val="0"/>
          <w:numId w:val="75"/>
        </w:numPr>
        <w:ind w:left="1418" w:hanging="709"/>
        <w:rPr>
          <w:rFonts w:ascii="Calibri" w:hAnsi="Calibri" w:cs="Calibri"/>
          <w:sz w:val="22"/>
          <w:szCs w:val="22"/>
          <w:lang w:val="en-US"/>
        </w:rPr>
      </w:pPr>
      <w:r w:rsidRPr="00933248">
        <w:rPr>
          <w:rFonts w:ascii="Calibri" w:hAnsi="Calibri" w:cs="Calibri"/>
          <w:sz w:val="22"/>
          <w:szCs w:val="22"/>
          <w:lang w:val="en-US"/>
        </w:rPr>
        <w:t>payment is made within three Business Days of its due date.</w:t>
      </w:r>
    </w:p>
    <w:p w:rsidR="00565B55" w:rsidRPr="00933248" w:rsidRDefault="00565B55" w:rsidP="00D75751">
      <w:pPr>
        <w:pStyle w:val="T2"/>
        <w:widowControl w:val="0"/>
        <w:spacing w:before="300" w:after="200"/>
        <w:rPr>
          <w:rFonts w:ascii="Calibri" w:hAnsi="Calibri" w:cs="Calibri"/>
          <w:sz w:val="22"/>
          <w:szCs w:val="22"/>
        </w:rPr>
      </w:pPr>
      <w:r w:rsidRPr="00933248">
        <w:rPr>
          <w:rFonts w:ascii="Calibri" w:hAnsi="Calibri" w:cs="Calibri"/>
          <w:sz w:val="22"/>
          <w:szCs w:val="22"/>
        </w:rPr>
        <w:t>Other obligations</w:t>
      </w:r>
    </w:p>
    <w:p w:rsidR="00565B55" w:rsidRPr="00933248" w:rsidRDefault="00565B55" w:rsidP="000E1D24">
      <w:pPr>
        <w:pStyle w:val="T4Pucea"/>
        <w:widowControl w:val="0"/>
        <w:numPr>
          <w:ilvl w:val="0"/>
          <w:numId w:val="76"/>
        </w:numPr>
        <w:ind w:left="1418" w:hanging="709"/>
        <w:rPr>
          <w:rFonts w:ascii="Calibri" w:hAnsi="Calibri" w:cs="Calibri"/>
          <w:sz w:val="22"/>
          <w:szCs w:val="22"/>
          <w:lang w:val="en-US"/>
        </w:rPr>
      </w:pPr>
      <w:r w:rsidRPr="00933248">
        <w:rPr>
          <w:rFonts w:ascii="Calibri" w:hAnsi="Calibri" w:cs="Calibri"/>
          <w:sz w:val="22"/>
          <w:szCs w:val="22"/>
          <w:lang w:val="en-US"/>
        </w:rPr>
        <w:t>The Borrower does not comply with any provision of the Finance Documents other than those referred to in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23.1</w:t>
      </w:r>
      <w:r w:rsidRPr="00933248">
        <w:rPr>
          <w:rFonts w:ascii="Calibri" w:hAnsi="Calibri" w:cs="Calibri"/>
          <w:sz w:val="22"/>
          <w:szCs w:val="22"/>
          <w:lang w:val="en-US"/>
        </w:rPr>
        <w:t xml:space="preserve"> (</w:t>
      </w:r>
      <w:r w:rsidRPr="00933248">
        <w:rPr>
          <w:rFonts w:ascii="Calibri" w:hAnsi="Calibri" w:cs="Calibri"/>
          <w:i/>
          <w:sz w:val="22"/>
          <w:szCs w:val="22"/>
          <w:lang w:val="en-US"/>
        </w:rPr>
        <w:t>Non-payment</w:t>
      </w:r>
      <w:r w:rsidRPr="00933248">
        <w:rPr>
          <w:rFonts w:ascii="Calibri" w:hAnsi="Calibri" w:cs="Calibri"/>
          <w:sz w:val="22"/>
          <w:szCs w:val="22"/>
          <w:lang w:val="en-US"/>
        </w:rPr>
        <w:t>)</w:t>
      </w:r>
      <w:r w:rsidR="00B22359">
        <w:rPr>
          <w:rFonts w:ascii="Calibri" w:hAnsi="Calibri" w:cs="Calibri"/>
          <w:sz w:val="22"/>
          <w:szCs w:val="22"/>
          <w:lang w:val="en-US"/>
        </w:rPr>
        <w:t xml:space="preserve"> </w:t>
      </w:r>
      <w:r w:rsidR="00B22359" w:rsidRPr="00933248">
        <w:rPr>
          <w:rFonts w:ascii="Calibri" w:hAnsi="Calibri" w:cs="Calibri"/>
          <w:sz w:val="22"/>
          <w:szCs w:val="22"/>
          <w:lang w:val="en-US"/>
        </w:rPr>
        <w:t xml:space="preserve">or in Clause </w:t>
      </w:r>
      <w:r w:rsidR="002D0819">
        <w:rPr>
          <w:rFonts w:ascii="Calibri" w:hAnsi="Calibri" w:cs="Calibri"/>
          <w:sz w:val="22"/>
          <w:szCs w:val="22"/>
          <w:lang w:val="en-US"/>
        </w:rPr>
        <w:t>22.10</w:t>
      </w:r>
      <w:r w:rsidR="00B22359" w:rsidRPr="00933248">
        <w:rPr>
          <w:rFonts w:ascii="Calibri" w:hAnsi="Calibri" w:cs="Calibri"/>
          <w:sz w:val="22"/>
          <w:szCs w:val="22"/>
          <w:lang w:val="en-US"/>
        </w:rPr>
        <w:t xml:space="preserve"> (</w:t>
      </w:r>
      <w:r w:rsidR="00B22359" w:rsidRPr="00933248">
        <w:rPr>
          <w:rFonts w:ascii="Calibri" w:hAnsi="Calibri" w:cs="Calibri"/>
          <w:i/>
          <w:sz w:val="22"/>
          <w:szCs w:val="22"/>
          <w:lang w:val="en-US"/>
        </w:rPr>
        <w:t>Sanctions</w:t>
      </w:r>
      <w:r w:rsidR="00B22359" w:rsidRPr="00933248">
        <w:rPr>
          <w:rFonts w:ascii="Calibri" w:hAnsi="Calibri" w:cs="Calibri"/>
          <w:sz w:val="22"/>
          <w:szCs w:val="22"/>
          <w:lang w:val="en-US"/>
        </w:rPr>
        <w:t>)</w:t>
      </w:r>
      <w:r w:rsidRPr="00933248">
        <w:rPr>
          <w:rFonts w:ascii="Calibri" w:hAnsi="Calibri" w:cs="Calibri"/>
          <w:sz w:val="22"/>
          <w:szCs w:val="22"/>
          <w:lang w:val="en-US"/>
        </w:rPr>
        <w:t>.</w:t>
      </w:r>
    </w:p>
    <w:p w:rsidR="00565B55" w:rsidRPr="00841EE8" w:rsidRDefault="00565B55" w:rsidP="000E1D24">
      <w:pPr>
        <w:pStyle w:val="T4Pucea"/>
        <w:widowControl w:val="0"/>
        <w:numPr>
          <w:ilvl w:val="0"/>
          <w:numId w:val="76"/>
        </w:numPr>
        <w:ind w:left="1418" w:hanging="709"/>
        <w:rPr>
          <w:rFonts w:ascii="Calibri" w:hAnsi="Calibri" w:cs="Calibri"/>
          <w:sz w:val="22"/>
          <w:szCs w:val="22"/>
          <w:lang w:val="en-US"/>
        </w:rPr>
      </w:pPr>
      <w:r w:rsidRPr="00841EE8">
        <w:rPr>
          <w:rFonts w:ascii="Calibri" w:hAnsi="Calibri" w:cs="Calibri"/>
          <w:sz w:val="22"/>
          <w:szCs w:val="22"/>
          <w:lang w:val="en-US"/>
        </w:rPr>
        <w:t>No Event of Default under paragraph (a) will occur if</w:t>
      </w:r>
      <w:r w:rsidR="00D21D64">
        <w:rPr>
          <w:rFonts w:ascii="Calibri" w:hAnsi="Calibri" w:cs="Calibri"/>
          <w:sz w:val="22"/>
          <w:szCs w:val="22"/>
          <w:lang w:val="en-US"/>
        </w:rPr>
        <w:t xml:space="preserve">, </w:t>
      </w:r>
      <w:r w:rsidR="00D21D64" w:rsidRPr="00D21D64">
        <w:rPr>
          <w:rFonts w:ascii="Calibri" w:hAnsi="Calibri" w:cs="Calibri"/>
          <w:sz w:val="22"/>
          <w:szCs w:val="22"/>
          <w:lang w:val="en-GB"/>
        </w:rPr>
        <w:t xml:space="preserve">other than in the case of a failure to comply with </w:t>
      </w:r>
      <w:r w:rsidR="00F77608" w:rsidRPr="00933248">
        <w:rPr>
          <w:rFonts w:ascii="Calibri" w:hAnsi="Calibri" w:cs="Calibri"/>
          <w:sz w:val="22"/>
          <w:szCs w:val="22"/>
          <w:lang w:val="en-US"/>
        </w:rPr>
        <w:t>Clause</w:t>
      </w:r>
      <w:r w:rsidR="00D21D64" w:rsidRPr="00D21D64">
        <w:rPr>
          <w:rFonts w:ascii="Calibri" w:hAnsi="Calibri" w:cs="Calibri"/>
          <w:sz w:val="22"/>
          <w:szCs w:val="22"/>
          <w:lang w:val="en-GB"/>
        </w:rPr>
        <w:t xml:space="preserve"> </w:t>
      </w:r>
      <w:r w:rsidR="002D0819">
        <w:rPr>
          <w:rFonts w:ascii="Calibri" w:hAnsi="Calibri" w:cs="Calibri"/>
          <w:sz w:val="22"/>
          <w:szCs w:val="22"/>
          <w:lang w:val="en-GB"/>
        </w:rPr>
        <w:t>22.11</w:t>
      </w:r>
      <w:r w:rsidR="00D21D64" w:rsidRPr="00D21D64">
        <w:rPr>
          <w:rFonts w:ascii="Calibri" w:hAnsi="Calibri" w:cs="Calibri"/>
          <w:sz w:val="22"/>
          <w:szCs w:val="22"/>
          <w:lang w:val="en-GB"/>
        </w:rPr>
        <w:t xml:space="preserve"> (</w:t>
      </w:r>
      <w:r w:rsidR="00D21D64" w:rsidRPr="00D21D64">
        <w:rPr>
          <w:rFonts w:ascii="Calibri" w:hAnsi="Calibri" w:cs="Calibri"/>
          <w:i/>
          <w:iCs/>
          <w:sz w:val="22"/>
          <w:szCs w:val="22"/>
          <w:lang w:val="en-GB"/>
        </w:rPr>
        <w:t>Anti-bribery, anti-corruption, anti-money laundering and anti-terrorism</w:t>
      </w:r>
      <w:r w:rsidR="00D21D64" w:rsidRPr="00D21D64">
        <w:rPr>
          <w:rFonts w:ascii="Calibri" w:hAnsi="Calibri" w:cs="Calibri"/>
          <w:sz w:val="22"/>
          <w:szCs w:val="22"/>
          <w:lang w:val="en-GB"/>
        </w:rPr>
        <w:t>)</w:t>
      </w:r>
      <w:r w:rsidR="00D21D64">
        <w:rPr>
          <w:rFonts w:ascii="Calibri" w:hAnsi="Calibri" w:cs="Calibri"/>
          <w:sz w:val="22"/>
          <w:szCs w:val="22"/>
          <w:lang w:val="en-GB"/>
        </w:rPr>
        <w:t>,</w:t>
      </w:r>
      <w:r w:rsidRPr="00841EE8">
        <w:rPr>
          <w:rFonts w:ascii="Calibri" w:hAnsi="Calibri" w:cs="Calibri"/>
          <w:sz w:val="22"/>
          <w:szCs w:val="22"/>
          <w:lang w:val="en-US"/>
        </w:rPr>
        <w:t xml:space="preserve"> the failure to comply is capable of remedy and is remedied within 10 </w:t>
      </w:r>
      <w:r w:rsidR="004E3456" w:rsidRPr="00841EE8">
        <w:rPr>
          <w:rFonts w:ascii="Calibri" w:hAnsi="Calibri" w:cs="Calibri"/>
          <w:sz w:val="22"/>
          <w:szCs w:val="22"/>
          <w:lang w:val="en-US"/>
        </w:rPr>
        <w:t xml:space="preserve">calendar </w:t>
      </w:r>
      <w:r w:rsidRPr="00841EE8">
        <w:rPr>
          <w:rFonts w:ascii="Calibri" w:hAnsi="Calibri" w:cs="Calibri"/>
          <w:sz w:val="22"/>
          <w:szCs w:val="22"/>
          <w:lang w:val="en-US"/>
        </w:rPr>
        <w:t xml:space="preserve">days of the earlier of (i) the </w:t>
      </w:r>
      <w:r w:rsidR="004E3456" w:rsidRPr="00841EE8">
        <w:rPr>
          <w:rFonts w:ascii="Calibri" w:hAnsi="Calibri" w:cs="Calibri"/>
          <w:sz w:val="22"/>
          <w:szCs w:val="22"/>
          <w:lang w:val="en-US"/>
        </w:rPr>
        <w:t>ECA</w:t>
      </w:r>
      <w:r w:rsidRPr="00841EE8">
        <w:rPr>
          <w:rFonts w:ascii="Calibri" w:hAnsi="Calibri" w:cs="Calibri"/>
          <w:sz w:val="22"/>
          <w:szCs w:val="22"/>
          <w:lang w:val="en-US"/>
        </w:rPr>
        <w:t xml:space="preserve"> Agent giving notice to the Borrower and (ii) the Borrower becoming aware of the failure to comply.</w:t>
      </w:r>
    </w:p>
    <w:p w:rsidR="00565B55" w:rsidRPr="00933248" w:rsidRDefault="00565B55" w:rsidP="00D75751">
      <w:pPr>
        <w:pStyle w:val="T2"/>
        <w:widowControl w:val="0"/>
        <w:spacing w:after="200"/>
        <w:rPr>
          <w:rFonts w:ascii="Calibri" w:hAnsi="Calibri" w:cs="Calibri"/>
          <w:sz w:val="22"/>
          <w:szCs w:val="22"/>
        </w:rPr>
      </w:pPr>
      <w:r w:rsidRPr="00933248">
        <w:rPr>
          <w:rFonts w:ascii="Calibri" w:hAnsi="Calibri" w:cs="Calibri"/>
          <w:sz w:val="22"/>
          <w:szCs w:val="22"/>
        </w:rPr>
        <w:t>Misrepresentation</w:t>
      </w:r>
    </w:p>
    <w:p w:rsidR="00565B55" w:rsidRPr="00933248" w:rsidRDefault="00B22359" w:rsidP="00D75751">
      <w:pPr>
        <w:widowControl w:val="0"/>
        <w:rPr>
          <w:rFonts w:ascii="Calibri" w:hAnsi="Calibri" w:cs="Calibri"/>
          <w:sz w:val="22"/>
          <w:szCs w:val="22"/>
          <w:lang w:val="en-US"/>
        </w:rPr>
      </w:pPr>
      <w:r w:rsidRPr="00841EE8">
        <w:rPr>
          <w:rFonts w:ascii="Calibri" w:hAnsi="Calibri" w:cs="Calibri"/>
          <w:sz w:val="22"/>
          <w:szCs w:val="22"/>
          <w:lang w:val="en-US"/>
        </w:rPr>
        <w:t xml:space="preserve">Any representation or statement (other than made in Clause </w:t>
      </w:r>
      <w:r w:rsidR="002D0819">
        <w:rPr>
          <w:rFonts w:ascii="Calibri" w:hAnsi="Calibri" w:cs="Calibri"/>
          <w:sz w:val="22"/>
          <w:szCs w:val="22"/>
          <w:lang w:val="en-US"/>
        </w:rPr>
        <w:t>20.22</w:t>
      </w:r>
      <w:r w:rsidRPr="00841EE8">
        <w:rPr>
          <w:rFonts w:ascii="Calibri" w:hAnsi="Calibri" w:cs="Calibri"/>
          <w:sz w:val="22"/>
          <w:szCs w:val="22"/>
          <w:lang w:val="en-US"/>
        </w:rPr>
        <w:t xml:space="preserve"> (</w:t>
      </w:r>
      <w:r w:rsidRPr="00841EE8">
        <w:rPr>
          <w:rFonts w:ascii="Calibri" w:hAnsi="Calibri" w:cs="Calibri"/>
          <w:i/>
          <w:sz w:val="22"/>
          <w:szCs w:val="22"/>
          <w:lang w:val="en-US"/>
        </w:rPr>
        <w:t>Sanctions</w:t>
      </w:r>
      <w:r w:rsidRPr="00841EE8">
        <w:rPr>
          <w:rFonts w:ascii="Calibri" w:hAnsi="Calibri" w:cs="Calibri"/>
          <w:sz w:val="22"/>
          <w:szCs w:val="22"/>
          <w:lang w:val="en-US"/>
        </w:rPr>
        <w:t xml:space="preserve">)) made or deemed to be made by the Borrower </w:t>
      </w:r>
      <w:r>
        <w:rPr>
          <w:rFonts w:ascii="Calibri" w:hAnsi="Calibri" w:cs="Calibri"/>
          <w:sz w:val="22"/>
          <w:szCs w:val="22"/>
          <w:lang w:val="en-US"/>
        </w:rPr>
        <w:t xml:space="preserve">or the Buyer </w:t>
      </w:r>
      <w:r w:rsidRPr="00841EE8">
        <w:rPr>
          <w:rFonts w:ascii="Calibri" w:hAnsi="Calibri" w:cs="Calibri"/>
          <w:sz w:val="22"/>
          <w:szCs w:val="22"/>
          <w:lang w:val="en-US"/>
        </w:rPr>
        <w:t>in the Finance Documents or any other document delivered by or on behalf of the Borrower</w:t>
      </w:r>
      <w:r>
        <w:rPr>
          <w:rFonts w:ascii="Calibri" w:hAnsi="Calibri" w:cs="Calibri"/>
          <w:sz w:val="22"/>
          <w:szCs w:val="22"/>
          <w:lang w:val="en-US"/>
        </w:rPr>
        <w:t xml:space="preserve"> or the Buyer</w:t>
      </w:r>
      <w:r w:rsidRPr="00841EE8">
        <w:rPr>
          <w:rFonts w:ascii="Calibri" w:hAnsi="Calibri" w:cs="Calibri"/>
          <w:sz w:val="22"/>
          <w:szCs w:val="22"/>
          <w:lang w:val="en-US"/>
        </w:rPr>
        <w:t xml:space="preserve"> under or in connection with any Finance Document is or proves to have been incorrect or misleading in any material respect when made or deemed to be made</w:t>
      </w:r>
      <w:r w:rsidR="00565B55" w:rsidRPr="00841EE8">
        <w:rPr>
          <w:rFonts w:ascii="Calibri" w:hAnsi="Calibri" w:cs="Calibri"/>
          <w:sz w:val="22"/>
          <w:szCs w:val="22"/>
          <w:lang w:val="en-US"/>
        </w:rPr>
        <w:t>.</w:t>
      </w:r>
    </w:p>
    <w:p w:rsidR="00565B55" w:rsidRPr="00933248" w:rsidRDefault="00565B55" w:rsidP="00D75751">
      <w:pPr>
        <w:pStyle w:val="T2"/>
        <w:widowControl w:val="0"/>
        <w:spacing w:after="200"/>
        <w:rPr>
          <w:rFonts w:ascii="Calibri" w:hAnsi="Calibri" w:cs="Calibri"/>
          <w:sz w:val="22"/>
          <w:szCs w:val="22"/>
        </w:rPr>
      </w:pPr>
      <w:r w:rsidRPr="00933248">
        <w:rPr>
          <w:rFonts w:ascii="Calibri" w:hAnsi="Calibri" w:cs="Calibri"/>
          <w:sz w:val="22"/>
          <w:szCs w:val="22"/>
        </w:rPr>
        <w:t>Unlawfulness and invalidity</w:t>
      </w:r>
    </w:p>
    <w:p w:rsidR="00565B55" w:rsidRPr="00933248" w:rsidRDefault="00565B55" w:rsidP="000E1D24">
      <w:pPr>
        <w:pStyle w:val="T4Pucea"/>
        <w:widowControl w:val="0"/>
        <w:numPr>
          <w:ilvl w:val="0"/>
          <w:numId w:val="77"/>
        </w:numPr>
        <w:ind w:left="1418" w:hanging="709"/>
        <w:rPr>
          <w:rFonts w:ascii="Calibri" w:hAnsi="Calibri" w:cs="Calibri"/>
          <w:sz w:val="22"/>
          <w:szCs w:val="22"/>
          <w:lang w:val="en-US"/>
        </w:rPr>
      </w:pPr>
      <w:r w:rsidRPr="00933248">
        <w:rPr>
          <w:rFonts w:ascii="Calibri" w:hAnsi="Calibri" w:cs="Calibri"/>
          <w:sz w:val="22"/>
          <w:szCs w:val="22"/>
          <w:lang w:val="en-US"/>
        </w:rPr>
        <w:t xml:space="preserve">It is or becomes unlawful </w:t>
      </w:r>
      <w:r w:rsidR="007D39E2" w:rsidRPr="00933248">
        <w:rPr>
          <w:rFonts w:ascii="Calibri" w:hAnsi="Calibri" w:cs="Calibri"/>
          <w:sz w:val="22"/>
          <w:szCs w:val="22"/>
          <w:lang w:val="en-US"/>
        </w:rPr>
        <w:t xml:space="preserve">(i) </w:t>
      </w:r>
      <w:r w:rsidRPr="00933248">
        <w:rPr>
          <w:rFonts w:ascii="Calibri" w:hAnsi="Calibri" w:cs="Calibri"/>
          <w:sz w:val="22"/>
          <w:szCs w:val="22"/>
          <w:lang w:val="en-US"/>
        </w:rPr>
        <w:t xml:space="preserve">for the Borrower to perform any of its obligations under the Finance Documents or </w:t>
      </w:r>
      <w:r w:rsidR="007D39E2" w:rsidRPr="00933248">
        <w:rPr>
          <w:rFonts w:ascii="Calibri" w:hAnsi="Calibri" w:cs="Calibri"/>
          <w:sz w:val="22"/>
          <w:szCs w:val="22"/>
          <w:lang w:val="en-US"/>
        </w:rPr>
        <w:t xml:space="preserve">(ii) for the Buyer to perform any of its obligations under </w:t>
      </w:r>
      <w:r w:rsidRPr="00933248">
        <w:rPr>
          <w:rFonts w:ascii="Calibri" w:hAnsi="Calibri" w:cs="Calibri"/>
          <w:sz w:val="22"/>
          <w:szCs w:val="22"/>
          <w:lang w:val="en-US"/>
        </w:rPr>
        <w:t xml:space="preserve">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p>
    <w:p w:rsidR="00565B55" w:rsidRPr="00F9601C" w:rsidRDefault="00565B55" w:rsidP="000E1D24">
      <w:pPr>
        <w:pStyle w:val="T4Pucea"/>
        <w:widowControl w:val="0"/>
        <w:numPr>
          <w:ilvl w:val="0"/>
          <w:numId w:val="77"/>
        </w:numPr>
        <w:ind w:left="1418" w:hanging="709"/>
        <w:rPr>
          <w:rFonts w:ascii="Calibri" w:hAnsi="Calibri" w:cs="Calibri"/>
          <w:sz w:val="22"/>
          <w:szCs w:val="22"/>
          <w:lang w:val="en-US"/>
        </w:rPr>
      </w:pPr>
      <w:r w:rsidRPr="00933248">
        <w:rPr>
          <w:rFonts w:ascii="Calibri" w:hAnsi="Calibri" w:cs="Calibri"/>
          <w:sz w:val="22"/>
          <w:szCs w:val="22"/>
          <w:lang w:val="en-US"/>
        </w:rPr>
        <w:t>Any obligation or obligations of the Borrower</w:t>
      </w:r>
      <w:r w:rsidR="007D39E2" w:rsidRPr="00933248">
        <w:rPr>
          <w:rFonts w:ascii="Calibri" w:hAnsi="Calibri" w:cs="Calibri"/>
          <w:sz w:val="22"/>
          <w:szCs w:val="22"/>
          <w:lang w:val="en-US"/>
        </w:rPr>
        <w:t>, or as the case may be, the Buyer,</w:t>
      </w:r>
      <w:r w:rsidRPr="00933248">
        <w:rPr>
          <w:rFonts w:ascii="Calibri" w:hAnsi="Calibri" w:cs="Calibri"/>
          <w:sz w:val="22"/>
          <w:szCs w:val="22"/>
          <w:lang w:val="en-US"/>
        </w:rPr>
        <w:t xml:space="preserve"> under any Transaction Document</w:t>
      </w:r>
      <w:r w:rsidR="00E7686D" w:rsidRPr="00933248">
        <w:rPr>
          <w:rFonts w:ascii="Calibri" w:hAnsi="Calibri" w:cs="Calibri"/>
          <w:sz w:val="22"/>
          <w:szCs w:val="22"/>
          <w:lang w:val="en-US"/>
        </w:rPr>
        <w:t xml:space="preserve"> or the Seller under the </w:t>
      </w:r>
      <w:r w:rsidR="00275B66" w:rsidRPr="00933248">
        <w:rPr>
          <w:rFonts w:ascii="Calibri" w:hAnsi="Calibri" w:cs="Calibri"/>
          <w:sz w:val="22"/>
          <w:szCs w:val="22"/>
          <w:lang w:val="en-US"/>
        </w:rPr>
        <w:t>Payment</w:t>
      </w:r>
      <w:r w:rsidR="00E7686D" w:rsidRPr="00933248">
        <w:rPr>
          <w:rFonts w:ascii="Calibri" w:hAnsi="Calibri" w:cs="Calibri"/>
          <w:sz w:val="22"/>
          <w:szCs w:val="22"/>
          <w:lang w:val="en-US"/>
        </w:rPr>
        <w:t xml:space="preserve"> Delegation Agreement,</w:t>
      </w:r>
      <w:r w:rsidRPr="00933248">
        <w:rPr>
          <w:rFonts w:ascii="Calibri" w:hAnsi="Calibri" w:cs="Calibri"/>
          <w:sz w:val="22"/>
          <w:szCs w:val="22"/>
          <w:lang w:val="en-US"/>
        </w:rPr>
        <w:t xml:space="preserve"> </w:t>
      </w:r>
      <w:r w:rsidRPr="00F9601C">
        <w:rPr>
          <w:rFonts w:ascii="Calibri" w:hAnsi="Calibri" w:cs="Calibri"/>
          <w:sz w:val="22"/>
          <w:szCs w:val="22"/>
          <w:lang w:val="en-US"/>
        </w:rPr>
        <w:t>are not or cease to be legal, valid, binding or enforceable.</w:t>
      </w:r>
    </w:p>
    <w:p w:rsidR="002F1D86" w:rsidRPr="00F9601C" w:rsidRDefault="00565B55" w:rsidP="000E1D24">
      <w:pPr>
        <w:pStyle w:val="T4Pucea"/>
        <w:widowControl w:val="0"/>
        <w:numPr>
          <w:ilvl w:val="0"/>
          <w:numId w:val="77"/>
        </w:numPr>
        <w:ind w:left="1418" w:hanging="709"/>
        <w:rPr>
          <w:rFonts w:ascii="Calibri" w:hAnsi="Calibri" w:cs="Calibri"/>
          <w:sz w:val="22"/>
          <w:szCs w:val="22"/>
          <w:lang w:val="en-US"/>
        </w:rPr>
      </w:pPr>
      <w:r w:rsidRPr="00F9601C">
        <w:rPr>
          <w:rFonts w:ascii="Calibri" w:hAnsi="Calibri" w:cs="Calibri"/>
          <w:sz w:val="22"/>
          <w:szCs w:val="22"/>
          <w:lang w:val="en-US"/>
        </w:rPr>
        <w:t>Any Finance Documents ceases to be in full force and effect</w:t>
      </w:r>
      <w:r w:rsidR="00F9601C" w:rsidRPr="00F9601C">
        <w:rPr>
          <w:rFonts w:ascii="Calibri" w:hAnsi="Calibri" w:cs="Calibri"/>
          <w:sz w:val="22"/>
          <w:szCs w:val="22"/>
          <w:lang w:val="en-US"/>
        </w:rPr>
        <w:t xml:space="preserve"> </w:t>
      </w:r>
      <w:r w:rsidR="00F9601C" w:rsidRPr="00610561">
        <w:rPr>
          <w:rFonts w:asciiTheme="minorHAnsi" w:hAnsiTheme="minorHAnsi" w:cstheme="minorHAnsi"/>
          <w:sz w:val="22"/>
          <w:szCs w:val="22"/>
          <w:lang w:val="en-US"/>
        </w:rPr>
        <w:t>or is alleged by a party to it (other than a Finance Party) to be ineffective.</w:t>
      </w:r>
    </w:p>
    <w:p w:rsidR="0005311B" w:rsidRPr="00797943" w:rsidRDefault="0005311B" w:rsidP="00D75751">
      <w:pPr>
        <w:pStyle w:val="T2"/>
        <w:widowControl w:val="0"/>
        <w:spacing w:after="200"/>
        <w:rPr>
          <w:rFonts w:ascii="Calibri" w:hAnsi="Calibri" w:cs="Calibri"/>
          <w:sz w:val="22"/>
          <w:szCs w:val="22"/>
        </w:rPr>
      </w:pPr>
      <w:r w:rsidRPr="00797943">
        <w:rPr>
          <w:rFonts w:asciiTheme="minorHAnsi" w:hAnsiTheme="minorHAnsi" w:cstheme="minorHAnsi"/>
          <w:bCs/>
          <w:sz w:val="22"/>
          <w:szCs w:val="22"/>
        </w:rPr>
        <w:t>Validity and Admissibility</w:t>
      </w:r>
    </w:p>
    <w:p w:rsidR="00797943" w:rsidRPr="00E53907" w:rsidRDefault="00797943" w:rsidP="00797943">
      <w:pPr>
        <w:pStyle w:val="T2"/>
        <w:widowControl w:val="0"/>
        <w:numPr>
          <w:ilvl w:val="0"/>
          <w:numId w:val="0"/>
        </w:numPr>
        <w:spacing w:after="200"/>
        <w:ind w:left="720"/>
        <w:rPr>
          <w:rFonts w:ascii="Calibri" w:hAnsi="Calibri" w:cs="Calibri"/>
          <w:b w:val="0"/>
          <w:bCs/>
          <w:sz w:val="22"/>
          <w:szCs w:val="22"/>
          <w:u w:val="none"/>
        </w:rPr>
      </w:pPr>
      <w:r w:rsidRPr="00797943">
        <w:rPr>
          <w:rFonts w:ascii="Calibri" w:hAnsi="Calibri" w:cs="Calibri"/>
          <w:b w:val="0"/>
          <w:bCs/>
          <w:sz w:val="22"/>
          <w:szCs w:val="22"/>
          <w:u w:val="none"/>
        </w:rPr>
        <w:t xml:space="preserve">At </w:t>
      </w:r>
      <w:r w:rsidRPr="00E53907">
        <w:rPr>
          <w:rFonts w:ascii="Calibri" w:hAnsi="Calibri" w:cs="Calibri"/>
          <w:b w:val="0"/>
          <w:bCs/>
          <w:sz w:val="22"/>
          <w:szCs w:val="22"/>
          <w:u w:val="none"/>
        </w:rPr>
        <w:t>any time any act, condition or thing required to be done, fulfilled or performed in</w:t>
      </w:r>
      <w:r w:rsidRPr="00E53907">
        <w:rPr>
          <w:rFonts w:ascii="Calibri" w:hAnsi="Calibri" w:cs="Calibri"/>
          <w:b w:val="0"/>
          <w:bCs/>
          <w:spacing w:val="-3"/>
          <w:sz w:val="22"/>
          <w:szCs w:val="22"/>
          <w:u w:val="none"/>
        </w:rPr>
        <w:t xml:space="preserve"> </w:t>
      </w:r>
      <w:r w:rsidRPr="00E53907">
        <w:rPr>
          <w:rFonts w:ascii="Calibri" w:hAnsi="Calibri" w:cs="Calibri"/>
          <w:b w:val="0"/>
          <w:bCs/>
          <w:sz w:val="22"/>
          <w:szCs w:val="22"/>
          <w:u w:val="none"/>
        </w:rPr>
        <w:t>order:</w:t>
      </w:r>
    </w:p>
    <w:p w:rsidR="00797943" w:rsidRPr="00610561" w:rsidRDefault="00797943" w:rsidP="000E1D24">
      <w:pPr>
        <w:pStyle w:val="T4Pucea"/>
        <w:widowControl w:val="0"/>
        <w:numPr>
          <w:ilvl w:val="0"/>
          <w:numId w:val="227"/>
        </w:numPr>
        <w:ind w:left="1418" w:hanging="709"/>
        <w:rPr>
          <w:rFonts w:ascii="Calibri" w:hAnsi="Calibri" w:cs="Calibri"/>
          <w:b/>
          <w:bCs/>
          <w:sz w:val="22"/>
          <w:szCs w:val="22"/>
          <w:lang w:val="en-US"/>
        </w:rPr>
      </w:pPr>
      <w:r w:rsidRPr="00610561">
        <w:rPr>
          <w:rFonts w:ascii="Calibri" w:hAnsi="Calibri" w:cs="Calibri"/>
          <w:sz w:val="22"/>
          <w:szCs w:val="22"/>
          <w:lang w:val="en-US"/>
        </w:rPr>
        <w:t xml:space="preserve">to enable </w:t>
      </w:r>
      <w:r w:rsidR="00E53907" w:rsidRPr="00610561">
        <w:rPr>
          <w:rFonts w:ascii="Calibri" w:hAnsi="Calibri" w:cs="Calibri"/>
          <w:sz w:val="22"/>
          <w:szCs w:val="22"/>
          <w:lang w:val="en-US"/>
        </w:rPr>
        <w:t xml:space="preserve">each of </w:t>
      </w:r>
      <w:r w:rsidRPr="00610561">
        <w:rPr>
          <w:rFonts w:ascii="Calibri" w:hAnsi="Calibri" w:cs="Calibri"/>
          <w:sz w:val="22"/>
          <w:szCs w:val="22"/>
          <w:lang w:val="en-US"/>
        </w:rPr>
        <w:t>the Borrower</w:t>
      </w:r>
      <w:r w:rsidR="00E53907" w:rsidRPr="00610561">
        <w:rPr>
          <w:rFonts w:ascii="Calibri" w:hAnsi="Calibri" w:cs="Calibri"/>
          <w:sz w:val="22"/>
          <w:szCs w:val="22"/>
          <w:lang w:val="en-US"/>
        </w:rPr>
        <w:t xml:space="preserve"> and the Buyer</w:t>
      </w:r>
      <w:r w:rsidRPr="00610561">
        <w:rPr>
          <w:rFonts w:ascii="Calibri" w:hAnsi="Calibri" w:cs="Calibri"/>
          <w:sz w:val="22"/>
          <w:szCs w:val="22"/>
          <w:lang w:val="en-US"/>
        </w:rPr>
        <w:t xml:space="preserve"> lawfully to enter into, exercise its rights under and perform and comply with the obligations expressed to be assumed by it in the Finance</w:t>
      </w:r>
      <w:r w:rsidRPr="00610561">
        <w:rPr>
          <w:rFonts w:ascii="Calibri" w:hAnsi="Calibri" w:cs="Calibri"/>
          <w:spacing w:val="-1"/>
          <w:sz w:val="22"/>
          <w:szCs w:val="22"/>
          <w:lang w:val="en-US"/>
        </w:rPr>
        <w:t xml:space="preserve"> </w:t>
      </w:r>
      <w:r w:rsidRPr="00610561">
        <w:rPr>
          <w:rFonts w:ascii="Calibri" w:hAnsi="Calibri" w:cs="Calibri"/>
          <w:sz w:val="22"/>
          <w:szCs w:val="22"/>
          <w:lang w:val="en-US"/>
        </w:rPr>
        <w:t>Documents</w:t>
      </w:r>
      <w:r w:rsidR="00E53907" w:rsidRPr="00610561">
        <w:rPr>
          <w:rFonts w:ascii="Calibri" w:hAnsi="Calibri" w:cs="Calibri"/>
          <w:sz w:val="22"/>
          <w:szCs w:val="22"/>
          <w:lang w:val="en-US"/>
        </w:rPr>
        <w:t xml:space="preserve"> to which it is a party</w:t>
      </w:r>
      <w:r w:rsidRPr="00610561">
        <w:rPr>
          <w:rFonts w:ascii="Calibri" w:hAnsi="Calibri" w:cs="Calibri"/>
          <w:sz w:val="22"/>
          <w:szCs w:val="22"/>
          <w:lang w:val="en-US"/>
        </w:rPr>
        <w:t>;</w:t>
      </w:r>
    </w:p>
    <w:p w:rsidR="00E53907" w:rsidRPr="00610561" w:rsidRDefault="00E53907" w:rsidP="000E1D24">
      <w:pPr>
        <w:pStyle w:val="T4Pucea"/>
        <w:widowControl w:val="0"/>
        <w:numPr>
          <w:ilvl w:val="0"/>
          <w:numId w:val="227"/>
        </w:numPr>
        <w:ind w:left="1418" w:hanging="709"/>
        <w:rPr>
          <w:rFonts w:ascii="Calibri" w:hAnsi="Calibri" w:cs="Calibri"/>
          <w:b/>
          <w:bCs/>
          <w:sz w:val="22"/>
          <w:szCs w:val="22"/>
          <w:lang w:val="en-US"/>
        </w:rPr>
      </w:pPr>
      <w:r w:rsidRPr="00610561">
        <w:rPr>
          <w:rFonts w:ascii="Calibri" w:hAnsi="Calibri" w:cs="Calibri"/>
          <w:sz w:val="22"/>
          <w:szCs w:val="22"/>
          <w:lang w:val="en-US"/>
        </w:rPr>
        <w:t>to ensure that the obligations expressed to be assumed by the Borrower and the obligations expressed to be assumed by the Buyer in the Finance Documents are legal, valid, binding and enforceable;</w:t>
      </w:r>
      <w:r w:rsidRPr="00610561">
        <w:rPr>
          <w:rFonts w:ascii="Calibri" w:hAnsi="Calibri" w:cs="Calibri"/>
          <w:spacing w:val="-7"/>
          <w:sz w:val="22"/>
          <w:szCs w:val="22"/>
          <w:lang w:val="en-US"/>
        </w:rPr>
        <w:t xml:space="preserve"> </w:t>
      </w:r>
      <w:r w:rsidRPr="00610561">
        <w:rPr>
          <w:rFonts w:ascii="Calibri" w:hAnsi="Calibri" w:cs="Calibri"/>
          <w:sz w:val="22"/>
          <w:szCs w:val="22"/>
          <w:lang w:val="en-US"/>
        </w:rPr>
        <w:t>or</w:t>
      </w:r>
    </w:p>
    <w:p w:rsidR="00E53907" w:rsidRPr="00610561" w:rsidRDefault="00E53907" w:rsidP="000E1D24">
      <w:pPr>
        <w:pStyle w:val="T4Pucea"/>
        <w:widowControl w:val="0"/>
        <w:numPr>
          <w:ilvl w:val="0"/>
          <w:numId w:val="227"/>
        </w:numPr>
        <w:ind w:left="1418" w:hanging="709"/>
        <w:rPr>
          <w:rFonts w:ascii="Calibri" w:hAnsi="Calibri" w:cs="Calibri"/>
          <w:b/>
          <w:bCs/>
          <w:sz w:val="22"/>
          <w:szCs w:val="22"/>
          <w:lang w:val="en-US"/>
        </w:rPr>
      </w:pPr>
      <w:r w:rsidRPr="00610561">
        <w:rPr>
          <w:rFonts w:ascii="Calibri" w:hAnsi="Calibri" w:cs="Calibri"/>
          <w:sz w:val="22"/>
          <w:szCs w:val="22"/>
          <w:lang w:val="en-US"/>
        </w:rPr>
        <w:t xml:space="preserve">to make the Finance Documents </w:t>
      </w:r>
      <w:r w:rsidR="00894A15">
        <w:rPr>
          <w:rFonts w:ascii="Calibri" w:hAnsi="Calibri" w:cs="Calibri"/>
          <w:sz w:val="22"/>
          <w:szCs w:val="22"/>
          <w:lang w:val="en-US"/>
        </w:rPr>
        <w:t xml:space="preserve">or the Commercial Contract </w:t>
      </w:r>
      <w:r w:rsidRPr="00610561">
        <w:rPr>
          <w:rFonts w:ascii="Calibri" w:hAnsi="Calibri" w:cs="Calibri"/>
          <w:sz w:val="22"/>
          <w:szCs w:val="22"/>
          <w:lang w:val="en-US"/>
        </w:rPr>
        <w:t>admissible in evidence in the Republic of Serbia,</w:t>
      </w:r>
    </w:p>
    <w:p w:rsidR="00E53907" w:rsidRPr="00610561" w:rsidRDefault="00E53907" w:rsidP="004E2788">
      <w:pPr>
        <w:pStyle w:val="T4Pucea"/>
        <w:widowControl w:val="0"/>
        <w:ind w:left="709" w:firstLine="11"/>
        <w:rPr>
          <w:rFonts w:ascii="Calibri" w:hAnsi="Calibri" w:cs="Calibri"/>
          <w:b/>
          <w:bCs/>
          <w:sz w:val="22"/>
          <w:szCs w:val="22"/>
          <w:lang w:val="en-US"/>
        </w:rPr>
      </w:pPr>
      <w:r w:rsidRPr="00610561">
        <w:rPr>
          <w:rFonts w:ascii="Calibri" w:hAnsi="Calibri" w:cs="Calibri"/>
          <w:sz w:val="22"/>
          <w:szCs w:val="22"/>
          <w:lang w:val="en-US"/>
        </w:rPr>
        <w:t>is not done, fulfilled or</w:t>
      </w:r>
      <w:r w:rsidRPr="00610561">
        <w:rPr>
          <w:rFonts w:ascii="Calibri" w:hAnsi="Calibri" w:cs="Calibri"/>
          <w:spacing w:val="-12"/>
          <w:sz w:val="22"/>
          <w:szCs w:val="22"/>
          <w:lang w:val="en-US"/>
        </w:rPr>
        <w:t xml:space="preserve"> </w:t>
      </w:r>
      <w:r w:rsidRPr="00610561">
        <w:rPr>
          <w:rFonts w:ascii="Calibri" w:hAnsi="Calibri" w:cs="Calibri"/>
          <w:sz w:val="22"/>
          <w:szCs w:val="22"/>
          <w:lang w:val="en-US"/>
        </w:rPr>
        <w:t>performed.</w:t>
      </w:r>
    </w:p>
    <w:p w:rsidR="00E53907" w:rsidRPr="00E53907" w:rsidRDefault="00E53907" w:rsidP="00D75751">
      <w:pPr>
        <w:pStyle w:val="T2"/>
        <w:widowControl w:val="0"/>
        <w:spacing w:after="200"/>
        <w:rPr>
          <w:rFonts w:ascii="Calibri" w:hAnsi="Calibri" w:cs="Calibri"/>
          <w:sz w:val="22"/>
          <w:szCs w:val="22"/>
        </w:rPr>
      </w:pPr>
      <w:r w:rsidRPr="00E53907">
        <w:rPr>
          <w:rFonts w:ascii="Calibri" w:hAnsi="Calibri" w:cs="Calibri"/>
          <w:bCs/>
          <w:sz w:val="22"/>
          <w:szCs w:val="22"/>
        </w:rPr>
        <w:t>Litigation</w:t>
      </w:r>
    </w:p>
    <w:p w:rsidR="00E53907" w:rsidRPr="00D9247A" w:rsidRDefault="00D9247A" w:rsidP="00E53907">
      <w:pPr>
        <w:pStyle w:val="T2"/>
        <w:widowControl w:val="0"/>
        <w:numPr>
          <w:ilvl w:val="0"/>
          <w:numId w:val="0"/>
        </w:numPr>
        <w:spacing w:after="200"/>
        <w:ind w:left="720"/>
        <w:rPr>
          <w:rFonts w:ascii="Calibri" w:hAnsi="Calibri" w:cs="Calibri"/>
          <w:b w:val="0"/>
          <w:bCs/>
          <w:sz w:val="22"/>
          <w:szCs w:val="22"/>
          <w:u w:val="none"/>
        </w:rPr>
      </w:pPr>
      <w:r w:rsidRPr="00D9247A">
        <w:rPr>
          <w:rFonts w:ascii="Calibri" w:hAnsi="Calibri" w:cs="Calibri"/>
          <w:b w:val="0"/>
          <w:bCs/>
          <w:sz w:val="22"/>
          <w:szCs w:val="22"/>
          <w:u w:val="none"/>
        </w:rPr>
        <w:t>Any litigation, arbitration, administrative, governmental, regulatory or other investigation, proceeding or dispute is commenced or threatened, or any judgment or order of a court, arbitral tribunal or agency is</w:t>
      </w:r>
      <w:r w:rsidRPr="00D9247A">
        <w:rPr>
          <w:rFonts w:ascii="Calibri" w:hAnsi="Calibri" w:cs="Calibri"/>
          <w:b w:val="0"/>
          <w:bCs/>
          <w:spacing w:val="-9"/>
          <w:sz w:val="22"/>
          <w:szCs w:val="22"/>
          <w:u w:val="none"/>
        </w:rPr>
        <w:t xml:space="preserve"> </w:t>
      </w:r>
      <w:r w:rsidRPr="00D9247A">
        <w:rPr>
          <w:rFonts w:ascii="Calibri" w:hAnsi="Calibri" w:cs="Calibri"/>
          <w:b w:val="0"/>
          <w:bCs/>
          <w:sz w:val="22"/>
          <w:szCs w:val="22"/>
          <w:u w:val="none"/>
        </w:rPr>
        <w:t>made:</w:t>
      </w:r>
    </w:p>
    <w:p w:rsidR="00D9247A" w:rsidRPr="00D9247A" w:rsidRDefault="00D9247A" w:rsidP="00D9247A">
      <w:pPr>
        <w:pStyle w:val="T4"/>
        <w:widowControl w:val="0"/>
        <w:spacing w:after="200"/>
        <w:ind w:left="1418" w:hanging="698"/>
        <w:rPr>
          <w:rFonts w:ascii="Calibri" w:hAnsi="Calibri" w:cs="Calibri"/>
          <w:bCs/>
          <w:sz w:val="22"/>
          <w:szCs w:val="22"/>
        </w:rPr>
      </w:pPr>
      <w:r w:rsidRPr="00D9247A">
        <w:rPr>
          <w:rFonts w:ascii="Calibri" w:hAnsi="Calibri" w:cs="Calibri"/>
          <w:sz w:val="22"/>
          <w:szCs w:val="22"/>
        </w:rPr>
        <w:t>in relation to the Finance Documents or the transactions contemplated in the Finance Documents;</w:t>
      </w:r>
      <w:r w:rsidRPr="00D9247A">
        <w:rPr>
          <w:rFonts w:ascii="Calibri" w:hAnsi="Calibri" w:cs="Calibri"/>
          <w:spacing w:val="-2"/>
          <w:sz w:val="22"/>
          <w:szCs w:val="22"/>
        </w:rPr>
        <w:t xml:space="preserve"> </w:t>
      </w:r>
      <w:r w:rsidRPr="00D9247A">
        <w:rPr>
          <w:rFonts w:ascii="Calibri" w:hAnsi="Calibri" w:cs="Calibri"/>
          <w:sz w:val="22"/>
          <w:szCs w:val="22"/>
        </w:rPr>
        <w:t>or</w:t>
      </w:r>
    </w:p>
    <w:p w:rsidR="00D9247A" w:rsidRPr="00D9247A" w:rsidRDefault="00D9247A" w:rsidP="00D9247A">
      <w:pPr>
        <w:pStyle w:val="T4"/>
        <w:widowControl w:val="0"/>
        <w:spacing w:after="200"/>
        <w:ind w:left="1418" w:hanging="698"/>
        <w:rPr>
          <w:rFonts w:ascii="Calibri" w:hAnsi="Calibri" w:cs="Calibri"/>
          <w:bCs/>
          <w:sz w:val="22"/>
          <w:szCs w:val="22"/>
        </w:rPr>
      </w:pPr>
      <w:r w:rsidRPr="00D9247A">
        <w:rPr>
          <w:rFonts w:ascii="Calibri" w:hAnsi="Calibri" w:cs="Calibri"/>
          <w:sz w:val="22"/>
          <w:szCs w:val="22"/>
        </w:rPr>
        <w:t>otherwise against the Borrower or the Buyer or any of the Borrower’s or the Buyer’s agencies or assets (or against the ministers of the Borrower or of the Buyer or any of their</w:t>
      </w:r>
      <w:r w:rsidRPr="00D9247A">
        <w:rPr>
          <w:rFonts w:ascii="Calibri" w:hAnsi="Calibri" w:cs="Calibri"/>
          <w:spacing w:val="-4"/>
          <w:sz w:val="22"/>
          <w:szCs w:val="22"/>
        </w:rPr>
        <w:t xml:space="preserve"> </w:t>
      </w:r>
      <w:r w:rsidRPr="00D9247A">
        <w:rPr>
          <w:rFonts w:ascii="Calibri" w:hAnsi="Calibri" w:cs="Calibri"/>
          <w:sz w:val="22"/>
          <w:szCs w:val="22"/>
        </w:rPr>
        <w:t>agencies),</w:t>
      </w:r>
    </w:p>
    <w:p w:rsidR="00D9247A" w:rsidRPr="00D9247A" w:rsidRDefault="00D9247A" w:rsidP="00D9247A">
      <w:pPr>
        <w:pStyle w:val="T4"/>
        <w:widowControl w:val="0"/>
        <w:numPr>
          <w:ilvl w:val="0"/>
          <w:numId w:val="0"/>
        </w:numPr>
        <w:spacing w:after="200"/>
        <w:ind w:left="720"/>
        <w:rPr>
          <w:rFonts w:ascii="Calibri" w:hAnsi="Calibri" w:cs="Calibri"/>
          <w:bCs/>
          <w:sz w:val="22"/>
          <w:szCs w:val="22"/>
        </w:rPr>
      </w:pPr>
      <w:r w:rsidRPr="00D9247A">
        <w:rPr>
          <w:rFonts w:ascii="Calibri" w:hAnsi="Calibri" w:cs="Calibri"/>
          <w:sz w:val="22"/>
          <w:szCs w:val="22"/>
        </w:rPr>
        <w:t>which (in each case) is reasonably likely to have or has a Material Adverse Effect.</w:t>
      </w:r>
    </w:p>
    <w:p w:rsidR="00565B55" w:rsidRPr="00933248" w:rsidRDefault="008E7502" w:rsidP="00D75751">
      <w:pPr>
        <w:pStyle w:val="T2"/>
        <w:widowControl w:val="0"/>
        <w:spacing w:after="200"/>
        <w:rPr>
          <w:rFonts w:ascii="Calibri" w:hAnsi="Calibri" w:cs="Calibri"/>
          <w:sz w:val="22"/>
          <w:szCs w:val="22"/>
        </w:rPr>
      </w:pPr>
      <w:r w:rsidRPr="00933248">
        <w:rPr>
          <w:rFonts w:ascii="Calibri" w:hAnsi="Calibri" w:cs="Calibri"/>
          <w:sz w:val="22"/>
          <w:szCs w:val="22"/>
        </w:rPr>
        <w:t>Moratorium</w:t>
      </w:r>
      <w:r w:rsidR="007D39E2" w:rsidRPr="00933248">
        <w:rPr>
          <w:rFonts w:ascii="Calibri" w:hAnsi="Calibri" w:cs="Calibri"/>
          <w:sz w:val="22"/>
          <w:szCs w:val="22"/>
        </w:rPr>
        <w:t xml:space="preserve"> or rescheduling</w:t>
      </w:r>
    </w:p>
    <w:p w:rsidR="00E7686D" w:rsidRPr="00933248" w:rsidRDefault="00E7686D" w:rsidP="000E1D24">
      <w:pPr>
        <w:pStyle w:val="T4Pucea"/>
        <w:widowControl w:val="0"/>
        <w:numPr>
          <w:ilvl w:val="0"/>
          <w:numId w:val="152"/>
        </w:numPr>
        <w:ind w:left="1418" w:hanging="709"/>
        <w:rPr>
          <w:rFonts w:ascii="Calibri" w:hAnsi="Calibri" w:cs="Calibri"/>
          <w:sz w:val="22"/>
          <w:szCs w:val="22"/>
          <w:lang w:val="en-US"/>
        </w:rPr>
      </w:pPr>
      <w:r w:rsidRPr="00933248">
        <w:rPr>
          <w:rFonts w:ascii="Calibri" w:hAnsi="Calibri" w:cs="Calibri"/>
          <w:sz w:val="22"/>
          <w:szCs w:val="22"/>
          <w:lang w:val="en-US"/>
        </w:rPr>
        <w:t xml:space="preserve">A </w:t>
      </w:r>
      <w:r w:rsidRPr="00933248">
        <w:rPr>
          <w:rFonts w:ascii="Calibri" w:hAnsi="Calibri" w:cs="Calibri"/>
          <w:sz w:val="22"/>
          <w:szCs w:val="22"/>
          <w:lang w:val="en-GB"/>
        </w:rPr>
        <w:t>moratorium i</w:t>
      </w:r>
      <w:r w:rsidRPr="00933248">
        <w:rPr>
          <w:rFonts w:ascii="Calibri" w:hAnsi="Calibri" w:cs="Calibri"/>
          <w:sz w:val="22"/>
          <w:szCs w:val="22"/>
          <w:lang w:val="en-US"/>
        </w:rPr>
        <w:t>s called or declared in respect of the payment of interest or repayment of principal on the Facility</w:t>
      </w:r>
      <w:r w:rsidR="001971E7" w:rsidRPr="00933248">
        <w:rPr>
          <w:rFonts w:ascii="Calibri" w:hAnsi="Calibri" w:cs="Calibri"/>
          <w:sz w:val="22"/>
          <w:szCs w:val="22"/>
          <w:lang w:val="en-US"/>
        </w:rPr>
        <w:t>.</w:t>
      </w:r>
    </w:p>
    <w:p w:rsidR="007D39E2" w:rsidRPr="00933248" w:rsidRDefault="00565B55" w:rsidP="000E1D24">
      <w:pPr>
        <w:pStyle w:val="T4Pucea"/>
        <w:widowControl w:val="0"/>
        <w:numPr>
          <w:ilvl w:val="0"/>
          <w:numId w:val="152"/>
        </w:numPr>
        <w:ind w:left="1418" w:hanging="709"/>
        <w:rPr>
          <w:rFonts w:ascii="Calibri" w:hAnsi="Calibri" w:cs="Calibri"/>
          <w:sz w:val="22"/>
          <w:szCs w:val="22"/>
          <w:lang w:val="en-US"/>
        </w:rPr>
      </w:pPr>
      <w:r w:rsidRPr="00933248">
        <w:rPr>
          <w:rFonts w:ascii="Calibri" w:hAnsi="Calibri" w:cs="Calibri"/>
          <w:sz w:val="22"/>
          <w:szCs w:val="22"/>
          <w:lang w:val="en-US"/>
        </w:rPr>
        <w:t xml:space="preserve">A moratorium is called, declared or agreed in respect of the payment of interest or repayment of principal on any </w:t>
      </w:r>
      <w:r w:rsidR="007D39E2" w:rsidRPr="00933248">
        <w:rPr>
          <w:rFonts w:ascii="Calibri" w:hAnsi="Calibri" w:cs="Calibri"/>
          <w:sz w:val="22"/>
          <w:szCs w:val="22"/>
          <w:lang w:val="en-US"/>
        </w:rPr>
        <w:t xml:space="preserve">or all of the </w:t>
      </w:r>
      <w:r w:rsidRPr="00933248">
        <w:rPr>
          <w:rFonts w:ascii="Calibri" w:hAnsi="Calibri" w:cs="Calibri"/>
          <w:sz w:val="22"/>
          <w:szCs w:val="22"/>
          <w:lang w:val="en-US"/>
        </w:rPr>
        <w:t>Borrower’s External indebtedness</w:t>
      </w:r>
      <w:r w:rsidR="007D39E2" w:rsidRPr="00933248">
        <w:rPr>
          <w:rFonts w:ascii="Calibri" w:hAnsi="Calibri" w:cs="Calibri"/>
          <w:sz w:val="22"/>
          <w:szCs w:val="22"/>
          <w:lang w:val="en-US"/>
        </w:rPr>
        <w:t>.</w:t>
      </w:r>
      <w:r w:rsidR="007D39E2" w:rsidRPr="00933248">
        <w:rPr>
          <w:rFonts w:ascii="Calibri" w:hAnsi="Calibri" w:cs="Calibri"/>
          <w:color w:val="000000" w:themeColor="text1"/>
          <w:sz w:val="22"/>
          <w:szCs w:val="22"/>
          <w:lang w:val="en-US"/>
        </w:rPr>
        <w:t xml:space="preserve"> </w:t>
      </w:r>
    </w:p>
    <w:p w:rsidR="00565B55" w:rsidRPr="00933248" w:rsidRDefault="007D39E2" w:rsidP="000E1D24">
      <w:pPr>
        <w:pStyle w:val="T4Pucea"/>
        <w:widowControl w:val="0"/>
        <w:numPr>
          <w:ilvl w:val="0"/>
          <w:numId w:val="152"/>
        </w:numPr>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The Borrower, by reason of actual or anticipated financial difficulties, commences negotiations with one or more of its creditors (excluding any Finance Party in its capacity as such) with a view to the general readjustment or rescheduling of any or </w:t>
      </w:r>
      <w:r w:rsidRPr="00933248">
        <w:rPr>
          <w:rFonts w:ascii="Calibri" w:hAnsi="Calibri" w:cs="Calibri"/>
          <w:sz w:val="22"/>
          <w:szCs w:val="22"/>
          <w:lang w:val="en-US"/>
        </w:rPr>
        <w:t>the Borrower’s External indebtedness</w:t>
      </w:r>
      <w:r w:rsidRPr="00933248">
        <w:rPr>
          <w:rFonts w:ascii="Calibri" w:hAnsi="Calibri" w:cs="Calibri"/>
          <w:color w:val="000000" w:themeColor="text1"/>
          <w:sz w:val="22"/>
          <w:szCs w:val="22"/>
          <w:lang w:val="en-US"/>
        </w:rPr>
        <w:t>.</w:t>
      </w:r>
    </w:p>
    <w:p w:rsidR="00565B55" w:rsidRPr="00933248" w:rsidRDefault="008E7502" w:rsidP="00BD4618">
      <w:pPr>
        <w:pStyle w:val="T2"/>
        <w:widowControl w:val="0"/>
        <w:spacing w:before="0" w:after="160"/>
        <w:rPr>
          <w:rFonts w:ascii="Calibri" w:hAnsi="Calibri" w:cs="Calibri"/>
          <w:sz w:val="22"/>
          <w:szCs w:val="22"/>
        </w:rPr>
      </w:pPr>
      <w:bookmarkStart w:id="157" w:name="_Ref518222829"/>
      <w:r w:rsidRPr="00933248">
        <w:rPr>
          <w:rFonts w:ascii="Calibri" w:hAnsi="Calibri" w:cs="Calibri"/>
          <w:sz w:val="22"/>
          <w:szCs w:val="22"/>
        </w:rPr>
        <w:t>Cross default</w:t>
      </w:r>
      <w:bookmarkEnd w:id="157"/>
    </w:p>
    <w:p w:rsidR="008E7502" w:rsidRPr="00933248" w:rsidRDefault="007D39E2" w:rsidP="00BD4618">
      <w:pPr>
        <w:pStyle w:val="T4"/>
        <w:widowControl w:val="0"/>
        <w:spacing w:before="0" w:after="160"/>
        <w:ind w:left="1418" w:hanging="709"/>
        <w:rPr>
          <w:rFonts w:ascii="Calibri" w:hAnsi="Calibri" w:cs="Calibri"/>
          <w:sz w:val="22"/>
          <w:szCs w:val="22"/>
        </w:rPr>
      </w:pPr>
      <w:r w:rsidRPr="00933248">
        <w:rPr>
          <w:rFonts w:ascii="Calibri" w:hAnsi="Calibri" w:cs="Calibri"/>
          <w:color w:val="000000" w:themeColor="text1"/>
          <w:sz w:val="22"/>
          <w:szCs w:val="22"/>
        </w:rPr>
        <w:t>Any of the Borrower’s External Indebtedness is not paid when due nor within any originally applicable grace period</w:t>
      </w:r>
      <w:r w:rsidR="008E7502" w:rsidRPr="00933248">
        <w:rPr>
          <w:rFonts w:ascii="Calibri" w:hAnsi="Calibri" w:cs="Calibri"/>
          <w:sz w:val="22"/>
          <w:szCs w:val="22"/>
        </w:rPr>
        <w:t xml:space="preserve">. </w:t>
      </w:r>
    </w:p>
    <w:p w:rsidR="007D39E2" w:rsidRPr="00933248" w:rsidRDefault="007D39E2" w:rsidP="00BD4618">
      <w:pPr>
        <w:pStyle w:val="T4"/>
        <w:widowControl w:val="0"/>
        <w:spacing w:before="0" w:after="160"/>
        <w:ind w:left="1418" w:hanging="709"/>
        <w:rPr>
          <w:rFonts w:ascii="Calibri" w:hAnsi="Calibri" w:cs="Calibri"/>
          <w:sz w:val="22"/>
          <w:szCs w:val="22"/>
        </w:rPr>
      </w:pPr>
      <w:r w:rsidRPr="00933248">
        <w:rPr>
          <w:rFonts w:ascii="Calibri" w:hAnsi="Calibri" w:cs="Calibri"/>
          <w:color w:val="000000" w:themeColor="text1"/>
          <w:sz w:val="22"/>
          <w:szCs w:val="22"/>
        </w:rPr>
        <w:t>Any of the Borrower’s External Indebtedness is declared to be or otherwise becomes due and payable prior to its specified maturity as a result of an event of default (however described).</w:t>
      </w:r>
    </w:p>
    <w:p w:rsidR="00277BEC" w:rsidRPr="00933248" w:rsidRDefault="00277BEC" w:rsidP="00BD4618">
      <w:pPr>
        <w:pStyle w:val="T4"/>
        <w:widowControl w:val="0"/>
        <w:spacing w:before="0" w:after="160"/>
        <w:ind w:left="1418" w:hanging="709"/>
        <w:rPr>
          <w:rFonts w:ascii="Calibri" w:hAnsi="Calibri" w:cs="Calibri"/>
          <w:sz w:val="22"/>
          <w:szCs w:val="22"/>
        </w:rPr>
      </w:pPr>
      <w:r w:rsidRPr="00933248">
        <w:rPr>
          <w:rFonts w:ascii="Calibri" w:hAnsi="Calibri" w:cs="Calibri"/>
          <w:color w:val="000000" w:themeColor="text1"/>
          <w:sz w:val="22"/>
          <w:szCs w:val="22"/>
        </w:rPr>
        <w:t xml:space="preserve">Any commitment for any Borrower’s External Indebtedness is cancelled or suspended by a creditor of the </w:t>
      </w:r>
      <w:r w:rsidR="00CB2D0B" w:rsidRPr="00933248">
        <w:rPr>
          <w:rFonts w:ascii="Calibri" w:hAnsi="Calibri" w:cs="Calibri"/>
          <w:color w:val="000000" w:themeColor="text1"/>
          <w:sz w:val="22"/>
          <w:szCs w:val="22"/>
        </w:rPr>
        <w:t>Borrower as a result of an event of default (however described).</w:t>
      </w:r>
    </w:p>
    <w:p w:rsidR="007D39E2" w:rsidRPr="00933248" w:rsidRDefault="00277BEC" w:rsidP="00BD4618">
      <w:pPr>
        <w:pStyle w:val="T4"/>
        <w:widowControl w:val="0"/>
        <w:spacing w:before="0" w:after="160"/>
        <w:ind w:left="1418" w:hanging="709"/>
        <w:rPr>
          <w:rFonts w:ascii="Calibri" w:hAnsi="Calibri" w:cs="Calibri"/>
          <w:sz w:val="22"/>
          <w:szCs w:val="22"/>
        </w:rPr>
      </w:pPr>
      <w:r w:rsidRPr="00933248">
        <w:rPr>
          <w:rFonts w:ascii="Calibri" w:hAnsi="Calibri" w:cs="Calibri"/>
          <w:color w:val="000000" w:themeColor="text1"/>
          <w:sz w:val="22"/>
          <w:szCs w:val="22"/>
        </w:rPr>
        <w:t>Any creditor of the Borrower becomes entitled to declare any of the Borrower’s External Indebtedness due and payable prior to its specified maturity as a result of an event of default (however described).</w:t>
      </w:r>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Withdrawal and repudiation</w:t>
      </w:r>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Any Authorization or any other act necessary under the laws of the Republic</w:t>
      </w:r>
      <w:r w:rsidR="001971E7"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to enable the Borrower to perform its obligations under the Finance Documents, </w:t>
      </w:r>
      <w:r w:rsidR="0060673E">
        <w:rPr>
          <w:rFonts w:ascii="Calibri" w:hAnsi="Calibri" w:cs="Calibri"/>
          <w:sz w:val="22"/>
          <w:szCs w:val="22"/>
          <w:lang w:val="en-US"/>
        </w:rPr>
        <w:t>or</w:t>
      </w:r>
      <w:r w:rsidRPr="00933248">
        <w:rPr>
          <w:rFonts w:ascii="Calibri" w:hAnsi="Calibri" w:cs="Calibri"/>
          <w:sz w:val="22"/>
          <w:szCs w:val="22"/>
          <w:lang w:val="en-US"/>
        </w:rPr>
        <w:t xml:space="preserve"> any</w:t>
      </w:r>
      <w:r w:rsidR="0060673E">
        <w:rPr>
          <w:rFonts w:ascii="Calibri" w:hAnsi="Calibri" w:cs="Calibri"/>
          <w:sz w:val="22"/>
          <w:szCs w:val="22"/>
          <w:lang w:val="en-US"/>
        </w:rPr>
        <w:t xml:space="preserve"> Authorization or any other</w:t>
      </w:r>
      <w:r w:rsidRPr="00933248">
        <w:rPr>
          <w:rFonts w:ascii="Calibri" w:hAnsi="Calibri" w:cs="Calibri"/>
          <w:sz w:val="22"/>
          <w:szCs w:val="22"/>
          <w:lang w:val="en-US"/>
        </w:rPr>
        <w:t xml:space="preserve"> act necessary under the laws of the Republic</w:t>
      </w:r>
      <w:r w:rsidR="001971E7" w:rsidRPr="00933248">
        <w:rPr>
          <w:rFonts w:ascii="Calibri" w:hAnsi="Calibri" w:cs="Calibri"/>
          <w:sz w:val="22"/>
          <w:szCs w:val="22"/>
          <w:lang w:val="en-US"/>
        </w:rPr>
        <w:t xml:space="preserve"> of Serbia</w:t>
      </w:r>
      <w:r w:rsidRPr="00933248">
        <w:rPr>
          <w:rFonts w:ascii="Calibri" w:hAnsi="Calibri" w:cs="Calibri"/>
          <w:sz w:val="22"/>
          <w:szCs w:val="22"/>
          <w:lang w:val="en-US"/>
        </w:rPr>
        <w:t xml:space="preserve"> to </w:t>
      </w:r>
      <w:r w:rsidR="00671C0E" w:rsidRPr="00933248">
        <w:rPr>
          <w:rFonts w:ascii="Calibri" w:hAnsi="Calibri" w:cs="Calibri"/>
          <w:sz w:val="22"/>
          <w:szCs w:val="22"/>
          <w:lang w:val="en-US"/>
        </w:rPr>
        <w:t>e</w:t>
      </w:r>
      <w:r w:rsidRPr="00933248">
        <w:rPr>
          <w:rFonts w:ascii="Calibri" w:hAnsi="Calibri" w:cs="Calibri"/>
          <w:sz w:val="22"/>
          <w:szCs w:val="22"/>
          <w:lang w:val="en-US"/>
        </w:rPr>
        <w:t>nable the B</w:t>
      </w:r>
      <w:r w:rsidR="00CB2D0B" w:rsidRPr="00933248">
        <w:rPr>
          <w:rFonts w:ascii="Calibri" w:hAnsi="Calibri" w:cs="Calibri"/>
          <w:sz w:val="22"/>
          <w:szCs w:val="22"/>
          <w:lang w:val="en-US"/>
        </w:rPr>
        <w:t>uyer</w:t>
      </w:r>
      <w:r w:rsidRPr="00933248">
        <w:rPr>
          <w:rFonts w:ascii="Calibri" w:hAnsi="Calibri" w:cs="Calibri"/>
          <w:sz w:val="22"/>
          <w:szCs w:val="22"/>
          <w:lang w:val="en-US"/>
        </w:rPr>
        <w:t xml:space="preserve"> to perform its obligations under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2A5107" w:rsidRPr="002A5107">
        <w:rPr>
          <w:rFonts w:ascii="Calibri" w:hAnsi="Calibri" w:cs="Calibri"/>
          <w:sz w:val="22"/>
          <w:szCs w:val="22"/>
          <w:lang w:val="en-US"/>
        </w:rPr>
        <w:t xml:space="preserve"> </w:t>
      </w:r>
      <w:r w:rsidRPr="00933248">
        <w:rPr>
          <w:rFonts w:ascii="Calibri" w:hAnsi="Calibri" w:cs="Calibri"/>
          <w:sz w:val="22"/>
          <w:szCs w:val="22"/>
          <w:lang w:val="en-US"/>
        </w:rPr>
        <w:t>or any transaction contemplated thereby, is withdrawn or modified or shall otherwise cease to be in full force and</w:t>
      </w:r>
      <w:r w:rsidR="003418DF" w:rsidRPr="00933248">
        <w:rPr>
          <w:rFonts w:ascii="Calibri" w:hAnsi="Calibri" w:cs="Calibri"/>
          <w:sz w:val="22"/>
          <w:szCs w:val="22"/>
          <w:lang w:val="en-US"/>
        </w:rPr>
        <w:t xml:space="preserve"> effect or </w:t>
      </w:r>
      <w:r w:rsidR="0060673E">
        <w:rPr>
          <w:rFonts w:ascii="Calibri" w:hAnsi="Calibri" w:cs="Calibri"/>
          <w:sz w:val="22"/>
          <w:szCs w:val="22"/>
          <w:lang w:val="en-US"/>
        </w:rPr>
        <w:t xml:space="preserve">has </w:t>
      </w:r>
      <w:r w:rsidR="003418DF" w:rsidRPr="00933248">
        <w:rPr>
          <w:rFonts w:ascii="Calibri" w:hAnsi="Calibri" w:cs="Calibri"/>
          <w:sz w:val="22"/>
          <w:szCs w:val="22"/>
          <w:lang w:val="en-US"/>
        </w:rPr>
        <w:t>not been obtained or</w:t>
      </w:r>
      <w:r w:rsidRPr="00933248">
        <w:rPr>
          <w:rFonts w:ascii="Calibri" w:hAnsi="Calibri" w:cs="Calibri"/>
          <w:sz w:val="22"/>
          <w:szCs w:val="22"/>
          <w:lang w:val="en-US"/>
        </w:rPr>
        <w:t xml:space="preserve"> the Borrower repudiates a Finance Document or evidences an intention to repudiate a Finance Document</w:t>
      </w:r>
      <w:r w:rsidR="003418DF" w:rsidRPr="00933248">
        <w:rPr>
          <w:rFonts w:ascii="Calibri" w:hAnsi="Calibri" w:cs="Calibri"/>
          <w:sz w:val="22"/>
          <w:szCs w:val="22"/>
          <w:lang w:val="en-US"/>
        </w:rPr>
        <w:t xml:space="preserve"> or the Buyer repudiates the Commercial Contract or evidences an intention to repudiate the Commercial Contract</w:t>
      </w:r>
      <w:r w:rsidRPr="00933248">
        <w:rPr>
          <w:rFonts w:ascii="Calibri" w:hAnsi="Calibri" w:cs="Calibri"/>
          <w:sz w:val="22"/>
          <w:szCs w:val="22"/>
          <w:lang w:val="en-US"/>
        </w:rPr>
        <w:t>.</w:t>
      </w:r>
    </w:p>
    <w:p w:rsidR="00565B55" w:rsidRPr="00933248" w:rsidRDefault="00E31290" w:rsidP="00BD4618">
      <w:pPr>
        <w:pStyle w:val="T2"/>
        <w:widowControl w:val="0"/>
        <w:spacing w:before="0" w:after="200"/>
        <w:rPr>
          <w:rFonts w:ascii="Calibri" w:hAnsi="Calibri" w:cs="Calibri"/>
          <w:sz w:val="22"/>
          <w:szCs w:val="22"/>
        </w:rPr>
      </w:pPr>
      <w:r w:rsidRPr="00933248">
        <w:rPr>
          <w:rFonts w:ascii="Calibri" w:hAnsi="Calibri" w:cs="Calibri"/>
          <w:sz w:val="22"/>
          <w:szCs w:val="22"/>
        </w:rPr>
        <w:t>Commercial</w:t>
      </w:r>
      <w:r w:rsidR="00F97B07" w:rsidRPr="00933248">
        <w:rPr>
          <w:rFonts w:ascii="Calibri" w:hAnsi="Calibri" w:cs="Calibri"/>
          <w:sz w:val="22"/>
          <w:szCs w:val="22"/>
        </w:rPr>
        <w:t xml:space="preserve"> Contract</w:t>
      </w:r>
    </w:p>
    <w:p w:rsidR="00E71488" w:rsidRPr="0061067C" w:rsidRDefault="00E71488" w:rsidP="00563751">
      <w:pPr>
        <w:pStyle w:val="T4"/>
        <w:widowControl w:val="0"/>
        <w:spacing w:before="0" w:after="160"/>
        <w:ind w:left="1418" w:hanging="709"/>
        <w:rPr>
          <w:rFonts w:ascii="Calibri" w:hAnsi="Calibri" w:cs="Calibri"/>
          <w:sz w:val="22"/>
          <w:szCs w:val="22"/>
        </w:rPr>
      </w:pPr>
      <w:r w:rsidRPr="0061067C">
        <w:rPr>
          <w:rFonts w:ascii="Calibri" w:hAnsi="Calibri" w:cs="Calibri"/>
          <w:sz w:val="22"/>
          <w:szCs w:val="22"/>
        </w:rPr>
        <w:t xml:space="preserve">The </w:t>
      </w:r>
      <w:r w:rsidR="001971E7" w:rsidRPr="0061067C">
        <w:rPr>
          <w:rFonts w:ascii="Calibri" w:hAnsi="Calibri" w:cs="Calibri"/>
          <w:sz w:val="22"/>
          <w:szCs w:val="22"/>
        </w:rPr>
        <w:t>Commercial Contract is, in whole or in part, cancelled</w:t>
      </w:r>
      <w:r w:rsidR="0040336C">
        <w:rPr>
          <w:rFonts w:ascii="Calibri" w:hAnsi="Calibri" w:cs="Calibri"/>
          <w:sz w:val="22"/>
          <w:szCs w:val="22"/>
        </w:rPr>
        <w:t xml:space="preserve"> or</w:t>
      </w:r>
      <w:r w:rsidR="001971E7" w:rsidRPr="0061067C">
        <w:rPr>
          <w:rFonts w:ascii="Calibri" w:hAnsi="Calibri" w:cs="Calibri"/>
          <w:sz w:val="22"/>
          <w:szCs w:val="22"/>
        </w:rPr>
        <w:t xml:space="preserve"> rescinded</w:t>
      </w:r>
      <w:r w:rsidR="00EE287F">
        <w:rPr>
          <w:rFonts w:ascii="Calibri" w:hAnsi="Calibri" w:cs="Calibri"/>
          <w:sz w:val="22"/>
          <w:szCs w:val="22"/>
        </w:rPr>
        <w:t xml:space="preserve"> or is</w:t>
      </w:r>
      <w:r w:rsidR="00EE287F" w:rsidRPr="0061067C">
        <w:rPr>
          <w:rFonts w:ascii="Calibri" w:hAnsi="Calibri" w:cs="Calibri"/>
          <w:sz w:val="22"/>
          <w:szCs w:val="22"/>
        </w:rPr>
        <w:t>, in whole or in part, interrupted or suspended</w:t>
      </w:r>
      <w:r w:rsidR="00EE287F" w:rsidRPr="0061067C">
        <w:rPr>
          <w:rFonts w:ascii="Calibri" w:hAnsi="Calibri" w:cs="Calibri"/>
          <w:color w:val="000000" w:themeColor="text1"/>
          <w:sz w:val="22"/>
          <w:szCs w:val="22"/>
        </w:rPr>
        <w:t xml:space="preserve"> or otherwise is not in full force and effect at any time</w:t>
      </w:r>
      <w:r w:rsidR="00EE287F">
        <w:rPr>
          <w:rFonts w:ascii="Calibri" w:hAnsi="Calibri" w:cs="Calibri"/>
          <w:sz w:val="22"/>
          <w:szCs w:val="22"/>
        </w:rPr>
        <w:t>.</w:t>
      </w:r>
    </w:p>
    <w:p w:rsidR="00565B55" w:rsidRPr="00AC5D46" w:rsidRDefault="00066E4E" w:rsidP="00563751">
      <w:pPr>
        <w:pStyle w:val="T4"/>
        <w:widowControl w:val="0"/>
        <w:spacing w:before="0" w:after="160"/>
        <w:ind w:left="1418" w:hanging="709"/>
        <w:rPr>
          <w:rFonts w:ascii="Calibri" w:hAnsi="Calibri" w:cs="Calibri"/>
          <w:sz w:val="22"/>
          <w:szCs w:val="22"/>
        </w:rPr>
      </w:pPr>
      <w:r w:rsidRPr="00AC5D46">
        <w:rPr>
          <w:rFonts w:ascii="Calibri" w:hAnsi="Calibri" w:cs="Calibri"/>
          <w:sz w:val="22"/>
          <w:szCs w:val="22"/>
        </w:rPr>
        <w:t xml:space="preserve">The </w:t>
      </w:r>
      <w:r w:rsidR="00E31290" w:rsidRPr="00AC5D46">
        <w:rPr>
          <w:rFonts w:ascii="Calibri" w:hAnsi="Calibri" w:cs="Calibri"/>
          <w:sz w:val="22"/>
          <w:szCs w:val="22"/>
        </w:rPr>
        <w:t>Commercial</w:t>
      </w:r>
      <w:r w:rsidRPr="00AC5D46">
        <w:rPr>
          <w:rFonts w:ascii="Calibri" w:hAnsi="Calibri" w:cs="Calibri"/>
          <w:sz w:val="22"/>
          <w:szCs w:val="22"/>
        </w:rPr>
        <w:t xml:space="preserve"> Contract is </w:t>
      </w:r>
      <w:r w:rsidR="00F97B07" w:rsidRPr="00AC5D46">
        <w:rPr>
          <w:rFonts w:ascii="Calibri" w:hAnsi="Calibri" w:cs="Calibri"/>
          <w:sz w:val="22"/>
          <w:szCs w:val="22"/>
        </w:rPr>
        <w:t>under any</w:t>
      </w:r>
      <w:r w:rsidR="00A54101" w:rsidRPr="00AC5D46">
        <w:rPr>
          <w:rFonts w:ascii="Calibri" w:hAnsi="Calibri" w:cs="Calibri"/>
          <w:sz w:val="22"/>
          <w:szCs w:val="22"/>
        </w:rPr>
        <w:t xml:space="preserve"> administrative,</w:t>
      </w:r>
      <w:r w:rsidR="00F97B07" w:rsidRPr="00AC5D46">
        <w:rPr>
          <w:rFonts w:ascii="Calibri" w:hAnsi="Calibri" w:cs="Calibri"/>
          <w:sz w:val="22"/>
          <w:szCs w:val="22"/>
        </w:rPr>
        <w:t xml:space="preserve"> judicial or arbitration proceeding</w:t>
      </w:r>
      <w:r w:rsidRPr="00AC5D46">
        <w:rPr>
          <w:rFonts w:ascii="Calibri" w:hAnsi="Calibri" w:cs="Calibri"/>
          <w:sz w:val="22"/>
          <w:szCs w:val="22"/>
        </w:rPr>
        <w:t xml:space="preserve"> </w:t>
      </w:r>
      <w:r w:rsidR="00AC5D46" w:rsidRPr="00EF307B">
        <w:rPr>
          <w:rFonts w:ascii="Calibri" w:hAnsi="Calibri" w:cs="Calibri"/>
          <w:sz w:val="22"/>
          <w:szCs w:val="22"/>
        </w:rPr>
        <w:t xml:space="preserve">(other than </w:t>
      </w:r>
      <w:r w:rsidR="00A56F89">
        <w:rPr>
          <w:rFonts w:ascii="Calibri" w:hAnsi="Calibri" w:cs="Calibri"/>
          <w:sz w:val="22"/>
          <w:szCs w:val="22"/>
        </w:rPr>
        <w:t>any which ha</w:t>
      </w:r>
      <w:r w:rsidR="009E7DEF">
        <w:rPr>
          <w:rFonts w:ascii="Calibri" w:hAnsi="Calibri" w:cs="Calibri"/>
          <w:sz w:val="22"/>
          <w:szCs w:val="22"/>
        </w:rPr>
        <w:t>s</w:t>
      </w:r>
      <w:r w:rsidR="00AC5D46" w:rsidRPr="001234BF">
        <w:rPr>
          <w:rFonts w:ascii="Calibri" w:hAnsi="Calibri" w:cs="Calibri"/>
          <w:color w:val="000000" w:themeColor="text1"/>
          <w:sz w:val="22"/>
          <w:szCs w:val="22"/>
        </w:rPr>
        <w:t xml:space="preserve"> been discharged, stayed or dismissed within </w:t>
      </w:r>
      <w:r w:rsidR="00826654">
        <w:rPr>
          <w:rFonts w:ascii="Calibri" w:hAnsi="Calibri" w:cs="Calibri"/>
          <w:color w:val="000000" w:themeColor="text1"/>
          <w:sz w:val="22"/>
          <w:szCs w:val="22"/>
        </w:rPr>
        <w:t>sixty</w:t>
      </w:r>
      <w:r w:rsidR="00AC5D46" w:rsidRPr="001234BF">
        <w:rPr>
          <w:rFonts w:ascii="Calibri" w:hAnsi="Calibri" w:cs="Calibri"/>
          <w:color w:val="000000" w:themeColor="text1"/>
          <w:sz w:val="22"/>
          <w:szCs w:val="22"/>
        </w:rPr>
        <w:t xml:space="preserve"> (</w:t>
      </w:r>
      <w:r w:rsidR="00826654">
        <w:rPr>
          <w:rFonts w:ascii="Calibri" w:hAnsi="Calibri" w:cs="Calibri"/>
          <w:color w:val="000000" w:themeColor="text1"/>
          <w:sz w:val="22"/>
          <w:szCs w:val="22"/>
        </w:rPr>
        <w:t>6</w:t>
      </w:r>
      <w:r w:rsidR="00AC5D46" w:rsidRPr="001234BF">
        <w:rPr>
          <w:rFonts w:ascii="Calibri" w:hAnsi="Calibri" w:cs="Calibri"/>
          <w:color w:val="000000" w:themeColor="text1"/>
          <w:sz w:val="22"/>
          <w:szCs w:val="22"/>
        </w:rPr>
        <w:t>0) days of commencement)</w:t>
      </w:r>
      <w:r w:rsidR="00AC5D46" w:rsidRPr="00AC5D46">
        <w:rPr>
          <w:rFonts w:ascii="Calibri" w:hAnsi="Calibri" w:cs="Calibri"/>
          <w:sz w:val="22"/>
          <w:szCs w:val="22"/>
        </w:rPr>
        <w:t xml:space="preserve"> </w:t>
      </w:r>
      <w:r w:rsidRPr="00AC5D46">
        <w:rPr>
          <w:rFonts w:ascii="Calibri" w:hAnsi="Calibri" w:cs="Calibri"/>
          <w:sz w:val="22"/>
          <w:szCs w:val="22"/>
        </w:rPr>
        <w:t xml:space="preserve">which </w:t>
      </w:r>
      <w:r w:rsidR="001971E7" w:rsidRPr="00AC5D46">
        <w:rPr>
          <w:rFonts w:ascii="Calibri" w:hAnsi="Calibri" w:cs="Calibri"/>
          <w:sz w:val="22"/>
          <w:szCs w:val="22"/>
        </w:rPr>
        <w:t xml:space="preserve">impairs or may potentially impair the performance of this Agreement in any way, including, </w:t>
      </w:r>
      <w:r w:rsidR="001971E7" w:rsidRPr="00AC5D46">
        <w:rPr>
          <w:rFonts w:ascii="Calibri" w:hAnsi="Calibri" w:cs="Calibri"/>
          <w:i/>
          <w:iCs/>
          <w:sz w:val="22"/>
          <w:szCs w:val="22"/>
        </w:rPr>
        <w:t>inter alia</w:t>
      </w:r>
      <w:r w:rsidR="001971E7" w:rsidRPr="00AC5D46">
        <w:rPr>
          <w:rFonts w:ascii="Calibri" w:hAnsi="Calibri" w:cs="Calibri"/>
          <w:sz w:val="22"/>
          <w:szCs w:val="22"/>
        </w:rPr>
        <w:t xml:space="preserve"> in respect of the payment terms of the Commercial Contract</w:t>
      </w:r>
      <w:r w:rsidR="00F97B07" w:rsidRPr="00AC5D46">
        <w:rPr>
          <w:rFonts w:ascii="Calibri" w:hAnsi="Calibri" w:cs="Calibri"/>
          <w:sz w:val="22"/>
          <w:szCs w:val="22"/>
        </w:rPr>
        <w:t>.</w:t>
      </w:r>
    </w:p>
    <w:p w:rsidR="0073415A" w:rsidRPr="0061067C" w:rsidRDefault="0073415A" w:rsidP="00C73877">
      <w:pPr>
        <w:pStyle w:val="T4"/>
        <w:widowControl w:val="0"/>
        <w:spacing w:before="0" w:after="160"/>
        <w:ind w:left="1418" w:hanging="709"/>
        <w:rPr>
          <w:rFonts w:ascii="Calibri" w:hAnsi="Calibri" w:cs="Calibri"/>
          <w:sz w:val="22"/>
          <w:szCs w:val="22"/>
          <w:lang w:val="en-GB"/>
        </w:rPr>
      </w:pPr>
      <w:r w:rsidRPr="0061067C">
        <w:rPr>
          <w:rFonts w:ascii="Calibri" w:hAnsi="Calibri" w:cs="Calibri"/>
          <w:sz w:val="22"/>
          <w:szCs w:val="22"/>
          <w:lang w:val="en-GB"/>
        </w:rPr>
        <w:t>Any event or circumstance occurs</w:t>
      </w:r>
      <w:r w:rsidR="00563751" w:rsidRPr="0061067C">
        <w:rPr>
          <w:rFonts w:ascii="Calibri" w:eastAsiaTheme="minorHAnsi" w:hAnsi="Calibri" w:cstheme="minorBidi"/>
          <w:kern w:val="2"/>
          <w:sz w:val="24"/>
          <w:szCs w:val="22"/>
          <w:lang w:val="en-GB" w:eastAsia="en-US"/>
          <w14:ligatures w14:val="standardContextual"/>
        </w:rPr>
        <w:t xml:space="preserve"> </w:t>
      </w:r>
      <w:r w:rsidR="00563751" w:rsidRPr="0061067C">
        <w:rPr>
          <w:rFonts w:ascii="Calibri" w:hAnsi="Calibri" w:cs="Calibri"/>
          <w:sz w:val="22"/>
          <w:szCs w:val="22"/>
          <w:lang w:val="en-GB"/>
        </w:rPr>
        <w:t>that (a) gives rise to a right to terminate early, suspend performance under, repudiate or cancel (in each case, in whole or in part) the Commercial Contract or (</w:t>
      </w:r>
      <w:r w:rsidR="00AF57F0" w:rsidRPr="0061067C">
        <w:rPr>
          <w:rFonts w:ascii="Calibri" w:hAnsi="Calibri" w:cs="Calibri"/>
          <w:sz w:val="22"/>
          <w:szCs w:val="22"/>
          <w:lang w:val="en-GB"/>
        </w:rPr>
        <w:t>b</w:t>
      </w:r>
      <w:r w:rsidR="00563751" w:rsidRPr="0061067C">
        <w:rPr>
          <w:rFonts w:ascii="Calibri" w:hAnsi="Calibri" w:cs="Calibri"/>
          <w:sz w:val="22"/>
          <w:szCs w:val="22"/>
          <w:lang w:val="en-GB"/>
        </w:rPr>
        <w:t xml:space="preserve">) constitutes a </w:t>
      </w:r>
      <w:r w:rsidR="00563751" w:rsidRPr="0061067C">
        <w:rPr>
          <w:rFonts w:ascii="Calibri" w:hAnsi="Calibri" w:cs="Calibri"/>
          <w:i/>
          <w:iCs/>
          <w:sz w:val="22"/>
          <w:szCs w:val="22"/>
          <w:lang w:val="en-GB"/>
        </w:rPr>
        <w:t>force majeure</w:t>
      </w:r>
      <w:r w:rsidR="00563751" w:rsidRPr="0061067C">
        <w:rPr>
          <w:rFonts w:ascii="Calibri" w:hAnsi="Calibri" w:cs="Calibri"/>
          <w:sz w:val="22"/>
          <w:szCs w:val="22"/>
          <w:lang w:val="en-GB"/>
        </w:rPr>
        <w:t xml:space="preserve"> event (howsoever described) in relation to or under the Commercial Contract</w:t>
      </w:r>
      <w:r w:rsidR="00FA4786">
        <w:rPr>
          <w:rFonts w:ascii="Calibri" w:hAnsi="Calibri" w:cs="Calibri"/>
          <w:sz w:val="22"/>
          <w:szCs w:val="22"/>
          <w:lang w:val="en-GB"/>
        </w:rPr>
        <w:t xml:space="preserve">, </w:t>
      </w:r>
      <w:r w:rsidR="00FA4786">
        <w:rPr>
          <w:rFonts w:ascii="Calibri" w:hAnsi="Calibri" w:cs="Calibri"/>
          <w:sz w:val="22"/>
          <w:szCs w:val="22"/>
          <w:lang w:val="fr-FR"/>
        </w:rPr>
        <w:t>unless such</w:t>
      </w:r>
      <w:r w:rsidR="00FA4786" w:rsidRPr="00841EE8">
        <w:rPr>
          <w:rFonts w:ascii="Calibri" w:hAnsi="Calibri" w:cs="Calibri"/>
          <w:sz w:val="22"/>
          <w:szCs w:val="22"/>
        </w:rPr>
        <w:t xml:space="preserve"> </w:t>
      </w:r>
      <w:r w:rsidR="00FA4786">
        <w:rPr>
          <w:rFonts w:ascii="Calibri" w:hAnsi="Calibri" w:cs="Calibri"/>
          <w:sz w:val="22"/>
          <w:szCs w:val="22"/>
        </w:rPr>
        <w:t>event or circumstance is capable</w:t>
      </w:r>
      <w:r w:rsidR="00FA4786" w:rsidRPr="00841EE8">
        <w:rPr>
          <w:rFonts w:ascii="Calibri" w:hAnsi="Calibri" w:cs="Calibri"/>
          <w:sz w:val="22"/>
          <w:szCs w:val="22"/>
        </w:rPr>
        <w:t xml:space="preserve"> of remedy </w:t>
      </w:r>
      <w:r w:rsidR="00FA4786">
        <w:rPr>
          <w:rFonts w:ascii="Calibri" w:hAnsi="Calibri" w:cs="Calibri"/>
          <w:sz w:val="22"/>
          <w:szCs w:val="22"/>
        </w:rPr>
        <w:t xml:space="preserve">within </w:t>
      </w:r>
      <w:r w:rsidR="00D77913">
        <w:rPr>
          <w:rFonts w:ascii="Calibri" w:hAnsi="Calibri" w:cs="Calibri"/>
          <w:sz w:val="22"/>
          <w:szCs w:val="22"/>
        </w:rPr>
        <w:t>6</w:t>
      </w:r>
      <w:r w:rsidR="00FA4786">
        <w:rPr>
          <w:rFonts w:ascii="Calibri" w:hAnsi="Calibri" w:cs="Calibri"/>
          <w:sz w:val="22"/>
          <w:szCs w:val="22"/>
        </w:rPr>
        <w:t xml:space="preserve">0 calendar days </w:t>
      </w:r>
      <w:r w:rsidR="00FA4786" w:rsidRPr="00841EE8">
        <w:rPr>
          <w:rFonts w:ascii="Calibri" w:hAnsi="Calibri" w:cs="Calibri"/>
          <w:sz w:val="22"/>
          <w:szCs w:val="22"/>
        </w:rPr>
        <w:t xml:space="preserve">and is remedied within </w:t>
      </w:r>
      <w:r w:rsidR="00A56F89">
        <w:rPr>
          <w:rFonts w:ascii="Calibri" w:hAnsi="Calibri" w:cs="Calibri"/>
          <w:sz w:val="22"/>
          <w:szCs w:val="22"/>
        </w:rPr>
        <w:t>6</w:t>
      </w:r>
      <w:r w:rsidR="00FA4786">
        <w:rPr>
          <w:rFonts w:ascii="Calibri" w:hAnsi="Calibri" w:cs="Calibri"/>
          <w:sz w:val="22"/>
          <w:szCs w:val="22"/>
        </w:rPr>
        <w:t>0</w:t>
      </w:r>
      <w:r w:rsidR="00FA4786" w:rsidRPr="00841EE8">
        <w:rPr>
          <w:rFonts w:ascii="Calibri" w:hAnsi="Calibri" w:cs="Calibri"/>
          <w:sz w:val="22"/>
          <w:szCs w:val="22"/>
        </w:rPr>
        <w:t xml:space="preserve"> calendar days</w:t>
      </w:r>
      <w:r w:rsidR="00454B9E">
        <w:rPr>
          <w:rFonts w:ascii="Calibri" w:hAnsi="Calibri" w:cs="Calibri"/>
          <w:sz w:val="22"/>
          <w:szCs w:val="22"/>
        </w:rPr>
        <w:t xml:space="preserve"> of</w:t>
      </w:r>
      <w:r w:rsidR="00FA4786" w:rsidRPr="00841EE8">
        <w:rPr>
          <w:rFonts w:ascii="Calibri" w:hAnsi="Calibri" w:cs="Calibri"/>
          <w:sz w:val="22"/>
          <w:szCs w:val="22"/>
        </w:rPr>
        <w:t xml:space="preserve"> </w:t>
      </w:r>
      <w:r w:rsidR="00454B9E">
        <w:rPr>
          <w:rFonts w:ascii="Calibri" w:hAnsi="Calibri" w:cs="Calibri"/>
          <w:sz w:val="22"/>
          <w:szCs w:val="22"/>
        </w:rPr>
        <w:t>the occurrence of such event or circumstance</w:t>
      </w:r>
      <w:r w:rsidR="00563751" w:rsidRPr="0061067C">
        <w:rPr>
          <w:rFonts w:ascii="Calibri" w:hAnsi="Calibri" w:cs="Calibri"/>
          <w:sz w:val="22"/>
          <w:szCs w:val="22"/>
          <w:lang w:val="en-GB"/>
        </w:rPr>
        <w:t>.</w:t>
      </w:r>
    </w:p>
    <w:p w:rsidR="004E2788" w:rsidRPr="0061067C" w:rsidRDefault="004E2788" w:rsidP="00C73877">
      <w:pPr>
        <w:pStyle w:val="T4"/>
        <w:widowControl w:val="0"/>
        <w:spacing w:before="0" w:after="160"/>
        <w:ind w:left="1418" w:hanging="709"/>
        <w:rPr>
          <w:rFonts w:ascii="Calibri" w:hAnsi="Calibri" w:cs="Calibri"/>
          <w:sz w:val="22"/>
          <w:szCs w:val="22"/>
          <w:lang w:val="en-GB"/>
        </w:rPr>
      </w:pPr>
      <w:r w:rsidRPr="0061067C">
        <w:rPr>
          <w:rFonts w:ascii="Calibri" w:hAnsi="Calibri" w:cs="Calibri"/>
          <w:sz w:val="22"/>
          <w:szCs w:val="22"/>
          <w:lang w:val="en-GB"/>
        </w:rPr>
        <w:t>The Buyer has assigned or transferred any of its rights or obligations under the Commercial Contract</w:t>
      </w:r>
      <w:r w:rsidR="0029205E" w:rsidRPr="0061067C">
        <w:rPr>
          <w:rFonts w:ascii="Calibri" w:hAnsi="Calibri" w:cs="Calibri"/>
          <w:sz w:val="22"/>
          <w:szCs w:val="22"/>
          <w:lang w:val="en-GB"/>
        </w:rPr>
        <w:t>.</w:t>
      </w:r>
    </w:p>
    <w:p w:rsidR="0029205E" w:rsidRPr="0061067C" w:rsidRDefault="0029205E" w:rsidP="00FA055B">
      <w:pPr>
        <w:pStyle w:val="T4"/>
        <w:widowControl w:val="0"/>
        <w:spacing w:before="0" w:after="120"/>
        <w:ind w:left="1418" w:hanging="709"/>
        <w:rPr>
          <w:rFonts w:ascii="Calibri" w:hAnsi="Calibri" w:cs="Calibri"/>
          <w:sz w:val="22"/>
          <w:szCs w:val="22"/>
          <w:lang w:val="en-GB"/>
        </w:rPr>
      </w:pPr>
      <w:r w:rsidRPr="0061067C">
        <w:rPr>
          <w:rFonts w:ascii="Calibri" w:hAnsi="Calibri" w:cs="Calibri"/>
          <w:sz w:val="22"/>
          <w:szCs w:val="22"/>
          <w:lang w:val="fr-FR"/>
        </w:rPr>
        <w:t>The Buyer has not observed or performed any of its</w:t>
      </w:r>
      <w:r w:rsidR="00556665">
        <w:rPr>
          <w:rFonts w:ascii="Calibri" w:hAnsi="Calibri" w:cs="Calibri"/>
          <w:sz w:val="22"/>
          <w:szCs w:val="22"/>
          <w:lang w:val="fr-FR"/>
        </w:rPr>
        <w:t xml:space="preserve"> material</w:t>
      </w:r>
      <w:r w:rsidRPr="0061067C">
        <w:rPr>
          <w:rFonts w:ascii="Calibri" w:hAnsi="Calibri" w:cs="Calibri"/>
          <w:sz w:val="22"/>
          <w:szCs w:val="22"/>
          <w:lang w:val="fr-FR"/>
        </w:rPr>
        <w:t xml:space="preserve"> obligations or otherwise has not complied with any </w:t>
      </w:r>
      <w:r w:rsidR="009E7DEF">
        <w:rPr>
          <w:rFonts w:ascii="Calibri" w:hAnsi="Calibri" w:cs="Calibri"/>
          <w:sz w:val="22"/>
          <w:szCs w:val="22"/>
          <w:lang w:val="fr-FR"/>
        </w:rPr>
        <w:t xml:space="preserve">material </w:t>
      </w:r>
      <w:r w:rsidRPr="0061067C">
        <w:rPr>
          <w:rFonts w:ascii="Calibri" w:hAnsi="Calibri" w:cs="Calibri"/>
          <w:sz w:val="22"/>
          <w:szCs w:val="22"/>
          <w:lang w:val="fr-FR"/>
        </w:rPr>
        <w:t>provisions of the Commercial Contract</w:t>
      </w:r>
      <w:r w:rsidR="00556665">
        <w:rPr>
          <w:rFonts w:ascii="Calibri" w:hAnsi="Calibri" w:cs="Calibri"/>
          <w:sz w:val="22"/>
          <w:szCs w:val="22"/>
          <w:lang w:val="fr-FR"/>
        </w:rPr>
        <w:t xml:space="preserve"> unless such</w:t>
      </w:r>
      <w:r w:rsidR="00556665" w:rsidRPr="00841EE8">
        <w:rPr>
          <w:rFonts w:ascii="Calibri" w:hAnsi="Calibri" w:cs="Calibri"/>
          <w:sz w:val="22"/>
          <w:szCs w:val="22"/>
        </w:rPr>
        <w:t xml:space="preserve"> failure to </w:t>
      </w:r>
      <w:r w:rsidR="00556665">
        <w:rPr>
          <w:rFonts w:ascii="Calibri" w:hAnsi="Calibri" w:cs="Calibri"/>
          <w:sz w:val="22"/>
          <w:szCs w:val="22"/>
        </w:rPr>
        <w:t>observe or perform such material obligation</w:t>
      </w:r>
      <w:r w:rsidR="009E7DEF">
        <w:rPr>
          <w:rFonts w:ascii="Calibri" w:hAnsi="Calibri" w:cs="Calibri"/>
          <w:sz w:val="22"/>
          <w:szCs w:val="22"/>
        </w:rPr>
        <w:t>s or to comply with such material provision</w:t>
      </w:r>
      <w:r w:rsidR="00556665">
        <w:rPr>
          <w:rFonts w:ascii="Calibri" w:hAnsi="Calibri" w:cs="Calibri"/>
          <w:sz w:val="22"/>
          <w:szCs w:val="22"/>
        </w:rPr>
        <w:t>s</w:t>
      </w:r>
      <w:r w:rsidR="00556665" w:rsidRPr="00841EE8">
        <w:rPr>
          <w:rFonts w:ascii="Calibri" w:hAnsi="Calibri" w:cs="Calibri"/>
          <w:sz w:val="22"/>
          <w:szCs w:val="22"/>
        </w:rPr>
        <w:t xml:space="preserve"> is capable of remedy </w:t>
      </w:r>
      <w:r w:rsidR="00556665">
        <w:rPr>
          <w:rFonts w:ascii="Calibri" w:hAnsi="Calibri" w:cs="Calibri"/>
          <w:sz w:val="22"/>
          <w:szCs w:val="22"/>
        </w:rPr>
        <w:t xml:space="preserve">within </w:t>
      </w:r>
      <w:r w:rsidR="00D77913">
        <w:rPr>
          <w:rFonts w:ascii="Calibri" w:hAnsi="Calibri" w:cs="Calibri"/>
          <w:sz w:val="22"/>
          <w:szCs w:val="22"/>
        </w:rPr>
        <w:t>6</w:t>
      </w:r>
      <w:r w:rsidR="00556665">
        <w:rPr>
          <w:rFonts w:ascii="Calibri" w:hAnsi="Calibri" w:cs="Calibri"/>
          <w:sz w:val="22"/>
          <w:szCs w:val="22"/>
        </w:rPr>
        <w:t xml:space="preserve">0 calendar days </w:t>
      </w:r>
      <w:r w:rsidR="00556665" w:rsidRPr="00841EE8">
        <w:rPr>
          <w:rFonts w:ascii="Calibri" w:hAnsi="Calibri" w:cs="Calibri"/>
          <w:sz w:val="22"/>
          <w:szCs w:val="22"/>
        </w:rPr>
        <w:t xml:space="preserve">and is remedied within </w:t>
      </w:r>
      <w:r w:rsidR="009E7DEF">
        <w:rPr>
          <w:rFonts w:ascii="Calibri" w:hAnsi="Calibri" w:cs="Calibri"/>
          <w:sz w:val="22"/>
          <w:szCs w:val="22"/>
        </w:rPr>
        <w:t>6</w:t>
      </w:r>
      <w:r w:rsidR="00556665">
        <w:rPr>
          <w:rFonts w:ascii="Calibri" w:hAnsi="Calibri" w:cs="Calibri"/>
          <w:sz w:val="22"/>
          <w:szCs w:val="22"/>
        </w:rPr>
        <w:t>0</w:t>
      </w:r>
      <w:r w:rsidR="00556665" w:rsidRPr="00841EE8">
        <w:rPr>
          <w:rFonts w:ascii="Calibri" w:hAnsi="Calibri" w:cs="Calibri"/>
          <w:sz w:val="22"/>
          <w:szCs w:val="22"/>
        </w:rPr>
        <w:t xml:space="preserve"> calendar days of </w:t>
      </w:r>
      <w:r w:rsidR="00556665">
        <w:rPr>
          <w:rFonts w:ascii="Calibri" w:hAnsi="Calibri" w:cs="Calibri"/>
          <w:sz w:val="22"/>
          <w:szCs w:val="22"/>
        </w:rPr>
        <w:t>such failure</w:t>
      </w:r>
      <w:r w:rsidRPr="0061067C">
        <w:rPr>
          <w:rFonts w:ascii="Calibri" w:hAnsi="Calibri" w:cs="Calibri"/>
          <w:sz w:val="22"/>
          <w:szCs w:val="22"/>
          <w:lang w:val="fr-FR"/>
        </w:rPr>
        <w:t>.</w:t>
      </w:r>
    </w:p>
    <w:p w:rsidR="00A63412" w:rsidRPr="0040336C" w:rsidRDefault="005B373C" w:rsidP="00902C36">
      <w:pPr>
        <w:pStyle w:val="T4"/>
        <w:widowControl w:val="0"/>
        <w:spacing w:before="0" w:after="160"/>
        <w:ind w:left="1418" w:hanging="709"/>
        <w:rPr>
          <w:rFonts w:ascii="Calibri" w:hAnsi="Calibri" w:cs="Calibri"/>
          <w:sz w:val="22"/>
          <w:szCs w:val="22"/>
          <w:lang w:val="en-GB"/>
        </w:rPr>
      </w:pPr>
      <w:r w:rsidRPr="0061067C">
        <w:rPr>
          <w:rFonts w:ascii="Calibri" w:hAnsi="Calibri" w:cs="Calibri"/>
          <w:sz w:val="22"/>
          <w:szCs w:val="22"/>
          <w:lang w:val="fr-FR"/>
        </w:rPr>
        <w:t xml:space="preserve">The Buyer has not </w:t>
      </w:r>
      <w:r w:rsidR="0029205E" w:rsidRPr="0061067C">
        <w:rPr>
          <w:rFonts w:ascii="Calibri" w:hAnsi="Calibri" w:cs="Calibri"/>
          <w:sz w:val="22"/>
          <w:szCs w:val="22"/>
          <w:lang w:val="fr-FR"/>
        </w:rPr>
        <w:t>ma</w:t>
      </w:r>
      <w:r w:rsidRPr="0061067C">
        <w:rPr>
          <w:rFonts w:ascii="Calibri" w:hAnsi="Calibri" w:cs="Calibri"/>
          <w:sz w:val="22"/>
          <w:szCs w:val="22"/>
          <w:lang w:val="fr-FR"/>
        </w:rPr>
        <w:t>d</w:t>
      </w:r>
      <w:r w:rsidR="0029205E" w:rsidRPr="0061067C">
        <w:rPr>
          <w:rFonts w:ascii="Calibri" w:hAnsi="Calibri" w:cs="Calibri"/>
          <w:sz w:val="22"/>
          <w:szCs w:val="22"/>
          <w:lang w:val="fr-FR"/>
        </w:rPr>
        <w:t xml:space="preserve">e </w:t>
      </w:r>
      <w:r w:rsidRPr="0061067C">
        <w:rPr>
          <w:rFonts w:ascii="Calibri" w:hAnsi="Calibri" w:cs="Calibri"/>
          <w:sz w:val="22"/>
          <w:szCs w:val="22"/>
          <w:lang w:val="fr-FR"/>
        </w:rPr>
        <w:t>any</w:t>
      </w:r>
      <w:r w:rsidR="0029205E" w:rsidRPr="0061067C">
        <w:rPr>
          <w:rFonts w:ascii="Calibri" w:hAnsi="Calibri" w:cs="Calibri"/>
          <w:sz w:val="22"/>
          <w:szCs w:val="22"/>
          <w:lang w:val="fr-FR"/>
        </w:rPr>
        <w:t xml:space="preserve"> payment required to be made by it under the Commercial Contract at the times (or within any applicable grace period) and in the manner required thereunder</w:t>
      </w:r>
      <w:r w:rsidR="00A63412" w:rsidRPr="0061067C">
        <w:rPr>
          <w:rFonts w:ascii="Calibri" w:hAnsi="Calibri" w:cs="Calibri"/>
          <w:sz w:val="22"/>
          <w:szCs w:val="22"/>
          <w:lang w:val="fr-FR"/>
        </w:rPr>
        <w:t>.</w:t>
      </w:r>
    </w:p>
    <w:p w:rsidR="0040336C" w:rsidRPr="0040336C" w:rsidRDefault="0040336C" w:rsidP="0040336C">
      <w:pPr>
        <w:pStyle w:val="T4"/>
        <w:widowControl w:val="0"/>
        <w:spacing w:before="0" w:after="160"/>
        <w:ind w:left="1418" w:hanging="709"/>
        <w:rPr>
          <w:rFonts w:ascii="Calibri" w:hAnsi="Calibri" w:cs="Calibri"/>
          <w:color w:val="000000" w:themeColor="text1"/>
          <w:sz w:val="22"/>
          <w:szCs w:val="22"/>
        </w:rPr>
      </w:pPr>
      <w:r>
        <w:rPr>
          <w:rFonts w:ascii="Calibri" w:hAnsi="Calibri" w:cs="Calibri"/>
          <w:sz w:val="22"/>
          <w:szCs w:val="22"/>
          <w:lang w:val="fr-FR"/>
        </w:rPr>
        <w:t>A</w:t>
      </w:r>
      <w:r w:rsidRPr="00A63412">
        <w:rPr>
          <w:rFonts w:ascii="Calibri" w:hAnsi="Calibri" w:cs="Calibri"/>
          <w:sz w:val="22"/>
          <w:szCs w:val="22"/>
          <w:lang w:val="fr-FR"/>
        </w:rPr>
        <w:t>ny material provision of the Commercial Contract</w:t>
      </w:r>
      <w:r>
        <w:rPr>
          <w:rFonts w:ascii="Calibri" w:hAnsi="Calibri" w:cs="Calibri"/>
          <w:sz w:val="22"/>
          <w:szCs w:val="22"/>
          <w:lang w:val="fr-FR"/>
        </w:rPr>
        <w:t xml:space="preserve"> has been </w:t>
      </w:r>
      <w:r w:rsidRPr="00A63412">
        <w:rPr>
          <w:rFonts w:ascii="Calibri" w:hAnsi="Calibri" w:cs="Calibri"/>
          <w:sz w:val="22"/>
          <w:szCs w:val="22"/>
          <w:lang w:val="fr-FR"/>
        </w:rPr>
        <w:t>var</w:t>
      </w:r>
      <w:r>
        <w:rPr>
          <w:rFonts w:ascii="Calibri" w:hAnsi="Calibri" w:cs="Calibri"/>
          <w:sz w:val="22"/>
          <w:szCs w:val="22"/>
          <w:lang w:val="fr-FR"/>
        </w:rPr>
        <w:t>ied</w:t>
      </w:r>
      <w:r w:rsidRPr="00A63412">
        <w:rPr>
          <w:rFonts w:ascii="Calibri" w:hAnsi="Calibri" w:cs="Calibri"/>
          <w:sz w:val="22"/>
          <w:szCs w:val="22"/>
          <w:lang w:val="fr-FR"/>
        </w:rPr>
        <w:t>, amend</w:t>
      </w:r>
      <w:r>
        <w:rPr>
          <w:rFonts w:ascii="Calibri" w:hAnsi="Calibri" w:cs="Calibri"/>
          <w:sz w:val="22"/>
          <w:szCs w:val="22"/>
          <w:lang w:val="fr-FR"/>
        </w:rPr>
        <w:t>ed</w:t>
      </w:r>
      <w:r w:rsidRPr="00A63412">
        <w:rPr>
          <w:rFonts w:ascii="Calibri" w:hAnsi="Calibri" w:cs="Calibri"/>
          <w:sz w:val="22"/>
          <w:szCs w:val="22"/>
          <w:lang w:val="fr-FR"/>
        </w:rPr>
        <w:t xml:space="preserve"> or waive</w:t>
      </w:r>
      <w:r>
        <w:rPr>
          <w:rFonts w:ascii="Calibri" w:hAnsi="Calibri" w:cs="Calibri"/>
          <w:sz w:val="22"/>
          <w:szCs w:val="22"/>
          <w:lang w:val="fr-FR"/>
        </w:rPr>
        <w:t>d</w:t>
      </w:r>
      <w:r w:rsidRPr="00A63412">
        <w:rPr>
          <w:rFonts w:ascii="Calibri" w:hAnsi="Calibri" w:cs="Calibri"/>
          <w:sz w:val="22"/>
          <w:szCs w:val="22"/>
          <w:lang w:val="fr-FR"/>
        </w:rPr>
        <w:t xml:space="preserve"> without the consent of the Majority Lenders and the ECA </w:t>
      </w:r>
      <w:r>
        <w:rPr>
          <w:rFonts w:ascii="Calibri" w:hAnsi="Calibri" w:cs="Calibri"/>
          <w:sz w:val="22"/>
          <w:szCs w:val="22"/>
          <w:lang w:val="fr-FR"/>
        </w:rPr>
        <w:t>subject to the</w:t>
      </w:r>
      <w:r w:rsidRPr="00A63412">
        <w:rPr>
          <w:rFonts w:ascii="Calibri" w:hAnsi="Calibri" w:cs="Calibri"/>
          <w:sz w:val="22"/>
          <w:szCs w:val="22"/>
          <w:lang w:val="fr-FR"/>
        </w:rPr>
        <w:t xml:space="preserve"> performance of this Agreement </w:t>
      </w:r>
      <w:r>
        <w:rPr>
          <w:rFonts w:ascii="Calibri" w:hAnsi="Calibri" w:cs="Calibri"/>
          <w:sz w:val="22"/>
          <w:szCs w:val="22"/>
          <w:lang w:val="fr-FR"/>
        </w:rPr>
        <w:t>being</w:t>
      </w:r>
      <w:r w:rsidRPr="00A63412">
        <w:rPr>
          <w:rFonts w:ascii="Calibri" w:hAnsi="Calibri" w:cs="Calibri"/>
          <w:sz w:val="22"/>
          <w:szCs w:val="22"/>
          <w:lang w:val="fr-FR"/>
        </w:rPr>
        <w:t xml:space="preserve"> impaired in any way by such variation, amendment or waiver, including </w:t>
      </w:r>
      <w:r w:rsidRPr="00A63412">
        <w:rPr>
          <w:rFonts w:ascii="Calibri" w:hAnsi="Calibri" w:cs="Calibri"/>
          <w:i/>
          <w:iCs/>
          <w:sz w:val="22"/>
          <w:szCs w:val="22"/>
          <w:lang w:val="fr-FR"/>
        </w:rPr>
        <w:t>inter alia</w:t>
      </w:r>
      <w:r w:rsidRPr="00A63412">
        <w:rPr>
          <w:rFonts w:ascii="Calibri" w:hAnsi="Calibri" w:cs="Calibri"/>
          <w:sz w:val="22"/>
          <w:szCs w:val="22"/>
          <w:lang w:val="fr-FR"/>
        </w:rPr>
        <w:t xml:space="preserve"> </w:t>
      </w:r>
      <w:r>
        <w:rPr>
          <w:rFonts w:ascii="Calibri" w:hAnsi="Calibri" w:cs="Calibri"/>
          <w:sz w:val="22"/>
          <w:szCs w:val="22"/>
          <w:lang w:val="fr-FR"/>
        </w:rPr>
        <w:t xml:space="preserve">with respect to </w:t>
      </w:r>
      <w:r w:rsidRPr="00A63412">
        <w:rPr>
          <w:rFonts w:ascii="Calibri" w:hAnsi="Calibri" w:cs="Calibri"/>
          <w:sz w:val="22"/>
          <w:szCs w:val="22"/>
          <w:lang w:val="fr-FR"/>
        </w:rPr>
        <w:t xml:space="preserve">the payment terms of the Commercial Contract as set forth in </w:t>
      </w:r>
      <w:r w:rsidR="002D0819">
        <w:rPr>
          <w:rFonts w:ascii="Calibri" w:hAnsi="Calibri" w:cs="Calibri"/>
          <w:sz w:val="22"/>
          <w:szCs w:val="22"/>
        </w:rPr>
        <w:t>Schedule 3</w:t>
      </w:r>
      <w:r w:rsidRPr="005B373C">
        <w:rPr>
          <w:rFonts w:ascii="Calibri" w:hAnsi="Calibri" w:cs="Calibri"/>
          <w:sz w:val="22"/>
          <w:szCs w:val="22"/>
        </w:rPr>
        <w:t xml:space="preserve"> </w:t>
      </w:r>
      <w:r w:rsidRPr="005B373C">
        <w:rPr>
          <w:rFonts w:ascii="Calibri" w:hAnsi="Calibri" w:cs="Calibri"/>
          <w:sz w:val="22"/>
          <w:szCs w:val="22"/>
          <w:lang w:val="fr-FR"/>
        </w:rPr>
        <w:t>(</w:t>
      </w:r>
      <w:r w:rsidRPr="005B373C">
        <w:rPr>
          <w:rFonts w:ascii="Calibri" w:hAnsi="Calibri" w:cs="Calibri"/>
          <w:i/>
          <w:sz w:val="22"/>
          <w:szCs w:val="22"/>
          <w:lang w:val="fr-FR"/>
        </w:rPr>
        <w:t>Terms</w:t>
      </w:r>
      <w:r w:rsidRPr="00A63412">
        <w:rPr>
          <w:rFonts w:ascii="Calibri" w:hAnsi="Calibri" w:cs="Calibri"/>
          <w:i/>
          <w:sz w:val="22"/>
          <w:szCs w:val="22"/>
          <w:lang w:val="fr-FR"/>
        </w:rPr>
        <w:t xml:space="preserve"> of payment and list of </w:t>
      </w:r>
      <w:r w:rsidRPr="0061067C">
        <w:rPr>
          <w:rFonts w:ascii="Calibri" w:hAnsi="Calibri" w:cs="Calibri"/>
          <w:i/>
          <w:sz w:val="22"/>
          <w:szCs w:val="22"/>
          <w:lang w:val="fr-FR"/>
        </w:rPr>
        <w:t>documents to by supplied to the ECA Agent</w:t>
      </w:r>
      <w:r w:rsidRPr="0061067C">
        <w:rPr>
          <w:rFonts w:ascii="Calibri" w:hAnsi="Calibri" w:cs="Calibri"/>
          <w:sz w:val="22"/>
          <w:szCs w:val="22"/>
          <w:lang w:val="fr-FR"/>
        </w:rPr>
        <w:t>).</w:t>
      </w:r>
    </w:p>
    <w:p w:rsidR="00F97B07" w:rsidRPr="00933248" w:rsidRDefault="00F97B07" w:rsidP="00BD4618">
      <w:pPr>
        <w:pStyle w:val="T2"/>
        <w:widowControl w:val="0"/>
        <w:spacing w:before="0" w:after="200"/>
        <w:rPr>
          <w:rFonts w:ascii="Calibri" w:hAnsi="Calibri" w:cs="Calibri"/>
          <w:sz w:val="22"/>
          <w:szCs w:val="22"/>
        </w:rPr>
      </w:pPr>
      <w:r w:rsidRPr="00933248">
        <w:rPr>
          <w:rFonts w:ascii="Calibri" w:hAnsi="Calibri" w:cs="Calibri"/>
          <w:sz w:val="22"/>
          <w:szCs w:val="22"/>
        </w:rPr>
        <w:t xml:space="preserve">Material Adverse </w:t>
      </w:r>
      <w:r w:rsidR="002E42FC" w:rsidRPr="00933248">
        <w:rPr>
          <w:rFonts w:ascii="Calibri" w:hAnsi="Calibri" w:cs="Calibri"/>
          <w:sz w:val="22"/>
          <w:szCs w:val="22"/>
        </w:rPr>
        <w:t>Effect</w:t>
      </w:r>
      <w:r w:rsidRPr="00933248">
        <w:rPr>
          <w:rFonts w:ascii="Calibri" w:hAnsi="Calibri" w:cs="Calibri"/>
          <w:sz w:val="22"/>
          <w:szCs w:val="22"/>
        </w:rPr>
        <w:t xml:space="preserve"> </w:t>
      </w:r>
    </w:p>
    <w:p w:rsidR="00F97B07" w:rsidRPr="00933248" w:rsidRDefault="00D44BA1" w:rsidP="00BD4618">
      <w:pPr>
        <w:widowControl w:val="0"/>
        <w:spacing w:before="0"/>
        <w:rPr>
          <w:rFonts w:ascii="Calibri" w:hAnsi="Calibri" w:cs="Calibri"/>
          <w:sz w:val="22"/>
          <w:szCs w:val="22"/>
          <w:lang w:val="en-GB"/>
        </w:rPr>
      </w:pPr>
      <w:r w:rsidRPr="00933248">
        <w:rPr>
          <w:rFonts w:ascii="Calibri" w:hAnsi="Calibri" w:cs="Calibri"/>
          <w:sz w:val="22"/>
          <w:szCs w:val="22"/>
          <w:lang w:val="en-GB"/>
        </w:rPr>
        <w:t xml:space="preserve">Any event or circumstance occurs </w:t>
      </w:r>
      <w:r w:rsidRPr="00933248">
        <w:rPr>
          <w:rFonts w:ascii="Calibri" w:hAnsi="Calibri" w:cs="Calibri"/>
          <w:sz w:val="22"/>
          <w:szCs w:val="22"/>
          <w:lang w:val="en-US"/>
        </w:rPr>
        <w:t>which the Majority Lenders reasonably believe has, or can be expected to have</w:t>
      </w:r>
      <w:r w:rsidR="00F9601C">
        <w:rPr>
          <w:rFonts w:ascii="Calibri" w:hAnsi="Calibri" w:cs="Calibri"/>
          <w:sz w:val="22"/>
          <w:szCs w:val="22"/>
          <w:lang w:val="en-US"/>
        </w:rPr>
        <w:t xml:space="preserve">, </w:t>
      </w:r>
      <w:r w:rsidR="00F9601C" w:rsidRPr="00F9601C">
        <w:rPr>
          <w:rFonts w:ascii="Calibri" w:hAnsi="Calibri" w:cs="Calibri"/>
          <w:sz w:val="22"/>
          <w:szCs w:val="22"/>
          <w:lang w:val="en-US"/>
        </w:rPr>
        <w:t xml:space="preserve">or </w:t>
      </w:r>
      <w:bookmarkStart w:id="158" w:name="_Hlk187865718"/>
      <w:r w:rsidR="00F9601C" w:rsidRPr="00F9601C">
        <w:rPr>
          <w:rFonts w:asciiTheme="minorHAnsi" w:hAnsiTheme="minorHAnsi" w:cstheme="minorHAnsi"/>
          <w:sz w:val="22"/>
          <w:szCs w:val="22"/>
          <w:lang w:val="en-US"/>
        </w:rPr>
        <w:t>is reasonably likely to have</w:t>
      </w:r>
      <w:bookmarkEnd w:id="158"/>
      <w:r w:rsidRPr="00933248">
        <w:rPr>
          <w:rFonts w:ascii="Calibri" w:hAnsi="Calibri" w:cs="Calibri"/>
          <w:sz w:val="22"/>
          <w:szCs w:val="22"/>
          <w:lang w:val="en-US"/>
        </w:rPr>
        <w:t>,</w:t>
      </w:r>
      <w:r w:rsidRPr="00933248" w:rsidDel="002537BC">
        <w:rPr>
          <w:rFonts w:ascii="Calibri" w:hAnsi="Calibri" w:cs="Calibri"/>
          <w:sz w:val="22"/>
          <w:szCs w:val="22"/>
          <w:lang w:val="en-GB"/>
        </w:rPr>
        <w:t xml:space="preserve"> </w:t>
      </w:r>
      <w:r w:rsidRPr="00933248">
        <w:rPr>
          <w:rFonts w:ascii="Calibri" w:hAnsi="Calibri" w:cs="Calibri"/>
          <w:sz w:val="22"/>
          <w:szCs w:val="22"/>
          <w:lang w:val="en-GB"/>
        </w:rPr>
        <w:t>a Material Adverse Effect</w:t>
      </w:r>
      <w:r w:rsidR="0040523A" w:rsidRPr="00933248">
        <w:rPr>
          <w:rFonts w:ascii="Calibri" w:hAnsi="Calibri" w:cs="Calibri"/>
          <w:sz w:val="22"/>
          <w:szCs w:val="22"/>
          <w:lang w:val="en-GB"/>
        </w:rPr>
        <w:t>.</w:t>
      </w:r>
    </w:p>
    <w:p w:rsidR="002E42FC" w:rsidRPr="00933248" w:rsidRDefault="002E42FC" w:rsidP="00BD4618">
      <w:pPr>
        <w:pStyle w:val="T2"/>
        <w:widowControl w:val="0"/>
        <w:spacing w:before="0" w:after="200"/>
        <w:rPr>
          <w:rFonts w:ascii="Calibri" w:hAnsi="Calibri" w:cs="Calibri"/>
          <w:sz w:val="22"/>
          <w:szCs w:val="22"/>
        </w:rPr>
      </w:pPr>
      <w:r w:rsidRPr="00933248">
        <w:rPr>
          <w:rFonts w:ascii="Calibri" w:hAnsi="Calibri" w:cs="Calibri"/>
          <w:sz w:val="22"/>
          <w:szCs w:val="22"/>
        </w:rPr>
        <w:t xml:space="preserve">Foreign exchange restrictions </w:t>
      </w:r>
      <w:r w:rsidR="00942FD6" w:rsidRPr="00933248">
        <w:rPr>
          <w:rFonts w:ascii="Calibri" w:hAnsi="Calibri" w:cs="Calibri"/>
          <w:sz w:val="22"/>
          <w:szCs w:val="22"/>
        </w:rPr>
        <w:t>– other events</w:t>
      </w:r>
    </w:p>
    <w:p w:rsidR="00A9431A" w:rsidRPr="00933248" w:rsidRDefault="002E42FC" w:rsidP="00BD4618">
      <w:pPr>
        <w:pStyle w:val="T4"/>
        <w:widowControl w:val="0"/>
        <w:spacing w:before="0" w:after="200"/>
        <w:ind w:left="1418" w:hanging="709"/>
        <w:rPr>
          <w:rFonts w:ascii="Calibri" w:hAnsi="Calibri" w:cs="Calibri"/>
          <w:sz w:val="22"/>
          <w:szCs w:val="22"/>
          <w:lang w:val="en-GB"/>
        </w:rPr>
      </w:pPr>
      <w:r w:rsidRPr="00933248">
        <w:rPr>
          <w:rFonts w:ascii="Calibri" w:hAnsi="Calibri" w:cs="Calibri"/>
          <w:sz w:val="22"/>
          <w:szCs w:val="22"/>
          <w:lang w:val="en-GB"/>
        </w:rPr>
        <w:t xml:space="preserve">Any foreign exchange law or regulation is </w:t>
      </w:r>
      <w:r w:rsidR="00A4182B" w:rsidRPr="00933248">
        <w:rPr>
          <w:rFonts w:ascii="Calibri" w:hAnsi="Calibri" w:cs="Calibri"/>
          <w:sz w:val="22"/>
          <w:szCs w:val="22"/>
          <w:lang w:val="en-GB"/>
        </w:rPr>
        <w:t xml:space="preserve">amended, </w:t>
      </w:r>
      <w:r w:rsidRPr="00933248">
        <w:rPr>
          <w:rFonts w:ascii="Calibri" w:hAnsi="Calibri" w:cs="Calibri"/>
          <w:sz w:val="22"/>
          <w:szCs w:val="22"/>
          <w:lang w:val="en-GB"/>
        </w:rPr>
        <w:t xml:space="preserve">enacted or introduced </w:t>
      </w:r>
      <w:r w:rsidR="00A9431A" w:rsidRPr="00933248">
        <w:rPr>
          <w:rFonts w:ascii="Calibri" w:hAnsi="Calibri" w:cs="Calibri"/>
          <w:sz w:val="22"/>
          <w:szCs w:val="22"/>
          <w:lang w:val="en-GB"/>
        </w:rPr>
        <w:t>or is reasonably likely to be amended, enacted or introduced</w:t>
      </w:r>
      <w:r w:rsidRPr="00933248">
        <w:rPr>
          <w:rFonts w:ascii="Calibri" w:hAnsi="Calibri" w:cs="Calibri"/>
          <w:sz w:val="22"/>
          <w:szCs w:val="22"/>
          <w:lang w:val="en-GB"/>
        </w:rPr>
        <w:t xml:space="preserve"> </w:t>
      </w:r>
      <w:r w:rsidR="00A9431A" w:rsidRPr="00933248">
        <w:rPr>
          <w:rFonts w:ascii="Calibri" w:hAnsi="Calibri" w:cs="Calibri"/>
          <w:sz w:val="22"/>
          <w:szCs w:val="22"/>
          <w:lang w:val="en-GB"/>
        </w:rPr>
        <w:t>in the Republic</w:t>
      </w:r>
      <w:r w:rsidR="004821F4" w:rsidRPr="00933248">
        <w:rPr>
          <w:rFonts w:ascii="Calibri" w:hAnsi="Calibri" w:cs="Calibri"/>
          <w:sz w:val="22"/>
          <w:szCs w:val="22"/>
          <w:lang w:val="en-GB"/>
        </w:rPr>
        <w:t xml:space="preserve"> of Serbia</w:t>
      </w:r>
      <w:r w:rsidR="00A9431A" w:rsidRPr="00933248">
        <w:rPr>
          <w:rFonts w:ascii="Calibri" w:hAnsi="Calibri" w:cs="Calibri"/>
          <w:sz w:val="22"/>
          <w:szCs w:val="22"/>
          <w:lang w:val="en-GB"/>
        </w:rPr>
        <w:t xml:space="preserve"> </w:t>
      </w:r>
      <w:r w:rsidRPr="00933248">
        <w:rPr>
          <w:rFonts w:ascii="Calibri" w:hAnsi="Calibri" w:cs="Calibri"/>
          <w:sz w:val="22"/>
          <w:szCs w:val="22"/>
          <w:lang w:val="en-GB"/>
        </w:rPr>
        <w:t>which</w:t>
      </w:r>
      <w:r w:rsidR="00A9431A" w:rsidRPr="00933248">
        <w:rPr>
          <w:rFonts w:ascii="Calibri" w:hAnsi="Calibri" w:cs="Calibri"/>
          <w:sz w:val="22"/>
          <w:szCs w:val="22"/>
          <w:lang w:val="en-GB"/>
        </w:rPr>
        <w:t>:</w:t>
      </w:r>
    </w:p>
    <w:p w:rsidR="002E42FC" w:rsidRPr="00933248" w:rsidRDefault="00A9431A" w:rsidP="008F7AC2">
      <w:pPr>
        <w:pStyle w:val="T4"/>
        <w:widowControl w:val="0"/>
        <w:numPr>
          <w:ilvl w:val="0"/>
          <w:numId w:val="0"/>
        </w:numPr>
        <w:ind w:left="2123" w:hanging="705"/>
        <w:rPr>
          <w:rFonts w:ascii="Calibri" w:hAnsi="Calibri" w:cs="Calibri"/>
          <w:sz w:val="22"/>
          <w:szCs w:val="22"/>
          <w:lang w:val="en-GB"/>
        </w:rPr>
      </w:pPr>
      <w:r w:rsidRPr="00933248">
        <w:rPr>
          <w:rFonts w:ascii="Calibri" w:hAnsi="Calibri" w:cs="Calibri"/>
          <w:sz w:val="22"/>
          <w:szCs w:val="22"/>
          <w:lang w:val="en-GB"/>
        </w:rPr>
        <w:t>(i)</w:t>
      </w:r>
      <w:r w:rsidRPr="00933248">
        <w:rPr>
          <w:rFonts w:ascii="Calibri" w:hAnsi="Calibri" w:cs="Calibri"/>
          <w:sz w:val="22"/>
          <w:szCs w:val="22"/>
          <w:lang w:val="en-GB"/>
        </w:rPr>
        <w:tab/>
      </w:r>
      <w:r w:rsidR="002E42FC" w:rsidRPr="00933248">
        <w:rPr>
          <w:rFonts w:ascii="Calibri" w:hAnsi="Calibri" w:cs="Calibri"/>
          <w:sz w:val="22"/>
          <w:szCs w:val="22"/>
          <w:lang w:val="en-GB"/>
        </w:rPr>
        <w:t xml:space="preserve">has or would reasonably be expected to have, in the opinion of the </w:t>
      </w:r>
      <w:r w:rsidR="002D3854" w:rsidRPr="00933248">
        <w:rPr>
          <w:rFonts w:ascii="Calibri" w:hAnsi="Calibri" w:cs="Calibri"/>
          <w:sz w:val="22"/>
          <w:szCs w:val="22"/>
          <w:lang w:val="en-GB"/>
        </w:rPr>
        <w:t xml:space="preserve">ECA Agent or the </w:t>
      </w:r>
      <w:r w:rsidR="00EA6C7B" w:rsidRPr="00933248">
        <w:rPr>
          <w:rFonts w:ascii="Calibri" w:hAnsi="Calibri" w:cs="Calibri"/>
          <w:sz w:val="22"/>
          <w:szCs w:val="22"/>
          <w:lang w:val="en-GB"/>
        </w:rPr>
        <w:t>Lenders</w:t>
      </w:r>
      <w:r w:rsidR="002E42FC" w:rsidRPr="00933248">
        <w:rPr>
          <w:rFonts w:ascii="Calibri" w:hAnsi="Calibri" w:cs="Calibri"/>
          <w:sz w:val="22"/>
          <w:szCs w:val="22"/>
          <w:lang w:val="en-GB"/>
        </w:rPr>
        <w:t>, the effect of prohibiting, restricting or delaying any payment that the Borrower is required to make pursuant to the</w:t>
      </w:r>
      <w:r w:rsidRPr="00933248">
        <w:rPr>
          <w:rFonts w:ascii="Calibri" w:hAnsi="Calibri" w:cs="Calibri"/>
          <w:sz w:val="22"/>
          <w:szCs w:val="22"/>
          <w:lang w:val="en-GB"/>
        </w:rPr>
        <w:t xml:space="preserve"> terms of the Finance Documents; or</w:t>
      </w:r>
    </w:p>
    <w:p w:rsidR="00A9431A" w:rsidRPr="00933248" w:rsidRDefault="00A9431A" w:rsidP="00BD4618">
      <w:pPr>
        <w:pStyle w:val="T4"/>
        <w:widowControl w:val="0"/>
        <w:numPr>
          <w:ilvl w:val="0"/>
          <w:numId w:val="0"/>
        </w:numPr>
        <w:spacing w:before="0" w:after="200"/>
        <w:ind w:left="2123" w:hanging="705"/>
        <w:rPr>
          <w:rFonts w:ascii="Calibri" w:hAnsi="Calibri" w:cs="Calibri"/>
          <w:sz w:val="22"/>
          <w:szCs w:val="22"/>
          <w:lang w:val="en-GB"/>
        </w:rPr>
      </w:pPr>
      <w:r w:rsidRPr="00933248">
        <w:rPr>
          <w:rFonts w:ascii="Calibri" w:hAnsi="Calibri" w:cs="Calibri"/>
          <w:sz w:val="22"/>
          <w:szCs w:val="22"/>
          <w:lang w:val="en-GB"/>
        </w:rPr>
        <w:t>(ii)</w:t>
      </w:r>
      <w:r w:rsidRPr="00933248">
        <w:rPr>
          <w:rFonts w:ascii="Calibri" w:hAnsi="Calibri" w:cs="Calibri"/>
          <w:sz w:val="22"/>
          <w:szCs w:val="22"/>
          <w:lang w:val="en-GB"/>
        </w:rPr>
        <w:tab/>
        <w:t>is materially prejudicial to the interests of the Finance Parties under or in connection with any of the Finance Documents.</w:t>
      </w:r>
    </w:p>
    <w:p w:rsidR="00AA5ABC" w:rsidRPr="00933248" w:rsidRDefault="00942FD6" w:rsidP="00BD4618">
      <w:pPr>
        <w:pStyle w:val="T4"/>
        <w:widowControl w:val="0"/>
        <w:spacing w:before="0" w:after="200"/>
        <w:ind w:left="1418" w:hanging="709"/>
        <w:rPr>
          <w:rFonts w:ascii="Calibri" w:hAnsi="Calibri" w:cs="Calibri"/>
          <w:sz w:val="22"/>
          <w:szCs w:val="22"/>
          <w:lang w:val="en-GB"/>
        </w:rPr>
      </w:pPr>
      <w:r w:rsidRPr="00933248">
        <w:rPr>
          <w:rFonts w:ascii="Calibri" w:hAnsi="Calibri" w:cs="Calibri"/>
          <w:sz w:val="22"/>
          <w:szCs w:val="22"/>
          <w:lang w:val="en-GB"/>
        </w:rPr>
        <w:t>Any decision or any event occurs in the Republic</w:t>
      </w:r>
      <w:r w:rsidR="004821F4" w:rsidRPr="00933248">
        <w:rPr>
          <w:rFonts w:ascii="Calibri" w:hAnsi="Calibri" w:cs="Calibri"/>
          <w:sz w:val="22"/>
          <w:szCs w:val="22"/>
          <w:lang w:val="en-GB"/>
        </w:rPr>
        <w:t xml:space="preserve"> of Serbia</w:t>
      </w:r>
      <w:r w:rsidRPr="00933248">
        <w:rPr>
          <w:rFonts w:ascii="Calibri" w:hAnsi="Calibri" w:cs="Calibri"/>
          <w:sz w:val="22"/>
          <w:szCs w:val="22"/>
          <w:lang w:val="en-GB"/>
        </w:rPr>
        <w:t xml:space="preserve"> or in any other country through which payments are made, which impedes or which could impede payment by the Borrower of the sums due under the Finance documents.</w:t>
      </w:r>
    </w:p>
    <w:p w:rsidR="00D62543" w:rsidRPr="00933248" w:rsidRDefault="00D62543" w:rsidP="00BD4618">
      <w:pPr>
        <w:pStyle w:val="T2"/>
        <w:widowControl w:val="0"/>
        <w:spacing w:before="0" w:after="200"/>
        <w:rPr>
          <w:rFonts w:ascii="Calibri" w:hAnsi="Calibri" w:cs="Calibri"/>
          <w:sz w:val="22"/>
          <w:szCs w:val="22"/>
        </w:rPr>
      </w:pPr>
      <w:r w:rsidRPr="00933248">
        <w:rPr>
          <w:rFonts w:ascii="Calibri" w:hAnsi="Calibri" w:cs="Calibri"/>
          <w:sz w:val="22"/>
          <w:szCs w:val="22"/>
          <w:lang w:val="en-GB"/>
        </w:rPr>
        <w:t>Material License</w:t>
      </w:r>
    </w:p>
    <w:p w:rsidR="00D62543" w:rsidRPr="00933248" w:rsidRDefault="00D62543" w:rsidP="00BD4618">
      <w:pPr>
        <w:pStyle w:val="T4"/>
        <w:widowControl w:val="0"/>
        <w:spacing w:before="0" w:after="200"/>
        <w:ind w:left="1418" w:hanging="709"/>
        <w:rPr>
          <w:rFonts w:ascii="Calibri" w:hAnsi="Calibri" w:cs="Calibri"/>
          <w:sz w:val="22"/>
          <w:szCs w:val="22"/>
        </w:rPr>
      </w:pPr>
      <w:r w:rsidRPr="00933248">
        <w:rPr>
          <w:rFonts w:ascii="Calibri" w:hAnsi="Calibri" w:cs="Calibri"/>
          <w:sz w:val="22"/>
          <w:szCs w:val="22"/>
        </w:rPr>
        <w:t>Any Material Licence is terminated, cancelled, suspended or revoked (whether wholly or in part).</w:t>
      </w:r>
    </w:p>
    <w:p w:rsidR="00D62543" w:rsidRPr="00933248" w:rsidRDefault="00D62543" w:rsidP="00BD4618">
      <w:pPr>
        <w:pStyle w:val="T4"/>
        <w:widowControl w:val="0"/>
        <w:spacing w:before="0" w:after="200"/>
        <w:ind w:left="1418" w:hanging="709"/>
        <w:rPr>
          <w:rFonts w:ascii="Calibri" w:hAnsi="Calibri" w:cs="Calibri"/>
          <w:sz w:val="22"/>
          <w:szCs w:val="22"/>
        </w:rPr>
      </w:pPr>
      <w:r w:rsidRPr="00933248">
        <w:rPr>
          <w:rFonts w:ascii="Calibri" w:hAnsi="Calibri" w:cs="Calibri"/>
          <w:sz w:val="22"/>
          <w:szCs w:val="22"/>
        </w:rPr>
        <w:t>Any restrictions or conditions are imposed on any Material Licence.</w:t>
      </w:r>
    </w:p>
    <w:p w:rsidR="00D62543" w:rsidRPr="00933248" w:rsidRDefault="00D62543" w:rsidP="00BD4618">
      <w:pPr>
        <w:pStyle w:val="T4"/>
        <w:widowControl w:val="0"/>
        <w:spacing w:before="0" w:after="200"/>
        <w:ind w:left="1418" w:hanging="709"/>
        <w:rPr>
          <w:rFonts w:ascii="Calibri" w:hAnsi="Calibri" w:cs="Calibri"/>
          <w:sz w:val="22"/>
          <w:szCs w:val="22"/>
        </w:rPr>
      </w:pPr>
      <w:r w:rsidRPr="00933248">
        <w:rPr>
          <w:rFonts w:ascii="Calibri" w:hAnsi="Calibri" w:cs="Calibri"/>
          <w:sz w:val="22"/>
          <w:szCs w:val="22"/>
        </w:rPr>
        <w:t>Any Material Licence is modified or varied in a way that is adverse in any material respect to the interests of the Seller or the Buyer.</w:t>
      </w:r>
    </w:p>
    <w:p w:rsidR="00D62543" w:rsidRPr="002D0819" w:rsidRDefault="00D62543" w:rsidP="00BD4618">
      <w:pPr>
        <w:pStyle w:val="T4"/>
        <w:widowControl w:val="0"/>
        <w:spacing w:before="0" w:after="200"/>
        <w:ind w:left="1418" w:hanging="709"/>
        <w:rPr>
          <w:rFonts w:ascii="Calibri" w:hAnsi="Calibri" w:cs="Calibri"/>
          <w:sz w:val="22"/>
          <w:szCs w:val="22"/>
          <w:lang w:val="en-GB"/>
        </w:rPr>
      </w:pPr>
      <w:r w:rsidRPr="00933248">
        <w:rPr>
          <w:rFonts w:ascii="Calibri" w:hAnsi="Calibri" w:cs="Calibri"/>
          <w:sz w:val="22"/>
          <w:szCs w:val="22"/>
        </w:rPr>
        <w:t>Any Material Licence expires and is not renewed on substantially the same terms</w:t>
      </w:r>
      <w:r w:rsidR="00A92A79">
        <w:rPr>
          <w:rFonts w:ascii="Calibri" w:hAnsi="Calibri" w:cs="Calibri"/>
          <w:sz w:val="22"/>
          <w:szCs w:val="22"/>
        </w:rPr>
        <w:t xml:space="preserve">, provided that in case of import license, </w:t>
      </w:r>
      <w:r w:rsidR="007838C0">
        <w:rPr>
          <w:rFonts w:ascii="Calibri" w:hAnsi="Calibri" w:cs="Calibri"/>
          <w:sz w:val="22"/>
          <w:szCs w:val="22"/>
        </w:rPr>
        <w:t xml:space="preserve">the </w:t>
      </w:r>
      <w:r w:rsidR="00A92A79">
        <w:rPr>
          <w:rFonts w:ascii="Calibri" w:hAnsi="Calibri" w:cs="Calibri"/>
          <w:sz w:val="22"/>
          <w:szCs w:val="22"/>
        </w:rPr>
        <w:t xml:space="preserve">expiry of </w:t>
      </w:r>
      <w:r w:rsidR="007838C0">
        <w:rPr>
          <w:rFonts w:ascii="Calibri" w:hAnsi="Calibri" w:cs="Calibri"/>
          <w:sz w:val="22"/>
          <w:szCs w:val="22"/>
        </w:rPr>
        <w:t xml:space="preserve">a </w:t>
      </w:r>
      <w:r w:rsidR="00A92A79">
        <w:rPr>
          <w:rFonts w:ascii="Calibri" w:hAnsi="Calibri" w:cs="Calibri"/>
          <w:sz w:val="22"/>
          <w:szCs w:val="22"/>
        </w:rPr>
        <w:t xml:space="preserve">particular license shall not be deemed an Event of Default </w:t>
      </w:r>
      <w:r w:rsidR="007838C0">
        <w:rPr>
          <w:rFonts w:ascii="Calibri" w:hAnsi="Calibri" w:cs="Calibri"/>
          <w:sz w:val="22"/>
          <w:szCs w:val="22"/>
        </w:rPr>
        <w:t>if</w:t>
      </w:r>
      <w:r w:rsidR="00A92A79">
        <w:rPr>
          <w:rFonts w:ascii="Calibri" w:hAnsi="Calibri" w:cs="Calibri"/>
          <w:sz w:val="22"/>
          <w:szCs w:val="22"/>
        </w:rPr>
        <w:t xml:space="preserve"> the relevant license expire</w:t>
      </w:r>
      <w:r w:rsidR="007838C0">
        <w:rPr>
          <w:rFonts w:ascii="Calibri" w:hAnsi="Calibri" w:cs="Calibri"/>
          <w:sz w:val="22"/>
          <w:szCs w:val="22"/>
        </w:rPr>
        <w:t xml:space="preserve">s </w:t>
      </w:r>
      <w:r w:rsidR="00A92A79">
        <w:rPr>
          <w:rFonts w:ascii="Calibri" w:hAnsi="Calibri" w:cs="Calibri"/>
          <w:sz w:val="22"/>
          <w:szCs w:val="22"/>
        </w:rPr>
        <w:t xml:space="preserve">following </w:t>
      </w:r>
      <w:r w:rsidR="007838C0">
        <w:rPr>
          <w:rFonts w:ascii="Calibri" w:hAnsi="Calibri" w:cs="Calibri"/>
          <w:sz w:val="22"/>
          <w:szCs w:val="22"/>
        </w:rPr>
        <w:t xml:space="preserve">the full </w:t>
      </w:r>
      <w:r w:rsidR="00A92A79">
        <w:rPr>
          <w:rFonts w:ascii="Calibri" w:hAnsi="Calibri" w:cs="Calibri"/>
          <w:sz w:val="22"/>
          <w:szCs w:val="22"/>
        </w:rPr>
        <w:t xml:space="preserve">completion of </w:t>
      </w:r>
      <w:r w:rsidR="007838C0">
        <w:rPr>
          <w:rFonts w:ascii="Calibri" w:hAnsi="Calibri" w:cs="Calibri"/>
          <w:sz w:val="22"/>
          <w:szCs w:val="22"/>
        </w:rPr>
        <w:t xml:space="preserve">the </w:t>
      </w:r>
      <w:r w:rsidR="00A92A79">
        <w:rPr>
          <w:rFonts w:ascii="Calibri" w:hAnsi="Calibri" w:cs="Calibri"/>
          <w:sz w:val="22"/>
          <w:szCs w:val="22"/>
        </w:rPr>
        <w:t>import permitted thereunder</w:t>
      </w:r>
      <w:r w:rsidRPr="00933248">
        <w:rPr>
          <w:rFonts w:ascii="Calibri" w:hAnsi="Calibri" w:cs="Calibri"/>
          <w:sz w:val="22"/>
          <w:szCs w:val="22"/>
        </w:rPr>
        <w:t>.</w:t>
      </w:r>
    </w:p>
    <w:p w:rsidR="002D0819" w:rsidRPr="00933248" w:rsidRDefault="002D0819" w:rsidP="002D0819">
      <w:pPr>
        <w:pStyle w:val="T4"/>
        <w:widowControl w:val="0"/>
        <w:numPr>
          <w:ilvl w:val="0"/>
          <w:numId w:val="0"/>
        </w:numPr>
        <w:spacing w:before="0" w:after="200"/>
        <w:ind w:left="1418"/>
        <w:rPr>
          <w:rFonts w:ascii="Calibri" w:hAnsi="Calibri" w:cs="Calibri"/>
          <w:sz w:val="22"/>
          <w:szCs w:val="22"/>
          <w:lang w:val="en-GB"/>
        </w:rPr>
      </w:pPr>
    </w:p>
    <w:p w:rsidR="002E42FC" w:rsidRPr="00933248" w:rsidRDefault="002E42FC" w:rsidP="00BD4618">
      <w:pPr>
        <w:pStyle w:val="T2"/>
        <w:widowControl w:val="0"/>
        <w:spacing w:before="0" w:after="200"/>
        <w:rPr>
          <w:rFonts w:ascii="Calibri" w:hAnsi="Calibri" w:cs="Calibri"/>
          <w:sz w:val="22"/>
          <w:szCs w:val="22"/>
        </w:rPr>
      </w:pPr>
      <w:r w:rsidRPr="00933248">
        <w:rPr>
          <w:rFonts w:ascii="Calibri" w:hAnsi="Calibri" w:cs="Calibri"/>
          <w:sz w:val="22"/>
          <w:szCs w:val="22"/>
          <w:lang w:val="en-GB"/>
        </w:rPr>
        <w:t>International Monetary Fund</w:t>
      </w:r>
    </w:p>
    <w:p w:rsidR="002E42FC" w:rsidRDefault="002E42FC" w:rsidP="00BD4618">
      <w:pPr>
        <w:widowControl w:val="0"/>
        <w:spacing w:before="0"/>
        <w:rPr>
          <w:rFonts w:ascii="Calibri" w:hAnsi="Calibri" w:cs="Calibri"/>
          <w:sz w:val="22"/>
          <w:szCs w:val="22"/>
          <w:lang w:val="en-GB"/>
        </w:rPr>
      </w:pPr>
      <w:r w:rsidRPr="00933248">
        <w:rPr>
          <w:rFonts w:ascii="Calibri" w:hAnsi="Calibri" w:cs="Calibri"/>
          <w:sz w:val="22"/>
          <w:szCs w:val="22"/>
          <w:lang w:val="en-GB"/>
        </w:rPr>
        <w:t>The Borrower ceases to be a member of the I</w:t>
      </w:r>
      <w:r w:rsidR="009E2B50">
        <w:rPr>
          <w:rFonts w:ascii="Calibri" w:hAnsi="Calibri" w:cs="Calibri"/>
          <w:sz w:val="22"/>
          <w:szCs w:val="22"/>
          <w:lang w:val="en-GB"/>
        </w:rPr>
        <w:t>MF</w:t>
      </w:r>
      <w:r w:rsidRPr="00933248">
        <w:rPr>
          <w:rFonts w:ascii="Calibri" w:hAnsi="Calibri" w:cs="Calibri"/>
          <w:sz w:val="22"/>
          <w:szCs w:val="22"/>
          <w:lang w:val="en-GB"/>
        </w:rPr>
        <w:t>.</w:t>
      </w:r>
    </w:p>
    <w:p w:rsidR="00404060" w:rsidRPr="00404060" w:rsidRDefault="00404060" w:rsidP="00AE361D">
      <w:pPr>
        <w:pStyle w:val="T2"/>
        <w:widowControl w:val="0"/>
        <w:spacing w:before="0" w:after="200"/>
        <w:rPr>
          <w:rFonts w:ascii="Calibri" w:hAnsi="Calibri" w:cs="Calibri"/>
          <w:sz w:val="22"/>
          <w:szCs w:val="22"/>
        </w:rPr>
      </w:pPr>
      <w:r w:rsidRPr="00404060">
        <w:rPr>
          <w:rFonts w:asciiTheme="minorHAnsi" w:hAnsiTheme="minorHAnsi" w:cstheme="minorHAnsi"/>
          <w:bCs/>
          <w:sz w:val="22"/>
          <w:szCs w:val="22"/>
        </w:rPr>
        <w:t>Governmental actions</w:t>
      </w:r>
    </w:p>
    <w:p w:rsidR="00404060" w:rsidRDefault="00404060" w:rsidP="00404060">
      <w:pPr>
        <w:pStyle w:val="T2"/>
        <w:widowControl w:val="0"/>
        <w:numPr>
          <w:ilvl w:val="0"/>
          <w:numId w:val="0"/>
        </w:numPr>
        <w:spacing w:before="0" w:after="200"/>
        <w:ind w:left="720"/>
        <w:rPr>
          <w:rFonts w:asciiTheme="minorHAnsi" w:hAnsiTheme="minorHAnsi" w:cstheme="minorHAnsi"/>
          <w:b w:val="0"/>
          <w:bCs/>
          <w:sz w:val="22"/>
          <w:szCs w:val="22"/>
          <w:u w:val="none"/>
        </w:rPr>
      </w:pPr>
      <w:r w:rsidRPr="00404060">
        <w:rPr>
          <w:rFonts w:asciiTheme="minorHAnsi" w:hAnsiTheme="minorHAnsi" w:cstheme="minorHAnsi"/>
          <w:b w:val="0"/>
          <w:bCs/>
          <w:sz w:val="22"/>
          <w:szCs w:val="22"/>
          <w:u w:val="none"/>
        </w:rPr>
        <w:t>Legislation is enacted or any action or decision is taken or proceedings commenced that:</w:t>
      </w:r>
    </w:p>
    <w:p w:rsidR="00404060" w:rsidRPr="00404060" w:rsidRDefault="00404060" w:rsidP="00404060">
      <w:pPr>
        <w:pStyle w:val="T4"/>
        <w:widowControl w:val="0"/>
        <w:spacing w:before="0" w:after="200"/>
        <w:ind w:left="1418" w:hanging="709"/>
        <w:rPr>
          <w:rFonts w:ascii="Calibri" w:hAnsi="Calibri" w:cs="Calibri"/>
          <w:b/>
          <w:bCs/>
          <w:sz w:val="22"/>
          <w:szCs w:val="22"/>
        </w:rPr>
      </w:pPr>
      <w:r w:rsidRPr="00404060">
        <w:rPr>
          <w:rFonts w:asciiTheme="minorHAnsi" w:hAnsiTheme="minorHAnsi" w:cstheme="minorHAnsi"/>
          <w:sz w:val="22"/>
          <w:szCs w:val="22"/>
        </w:rPr>
        <w:t>prohibits, prevents or restrain (in whole or in part) the transactions contemplated under the Finance Documents or the performance by the Borrower of its obligations under the Finance Documents; or</w:t>
      </w:r>
    </w:p>
    <w:p w:rsidR="00404060" w:rsidRPr="00404060" w:rsidRDefault="00404060" w:rsidP="00404060">
      <w:pPr>
        <w:pStyle w:val="T4"/>
        <w:widowControl w:val="0"/>
        <w:spacing w:before="0" w:after="200"/>
        <w:ind w:left="1418" w:hanging="709"/>
        <w:rPr>
          <w:rFonts w:ascii="Calibri" w:hAnsi="Calibri" w:cs="Calibri"/>
          <w:b/>
          <w:bCs/>
          <w:sz w:val="22"/>
          <w:szCs w:val="22"/>
        </w:rPr>
      </w:pPr>
      <w:r w:rsidRPr="00404060">
        <w:rPr>
          <w:rFonts w:asciiTheme="minorHAnsi" w:hAnsiTheme="minorHAnsi" w:cstheme="minorHAnsi"/>
          <w:sz w:val="22"/>
          <w:szCs w:val="22"/>
        </w:rPr>
        <w:t>imposes any reserve requirement on the flow of funds to or from the Finance Parties; or</w:t>
      </w:r>
    </w:p>
    <w:p w:rsidR="00404060" w:rsidRPr="00404060" w:rsidRDefault="00404060" w:rsidP="00404060">
      <w:pPr>
        <w:pStyle w:val="T4"/>
        <w:widowControl w:val="0"/>
        <w:spacing w:before="0" w:after="200"/>
        <w:ind w:left="1418" w:hanging="709"/>
        <w:rPr>
          <w:rFonts w:ascii="Calibri" w:hAnsi="Calibri" w:cs="Calibri"/>
          <w:b/>
          <w:bCs/>
          <w:sz w:val="22"/>
          <w:szCs w:val="22"/>
        </w:rPr>
      </w:pPr>
      <w:r w:rsidRPr="00404060">
        <w:rPr>
          <w:rFonts w:asciiTheme="minorHAnsi" w:hAnsiTheme="minorHAnsi" w:cstheme="minorHAnsi"/>
          <w:sz w:val="22"/>
          <w:szCs w:val="22"/>
        </w:rPr>
        <w:t>declares payments in local currency of the Republic of Serbia to be valid discharge of the Borrower’s payment obligations hereunder.</w:t>
      </w:r>
    </w:p>
    <w:p w:rsidR="00AE361D" w:rsidRPr="00AE361D" w:rsidRDefault="00AE361D" w:rsidP="00AE361D">
      <w:pPr>
        <w:pStyle w:val="T2"/>
        <w:widowControl w:val="0"/>
        <w:spacing w:before="0" w:after="200"/>
        <w:rPr>
          <w:rFonts w:ascii="Calibri" w:hAnsi="Calibri" w:cs="Calibri"/>
          <w:sz w:val="22"/>
          <w:szCs w:val="22"/>
        </w:rPr>
      </w:pPr>
      <w:r w:rsidRPr="00AE361D">
        <w:rPr>
          <w:rFonts w:ascii="Calibri" w:hAnsi="Calibri" w:cs="Calibri"/>
          <w:sz w:val="22"/>
          <w:szCs w:val="22"/>
        </w:rPr>
        <w:t>Waiver of</w:t>
      </w:r>
      <w:r w:rsidRPr="00AE361D">
        <w:rPr>
          <w:rFonts w:ascii="Calibri" w:hAnsi="Calibri" w:cs="Calibri"/>
          <w:spacing w:val="-3"/>
          <w:sz w:val="22"/>
          <w:szCs w:val="22"/>
        </w:rPr>
        <w:t xml:space="preserve"> </w:t>
      </w:r>
      <w:r w:rsidRPr="00AE361D">
        <w:rPr>
          <w:rFonts w:ascii="Calibri" w:hAnsi="Calibri" w:cs="Calibri"/>
          <w:sz w:val="22"/>
          <w:szCs w:val="22"/>
        </w:rPr>
        <w:t>immunity</w:t>
      </w:r>
    </w:p>
    <w:p w:rsidR="00AE361D" w:rsidRPr="00933248" w:rsidRDefault="00AE361D" w:rsidP="00E87BC7">
      <w:pPr>
        <w:widowControl w:val="0"/>
        <w:spacing w:before="0"/>
        <w:rPr>
          <w:rFonts w:ascii="Calibri" w:hAnsi="Calibri" w:cs="Calibri"/>
          <w:sz w:val="22"/>
          <w:szCs w:val="22"/>
          <w:lang w:val="en-GB"/>
        </w:rPr>
      </w:pPr>
      <w:r w:rsidRPr="00161782">
        <w:rPr>
          <w:rFonts w:ascii="Calibri" w:hAnsi="Calibri" w:cs="Calibri"/>
          <w:sz w:val="22"/>
          <w:szCs w:val="22"/>
          <w:lang w:val="en-US"/>
        </w:rPr>
        <w:t xml:space="preserve">The Borrower claims for itself, or any of its assets (other than the Excluded Assets), immunity from suit, execution or other legal process on the grounds of sovereignty or otherwise in breach of Clause </w:t>
      </w:r>
      <w:r w:rsidR="002D0819">
        <w:rPr>
          <w:rFonts w:ascii="Calibri" w:hAnsi="Calibri" w:cs="Calibri"/>
          <w:sz w:val="22"/>
          <w:szCs w:val="22"/>
          <w:lang w:val="en-US"/>
        </w:rPr>
        <w:t>37</w:t>
      </w:r>
      <w:r w:rsidRPr="00161782">
        <w:rPr>
          <w:rFonts w:ascii="Calibri" w:hAnsi="Calibri" w:cs="Calibri"/>
          <w:sz w:val="22"/>
          <w:szCs w:val="22"/>
          <w:lang w:val="en-US"/>
        </w:rPr>
        <w:t xml:space="preserve"> (</w:t>
      </w:r>
      <w:r w:rsidR="00E87BC7" w:rsidRPr="00161782">
        <w:rPr>
          <w:rFonts w:ascii="Calibri" w:hAnsi="Calibri" w:cs="Calibri"/>
          <w:i/>
          <w:iCs/>
          <w:sz w:val="22"/>
          <w:szCs w:val="22"/>
          <w:lang w:val="en-US"/>
        </w:rPr>
        <w:t>Jurisdiction - Arbitration</w:t>
      </w:r>
      <w:r w:rsidRPr="00161782">
        <w:rPr>
          <w:rFonts w:ascii="Calibri" w:hAnsi="Calibri" w:cs="Calibri"/>
          <w:sz w:val="22"/>
          <w:szCs w:val="22"/>
          <w:lang w:val="en-US"/>
        </w:rPr>
        <w:t>) hereof.</w:t>
      </w:r>
    </w:p>
    <w:p w:rsidR="00565B55" w:rsidRPr="00933248" w:rsidRDefault="00565B55" w:rsidP="00BD4618">
      <w:pPr>
        <w:pStyle w:val="T2"/>
        <w:widowControl w:val="0"/>
        <w:spacing w:before="0" w:after="200"/>
        <w:rPr>
          <w:rFonts w:ascii="Calibri" w:hAnsi="Calibri" w:cs="Calibri"/>
          <w:sz w:val="22"/>
          <w:szCs w:val="22"/>
        </w:rPr>
      </w:pPr>
      <w:bookmarkStart w:id="159" w:name="_Ref412631956"/>
      <w:r w:rsidRPr="00933248">
        <w:rPr>
          <w:rFonts w:ascii="Calibri" w:hAnsi="Calibri" w:cs="Calibri"/>
          <w:sz w:val="22"/>
          <w:szCs w:val="22"/>
        </w:rPr>
        <w:t>Acceleration</w:t>
      </w:r>
      <w:bookmarkEnd w:id="159"/>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On and at any time after the occurrence of an Event of Default which is continuing the </w:t>
      </w:r>
      <w:r w:rsidR="003D084F" w:rsidRPr="00933248">
        <w:rPr>
          <w:rFonts w:ascii="Calibri" w:hAnsi="Calibri" w:cs="Calibri"/>
          <w:sz w:val="22"/>
          <w:szCs w:val="22"/>
          <w:lang w:val="en-US"/>
        </w:rPr>
        <w:t>ECA</w:t>
      </w:r>
      <w:r w:rsidRPr="00933248">
        <w:rPr>
          <w:rFonts w:ascii="Calibri" w:hAnsi="Calibri" w:cs="Calibri"/>
          <w:sz w:val="22"/>
          <w:szCs w:val="22"/>
          <w:lang w:val="en-US"/>
        </w:rPr>
        <w:t xml:space="preserve"> Agent may, and shall if so directed by the Majority Lenders and/or </w:t>
      </w:r>
      <w:r w:rsidR="003D084F" w:rsidRPr="00933248">
        <w:rPr>
          <w:rFonts w:ascii="Calibri" w:hAnsi="Calibri" w:cs="Calibri"/>
          <w:sz w:val="22"/>
          <w:szCs w:val="22"/>
          <w:lang w:val="en-US"/>
        </w:rPr>
        <w:t>the ECA</w:t>
      </w:r>
      <w:r w:rsidRPr="00933248">
        <w:rPr>
          <w:rFonts w:ascii="Calibri" w:hAnsi="Calibri" w:cs="Calibri"/>
          <w:sz w:val="22"/>
          <w:szCs w:val="22"/>
          <w:lang w:val="en-US"/>
        </w:rPr>
        <w:t>, by notice to the Borrower:</w:t>
      </w:r>
    </w:p>
    <w:p w:rsidR="00565B55" w:rsidRPr="00933248" w:rsidRDefault="00565B55" w:rsidP="000E1D24">
      <w:pPr>
        <w:pStyle w:val="T4Pucea"/>
        <w:widowControl w:val="0"/>
        <w:numPr>
          <w:ilvl w:val="0"/>
          <w:numId w:val="78"/>
        </w:numPr>
        <w:spacing w:before="0"/>
        <w:ind w:left="1418" w:hanging="709"/>
        <w:rPr>
          <w:rFonts w:ascii="Calibri" w:hAnsi="Calibri" w:cs="Calibri"/>
          <w:sz w:val="22"/>
          <w:szCs w:val="22"/>
          <w:lang w:val="en-US"/>
        </w:rPr>
      </w:pPr>
      <w:r w:rsidRPr="00933248">
        <w:rPr>
          <w:rFonts w:ascii="Calibri" w:hAnsi="Calibri" w:cs="Calibri"/>
          <w:sz w:val="22"/>
          <w:szCs w:val="22"/>
          <w:lang w:val="en-US"/>
        </w:rPr>
        <w:t>cancel the Total Commitments at which time they shall immediately be cancelled;</w:t>
      </w:r>
    </w:p>
    <w:p w:rsidR="00565B55" w:rsidRPr="00933248" w:rsidRDefault="00565B55" w:rsidP="000E1D24">
      <w:pPr>
        <w:pStyle w:val="T4Pucea"/>
        <w:widowControl w:val="0"/>
        <w:numPr>
          <w:ilvl w:val="0"/>
          <w:numId w:val="78"/>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declare that all or part of the </w:t>
      </w:r>
      <w:r w:rsidR="003D084F" w:rsidRPr="00933248">
        <w:rPr>
          <w:rFonts w:ascii="Calibri" w:hAnsi="Calibri" w:cs="Calibri"/>
          <w:sz w:val="22"/>
          <w:szCs w:val="22"/>
          <w:lang w:val="en-US"/>
        </w:rPr>
        <w:t>Loans</w:t>
      </w:r>
      <w:r w:rsidRPr="00933248">
        <w:rPr>
          <w:rFonts w:ascii="Calibri" w:hAnsi="Calibri" w:cs="Calibri"/>
          <w:sz w:val="22"/>
          <w:szCs w:val="22"/>
          <w:lang w:val="en-US"/>
        </w:rPr>
        <w:t>, together with accrued interest, and all other amounts accrued or outstanding under the Finance Documents be immediately due and payable, at which time they shall become immediately due and payable;</w:t>
      </w:r>
    </w:p>
    <w:p w:rsidR="00565B55" w:rsidRPr="00933248" w:rsidRDefault="00565B55" w:rsidP="000E1D24">
      <w:pPr>
        <w:pStyle w:val="T4Pucea"/>
        <w:widowControl w:val="0"/>
        <w:numPr>
          <w:ilvl w:val="0"/>
          <w:numId w:val="78"/>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declare that all or part of the </w:t>
      </w:r>
      <w:r w:rsidR="003D084F" w:rsidRPr="00933248">
        <w:rPr>
          <w:rFonts w:ascii="Calibri" w:hAnsi="Calibri" w:cs="Calibri"/>
          <w:sz w:val="22"/>
          <w:szCs w:val="22"/>
          <w:lang w:val="en-US"/>
        </w:rPr>
        <w:t>Loans</w:t>
      </w:r>
      <w:r w:rsidRPr="00933248">
        <w:rPr>
          <w:rFonts w:ascii="Calibri" w:hAnsi="Calibri" w:cs="Calibri"/>
          <w:sz w:val="22"/>
          <w:szCs w:val="22"/>
          <w:lang w:val="en-US"/>
        </w:rPr>
        <w:t xml:space="preserve"> be payable on demand, at which time they shall immediately become payable on demand by the </w:t>
      </w:r>
      <w:r w:rsidR="003D084F" w:rsidRPr="00933248">
        <w:rPr>
          <w:rFonts w:ascii="Calibri" w:hAnsi="Calibri" w:cs="Calibri"/>
          <w:sz w:val="22"/>
          <w:szCs w:val="22"/>
          <w:lang w:val="en-US"/>
        </w:rPr>
        <w:t>ECA</w:t>
      </w:r>
      <w:r w:rsidRPr="00933248">
        <w:rPr>
          <w:rFonts w:ascii="Calibri" w:hAnsi="Calibri" w:cs="Calibri"/>
          <w:sz w:val="22"/>
          <w:szCs w:val="22"/>
          <w:lang w:val="en-US"/>
        </w:rPr>
        <w:t xml:space="preserve"> Agent on the instructions of the Majority Lenders; or</w:t>
      </w:r>
    </w:p>
    <w:p w:rsidR="00565B55" w:rsidRPr="00933248" w:rsidRDefault="00565B55" w:rsidP="000E1D24">
      <w:pPr>
        <w:pStyle w:val="T4Pucea"/>
        <w:widowControl w:val="0"/>
        <w:numPr>
          <w:ilvl w:val="0"/>
          <w:numId w:val="78"/>
        </w:numPr>
        <w:spacing w:before="0"/>
        <w:ind w:left="1418" w:hanging="709"/>
        <w:rPr>
          <w:rFonts w:ascii="Calibri" w:hAnsi="Calibri" w:cs="Calibri"/>
          <w:sz w:val="22"/>
          <w:szCs w:val="22"/>
          <w:lang w:val="en-US"/>
        </w:rPr>
      </w:pPr>
      <w:r w:rsidRPr="00933248">
        <w:rPr>
          <w:rFonts w:ascii="Calibri" w:hAnsi="Calibri" w:cs="Calibri"/>
          <w:sz w:val="22"/>
          <w:szCs w:val="22"/>
          <w:lang w:val="en-US"/>
        </w:rPr>
        <w:t>exercise any or all of its rights, remedies, powers or discretions under the Finance Documents.</w:t>
      </w:r>
    </w:p>
    <w:p w:rsidR="00565B55" w:rsidRPr="00933248" w:rsidRDefault="00565B55" w:rsidP="005A223A">
      <w:pPr>
        <w:pStyle w:val="T1"/>
        <w:widowControl w:val="0"/>
        <w:spacing w:before="240" w:after="200"/>
        <w:rPr>
          <w:rFonts w:ascii="Calibri" w:hAnsi="Calibri" w:cs="Calibri"/>
          <w:sz w:val="22"/>
          <w:szCs w:val="22"/>
        </w:rPr>
      </w:pPr>
      <w:bookmarkStart w:id="160" w:name="_Ref412630956"/>
      <w:bookmarkStart w:id="161" w:name="_Ref412631487"/>
      <w:bookmarkStart w:id="162" w:name="_Ref412631990"/>
      <w:bookmarkStart w:id="163" w:name="_Ref412632002"/>
      <w:bookmarkStart w:id="164" w:name="_Ref412632105"/>
      <w:bookmarkStart w:id="165" w:name="_Ref412632134"/>
      <w:bookmarkStart w:id="166" w:name="_Ref412632435"/>
      <w:bookmarkStart w:id="167" w:name="_Toc197527069"/>
      <w:r w:rsidRPr="00933248">
        <w:rPr>
          <w:rFonts w:ascii="Calibri" w:hAnsi="Calibri" w:cs="Calibri"/>
          <w:sz w:val="22"/>
          <w:szCs w:val="22"/>
        </w:rPr>
        <w:t>CHANGES TO THE LENDERS</w:t>
      </w:r>
      <w:bookmarkEnd w:id="160"/>
      <w:bookmarkEnd w:id="161"/>
      <w:bookmarkEnd w:id="162"/>
      <w:bookmarkEnd w:id="163"/>
      <w:bookmarkEnd w:id="164"/>
      <w:bookmarkEnd w:id="165"/>
      <w:bookmarkEnd w:id="166"/>
      <w:bookmarkEnd w:id="167"/>
    </w:p>
    <w:p w:rsidR="00565B55" w:rsidRPr="00933248" w:rsidRDefault="00D9786E" w:rsidP="00BD4618">
      <w:pPr>
        <w:pStyle w:val="T2"/>
        <w:widowControl w:val="0"/>
        <w:spacing w:before="0" w:after="200"/>
        <w:rPr>
          <w:rFonts w:ascii="Calibri" w:hAnsi="Calibri" w:cs="Calibri"/>
          <w:sz w:val="22"/>
          <w:szCs w:val="22"/>
        </w:rPr>
      </w:pPr>
      <w:bookmarkStart w:id="168" w:name="_Ref413005362"/>
      <w:r w:rsidRPr="00933248">
        <w:rPr>
          <w:rFonts w:ascii="Calibri" w:hAnsi="Calibri" w:cs="Calibri"/>
          <w:sz w:val="22"/>
          <w:szCs w:val="22"/>
        </w:rPr>
        <w:t>T</w:t>
      </w:r>
      <w:r w:rsidR="00565B55" w:rsidRPr="00933248">
        <w:rPr>
          <w:rFonts w:ascii="Calibri" w:hAnsi="Calibri" w:cs="Calibri"/>
          <w:sz w:val="22"/>
          <w:szCs w:val="22"/>
        </w:rPr>
        <w:t>ransfers by the Lenders</w:t>
      </w:r>
      <w:bookmarkEnd w:id="168"/>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Subject to this Clause </w:t>
      </w:r>
      <w:r w:rsidR="002D0819">
        <w:rPr>
          <w:rFonts w:ascii="Calibri" w:hAnsi="Calibri" w:cs="Calibri"/>
          <w:sz w:val="22"/>
          <w:szCs w:val="22"/>
          <w:lang w:val="en-US"/>
        </w:rPr>
        <w:t>24</w:t>
      </w:r>
      <w:r w:rsidRPr="00933248">
        <w:rPr>
          <w:rFonts w:ascii="Calibri" w:hAnsi="Calibri" w:cs="Calibri"/>
          <w:sz w:val="22"/>
          <w:szCs w:val="22"/>
          <w:lang w:val="en-US"/>
        </w:rPr>
        <w:t xml:space="preserve">, a Lender (the </w:t>
      </w:r>
      <w:r w:rsidRPr="00933248">
        <w:rPr>
          <w:rFonts w:ascii="Calibri" w:hAnsi="Calibri" w:cs="Calibri"/>
          <w:b/>
          <w:sz w:val="22"/>
          <w:szCs w:val="22"/>
          <w:lang w:val="en-US"/>
        </w:rPr>
        <w:t>Existing Lender</w:t>
      </w:r>
      <w:r w:rsidRPr="00933248">
        <w:rPr>
          <w:rFonts w:ascii="Calibri" w:hAnsi="Calibri" w:cs="Calibri"/>
          <w:sz w:val="22"/>
          <w:szCs w:val="22"/>
          <w:lang w:val="en-US"/>
        </w:rPr>
        <w:t xml:space="preserve">) </w:t>
      </w:r>
      <w:r w:rsidR="004821F4" w:rsidRPr="00933248">
        <w:rPr>
          <w:rFonts w:ascii="Calibri" w:hAnsi="Calibri" w:cs="Calibri"/>
          <w:sz w:val="22"/>
          <w:szCs w:val="22"/>
          <w:lang w:val="en-US"/>
        </w:rPr>
        <w:t xml:space="preserve">may transfer any of its rights </w:t>
      </w:r>
      <w:r w:rsidR="004821F4" w:rsidRPr="00933248">
        <w:rPr>
          <w:rFonts w:ascii="Calibri" w:hAnsi="Calibri" w:cs="Calibri"/>
          <w:sz w:val="22"/>
          <w:szCs w:val="22"/>
          <w:lang w:val="en-GB"/>
        </w:rPr>
        <w:t>(including such as relate to that Lender's participation in each Loan)</w:t>
      </w:r>
      <w:r w:rsidR="004821F4" w:rsidRPr="00933248">
        <w:rPr>
          <w:rFonts w:ascii="Calibri" w:hAnsi="Calibri" w:cs="Calibri"/>
          <w:sz w:val="22"/>
          <w:szCs w:val="22"/>
          <w:lang w:val="en-US"/>
        </w:rPr>
        <w:t xml:space="preserve"> and/or obligations under any Finance Document to the ECA, SFIL, CAFFIL, another bank or financial institution or to insurance or reinsurance companies, to a trust, fund or other entity which is regularly engaged in or established for the purpose of making, purchasing or investing in loans, securities or other financial assets</w:t>
      </w:r>
      <w:r w:rsidR="007F03DE">
        <w:rPr>
          <w:rFonts w:ascii="Calibri" w:hAnsi="Calibri" w:cs="Calibri"/>
          <w:sz w:val="22"/>
          <w:szCs w:val="22"/>
          <w:lang w:val="en-US"/>
        </w:rPr>
        <w:t xml:space="preserve"> </w:t>
      </w:r>
      <w:r w:rsidR="007F03DE" w:rsidRPr="007F03DE">
        <w:rPr>
          <w:rFonts w:ascii="Calibri" w:hAnsi="Calibri" w:cs="Calibri"/>
          <w:sz w:val="22"/>
          <w:szCs w:val="22"/>
          <w:lang w:val="en-GB"/>
        </w:rPr>
        <w:t>and which has the status of FATCA Exempt Party on the relevant Transfer Date</w:t>
      </w:r>
      <w:r w:rsidR="004821F4" w:rsidRPr="00933248">
        <w:rPr>
          <w:rFonts w:ascii="Calibri" w:hAnsi="Calibri" w:cs="Calibri"/>
          <w:sz w:val="22"/>
          <w:szCs w:val="22"/>
          <w:lang w:val="en-US"/>
        </w:rPr>
        <w:t xml:space="preserve"> (the </w:t>
      </w:r>
      <w:r w:rsidR="004821F4" w:rsidRPr="00933248">
        <w:rPr>
          <w:rFonts w:ascii="Calibri" w:hAnsi="Calibri" w:cs="Calibri"/>
          <w:b/>
          <w:sz w:val="22"/>
          <w:szCs w:val="22"/>
          <w:lang w:val="en-US"/>
        </w:rPr>
        <w:t>New Lender</w:t>
      </w:r>
      <w:r w:rsidR="004821F4" w:rsidRPr="00933248">
        <w:rPr>
          <w:rFonts w:ascii="Calibri" w:hAnsi="Calibri" w:cs="Calibri"/>
          <w:sz w:val="22"/>
          <w:szCs w:val="22"/>
          <w:lang w:val="en-US"/>
        </w:rPr>
        <w:t>)</w:t>
      </w:r>
      <w:r w:rsidRPr="00933248">
        <w:rPr>
          <w:rFonts w:ascii="Calibri" w:hAnsi="Calibri" w:cs="Calibri"/>
          <w:sz w:val="22"/>
          <w:szCs w:val="22"/>
          <w:lang w:val="en-US"/>
        </w:rPr>
        <w:t xml:space="preserve">. </w:t>
      </w:r>
    </w:p>
    <w:p w:rsidR="00565B55" w:rsidRPr="00933248" w:rsidRDefault="00D9786E" w:rsidP="008F7AC2">
      <w:pPr>
        <w:widowControl w:val="0"/>
        <w:rPr>
          <w:rFonts w:ascii="Calibri" w:hAnsi="Calibri" w:cs="Calibri"/>
          <w:sz w:val="22"/>
          <w:szCs w:val="22"/>
          <w:lang w:val="en-US"/>
        </w:rPr>
      </w:pPr>
      <w:r w:rsidRPr="00933248">
        <w:rPr>
          <w:rFonts w:ascii="Calibri" w:hAnsi="Calibri" w:cs="Calibri"/>
          <w:sz w:val="22"/>
          <w:szCs w:val="22"/>
          <w:lang w:val="en-US"/>
        </w:rPr>
        <w:t>A</w:t>
      </w:r>
      <w:r w:rsidR="00565B55" w:rsidRPr="00933248">
        <w:rPr>
          <w:rFonts w:ascii="Calibri" w:hAnsi="Calibri" w:cs="Calibri"/>
          <w:sz w:val="22"/>
          <w:szCs w:val="22"/>
          <w:lang w:val="en-US"/>
        </w:rPr>
        <w:t xml:space="preserve">ny transfer shall be made subject to the terms of the </w:t>
      </w:r>
      <w:r w:rsidRPr="00933248">
        <w:rPr>
          <w:rFonts w:ascii="Calibri" w:hAnsi="Calibri" w:cs="Calibri"/>
          <w:sz w:val="22"/>
          <w:szCs w:val="22"/>
          <w:lang w:val="en-US"/>
        </w:rPr>
        <w:t>ECA</w:t>
      </w:r>
      <w:r w:rsidR="00565B55" w:rsidRPr="00933248">
        <w:rPr>
          <w:rFonts w:ascii="Calibri" w:hAnsi="Calibri" w:cs="Calibri"/>
          <w:sz w:val="22"/>
          <w:szCs w:val="22"/>
          <w:lang w:val="en-US"/>
        </w:rPr>
        <w:t xml:space="preserve"> Insurance Policy.</w:t>
      </w:r>
    </w:p>
    <w:p w:rsidR="00565B55" w:rsidRPr="00933248" w:rsidRDefault="00565B55" w:rsidP="00BD4618">
      <w:pPr>
        <w:pStyle w:val="T2"/>
        <w:widowControl w:val="0"/>
        <w:spacing w:before="0" w:after="200"/>
        <w:rPr>
          <w:rFonts w:ascii="Calibri" w:hAnsi="Calibri" w:cs="Calibri"/>
          <w:sz w:val="22"/>
          <w:szCs w:val="22"/>
        </w:rPr>
      </w:pPr>
      <w:bookmarkStart w:id="169" w:name="_Ref412632119"/>
      <w:r w:rsidRPr="00933248">
        <w:rPr>
          <w:rFonts w:ascii="Calibri" w:hAnsi="Calibri" w:cs="Calibri"/>
          <w:sz w:val="22"/>
          <w:szCs w:val="22"/>
        </w:rPr>
        <w:t>Conditions of transfer</w:t>
      </w:r>
      <w:bookmarkEnd w:id="169"/>
    </w:p>
    <w:p w:rsidR="00565B55" w:rsidRPr="00933248" w:rsidRDefault="004821F4" w:rsidP="000E1D24">
      <w:pPr>
        <w:pStyle w:val="T4Pucea"/>
        <w:widowControl w:val="0"/>
        <w:numPr>
          <w:ilvl w:val="0"/>
          <w:numId w:val="79"/>
        </w:numPr>
        <w:spacing w:before="0"/>
        <w:ind w:left="1418" w:hanging="709"/>
        <w:rPr>
          <w:rFonts w:ascii="Calibri" w:hAnsi="Calibri" w:cs="Calibri"/>
          <w:sz w:val="22"/>
          <w:szCs w:val="22"/>
          <w:lang w:val="en-US"/>
        </w:rPr>
      </w:pPr>
      <w:r w:rsidRPr="00933248">
        <w:rPr>
          <w:rFonts w:ascii="Calibri" w:hAnsi="Calibri" w:cs="Calibri"/>
          <w:sz w:val="22"/>
          <w:szCs w:val="22"/>
          <w:lang w:val="en-US"/>
        </w:rPr>
        <w:t>Any transfer is subject to the ECA Agent confirming that the approval of the ECA to the intended transfer has been obtained or is not required</w:t>
      </w:r>
      <w:r w:rsidR="001F3EB9" w:rsidRPr="00933248">
        <w:rPr>
          <w:rFonts w:ascii="Calibri" w:hAnsi="Calibri" w:cs="Calibri"/>
          <w:sz w:val="22"/>
          <w:szCs w:val="22"/>
          <w:lang w:val="en-US"/>
        </w:rPr>
        <w:t>.</w:t>
      </w:r>
      <w:r w:rsidR="00565B55" w:rsidRPr="00933248">
        <w:rPr>
          <w:rFonts w:ascii="Calibri" w:hAnsi="Calibri" w:cs="Calibri"/>
          <w:sz w:val="22"/>
          <w:szCs w:val="22"/>
          <w:lang w:val="en-US"/>
        </w:rPr>
        <w:t xml:space="preserve"> </w:t>
      </w:r>
    </w:p>
    <w:p w:rsidR="001D7BC0" w:rsidRPr="00933248" w:rsidRDefault="004821F4" w:rsidP="000E1D24">
      <w:pPr>
        <w:pStyle w:val="T4Pucea"/>
        <w:widowControl w:val="0"/>
        <w:numPr>
          <w:ilvl w:val="0"/>
          <w:numId w:val="79"/>
        </w:numPr>
        <w:spacing w:before="0"/>
        <w:ind w:left="1418" w:hanging="709"/>
        <w:rPr>
          <w:rFonts w:ascii="Calibri" w:hAnsi="Calibri" w:cs="Calibri"/>
          <w:sz w:val="22"/>
          <w:szCs w:val="22"/>
          <w:lang w:val="en-US"/>
        </w:rPr>
      </w:pPr>
      <w:r w:rsidRPr="00933248">
        <w:rPr>
          <w:rFonts w:ascii="Calibri" w:hAnsi="Calibri" w:cs="Calibri"/>
          <w:sz w:val="22"/>
          <w:szCs w:val="22"/>
          <w:lang w:val="en-GB"/>
        </w:rPr>
        <w:t xml:space="preserve">The consent of the Finance Parties and of the Borrower is hereby given to a transfer by an Existing Lender to a New Lender (including, without limitation, </w:t>
      </w:r>
      <w:r w:rsidRPr="00933248">
        <w:rPr>
          <w:rFonts w:ascii="Calibri" w:hAnsi="Calibri" w:cs="Calibri"/>
          <w:sz w:val="22"/>
          <w:szCs w:val="22"/>
          <w:lang w:val="en-US"/>
        </w:rPr>
        <w:t>SFIL, CAFFIL or the ECA)</w:t>
      </w:r>
      <w:r w:rsidRPr="00933248">
        <w:rPr>
          <w:rFonts w:ascii="Calibri" w:hAnsi="Calibri" w:cs="Calibri"/>
          <w:sz w:val="22"/>
          <w:szCs w:val="22"/>
          <w:lang w:val="en-GB"/>
        </w:rPr>
        <w:t xml:space="preserve"> of </w:t>
      </w:r>
      <w:r w:rsidRPr="00933248">
        <w:rPr>
          <w:rFonts w:ascii="Calibri" w:hAnsi="Calibri" w:cs="Calibri"/>
          <w:sz w:val="22"/>
          <w:szCs w:val="22"/>
          <w:lang w:val="en-US"/>
        </w:rPr>
        <w:t>any of its rights or of any of its rights and obligations under any Finance Document</w:t>
      </w:r>
      <w:r w:rsidR="001D7BC0" w:rsidRPr="00933248">
        <w:rPr>
          <w:rFonts w:ascii="Calibri" w:hAnsi="Calibri" w:cs="Calibri"/>
          <w:color w:val="000000" w:themeColor="text1"/>
          <w:sz w:val="22"/>
          <w:szCs w:val="22"/>
          <w:lang w:val="en-US"/>
        </w:rPr>
        <w:t>.</w:t>
      </w:r>
    </w:p>
    <w:p w:rsidR="001E070B" w:rsidRPr="00933248" w:rsidRDefault="001E070B" w:rsidP="000E1D24">
      <w:pPr>
        <w:pStyle w:val="T4Pucea"/>
        <w:widowControl w:val="0"/>
        <w:numPr>
          <w:ilvl w:val="0"/>
          <w:numId w:val="7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Parties agree that if the conditions of transfer set forth in Clause </w:t>
      </w:r>
      <w:r w:rsidR="002D0819">
        <w:rPr>
          <w:rFonts w:ascii="Calibri" w:hAnsi="Calibri" w:cs="Calibri"/>
          <w:sz w:val="22"/>
          <w:szCs w:val="22"/>
          <w:lang w:val="en-US"/>
        </w:rPr>
        <w:t>24</w:t>
      </w:r>
      <w:r w:rsidRPr="00933248">
        <w:rPr>
          <w:rFonts w:ascii="Calibri" w:hAnsi="Calibri" w:cs="Calibri"/>
          <w:sz w:val="22"/>
          <w:szCs w:val="22"/>
          <w:lang w:val="en-US"/>
        </w:rPr>
        <w:t xml:space="preserve"> are satisfied, the execution by the </w:t>
      </w:r>
      <w:r w:rsidR="00547812" w:rsidRPr="00933248">
        <w:rPr>
          <w:rFonts w:ascii="Calibri" w:hAnsi="Calibri" w:cs="Calibri"/>
          <w:sz w:val="22"/>
          <w:szCs w:val="22"/>
          <w:lang w:val="en-US"/>
        </w:rPr>
        <w:t>ECA</w:t>
      </w:r>
      <w:r w:rsidRPr="00933248">
        <w:rPr>
          <w:rFonts w:ascii="Calibri" w:hAnsi="Calibri" w:cs="Calibri"/>
          <w:sz w:val="22"/>
          <w:szCs w:val="22"/>
          <w:lang w:val="en-US"/>
        </w:rPr>
        <w:t xml:space="preserve"> Agent of any Transfer Agreement will bind all the Parties.</w:t>
      </w:r>
    </w:p>
    <w:p w:rsidR="00565B55" w:rsidRPr="00933248" w:rsidRDefault="001F3EB9" w:rsidP="000E1D24">
      <w:pPr>
        <w:pStyle w:val="T4Pucea"/>
        <w:widowControl w:val="0"/>
        <w:numPr>
          <w:ilvl w:val="0"/>
          <w:numId w:val="7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A transfer will only be effective on:</w:t>
      </w:r>
    </w:p>
    <w:p w:rsidR="001F3EB9" w:rsidRPr="00933248" w:rsidRDefault="004821F4" w:rsidP="00BD4618">
      <w:pPr>
        <w:pStyle w:val="Heading5"/>
        <w:keepNext w:val="0"/>
        <w:widowControl w:val="0"/>
        <w:spacing w:after="160"/>
        <w:ind w:left="2126" w:hanging="686"/>
        <w:rPr>
          <w:rFonts w:ascii="Calibri" w:hAnsi="Calibri" w:cs="Calibri"/>
          <w:sz w:val="22"/>
          <w:szCs w:val="22"/>
        </w:rPr>
      </w:pPr>
      <w:bookmarkStart w:id="170" w:name="_Hlk185232893"/>
      <w:r w:rsidRPr="00933248">
        <w:rPr>
          <w:rFonts w:ascii="Calibri" w:hAnsi="Calibri" w:cs="Calibri"/>
          <w:sz w:val="22"/>
          <w:szCs w:val="22"/>
        </w:rPr>
        <w:t>receipt by the ECA Agent (whether in the Transfer Agreement or otherwise) of written confirmation from the New Lender (in form and substance satisfactory to the ECA Agent) that the New Lender will assume the same obligations to the other Finance Parties as it would have been under if it was an Original Lender; and</w:t>
      </w:r>
      <w:bookmarkEnd w:id="170"/>
    </w:p>
    <w:p w:rsidR="001F3EB9" w:rsidRPr="00933248" w:rsidRDefault="004821F4" w:rsidP="00BD4618">
      <w:pPr>
        <w:pStyle w:val="Heading5"/>
        <w:keepNext w:val="0"/>
        <w:widowControl w:val="0"/>
        <w:spacing w:after="160"/>
        <w:ind w:left="2126" w:hanging="686"/>
        <w:rPr>
          <w:rFonts w:ascii="Calibri" w:hAnsi="Calibri" w:cs="Calibri"/>
          <w:sz w:val="22"/>
          <w:szCs w:val="22"/>
        </w:rPr>
      </w:pPr>
      <w:r w:rsidRPr="00933248">
        <w:rPr>
          <w:rFonts w:ascii="Calibri" w:hAnsi="Calibri" w:cs="Calibri"/>
          <w:sz w:val="22"/>
          <w:szCs w:val="22"/>
        </w:rPr>
        <w:t>the performance by the ECA Agent of all necessary "know your customer" or other similar checks under all applicable laws and regulations in relation to such transfer to a New Lender, the completion of which the ECA Agent shall promptly notify to the Existing Lender and the New Lender</w:t>
      </w:r>
      <w:r w:rsidR="001F3EB9" w:rsidRPr="00933248">
        <w:rPr>
          <w:rFonts w:ascii="Calibri" w:hAnsi="Calibri" w:cs="Calibri"/>
          <w:sz w:val="22"/>
          <w:szCs w:val="22"/>
        </w:rPr>
        <w:t>.</w:t>
      </w:r>
    </w:p>
    <w:p w:rsidR="001F3EB9" w:rsidRPr="00933248" w:rsidRDefault="001F3EB9" w:rsidP="000E1D24">
      <w:pPr>
        <w:pStyle w:val="T4Pucea"/>
        <w:widowControl w:val="0"/>
        <w:numPr>
          <w:ilvl w:val="0"/>
          <w:numId w:val="7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A transfer</w:t>
      </w:r>
      <w:r w:rsidR="001E070B" w:rsidRPr="00933248">
        <w:rPr>
          <w:rFonts w:ascii="Calibri" w:hAnsi="Calibri" w:cs="Calibri"/>
          <w:sz w:val="22"/>
          <w:szCs w:val="22"/>
          <w:lang w:val="en-US"/>
        </w:rPr>
        <w:t xml:space="preserve"> </w:t>
      </w:r>
      <w:r w:rsidRPr="00933248">
        <w:rPr>
          <w:rFonts w:ascii="Calibri" w:hAnsi="Calibri" w:cs="Calibri"/>
          <w:sz w:val="22"/>
          <w:szCs w:val="22"/>
          <w:lang w:val="en-US"/>
        </w:rPr>
        <w:t xml:space="preserve">will only be effective if the procedure set out in Clause </w:t>
      </w:r>
      <w:r w:rsidR="002D0819">
        <w:rPr>
          <w:rFonts w:ascii="Calibri" w:hAnsi="Calibri" w:cs="Calibri"/>
          <w:sz w:val="22"/>
          <w:szCs w:val="22"/>
          <w:lang w:val="en-US"/>
        </w:rPr>
        <w:t>24.5</w:t>
      </w:r>
      <w:r w:rsidRPr="00933248">
        <w:rPr>
          <w:rFonts w:ascii="Calibri" w:hAnsi="Calibri" w:cs="Calibri"/>
          <w:sz w:val="22"/>
          <w:szCs w:val="22"/>
          <w:lang w:val="en-US"/>
        </w:rPr>
        <w:t xml:space="preserve"> (</w:t>
      </w:r>
      <w:r w:rsidR="009A3935" w:rsidRPr="00933248">
        <w:rPr>
          <w:rFonts w:ascii="Calibri" w:hAnsi="Calibri" w:cs="Calibri"/>
          <w:i/>
          <w:sz w:val="22"/>
          <w:szCs w:val="22"/>
          <w:lang w:val="en-US"/>
        </w:rPr>
        <w:t>Procedure for transfer</w:t>
      </w:r>
      <w:r w:rsidRPr="00933248">
        <w:rPr>
          <w:rFonts w:ascii="Calibri" w:hAnsi="Calibri" w:cs="Calibri"/>
          <w:sz w:val="22"/>
          <w:szCs w:val="22"/>
          <w:lang w:val="en-US"/>
        </w:rPr>
        <w:t>) is complied with.</w:t>
      </w:r>
    </w:p>
    <w:p w:rsidR="001F3EB9" w:rsidRPr="00933248" w:rsidRDefault="001F3EB9" w:rsidP="000E1D24">
      <w:pPr>
        <w:pStyle w:val="T4Pucea"/>
        <w:widowControl w:val="0"/>
        <w:numPr>
          <w:ilvl w:val="0"/>
          <w:numId w:val="79"/>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If:</w:t>
      </w:r>
    </w:p>
    <w:p w:rsidR="001F3EB9" w:rsidRPr="00933248" w:rsidRDefault="004821F4" w:rsidP="000E1D24">
      <w:pPr>
        <w:pStyle w:val="Heading5"/>
        <w:keepNext w:val="0"/>
        <w:widowControl w:val="0"/>
        <w:numPr>
          <w:ilvl w:val="4"/>
          <w:numId w:val="125"/>
        </w:numPr>
        <w:spacing w:after="160"/>
        <w:ind w:left="2127" w:hanging="709"/>
        <w:rPr>
          <w:rFonts w:ascii="Calibri" w:hAnsi="Calibri" w:cs="Calibri"/>
          <w:sz w:val="22"/>
          <w:szCs w:val="22"/>
        </w:rPr>
      </w:pPr>
      <w:r w:rsidRPr="00933248">
        <w:rPr>
          <w:rFonts w:ascii="Calibri" w:hAnsi="Calibri" w:cs="Calibri"/>
          <w:sz w:val="22"/>
          <w:szCs w:val="22"/>
        </w:rPr>
        <w:t>a Lender transfers any of its rights and/or obligations under the Finance Documents or changes its Facility Office</w:t>
      </w:r>
      <w:r w:rsidR="001F3EB9" w:rsidRPr="00933248">
        <w:rPr>
          <w:rFonts w:ascii="Calibri" w:hAnsi="Calibri" w:cs="Calibri"/>
          <w:sz w:val="22"/>
          <w:szCs w:val="22"/>
        </w:rPr>
        <w:t>; and</w:t>
      </w:r>
    </w:p>
    <w:p w:rsidR="001F3EB9" w:rsidRPr="00933248" w:rsidRDefault="001F3EB9" w:rsidP="000E1D24">
      <w:pPr>
        <w:pStyle w:val="Heading5"/>
        <w:keepNext w:val="0"/>
        <w:widowControl w:val="0"/>
        <w:numPr>
          <w:ilvl w:val="4"/>
          <w:numId w:val="125"/>
        </w:numPr>
        <w:ind w:left="2127" w:hanging="709"/>
        <w:rPr>
          <w:rFonts w:ascii="Calibri" w:hAnsi="Calibri" w:cs="Calibri"/>
          <w:sz w:val="22"/>
          <w:szCs w:val="22"/>
        </w:rPr>
      </w:pPr>
      <w:r w:rsidRPr="00933248">
        <w:rPr>
          <w:rFonts w:ascii="Calibri" w:hAnsi="Calibri" w:cs="Calibri"/>
          <w:sz w:val="22"/>
          <w:szCs w:val="22"/>
        </w:rPr>
        <w:t>as a result of circumstances existing at the date the</w:t>
      </w:r>
      <w:r w:rsidR="00840741" w:rsidRPr="00933248">
        <w:rPr>
          <w:rFonts w:ascii="Calibri" w:hAnsi="Calibri" w:cs="Calibri"/>
          <w:sz w:val="22"/>
          <w:szCs w:val="22"/>
        </w:rPr>
        <w:t xml:space="preserve"> </w:t>
      </w:r>
      <w:r w:rsidRPr="00933248">
        <w:rPr>
          <w:rFonts w:ascii="Calibri" w:hAnsi="Calibri" w:cs="Calibri"/>
          <w:sz w:val="22"/>
          <w:szCs w:val="22"/>
        </w:rPr>
        <w:t xml:space="preserve">transfer or change occurs, the Borrower would be obliged to make a payment to the New Lender or Lender acting through its new Facility Office under Clause </w:t>
      </w:r>
      <w:r w:rsidR="002D0819">
        <w:rPr>
          <w:rFonts w:ascii="Calibri" w:hAnsi="Calibri" w:cs="Calibri"/>
          <w:sz w:val="22"/>
          <w:szCs w:val="22"/>
        </w:rPr>
        <w:t>15</w:t>
      </w:r>
      <w:r w:rsidRPr="00933248">
        <w:rPr>
          <w:rFonts w:ascii="Calibri" w:hAnsi="Calibri" w:cs="Calibri"/>
          <w:sz w:val="22"/>
          <w:szCs w:val="22"/>
        </w:rPr>
        <w:t xml:space="preserve"> (</w:t>
      </w:r>
      <w:r w:rsidRPr="00933248">
        <w:rPr>
          <w:rFonts w:ascii="Calibri" w:hAnsi="Calibri" w:cs="Calibri"/>
          <w:i/>
          <w:sz w:val="22"/>
          <w:szCs w:val="22"/>
        </w:rPr>
        <w:t>Tax Gross Up and Indemnities</w:t>
      </w:r>
      <w:r w:rsidRPr="00933248">
        <w:rPr>
          <w:rFonts w:ascii="Calibri" w:hAnsi="Calibri" w:cs="Calibri"/>
          <w:sz w:val="22"/>
          <w:szCs w:val="22"/>
        </w:rPr>
        <w:t xml:space="preserve">) and Clause </w:t>
      </w:r>
      <w:r w:rsidR="002D0819">
        <w:rPr>
          <w:rFonts w:ascii="Calibri" w:hAnsi="Calibri" w:cs="Calibri"/>
          <w:sz w:val="22"/>
          <w:szCs w:val="22"/>
        </w:rPr>
        <w:t>16</w:t>
      </w:r>
      <w:r w:rsidRPr="00933248">
        <w:rPr>
          <w:rFonts w:ascii="Calibri" w:hAnsi="Calibri" w:cs="Calibri"/>
          <w:sz w:val="22"/>
          <w:szCs w:val="22"/>
        </w:rPr>
        <w:t xml:space="preserve"> (</w:t>
      </w:r>
      <w:r w:rsidRPr="00933248">
        <w:rPr>
          <w:rFonts w:ascii="Calibri" w:hAnsi="Calibri" w:cs="Calibri"/>
          <w:i/>
          <w:sz w:val="22"/>
          <w:szCs w:val="22"/>
        </w:rPr>
        <w:t>Increased Costs</w:t>
      </w:r>
      <w:r w:rsidRPr="00933248">
        <w:rPr>
          <w:rFonts w:ascii="Calibri" w:hAnsi="Calibri" w:cs="Calibri"/>
          <w:sz w:val="22"/>
          <w:szCs w:val="22"/>
        </w:rPr>
        <w:t>),</w:t>
      </w:r>
    </w:p>
    <w:p w:rsidR="00565B55" w:rsidRPr="00933248" w:rsidRDefault="004821F4" w:rsidP="00BD4618">
      <w:pPr>
        <w:widowControl w:val="0"/>
        <w:spacing w:before="0"/>
        <w:ind w:left="1418"/>
        <w:rPr>
          <w:rFonts w:ascii="Calibri" w:hAnsi="Calibri" w:cs="Calibri"/>
          <w:sz w:val="22"/>
          <w:szCs w:val="22"/>
          <w:lang w:val="en-US"/>
        </w:rPr>
      </w:pPr>
      <w:r w:rsidRPr="00933248">
        <w:rPr>
          <w:rFonts w:ascii="Calibri" w:hAnsi="Calibri" w:cs="Calibri"/>
          <w:sz w:val="22"/>
          <w:szCs w:val="22"/>
          <w:lang w:val="en-US"/>
        </w:rPr>
        <w:t>then the New Lender or Lender acting through its new Facility Office is only entitled to receive payment under those Clauses to the same extent as the Existing Lender or Lender acting through its previous Facility Office would have been if the transfer or change had not occurred. This paragraph (f) shall not apply in respect of a transfer made in the ordinary course of the primary syndication of the Facility or in respect of a transfer to SFIL, CAFFIL or the ECA</w:t>
      </w:r>
      <w:r w:rsidR="00F31C64" w:rsidRPr="00933248">
        <w:rPr>
          <w:rFonts w:ascii="Calibri" w:hAnsi="Calibri" w:cs="Calibri"/>
          <w:sz w:val="22"/>
          <w:szCs w:val="22"/>
          <w:lang w:val="en-US"/>
        </w:rPr>
        <w:t>.</w:t>
      </w:r>
    </w:p>
    <w:p w:rsidR="00565B55" w:rsidRPr="00933248" w:rsidRDefault="004821F4" w:rsidP="000E1D24">
      <w:pPr>
        <w:pStyle w:val="T4Pucea"/>
        <w:widowControl w:val="0"/>
        <w:numPr>
          <w:ilvl w:val="0"/>
          <w:numId w:val="79"/>
        </w:numPr>
        <w:spacing w:before="0"/>
        <w:ind w:left="1418" w:hanging="709"/>
        <w:rPr>
          <w:rFonts w:ascii="Calibri" w:hAnsi="Calibri" w:cs="Calibri"/>
          <w:sz w:val="22"/>
          <w:szCs w:val="22"/>
          <w:lang w:val="en-US"/>
        </w:rPr>
      </w:pPr>
      <w:r w:rsidRPr="00933248">
        <w:rPr>
          <w:rFonts w:ascii="Calibri" w:hAnsi="Calibri" w:cs="Calibri"/>
          <w:sz w:val="22"/>
          <w:szCs w:val="22"/>
          <w:lang w:val="en-US"/>
        </w:rPr>
        <w:t>Each New Lender, by executing the relevant Transfer Agreement, confirms, for the avoidance of doubt, that the ECA Agent has authority to execute on its behalf any amendment or waiver that has been approved by or on behalf of the requisite Lender or Lenders in accordance with this Agreement on or prior to the date on which the transfer becomes effective in accordance with this Agreement and that it is bound by that decision to the same extent as the Existing Lender would have been had it remained a Lender</w:t>
      </w:r>
      <w:r w:rsidR="00565B55" w:rsidRPr="00933248">
        <w:rPr>
          <w:rFonts w:ascii="Calibri" w:hAnsi="Calibri" w:cs="Calibri"/>
          <w:sz w:val="22"/>
          <w:szCs w:val="22"/>
          <w:lang w:val="en-US"/>
        </w:rPr>
        <w:t>.</w:t>
      </w:r>
    </w:p>
    <w:p w:rsidR="00565B55" w:rsidRPr="00933248" w:rsidRDefault="001B105B" w:rsidP="00BD4618">
      <w:pPr>
        <w:pStyle w:val="T2"/>
        <w:widowControl w:val="0"/>
        <w:spacing w:before="0" w:after="200"/>
        <w:rPr>
          <w:rFonts w:ascii="Calibri" w:hAnsi="Calibri" w:cs="Calibri"/>
          <w:sz w:val="22"/>
          <w:szCs w:val="22"/>
        </w:rPr>
      </w:pPr>
      <w:bookmarkStart w:id="171" w:name="_Ref412632161"/>
      <w:r w:rsidRPr="00933248">
        <w:rPr>
          <w:rFonts w:ascii="Calibri" w:hAnsi="Calibri" w:cs="Calibri"/>
          <w:sz w:val="22"/>
          <w:szCs w:val="22"/>
        </w:rPr>
        <w:t>T</w:t>
      </w:r>
      <w:r w:rsidR="00565B55" w:rsidRPr="00933248">
        <w:rPr>
          <w:rFonts w:ascii="Calibri" w:hAnsi="Calibri" w:cs="Calibri"/>
          <w:sz w:val="22"/>
          <w:szCs w:val="22"/>
        </w:rPr>
        <w:t>ransfer fee</w:t>
      </w:r>
      <w:bookmarkEnd w:id="171"/>
    </w:p>
    <w:p w:rsidR="00D64CA6" w:rsidRPr="00933248" w:rsidRDefault="00D64CA6" w:rsidP="000E1D24">
      <w:pPr>
        <w:pStyle w:val="T4Pucea"/>
        <w:widowControl w:val="0"/>
        <w:numPr>
          <w:ilvl w:val="0"/>
          <w:numId w:val="153"/>
        </w:numPr>
        <w:spacing w:before="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The New Lender shall, on the date upon which a transfer takes effect, pay to the </w:t>
      </w:r>
      <w:r w:rsidR="007B5B76"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(for its own account) a fee of EUR </w:t>
      </w:r>
      <w:r w:rsidR="00C14EEF">
        <w:rPr>
          <w:rFonts w:ascii="Calibri" w:hAnsi="Calibri" w:cs="Calibri"/>
          <w:color w:val="000000" w:themeColor="text1"/>
          <w:sz w:val="22"/>
          <w:szCs w:val="22"/>
          <w:lang w:val="en-US"/>
        </w:rPr>
        <w:t>3,000</w:t>
      </w:r>
      <w:r w:rsidRPr="00933248">
        <w:rPr>
          <w:rFonts w:ascii="Calibri" w:hAnsi="Calibri" w:cs="Calibri"/>
          <w:color w:val="000000" w:themeColor="text1"/>
          <w:sz w:val="22"/>
          <w:szCs w:val="22"/>
          <w:lang w:val="en-US"/>
        </w:rPr>
        <w:t xml:space="preserve">. For the avoidance of doubt, for the purposes of this Clause </w:t>
      </w:r>
      <w:r w:rsidR="002D0819">
        <w:rPr>
          <w:rFonts w:ascii="Calibri" w:hAnsi="Calibri" w:cs="Calibri"/>
          <w:color w:val="000000" w:themeColor="text1"/>
          <w:sz w:val="22"/>
          <w:szCs w:val="22"/>
          <w:lang w:val="en-US"/>
        </w:rPr>
        <w:t>24.3</w:t>
      </w:r>
      <w:r w:rsidRPr="00933248">
        <w:rPr>
          <w:rFonts w:ascii="Calibri" w:hAnsi="Calibri" w:cs="Calibri"/>
          <w:color w:val="000000" w:themeColor="text1"/>
          <w:sz w:val="22"/>
          <w:szCs w:val="22"/>
          <w:lang w:val="en-US"/>
        </w:rPr>
        <w:t xml:space="preserve">, the ECA shall not be considered a New Lender. </w:t>
      </w:r>
    </w:p>
    <w:p w:rsidR="00D64CA6" w:rsidRPr="00933248" w:rsidRDefault="00D64CA6" w:rsidP="000E1D24">
      <w:pPr>
        <w:pStyle w:val="T4Pucea"/>
        <w:widowControl w:val="0"/>
        <w:numPr>
          <w:ilvl w:val="0"/>
          <w:numId w:val="153"/>
        </w:numPr>
        <w:spacing w:before="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Paragraph (a) of this Clause </w:t>
      </w:r>
      <w:r w:rsidR="002D0819">
        <w:rPr>
          <w:rFonts w:ascii="Calibri" w:hAnsi="Calibri" w:cs="Calibri"/>
          <w:color w:val="000000" w:themeColor="text1"/>
          <w:sz w:val="22"/>
          <w:szCs w:val="22"/>
          <w:lang w:val="en-US"/>
        </w:rPr>
        <w:t>24.3</w:t>
      </w:r>
      <w:r w:rsidRPr="00933248">
        <w:rPr>
          <w:rFonts w:ascii="Calibri" w:hAnsi="Calibri" w:cs="Calibri"/>
          <w:color w:val="000000" w:themeColor="text1"/>
          <w:sz w:val="22"/>
          <w:szCs w:val="22"/>
          <w:lang w:val="en-US"/>
        </w:rPr>
        <w:t xml:space="preserve"> shall not be applicable to any transfer by a Lender to SFIL</w:t>
      </w:r>
      <w:r w:rsidR="0060109F">
        <w:rPr>
          <w:rFonts w:ascii="Calibri" w:hAnsi="Calibri" w:cs="Calibri"/>
          <w:color w:val="000000" w:themeColor="text1"/>
          <w:sz w:val="22"/>
          <w:szCs w:val="22"/>
          <w:lang w:val="en-US"/>
        </w:rPr>
        <w:t>, to CAFFIL</w:t>
      </w:r>
      <w:r w:rsidRPr="00933248">
        <w:rPr>
          <w:rFonts w:ascii="Calibri" w:hAnsi="Calibri" w:cs="Calibri"/>
          <w:color w:val="000000" w:themeColor="text1"/>
          <w:sz w:val="22"/>
          <w:szCs w:val="22"/>
          <w:lang w:val="en-US"/>
        </w:rPr>
        <w:t xml:space="preserve"> or to a transfer by SFIL to the Lender which has initially transferred its rights and obligations to SFIL.</w:t>
      </w:r>
    </w:p>
    <w:p w:rsidR="00565B55" w:rsidRPr="00933248" w:rsidRDefault="00565B55" w:rsidP="00BD4618">
      <w:pPr>
        <w:pStyle w:val="T2"/>
        <w:widowControl w:val="0"/>
        <w:spacing w:before="0" w:after="200"/>
        <w:rPr>
          <w:rFonts w:ascii="Calibri" w:hAnsi="Calibri" w:cs="Calibri"/>
          <w:sz w:val="22"/>
          <w:szCs w:val="22"/>
        </w:rPr>
      </w:pPr>
      <w:bookmarkStart w:id="172" w:name="_Ref412632909"/>
      <w:r w:rsidRPr="00933248">
        <w:rPr>
          <w:rFonts w:ascii="Calibri" w:hAnsi="Calibri" w:cs="Calibri"/>
          <w:sz w:val="22"/>
          <w:szCs w:val="22"/>
        </w:rPr>
        <w:t>Limitation of responsibility of Existing Lenders</w:t>
      </w:r>
      <w:bookmarkEnd w:id="172"/>
    </w:p>
    <w:p w:rsidR="00565B55" w:rsidRPr="00933248" w:rsidRDefault="00565B55" w:rsidP="000E1D24">
      <w:pPr>
        <w:pStyle w:val="T4Pucea"/>
        <w:widowControl w:val="0"/>
        <w:numPr>
          <w:ilvl w:val="0"/>
          <w:numId w:val="80"/>
        </w:numPr>
        <w:spacing w:before="0"/>
        <w:ind w:left="1418" w:hanging="709"/>
        <w:rPr>
          <w:rFonts w:ascii="Calibri" w:hAnsi="Calibri" w:cs="Calibri"/>
          <w:sz w:val="22"/>
          <w:szCs w:val="22"/>
          <w:lang w:val="en-US"/>
        </w:rPr>
      </w:pPr>
      <w:r w:rsidRPr="00933248">
        <w:rPr>
          <w:rFonts w:ascii="Calibri" w:hAnsi="Calibri" w:cs="Calibri"/>
          <w:sz w:val="22"/>
          <w:szCs w:val="22"/>
          <w:lang w:val="en-US"/>
        </w:rPr>
        <w:t>Unless expressly agreed to the contrary, an Existing Lender makes no representation or warranty and assumes no responsibility to a New Lender for:</w:t>
      </w:r>
    </w:p>
    <w:p w:rsidR="00565B55" w:rsidRPr="00933248" w:rsidRDefault="00565B55"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legality, validity, effectiveness, adequacy or enforceability of the Transaction Documents</w:t>
      </w:r>
      <w:r w:rsidR="00A05B9A" w:rsidRPr="00933248">
        <w:rPr>
          <w:rFonts w:ascii="Calibri" w:hAnsi="Calibri" w:cs="Calibri"/>
          <w:sz w:val="22"/>
          <w:szCs w:val="22"/>
        </w:rPr>
        <w:t>, the ECA Insurance Policy</w:t>
      </w:r>
      <w:r w:rsidRPr="00933248">
        <w:rPr>
          <w:rFonts w:ascii="Calibri" w:hAnsi="Calibri" w:cs="Calibri"/>
          <w:sz w:val="22"/>
          <w:szCs w:val="22"/>
        </w:rPr>
        <w:t xml:space="preserve"> or any other documents;</w:t>
      </w:r>
    </w:p>
    <w:p w:rsidR="00565B55" w:rsidRPr="00933248" w:rsidRDefault="004821F4"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financial condition of the Borrower or the ECA</w:t>
      </w:r>
      <w:r w:rsidR="00565B55" w:rsidRPr="00933248">
        <w:rPr>
          <w:rFonts w:ascii="Calibri" w:hAnsi="Calibri" w:cs="Calibri"/>
          <w:sz w:val="22"/>
          <w:szCs w:val="22"/>
        </w:rPr>
        <w:t>;</w:t>
      </w:r>
    </w:p>
    <w:p w:rsidR="00565B55" w:rsidRPr="00933248" w:rsidRDefault="004821F4"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performance and observance by the Borrower</w:t>
      </w:r>
      <w:r w:rsidR="00C52138">
        <w:rPr>
          <w:rFonts w:ascii="Calibri" w:hAnsi="Calibri" w:cs="Calibri"/>
          <w:sz w:val="22"/>
          <w:szCs w:val="22"/>
        </w:rPr>
        <w:t>, the Buyer</w:t>
      </w:r>
      <w:r w:rsidRPr="00933248">
        <w:rPr>
          <w:rFonts w:ascii="Calibri" w:hAnsi="Calibri" w:cs="Calibri"/>
          <w:sz w:val="22"/>
          <w:szCs w:val="22"/>
        </w:rPr>
        <w:t xml:space="preserve"> or the ECA of its obligations under the Transaction Documents, the ECA Insurance Policy or any other documents</w:t>
      </w:r>
      <w:r w:rsidR="00A05B9A" w:rsidRPr="00933248">
        <w:rPr>
          <w:rFonts w:ascii="Calibri" w:hAnsi="Calibri" w:cs="Calibri"/>
          <w:sz w:val="22"/>
          <w:szCs w:val="22"/>
        </w:rPr>
        <w:t>;</w:t>
      </w:r>
    </w:p>
    <w:p w:rsidR="00565B55" w:rsidRPr="00933248" w:rsidRDefault="004821F4"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accuracy of any statements (whether written or oral) made in or in connection with any Transaction Document, the ECA Insurance Policy or any other document</w:t>
      </w:r>
      <w:r w:rsidR="00A05B9A" w:rsidRPr="00933248">
        <w:rPr>
          <w:rFonts w:ascii="Calibri" w:hAnsi="Calibri" w:cs="Calibri"/>
          <w:sz w:val="22"/>
          <w:szCs w:val="22"/>
        </w:rPr>
        <w:t>; or</w:t>
      </w:r>
    </w:p>
    <w:p w:rsidR="00A05B9A" w:rsidRPr="00933248" w:rsidRDefault="00A05B9A"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existence of any transferred rights or receivables or their accessories,</w:t>
      </w:r>
    </w:p>
    <w:p w:rsidR="00565B55" w:rsidRDefault="00565B55" w:rsidP="00BD4618">
      <w:pPr>
        <w:widowControl w:val="0"/>
        <w:spacing w:before="0"/>
        <w:ind w:left="1418"/>
        <w:rPr>
          <w:rFonts w:ascii="Calibri" w:hAnsi="Calibri" w:cs="Calibri"/>
          <w:sz w:val="22"/>
          <w:szCs w:val="22"/>
          <w:lang w:val="en-US"/>
        </w:rPr>
      </w:pPr>
      <w:r w:rsidRPr="00933248">
        <w:rPr>
          <w:rFonts w:ascii="Calibri" w:hAnsi="Calibri" w:cs="Calibri"/>
          <w:sz w:val="22"/>
          <w:szCs w:val="22"/>
          <w:lang w:val="en-US"/>
        </w:rPr>
        <w:t>and any representations or warranties implied by law are excluded.</w:t>
      </w:r>
    </w:p>
    <w:p w:rsidR="00565B55" w:rsidRPr="00933248" w:rsidRDefault="004821F4" w:rsidP="000E1D24">
      <w:pPr>
        <w:pStyle w:val="T4Pucea"/>
        <w:widowControl w:val="0"/>
        <w:numPr>
          <w:ilvl w:val="0"/>
          <w:numId w:val="80"/>
        </w:numPr>
        <w:spacing w:before="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Unless expressly agreed to the contrary, e</w:t>
      </w:r>
      <w:r w:rsidRPr="00933248">
        <w:rPr>
          <w:rFonts w:ascii="Calibri" w:hAnsi="Calibri" w:cs="Calibri"/>
          <w:sz w:val="22"/>
          <w:szCs w:val="22"/>
          <w:lang w:val="en-US"/>
        </w:rPr>
        <w:t>ach New Lender confirms to the Existing Lender and the other Finance Parties that it</w:t>
      </w:r>
      <w:r w:rsidR="00565B55" w:rsidRPr="00933248">
        <w:rPr>
          <w:rFonts w:ascii="Calibri" w:hAnsi="Calibri" w:cs="Calibri"/>
          <w:sz w:val="22"/>
          <w:szCs w:val="22"/>
          <w:lang w:val="en-US"/>
        </w:rPr>
        <w:t>:</w:t>
      </w:r>
    </w:p>
    <w:p w:rsidR="00565B55" w:rsidRPr="00933248" w:rsidRDefault="004821F4" w:rsidP="000E1D24">
      <w:pPr>
        <w:pStyle w:val="T5"/>
        <w:widowControl w:val="0"/>
        <w:numPr>
          <w:ilvl w:val="4"/>
          <w:numId w:val="81"/>
        </w:numPr>
        <w:spacing w:before="0" w:after="200"/>
        <w:ind w:left="2127" w:hanging="709"/>
        <w:rPr>
          <w:rFonts w:ascii="Calibri" w:hAnsi="Calibri" w:cs="Calibri"/>
          <w:sz w:val="22"/>
          <w:szCs w:val="22"/>
        </w:rPr>
      </w:pPr>
      <w:r w:rsidRPr="00933248">
        <w:rPr>
          <w:rFonts w:ascii="Calibri" w:hAnsi="Calibri" w:cs="Calibri"/>
          <w:sz w:val="22"/>
          <w:szCs w:val="22"/>
        </w:rPr>
        <w:t>has made (and shall continue to make) its own independent investigation and assessment of the financial condition and affairs of the Borrower and its related entities in connection with its participation in this Agreement and has not relied exclusively on any information provided to it by the Existing Lender or any other Finance Party in connection with any Transaction Document</w:t>
      </w:r>
      <w:r w:rsidR="00565B55" w:rsidRPr="00933248">
        <w:rPr>
          <w:rFonts w:ascii="Calibri" w:hAnsi="Calibri" w:cs="Calibri"/>
          <w:sz w:val="22"/>
          <w:szCs w:val="22"/>
        </w:rPr>
        <w:t>;</w:t>
      </w:r>
      <w:r w:rsidR="00654331" w:rsidRPr="00654331">
        <w:rPr>
          <w:rFonts w:ascii="Calibri" w:hAnsi="Calibri" w:cs="Calibri"/>
          <w:b/>
          <w:bCs/>
          <w:i/>
          <w:iCs/>
          <w:sz w:val="22"/>
          <w:szCs w:val="22"/>
          <w:highlight w:val="yellow"/>
        </w:rPr>
        <w:t xml:space="preserve"> </w:t>
      </w:r>
    </w:p>
    <w:p w:rsidR="00565B55" w:rsidRPr="00933248" w:rsidRDefault="00C1611E" w:rsidP="000E1D24">
      <w:pPr>
        <w:pStyle w:val="T5"/>
        <w:widowControl w:val="0"/>
        <w:numPr>
          <w:ilvl w:val="4"/>
          <w:numId w:val="81"/>
        </w:numPr>
        <w:spacing w:before="0" w:after="200"/>
        <w:ind w:left="2127" w:hanging="709"/>
        <w:rPr>
          <w:rFonts w:ascii="Calibri" w:hAnsi="Calibri" w:cs="Calibri"/>
          <w:sz w:val="22"/>
          <w:szCs w:val="22"/>
        </w:rPr>
      </w:pPr>
      <w:r w:rsidRPr="00933248">
        <w:rPr>
          <w:rFonts w:ascii="Calibri" w:hAnsi="Calibri" w:cs="Calibri"/>
          <w:sz w:val="22"/>
          <w:szCs w:val="22"/>
        </w:rPr>
        <w:t>will continue to make its own independent appraisal of the creditworthiness of the Borrower and its related entities whilst any amount is or may be outstanding under the Finance Documents or any Total Commitments is in force; and</w:t>
      </w:r>
    </w:p>
    <w:p w:rsidR="00C1611E" w:rsidRPr="00933248" w:rsidRDefault="00C1611E" w:rsidP="000E1D24">
      <w:pPr>
        <w:pStyle w:val="T5"/>
        <w:widowControl w:val="0"/>
        <w:numPr>
          <w:ilvl w:val="4"/>
          <w:numId w:val="81"/>
        </w:numPr>
        <w:spacing w:before="0" w:after="200"/>
        <w:ind w:left="2127" w:hanging="709"/>
        <w:rPr>
          <w:rFonts w:ascii="Calibri" w:hAnsi="Calibri" w:cs="Calibri"/>
          <w:sz w:val="22"/>
          <w:szCs w:val="22"/>
        </w:rPr>
      </w:pPr>
      <w:r w:rsidRPr="00933248">
        <w:rPr>
          <w:rFonts w:ascii="Calibri" w:hAnsi="Calibri" w:cs="Calibri"/>
          <w:sz w:val="22"/>
          <w:szCs w:val="22"/>
        </w:rPr>
        <w:t>has made and will continue to make its own independent investigation and assessment of the ECA Insurance Policy and has not relied exclusively on any information provided to it by the Existing Lender in connection with the ECA Insurance Policy.</w:t>
      </w:r>
    </w:p>
    <w:p w:rsidR="00565B55" w:rsidRPr="00933248" w:rsidRDefault="0078766D" w:rsidP="000E1D24">
      <w:pPr>
        <w:pStyle w:val="T4Pucea"/>
        <w:widowControl w:val="0"/>
        <w:numPr>
          <w:ilvl w:val="0"/>
          <w:numId w:val="80"/>
        </w:numPr>
        <w:spacing w:before="0"/>
        <w:ind w:left="1418" w:hanging="709"/>
        <w:rPr>
          <w:rFonts w:ascii="Calibri" w:hAnsi="Calibri" w:cs="Calibri"/>
          <w:sz w:val="22"/>
          <w:szCs w:val="22"/>
          <w:lang w:val="en-US"/>
        </w:rPr>
      </w:pPr>
      <w:r w:rsidRPr="00933248">
        <w:rPr>
          <w:rFonts w:ascii="Calibri" w:hAnsi="Calibri" w:cs="Calibri"/>
          <w:sz w:val="22"/>
          <w:szCs w:val="22"/>
          <w:lang w:val="en-US"/>
        </w:rPr>
        <w:t>N</w:t>
      </w:r>
      <w:r w:rsidR="00565B55" w:rsidRPr="00933248">
        <w:rPr>
          <w:rFonts w:ascii="Calibri" w:hAnsi="Calibri" w:cs="Calibri"/>
          <w:sz w:val="22"/>
          <w:szCs w:val="22"/>
          <w:lang w:val="en-US"/>
        </w:rPr>
        <w:t>othing in any Finance Document obliges an Existing Lender to:</w:t>
      </w:r>
    </w:p>
    <w:p w:rsidR="00565B55" w:rsidRPr="00933248" w:rsidRDefault="00565B55" w:rsidP="000E1D24">
      <w:pPr>
        <w:pStyle w:val="T5"/>
        <w:widowControl w:val="0"/>
        <w:numPr>
          <w:ilvl w:val="4"/>
          <w:numId w:val="82"/>
        </w:numPr>
        <w:spacing w:before="0" w:after="200"/>
        <w:ind w:left="2127" w:hanging="709"/>
        <w:rPr>
          <w:rFonts w:ascii="Calibri" w:hAnsi="Calibri" w:cs="Calibri"/>
          <w:sz w:val="22"/>
          <w:szCs w:val="22"/>
        </w:rPr>
      </w:pPr>
      <w:r w:rsidRPr="00933248">
        <w:rPr>
          <w:rFonts w:ascii="Calibri" w:hAnsi="Calibri" w:cs="Calibri"/>
          <w:sz w:val="22"/>
          <w:szCs w:val="22"/>
        </w:rPr>
        <w:t>accept a re-transfer from a New Lender of any of the rights and obligations transferred under this Clause</w:t>
      </w:r>
      <w:r w:rsidR="00EC40DD" w:rsidRPr="00933248">
        <w:rPr>
          <w:rFonts w:ascii="Calibri" w:hAnsi="Calibri" w:cs="Calibri"/>
          <w:sz w:val="22"/>
          <w:szCs w:val="22"/>
        </w:rPr>
        <w:t xml:space="preserve"> </w:t>
      </w:r>
      <w:r w:rsidR="002D0819">
        <w:rPr>
          <w:rFonts w:ascii="Calibri" w:hAnsi="Calibri" w:cs="Calibri"/>
          <w:sz w:val="22"/>
          <w:szCs w:val="22"/>
        </w:rPr>
        <w:t>24</w:t>
      </w:r>
      <w:r w:rsidRPr="00933248">
        <w:rPr>
          <w:rFonts w:ascii="Calibri" w:hAnsi="Calibri" w:cs="Calibri"/>
          <w:sz w:val="22"/>
          <w:szCs w:val="22"/>
        </w:rPr>
        <w:t>; or</w:t>
      </w:r>
    </w:p>
    <w:p w:rsidR="00565B55" w:rsidRPr="00933248" w:rsidRDefault="00C1611E" w:rsidP="00EF0470">
      <w:pPr>
        <w:pStyle w:val="T5"/>
        <w:widowControl w:val="0"/>
        <w:numPr>
          <w:ilvl w:val="4"/>
          <w:numId w:val="82"/>
        </w:numPr>
        <w:spacing w:after="120"/>
        <w:ind w:left="2127" w:hanging="709"/>
        <w:rPr>
          <w:rFonts w:ascii="Calibri" w:hAnsi="Calibri" w:cs="Calibri"/>
          <w:sz w:val="22"/>
          <w:szCs w:val="22"/>
        </w:rPr>
      </w:pPr>
      <w:r w:rsidRPr="00933248">
        <w:rPr>
          <w:rFonts w:ascii="Calibri" w:hAnsi="Calibri" w:cs="Calibri"/>
          <w:sz w:val="22"/>
          <w:szCs w:val="22"/>
        </w:rPr>
        <w:t>support any losses directly or indirectly incurred by the New Lender by reason of the non-performance by the Borrower or the ECA of its obligations under the Transaction Documents, the ECA Insurance Policy or otherwise</w:t>
      </w:r>
      <w:r w:rsidR="00565B55" w:rsidRPr="00933248">
        <w:rPr>
          <w:rFonts w:ascii="Calibri" w:hAnsi="Calibri" w:cs="Calibri"/>
          <w:sz w:val="22"/>
          <w:szCs w:val="22"/>
        </w:rPr>
        <w:t>.</w:t>
      </w:r>
    </w:p>
    <w:p w:rsidR="00565B55" w:rsidRPr="00933248" w:rsidRDefault="00565B55" w:rsidP="00EF0470">
      <w:pPr>
        <w:pStyle w:val="T2"/>
        <w:widowControl w:val="0"/>
        <w:spacing w:before="120"/>
        <w:rPr>
          <w:rFonts w:ascii="Calibri" w:hAnsi="Calibri" w:cs="Calibri"/>
          <w:sz w:val="22"/>
          <w:szCs w:val="22"/>
        </w:rPr>
      </w:pPr>
      <w:bookmarkStart w:id="173" w:name="_Ref412632020"/>
      <w:r w:rsidRPr="00933248">
        <w:rPr>
          <w:rFonts w:ascii="Calibri" w:hAnsi="Calibri" w:cs="Calibri"/>
          <w:sz w:val="22"/>
          <w:szCs w:val="22"/>
        </w:rPr>
        <w:t>Procedure for transfer</w:t>
      </w:r>
      <w:bookmarkEnd w:id="173"/>
    </w:p>
    <w:p w:rsidR="00565B55" w:rsidRPr="00933248" w:rsidRDefault="00565B55" w:rsidP="000E1D24">
      <w:pPr>
        <w:pStyle w:val="T4Pucea"/>
        <w:widowControl w:val="0"/>
        <w:numPr>
          <w:ilvl w:val="0"/>
          <w:numId w:val="83"/>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Subject to the conditions set out in Clause </w:t>
      </w:r>
      <w:r w:rsidR="002D0819">
        <w:rPr>
          <w:rFonts w:ascii="Calibri" w:hAnsi="Calibri" w:cs="Calibri"/>
          <w:sz w:val="22"/>
          <w:szCs w:val="22"/>
          <w:lang w:val="en-US"/>
        </w:rPr>
        <w:t>24.2</w:t>
      </w:r>
      <w:r w:rsidRPr="00933248">
        <w:rPr>
          <w:rFonts w:ascii="Calibri" w:hAnsi="Calibri" w:cs="Calibri"/>
          <w:sz w:val="22"/>
          <w:szCs w:val="22"/>
          <w:lang w:val="en-US"/>
        </w:rPr>
        <w:t xml:space="preserve"> (</w:t>
      </w:r>
      <w:r w:rsidRPr="00933248">
        <w:rPr>
          <w:rFonts w:ascii="Calibri" w:hAnsi="Calibri" w:cs="Calibri"/>
          <w:i/>
          <w:sz w:val="22"/>
          <w:szCs w:val="22"/>
          <w:lang w:val="en-US"/>
        </w:rPr>
        <w:t>Conditions of transfer</w:t>
      </w:r>
      <w:r w:rsidRPr="00933248">
        <w:rPr>
          <w:rFonts w:ascii="Calibri" w:hAnsi="Calibri" w:cs="Calibri"/>
          <w:sz w:val="22"/>
          <w:szCs w:val="22"/>
          <w:lang w:val="en-US"/>
        </w:rPr>
        <w:t>) a transfer</w:t>
      </w:r>
      <w:r w:rsidR="00CF69A8" w:rsidRPr="00933248">
        <w:rPr>
          <w:rFonts w:ascii="Calibri" w:hAnsi="Calibri" w:cs="Calibri"/>
          <w:sz w:val="22"/>
          <w:szCs w:val="22"/>
          <w:lang w:val="en-US"/>
        </w:rPr>
        <w:t xml:space="preserve"> of rights and/or obligations</w:t>
      </w:r>
      <w:r w:rsidR="001E070B" w:rsidRPr="00933248">
        <w:rPr>
          <w:rFonts w:ascii="Calibri" w:hAnsi="Calibri" w:cs="Calibri"/>
          <w:sz w:val="22"/>
          <w:szCs w:val="22"/>
          <w:lang w:val="en-US"/>
        </w:rPr>
        <w:t xml:space="preserve"> </w:t>
      </w:r>
      <w:r w:rsidRPr="00933248">
        <w:rPr>
          <w:rFonts w:ascii="Calibri" w:hAnsi="Calibri" w:cs="Calibri"/>
          <w:sz w:val="22"/>
          <w:szCs w:val="22"/>
          <w:lang w:val="en-US"/>
        </w:rPr>
        <w:t xml:space="preserve">is effected in accordance with paragraph </w:t>
      </w:r>
      <w:r w:rsidR="002D0819">
        <w:rPr>
          <w:rFonts w:ascii="Calibri" w:hAnsi="Calibri" w:cs="Calibri"/>
          <w:sz w:val="22"/>
          <w:szCs w:val="22"/>
          <w:lang w:val="en-US"/>
        </w:rPr>
        <w:t>(c)</w:t>
      </w:r>
      <w:r w:rsidRPr="00933248">
        <w:rPr>
          <w:rFonts w:ascii="Calibri" w:hAnsi="Calibri" w:cs="Calibri"/>
          <w:sz w:val="22"/>
          <w:szCs w:val="22"/>
          <w:lang w:val="en-US"/>
        </w:rPr>
        <w:t xml:space="preserve"> below when the </w:t>
      </w:r>
      <w:r w:rsidR="00CF69A8" w:rsidRPr="00933248">
        <w:rPr>
          <w:rFonts w:ascii="Calibri" w:hAnsi="Calibri" w:cs="Calibri"/>
          <w:sz w:val="22"/>
          <w:szCs w:val="22"/>
          <w:lang w:val="en-US"/>
        </w:rPr>
        <w:t>ECA</w:t>
      </w:r>
      <w:r w:rsidRPr="00933248">
        <w:rPr>
          <w:rFonts w:ascii="Calibri" w:hAnsi="Calibri" w:cs="Calibri"/>
          <w:sz w:val="22"/>
          <w:szCs w:val="22"/>
          <w:lang w:val="en-US"/>
        </w:rPr>
        <w:t xml:space="preserve"> Agent executes an otherwise duly completed Transfer Agreement delivered to it by the Existing Lender and the New Lender. The </w:t>
      </w:r>
      <w:r w:rsidR="00CF69A8" w:rsidRPr="00933248">
        <w:rPr>
          <w:rFonts w:ascii="Calibri" w:hAnsi="Calibri" w:cs="Calibri"/>
          <w:sz w:val="22"/>
          <w:szCs w:val="22"/>
          <w:lang w:val="en-US"/>
        </w:rPr>
        <w:t>ECA</w:t>
      </w:r>
      <w:r w:rsidRPr="00933248">
        <w:rPr>
          <w:rFonts w:ascii="Calibri" w:hAnsi="Calibri" w:cs="Calibri"/>
          <w:sz w:val="22"/>
          <w:szCs w:val="22"/>
          <w:lang w:val="en-US"/>
        </w:rPr>
        <w:t xml:space="preserve"> Agent shall, subject to paragraph (b)</w:t>
      </w:r>
      <w:r w:rsidR="00E3709F" w:rsidRPr="00933248">
        <w:rPr>
          <w:rFonts w:ascii="Calibri" w:hAnsi="Calibri" w:cs="Calibri"/>
          <w:sz w:val="22"/>
          <w:szCs w:val="22"/>
          <w:lang w:val="en-US"/>
        </w:rPr>
        <w:t xml:space="preserve"> below</w:t>
      </w:r>
      <w:r w:rsidRPr="00933248">
        <w:rPr>
          <w:rFonts w:ascii="Calibri" w:hAnsi="Calibri" w:cs="Calibri"/>
          <w:sz w:val="22"/>
          <w:szCs w:val="22"/>
          <w:lang w:val="en-US"/>
        </w:rPr>
        <w:t>, as soon as reasonably practicable after receipt by it of a duly completed Transfer Agreement appearing on its face to comply with the terms of this Agreement and delivered in accordance with the terms of this Agreement, execute that Transfer Agreement.</w:t>
      </w:r>
    </w:p>
    <w:p w:rsidR="00D12210" w:rsidRPr="00933248" w:rsidRDefault="004A1B8B" w:rsidP="008F7AC2">
      <w:pPr>
        <w:pStyle w:val="T4Pucea"/>
        <w:widowControl w:val="0"/>
        <w:spacing w:after="240"/>
        <w:ind w:left="1429"/>
        <w:rPr>
          <w:rFonts w:ascii="Calibri" w:hAnsi="Calibri" w:cs="Calibri"/>
          <w:sz w:val="22"/>
          <w:szCs w:val="22"/>
          <w:lang w:val="en-US"/>
        </w:rPr>
      </w:pPr>
      <w:r w:rsidRPr="00933248">
        <w:rPr>
          <w:rFonts w:ascii="Calibri" w:hAnsi="Calibri" w:cs="Calibri"/>
          <w:sz w:val="22"/>
          <w:szCs w:val="22"/>
          <w:lang w:val="en-US"/>
        </w:rPr>
        <w:t>Any transfer</w:t>
      </w:r>
      <w:r w:rsidR="001E070B" w:rsidRPr="00933248">
        <w:rPr>
          <w:rFonts w:ascii="Calibri" w:hAnsi="Calibri" w:cs="Calibri"/>
          <w:sz w:val="22"/>
          <w:szCs w:val="22"/>
          <w:lang w:val="en-US"/>
        </w:rPr>
        <w:t xml:space="preserve"> </w:t>
      </w:r>
      <w:r w:rsidRPr="00933248">
        <w:rPr>
          <w:rFonts w:ascii="Calibri" w:hAnsi="Calibri" w:cs="Calibri"/>
          <w:sz w:val="22"/>
          <w:szCs w:val="22"/>
          <w:lang w:val="en-US"/>
        </w:rPr>
        <w:t xml:space="preserve">shall be subject to an </w:t>
      </w:r>
      <w:r w:rsidR="00D12210" w:rsidRPr="00933248">
        <w:rPr>
          <w:rFonts w:ascii="Calibri" w:hAnsi="Calibri" w:cs="Calibri"/>
          <w:sz w:val="22"/>
          <w:szCs w:val="22"/>
          <w:lang w:val="en-US"/>
        </w:rPr>
        <w:t xml:space="preserve">amendment </w:t>
      </w:r>
      <w:r w:rsidRPr="00933248">
        <w:rPr>
          <w:rFonts w:ascii="Calibri" w:hAnsi="Calibri" w:cs="Calibri"/>
          <w:sz w:val="22"/>
          <w:szCs w:val="22"/>
          <w:lang w:val="en-US"/>
        </w:rPr>
        <w:t>of</w:t>
      </w:r>
      <w:r w:rsidR="00D12210" w:rsidRPr="00933248">
        <w:rPr>
          <w:rFonts w:ascii="Calibri" w:hAnsi="Calibri" w:cs="Calibri"/>
          <w:sz w:val="22"/>
          <w:szCs w:val="22"/>
          <w:lang w:val="en-US"/>
        </w:rPr>
        <w:t xml:space="preserve"> </w:t>
      </w:r>
      <w:r w:rsidRPr="00933248">
        <w:rPr>
          <w:rFonts w:ascii="Calibri" w:hAnsi="Calibri" w:cs="Calibri"/>
          <w:sz w:val="22"/>
          <w:szCs w:val="22"/>
          <w:lang w:val="en-US"/>
        </w:rPr>
        <w:t>t</w:t>
      </w:r>
      <w:r w:rsidR="00D12210" w:rsidRPr="00933248">
        <w:rPr>
          <w:rFonts w:ascii="Calibri" w:hAnsi="Calibri" w:cs="Calibri"/>
          <w:sz w:val="22"/>
          <w:szCs w:val="22"/>
          <w:lang w:val="en-US"/>
        </w:rPr>
        <w:t xml:space="preserve">he </w:t>
      </w:r>
      <w:r w:rsidR="006A5A87" w:rsidRPr="00933248">
        <w:rPr>
          <w:rFonts w:ascii="Calibri" w:hAnsi="Calibri" w:cs="Calibri"/>
          <w:sz w:val="22"/>
          <w:szCs w:val="22"/>
          <w:lang w:val="en-US"/>
        </w:rPr>
        <w:t>ECA</w:t>
      </w:r>
      <w:r w:rsidRPr="00933248">
        <w:rPr>
          <w:rFonts w:ascii="Calibri" w:hAnsi="Calibri" w:cs="Calibri"/>
          <w:sz w:val="22"/>
          <w:szCs w:val="22"/>
          <w:lang w:val="en-US"/>
        </w:rPr>
        <w:t xml:space="preserve"> </w:t>
      </w:r>
      <w:r w:rsidR="00D12210" w:rsidRPr="00933248">
        <w:rPr>
          <w:rFonts w:ascii="Calibri" w:hAnsi="Calibri" w:cs="Calibri"/>
          <w:sz w:val="22"/>
          <w:szCs w:val="22"/>
          <w:lang w:val="en-US"/>
        </w:rPr>
        <w:t xml:space="preserve">Insurance Policy </w:t>
      </w:r>
      <w:r w:rsidRPr="00933248">
        <w:rPr>
          <w:rFonts w:ascii="Calibri" w:hAnsi="Calibri" w:cs="Calibri"/>
          <w:sz w:val="22"/>
          <w:szCs w:val="22"/>
          <w:lang w:val="en-US"/>
        </w:rPr>
        <w:t xml:space="preserve">so that the New Lender becomes an insured party under the </w:t>
      </w:r>
      <w:r w:rsidR="006A5A87" w:rsidRPr="00933248">
        <w:rPr>
          <w:rFonts w:ascii="Calibri" w:hAnsi="Calibri" w:cs="Calibri"/>
          <w:sz w:val="22"/>
          <w:szCs w:val="22"/>
          <w:lang w:val="en-US"/>
        </w:rPr>
        <w:t>ECA</w:t>
      </w:r>
      <w:r w:rsidRPr="00933248">
        <w:rPr>
          <w:rFonts w:ascii="Calibri" w:hAnsi="Calibri" w:cs="Calibri"/>
          <w:sz w:val="22"/>
          <w:szCs w:val="22"/>
          <w:lang w:val="en-US"/>
        </w:rPr>
        <w:t xml:space="preserve"> Insurance Policy.</w:t>
      </w:r>
    </w:p>
    <w:p w:rsidR="00565B55" w:rsidRPr="00933248" w:rsidRDefault="00C1611E" w:rsidP="000E1D24">
      <w:pPr>
        <w:pStyle w:val="T4Pucea"/>
        <w:widowControl w:val="0"/>
        <w:numPr>
          <w:ilvl w:val="0"/>
          <w:numId w:val="83"/>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shall only be obliged to execute a Transfer Agreement delivered to it by the Existing Lender and the New Lender once it is satisfied it has complied with all necessary “know your customer” or similar checks under all applicable laws and regulations in relation to the transfer to such New Lender</w:t>
      </w:r>
      <w:r w:rsidR="00565B55" w:rsidRPr="00933248">
        <w:rPr>
          <w:rFonts w:ascii="Calibri" w:hAnsi="Calibri" w:cs="Calibri"/>
          <w:sz w:val="22"/>
          <w:szCs w:val="22"/>
          <w:lang w:val="en-US"/>
        </w:rPr>
        <w:t>.</w:t>
      </w:r>
    </w:p>
    <w:p w:rsidR="006A5A87" w:rsidRPr="00933248" w:rsidRDefault="006A5A87" w:rsidP="000E1D24">
      <w:pPr>
        <w:pStyle w:val="T4Pucea"/>
        <w:widowControl w:val="0"/>
        <w:numPr>
          <w:ilvl w:val="0"/>
          <w:numId w:val="83"/>
        </w:numPr>
        <w:spacing w:after="240"/>
        <w:ind w:left="1418" w:hanging="709"/>
        <w:rPr>
          <w:rFonts w:ascii="Calibri" w:hAnsi="Calibri" w:cs="Calibri"/>
          <w:sz w:val="22"/>
          <w:szCs w:val="22"/>
          <w:lang w:val="en-US"/>
        </w:rPr>
      </w:pPr>
      <w:bookmarkStart w:id="174" w:name="_Ref412636170"/>
      <w:r w:rsidRPr="00933248">
        <w:rPr>
          <w:rFonts w:ascii="Calibri" w:hAnsi="Calibri" w:cs="Calibri"/>
          <w:sz w:val="22"/>
          <w:szCs w:val="22"/>
          <w:lang w:val="en-US"/>
        </w:rPr>
        <w:t>As from</w:t>
      </w:r>
      <w:r w:rsidR="00565B55" w:rsidRPr="00933248">
        <w:rPr>
          <w:rFonts w:ascii="Calibri" w:hAnsi="Calibri" w:cs="Calibri"/>
          <w:sz w:val="22"/>
          <w:szCs w:val="22"/>
          <w:lang w:val="en-US"/>
        </w:rPr>
        <w:t xml:space="preserve"> the Transfer Date</w:t>
      </w:r>
      <w:r w:rsidRPr="00933248">
        <w:rPr>
          <w:rFonts w:ascii="Calibri" w:hAnsi="Calibri" w:cs="Calibri"/>
          <w:sz w:val="22"/>
          <w:szCs w:val="22"/>
          <w:lang w:val="en-US"/>
        </w:rPr>
        <w:t>:</w:t>
      </w:r>
      <w:r w:rsidR="00565B55" w:rsidRPr="00933248">
        <w:rPr>
          <w:rFonts w:ascii="Calibri" w:hAnsi="Calibri" w:cs="Calibri"/>
          <w:sz w:val="22"/>
          <w:szCs w:val="22"/>
          <w:lang w:val="en-US"/>
        </w:rPr>
        <w:t xml:space="preserve"> </w:t>
      </w:r>
    </w:p>
    <w:p w:rsidR="006A5A87" w:rsidRPr="00933248" w:rsidRDefault="00C1611E"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to the extent that in the Transfer Agreement the Existing Lender seeks to transfer its rights and obligations under the Finance Documents, the Existing Lender shall be discharged to the extent provided for in the Transfer Agreement from further obligations towards the Borrower and the Finance Parties under the Finance Documents; the Borrower and each Finance Party hereby expressly consent to such discharge, in accordance with article 1216-1 of the French </w:t>
      </w:r>
      <w:r w:rsidRPr="00933248">
        <w:rPr>
          <w:rFonts w:ascii="Calibri" w:hAnsi="Calibri" w:cs="Calibri"/>
          <w:i/>
          <w:iCs/>
          <w:sz w:val="22"/>
          <w:szCs w:val="22"/>
        </w:rPr>
        <w:t>Code civil</w:t>
      </w:r>
      <w:r w:rsidR="003760B0" w:rsidRPr="00933248">
        <w:rPr>
          <w:rFonts w:ascii="Calibri" w:hAnsi="Calibri" w:cs="Calibri"/>
          <w:sz w:val="22"/>
          <w:szCs w:val="22"/>
        </w:rPr>
        <w:t>;</w:t>
      </w:r>
    </w:p>
    <w:p w:rsidR="003760B0" w:rsidRPr="00933248" w:rsidRDefault="003760B0" w:rsidP="008F7AC2">
      <w:pPr>
        <w:pStyle w:val="T5"/>
        <w:widowControl w:val="0"/>
        <w:ind w:left="2127" w:hanging="709"/>
        <w:rPr>
          <w:rFonts w:ascii="Calibri" w:hAnsi="Calibri" w:cs="Calibri"/>
          <w:sz w:val="22"/>
          <w:szCs w:val="22"/>
        </w:rPr>
      </w:pPr>
      <w:r w:rsidRPr="00933248">
        <w:rPr>
          <w:rFonts w:ascii="Calibri" w:hAnsi="Calibri" w:cs="Calibri"/>
          <w:sz w:val="22"/>
          <w:szCs w:val="22"/>
        </w:rPr>
        <w:t>the rights and/or obligations of the Existing Lender with respect to the Borrower shall be transferred to the New Lender to the extent provided for in the Transfer Agreement;</w:t>
      </w:r>
    </w:p>
    <w:p w:rsidR="003760B0" w:rsidRPr="00933248" w:rsidRDefault="00C1611E"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the ECA Agent, the Mandated Lead Arrangers,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rPr>
        <w:t xml:space="preserve">, the New Lender and the other Lenders shall acquire the same rights and assume the same obligations between themselves as they would have had had the New Lender been an Original Lender with the rights and/or obligations acquired or assumed by it as a result of the transfer and to that extent the ECA Agent, the Mandated Lead Arrangers,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rPr>
        <w:t xml:space="preserve"> and the Existing Lender shall each be released from further obligations to each other under the Finance Documents</w:t>
      </w:r>
      <w:r w:rsidR="003760B0" w:rsidRPr="00933248">
        <w:rPr>
          <w:rFonts w:ascii="Calibri" w:hAnsi="Calibri" w:cs="Calibri"/>
          <w:sz w:val="22"/>
          <w:szCs w:val="22"/>
        </w:rPr>
        <w:t>; and</w:t>
      </w:r>
    </w:p>
    <w:p w:rsidR="006A5A87" w:rsidRPr="00933248" w:rsidRDefault="00C1611E" w:rsidP="008F7AC2">
      <w:pPr>
        <w:pStyle w:val="T5"/>
        <w:widowControl w:val="0"/>
        <w:ind w:left="2127" w:hanging="709"/>
        <w:rPr>
          <w:rFonts w:ascii="Calibri" w:hAnsi="Calibri" w:cs="Calibri"/>
          <w:sz w:val="22"/>
          <w:szCs w:val="22"/>
        </w:rPr>
      </w:pPr>
      <w:r w:rsidRPr="00933248">
        <w:rPr>
          <w:rFonts w:ascii="Calibri" w:hAnsi="Calibri" w:cs="Calibri"/>
          <w:sz w:val="22"/>
          <w:szCs w:val="22"/>
        </w:rPr>
        <w:t>the New Lender shall become a Party as a “</w:t>
      </w:r>
      <w:r w:rsidRPr="00933248">
        <w:rPr>
          <w:rFonts w:ascii="Calibri" w:hAnsi="Calibri" w:cs="Calibri"/>
          <w:bCs/>
          <w:sz w:val="22"/>
          <w:szCs w:val="22"/>
        </w:rPr>
        <w:t>Lender”</w:t>
      </w:r>
      <w:r w:rsidR="00423D72" w:rsidRPr="00933248">
        <w:rPr>
          <w:rFonts w:ascii="Calibri" w:hAnsi="Calibri" w:cs="Calibri"/>
          <w:sz w:val="22"/>
          <w:szCs w:val="22"/>
        </w:rPr>
        <w:t>.</w:t>
      </w:r>
    </w:p>
    <w:p w:rsidR="006A5A87" w:rsidRPr="00933248" w:rsidRDefault="00423D72" w:rsidP="000E1D24">
      <w:pPr>
        <w:pStyle w:val="T4Pucea"/>
        <w:widowControl w:val="0"/>
        <w:numPr>
          <w:ilvl w:val="0"/>
          <w:numId w:val="83"/>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is irrevocably authorised by each Lender and the Borrower to execute a Transfer Agreement for and on their behalf.</w:t>
      </w:r>
    </w:p>
    <w:p w:rsidR="00B11488" w:rsidRDefault="003F35FD" w:rsidP="000E1D24">
      <w:pPr>
        <w:pStyle w:val="T4Pucea"/>
        <w:widowControl w:val="0"/>
        <w:numPr>
          <w:ilvl w:val="0"/>
          <w:numId w:val="83"/>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undertakes to sign </w:t>
      </w:r>
      <w:r>
        <w:rPr>
          <w:rFonts w:ascii="Calibri" w:hAnsi="Calibri" w:cs="Calibri"/>
          <w:sz w:val="22"/>
          <w:szCs w:val="22"/>
          <w:lang w:val="en-US"/>
        </w:rPr>
        <w:t>any</w:t>
      </w:r>
      <w:r w:rsidRPr="00933248">
        <w:rPr>
          <w:rFonts w:ascii="Calibri" w:hAnsi="Calibri" w:cs="Calibri"/>
          <w:sz w:val="22"/>
          <w:szCs w:val="22"/>
          <w:lang w:val="en-US"/>
        </w:rPr>
        <w:t xml:space="preserve"> document</w:t>
      </w:r>
      <w:r>
        <w:rPr>
          <w:rFonts w:ascii="Calibri" w:hAnsi="Calibri" w:cs="Calibri"/>
          <w:sz w:val="22"/>
          <w:szCs w:val="22"/>
          <w:lang w:val="en-US"/>
        </w:rPr>
        <w:t xml:space="preserve">, provide any Authorisation </w:t>
      </w:r>
      <w:r w:rsidRPr="00933248">
        <w:rPr>
          <w:rFonts w:ascii="Calibri" w:hAnsi="Calibri" w:cs="Calibri"/>
          <w:sz w:val="22"/>
          <w:szCs w:val="22"/>
          <w:lang w:val="en-US"/>
        </w:rPr>
        <w:t>and make all necessary formalities, which would be required by the Existing Lender, the New Lender or the ECA Agent</w:t>
      </w:r>
      <w:r w:rsidR="0091624A">
        <w:rPr>
          <w:rFonts w:ascii="Calibri" w:hAnsi="Calibri" w:cs="Calibri"/>
          <w:sz w:val="22"/>
          <w:szCs w:val="22"/>
          <w:lang w:val="en-US"/>
        </w:rPr>
        <w:t xml:space="preserve"> or </w:t>
      </w:r>
      <w:r w:rsidR="0091624A" w:rsidRPr="00161782">
        <w:rPr>
          <w:rFonts w:ascii="Calibri" w:hAnsi="Calibri" w:cs="Calibri"/>
          <w:sz w:val="22"/>
          <w:szCs w:val="22"/>
          <w:lang w:val="en-US"/>
        </w:rPr>
        <w:t>required as a matter of Serbian law</w:t>
      </w:r>
      <w:r w:rsidR="0091624A">
        <w:rPr>
          <w:rFonts w:ascii="Calibri" w:hAnsi="Calibri" w:cs="Calibri"/>
          <w:sz w:val="22"/>
          <w:szCs w:val="22"/>
          <w:lang w:val="en-US"/>
        </w:rPr>
        <w:t xml:space="preserve"> or Serbian foreign exchange regulations</w:t>
      </w:r>
      <w:r w:rsidRPr="00933248">
        <w:rPr>
          <w:rFonts w:ascii="Calibri" w:hAnsi="Calibri" w:cs="Calibri"/>
          <w:sz w:val="22"/>
          <w:szCs w:val="22"/>
          <w:lang w:val="en-US"/>
        </w:rPr>
        <w:t xml:space="preserve"> in order to ensure the enforceability, recognition</w:t>
      </w:r>
      <w:r w:rsidR="0091624A">
        <w:rPr>
          <w:rFonts w:ascii="Calibri" w:hAnsi="Calibri" w:cs="Calibri"/>
          <w:sz w:val="22"/>
          <w:szCs w:val="22"/>
          <w:lang w:val="en-US"/>
        </w:rPr>
        <w:t xml:space="preserve"> </w:t>
      </w:r>
      <w:r w:rsidRPr="00933248">
        <w:rPr>
          <w:rFonts w:ascii="Calibri" w:hAnsi="Calibri" w:cs="Calibri"/>
          <w:sz w:val="22"/>
          <w:szCs w:val="22"/>
          <w:lang w:val="en-US"/>
        </w:rPr>
        <w:t>and</w:t>
      </w:r>
      <w:r w:rsidRPr="00933248">
        <w:rPr>
          <w:rFonts w:ascii="Calibri" w:hAnsi="Calibri" w:cs="Calibri"/>
          <w:color w:val="000000" w:themeColor="text1"/>
          <w:sz w:val="22"/>
          <w:szCs w:val="22"/>
          <w:lang w:val="en-US"/>
        </w:rPr>
        <w:t xml:space="preserve"> priority </w:t>
      </w:r>
      <w:r w:rsidRPr="00933248">
        <w:rPr>
          <w:rFonts w:ascii="Calibri" w:hAnsi="Calibri" w:cs="Calibri"/>
          <w:sz w:val="22"/>
          <w:szCs w:val="22"/>
          <w:lang w:val="en-US"/>
        </w:rPr>
        <w:t>of the transfer of the rights and/or obligations referred to in the Transfer Agreement</w:t>
      </w:r>
      <w:r>
        <w:rPr>
          <w:rFonts w:ascii="Calibri" w:hAnsi="Calibri" w:cs="Calibri"/>
          <w:sz w:val="22"/>
          <w:szCs w:val="22"/>
          <w:lang w:val="en-US"/>
        </w:rPr>
        <w:t xml:space="preserve"> </w:t>
      </w:r>
      <w:r w:rsidR="00B14C3F">
        <w:rPr>
          <w:rFonts w:ascii="Calibri" w:hAnsi="Calibri" w:cs="Calibri"/>
          <w:sz w:val="22"/>
          <w:szCs w:val="22"/>
          <w:lang w:val="en-US"/>
        </w:rPr>
        <w:t xml:space="preserve">and its effectiveness in the Republic of Serbia </w:t>
      </w:r>
      <w:r>
        <w:rPr>
          <w:rFonts w:ascii="Calibri" w:hAnsi="Calibri" w:cs="Calibri"/>
          <w:sz w:val="22"/>
          <w:szCs w:val="22"/>
          <w:lang w:val="en-US"/>
        </w:rPr>
        <w:t>(including any reporting, registration and filing</w:t>
      </w:r>
      <w:r w:rsidR="003D6EDD">
        <w:rPr>
          <w:rFonts w:ascii="Calibri" w:hAnsi="Calibri" w:cs="Calibri"/>
          <w:sz w:val="22"/>
          <w:szCs w:val="22"/>
          <w:lang w:val="en-US"/>
        </w:rPr>
        <w:t xml:space="preserve"> as well as having, at its own costs, any relevant document translated in its required form into Serbian language to the extent required for any such purposes</w:t>
      </w:r>
      <w:r>
        <w:rPr>
          <w:rFonts w:ascii="Calibri" w:hAnsi="Calibri" w:cs="Calibri"/>
          <w:sz w:val="22"/>
          <w:szCs w:val="22"/>
          <w:lang w:val="en-US"/>
        </w:rPr>
        <w:t>)</w:t>
      </w:r>
      <w:r w:rsidR="0091624A">
        <w:rPr>
          <w:rFonts w:ascii="Calibri" w:hAnsi="Calibri" w:cs="Calibri"/>
          <w:sz w:val="22"/>
          <w:szCs w:val="22"/>
          <w:lang w:val="en-US"/>
        </w:rPr>
        <w:t>.</w:t>
      </w:r>
    </w:p>
    <w:p w:rsidR="00565B55" w:rsidRPr="00933248" w:rsidRDefault="00565B55" w:rsidP="005858EC">
      <w:pPr>
        <w:pStyle w:val="T2"/>
        <w:widowControl w:val="0"/>
        <w:rPr>
          <w:rFonts w:ascii="Calibri" w:hAnsi="Calibri" w:cs="Calibri"/>
          <w:sz w:val="22"/>
          <w:szCs w:val="22"/>
        </w:rPr>
      </w:pPr>
      <w:bookmarkStart w:id="175" w:name="_Ref412632929"/>
      <w:bookmarkEnd w:id="174"/>
      <w:r w:rsidRPr="00933248">
        <w:rPr>
          <w:rFonts w:ascii="Calibri" w:hAnsi="Calibri" w:cs="Calibri"/>
          <w:sz w:val="22"/>
          <w:szCs w:val="22"/>
        </w:rPr>
        <w:t>Copy of Transfer Agreement to Borrower</w:t>
      </w:r>
      <w:bookmarkEnd w:id="175"/>
      <w:r w:rsidR="007327B7">
        <w:rPr>
          <w:rFonts w:ascii="Calibri" w:hAnsi="Calibri" w:cs="Calibri"/>
          <w:sz w:val="22"/>
          <w:szCs w:val="22"/>
        </w:rPr>
        <w:t xml:space="preserve"> and registration with the Central Bank</w:t>
      </w:r>
    </w:p>
    <w:p w:rsidR="00565B55" w:rsidRDefault="00565B55" w:rsidP="000E1D24">
      <w:pPr>
        <w:pStyle w:val="T4Pucea"/>
        <w:widowControl w:val="0"/>
        <w:numPr>
          <w:ilvl w:val="0"/>
          <w:numId w:val="218"/>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3066C6" w:rsidRPr="00933248">
        <w:rPr>
          <w:rFonts w:ascii="Calibri" w:hAnsi="Calibri" w:cs="Calibri"/>
          <w:sz w:val="22"/>
          <w:szCs w:val="22"/>
          <w:lang w:val="en-US"/>
        </w:rPr>
        <w:t>ECA</w:t>
      </w:r>
      <w:r w:rsidRPr="00933248">
        <w:rPr>
          <w:rFonts w:ascii="Calibri" w:hAnsi="Calibri" w:cs="Calibri"/>
          <w:sz w:val="22"/>
          <w:szCs w:val="22"/>
          <w:lang w:val="en-US"/>
        </w:rPr>
        <w:t xml:space="preserve"> Agent shall, as soon as reasonably practicable after it has executed a Transfer Agreement, send to the Borrower a copy of that Transfer Agreement.</w:t>
      </w:r>
    </w:p>
    <w:p w:rsidR="007327B7" w:rsidRPr="007327B7" w:rsidRDefault="00C5461D" w:rsidP="000E1D24">
      <w:pPr>
        <w:pStyle w:val="T4Pucea"/>
        <w:widowControl w:val="0"/>
        <w:numPr>
          <w:ilvl w:val="0"/>
          <w:numId w:val="218"/>
        </w:numPr>
        <w:spacing w:after="240"/>
        <w:ind w:left="1418" w:hanging="709"/>
        <w:rPr>
          <w:rFonts w:ascii="Calibri" w:hAnsi="Calibri" w:cs="Calibri"/>
          <w:sz w:val="22"/>
          <w:szCs w:val="22"/>
          <w:lang w:val="en-US"/>
        </w:rPr>
      </w:pPr>
      <w:r w:rsidRPr="00161782">
        <w:rPr>
          <w:rFonts w:ascii="Calibri" w:hAnsi="Calibri" w:cs="Calibri"/>
          <w:sz w:val="22"/>
          <w:szCs w:val="22"/>
          <w:lang w:val="en-US"/>
        </w:rPr>
        <w:t>The Borrower shall, as soon as reasonably practicable after it has received a copy of the Transfer Agreement</w:t>
      </w:r>
      <w:r w:rsidR="007327B7" w:rsidRPr="00161782">
        <w:rPr>
          <w:rFonts w:ascii="Calibri" w:hAnsi="Calibri" w:cs="Calibri"/>
          <w:sz w:val="22"/>
          <w:szCs w:val="22"/>
          <w:lang w:val="en-US"/>
        </w:rPr>
        <w:t xml:space="preserve"> pursuant to Paragraph (a) above</w:t>
      </w:r>
      <w:r w:rsidR="00F12443" w:rsidRPr="00161782">
        <w:rPr>
          <w:rFonts w:ascii="Calibri" w:hAnsi="Calibri" w:cs="Calibri"/>
          <w:sz w:val="22"/>
          <w:szCs w:val="22"/>
          <w:lang w:val="en-US"/>
        </w:rPr>
        <w:t>,</w:t>
      </w:r>
      <w:r w:rsidR="007327B7" w:rsidRPr="007327B7">
        <w:rPr>
          <w:rFonts w:ascii="Calibri" w:hAnsi="Calibri" w:cs="Calibri"/>
          <w:sz w:val="22"/>
          <w:szCs w:val="22"/>
          <w:lang w:val="en-US"/>
        </w:rPr>
        <w:t xml:space="preserve"> </w:t>
      </w:r>
      <w:r w:rsidR="007327B7" w:rsidRPr="00FF57C2">
        <w:rPr>
          <w:rFonts w:ascii="Calibri" w:hAnsi="Calibri" w:cs="Calibri"/>
          <w:sz w:val="22"/>
          <w:szCs w:val="22"/>
          <w:lang w:val="en-US"/>
        </w:rPr>
        <w:t>but in any event within the time period prescribed by Serbian law</w:t>
      </w:r>
      <w:r w:rsidR="006364C0">
        <w:rPr>
          <w:rFonts w:ascii="Calibri" w:hAnsi="Calibri" w:cs="Calibri"/>
          <w:sz w:val="22"/>
          <w:szCs w:val="22"/>
          <w:lang w:val="en-US"/>
        </w:rPr>
        <w:t xml:space="preserve"> (as applicable)</w:t>
      </w:r>
      <w:r w:rsidR="007327B7" w:rsidRPr="00161782">
        <w:rPr>
          <w:rFonts w:ascii="Calibri" w:hAnsi="Calibri" w:cs="Calibri"/>
          <w:sz w:val="22"/>
          <w:szCs w:val="22"/>
          <w:lang w:val="en-US"/>
        </w:rPr>
        <w:t>:</w:t>
      </w:r>
    </w:p>
    <w:p w:rsidR="007327B7" w:rsidRPr="00161782" w:rsidRDefault="006364C0" w:rsidP="000E1D24">
      <w:pPr>
        <w:pStyle w:val="T4Pucea"/>
        <w:widowControl w:val="0"/>
        <w:numPr>
          <w:ilvl w:val="3"/>
          <w:numId w:val="218"/>
        </w:numPr>
        <w:spacing w:after="240"/>
        <w:ind w:left="1985" w:hanging="567"/>
        <w:rPr>
          <w:rFonts w:ascii="Calibri" w:hAnsi="Calibri" w:cs="Calibri"/>
          <w:sz w:val="22"/>
          <w:szCs w:val="22"/>
          <w:lang w:val="en-US"/>
        </w:rPr>
      </w:pPr>
      <w:r>
        <w:rPr>
          <w:rFonts w:ascii="Calibri" w:hAnsi="Calibri" w:cs="Calibri"/>
          <w:sz w:val="22"/>
          <w:szCs w:val="22"/>
          <w:lang w:val="en-US"/>
        </w:rPr>
        <w:t>provide any Authorisation and sign any document (if and as</w:t>
      </w:r>
      <w:r w:rsidRPr="00161782">
        <w:rPr>
          <w:rFonts w:ascii="Calibri" w:hAnsi="Calibri" w:cs="Calibri"/>
          <w:sz w:val="22"/>
          <w:szCs w:val="22"/>
          <w:lang w:val="en-US"/>
        </w:rPr>
        <w:t xml:space="preserve"> required as a matter of Serbian law</w:t>
      </w:r>
      <w:r>
        <w:rPr>
          <w:rFonts w:ascii="Calibri" w:hAnsi="Calibri" w:cs="Calibri"/>
          <w:sz w:val="22"/>
          <w:szCs w:val="22"/>
          <w:lang w:val="en-US"/>
        </w:rPr>
        <w:t xml:space="preserve"> or Serbian foreign exchange regulations)</w:t>
      </w:r>
      <w:r w:rsidRPr="00242089">
        <w:rPr>
          <w:rFonts w:ascii="Calibri" w:hAnsi="Calibri" w:cs="Calibri"/>
          <w:sz w:val="22"/>
          <w:szCs w:val="22"/>
          <w:lang w:val="en-US"/>
        </w:rPr>
        <w:t xml:space="preserve"> </w:t>
      </w:r>
      <w:r w:rsidRPr="00933248">
        <w:rPr>
          <w:rFonts w:ascii="Calibri" w:hAnsi="Calibri" w:cs="Calibri"/>
          <w:sz w:val="22"/>
          <w:szCs w:val="22"/>
          <w:lang w:val="en-US"/>
        </w:rPr>
        <w:t>to ensure the enforceability, recognition and</w:t>
      </w:r>
      <w:r w:rsidRPr="00933248">
        <w:rPr>
          <w:rFonts w:ascii="Calibri" w:hAnsi="Calibri" w:cs="Calibri"/>
          <w:color w:val="000000" w:themeColor="text1"/>
          <w:sz w:val="22"/>
          <w:szCs w:val="22"/>
          <w:lang w:val="en-US"/>
        </w:rPr>
        <w:t xml:space="preserve"> priority </w:t>
      </w:r>
      <w:r w:rsidRPr="00933248">
        <w:rPr>
          <w:rFonts w:ascii="Calibri" w:hAnsi="Calibri" w:cs="Calibri"/>
          <w:sz w:val="22"/>
          <w:szCs w:val="22"/>
          <w:lang w:val="en-US"/>
        </w:rPr>
        <w:t>of the transfer of the rights and/or obligations referred to in the Transfer Agreement</w:t>
      </w:r>
      <w:r>
        <w:rPr>
          <w:rFonts w:ascii="Calibri" w:hAnsi="Calibri" w:cs="Calibri"/>
          <w:sz w:val="22"/>
          <w:szCs w:val="22"/>
          <w:lang w:val="en-US"/>
        </w:rPr>
        <w:t>;</w:t>
      </w:r>
    </w:p>
    <w:p w:rsidR="00F12443" w:rsidRPr="00161782" w:rsidRDefault="00F12443" w:rsidP="000E1D24">
      <w:pPr>
        <w:pStyle w:val="T4Pucea"/>
        <w:widowControl w:val="0"/>
        <w:numPr>
          <w:ilvl w:val="3"/>
          <w:numId w:val="218"/>
        </w:numPr>
        <w:spacing w:after="240"/>
        <w:ind w:left="1985" w:hanging="567"/>
        <w:rPr>
          <w:rFonts w:ascii="Calibri" w:hAnsi="Calibri" w:cs="Calibri"/>
          <w:sz w:val="22"/>
          <w:szCs w:val="22"/>
          <w:lang w:val="en-US"/>
        </w:rPr>
      </w:pPr>
      <w:r w:rsidRPr="00161782">
        <w:rPr>
          <w:rFonts w:ascii="Calibri" w:hAnsi="Calibri" w:cs="Calibri"/>
          <w:sz w:val="22"/>
          <w:szCs w:val="22"/>
          <w:lang w:val="en-US"/>
        </w:rPr>
        <w:t>report to the Central Bank the change of Lender</w:t>
      </w:r>
      <w:r w:rsidR="00E650FA" w:rsidRPr="00161782">
        <w:rPr>
          <w:rFonts w:ascii="Calibri" w:hAnsi="Calibri" w:cs="Calibri"/>
          <w:sz w:val="22"/>
          <w:szCs w:val="22"/>
          <w:lang w:val="en-US"/>
        </w:rPr>
        <w:t xml:space="preserve"> (including in case of a transfer of rights or a transfer of rights and obligations from any Lender to any entity which is a Lender prior to such transfer)</w:t>
      </w:r>
      <w:r w:rsidRPr="00161782">
        <w:rPr>
          <w:rFonts w:ascii="Calibri" w:hAnsi="Calibri" w:cs="Calibri"/>
          <w:sz w:val="22"/>
          <w:szCs w:val="22"/>
          <w:lang w:val="en-US"/>
        </w:rPr>
        <w:t xml:space="preserve"> under the relevant Transfer Agreement; and</w:t>
      </w:r>
    </w:p>
    <w:p w:rsidR="00F12443" w:rsidRPr="00161782" w:rsidRDefault="00F12443" w:rsidP="000E1D24">
      <w:pPr>
        <w:pStyle w:val="T4Pucea"/>
        <w:widowControl w:val="0"/>
        <w:numPr>
          <w:ilvl w:val="3"/>
          <w:numId w:val="218"/>
        </w:numPr>
        <w:spacing w:after="240"/>
        <w:ind w:left="1985" w:hanging="567"/>
        <w:rPr>
          <w:rFonts w:ascii="Calibri" w:hAnsi="Calibri" w:cs="Calibri"/>
          <w:sz w:val="22"/>
          <w:szCs w:val="22"/>
          <w:lang w:val="en-US"/>
        </w:rPr>
      </w:pPr>
      <w:r w:rsidRPr="00161782">
        <w:rPr>
          <w:rFonts w:ascii="Calibri" w:hAnsi="Calibri" w:cs="Calibri"/>
          <w:sz w:val="22"/>
          <w:szCs w:val="22"/>
          <w:lang w:val="en-US"/>
        </w:rPr>
        <w:t>make appropriate corrections of the Lender’s identity in the law approving the budget of the Republic of Serbia for each subsequent year following the transfer or assignment and in the records relating to the Finance Documents kept by the Ministry of Finance of the Republic of Serbia,</w:t>
      </w:r>
    </w:p>
    <w:p w:rsidR="007327B7" w:rsidRPr="00161782" w:rsidRDefault="00F12443" w:rsidP="00FB6D0C">
      <w:pPr>
        <w:pStyle w:val="T4Pucea"/>
        <w:widowControl w:val="0"/>
        <w:spacing w:after="240"/>
        <w:ind w:left="1418"/>
        <w:rPr>
          <w:rFonts w:ascii="Calibri" w:hAnsi="Calibri" w:cs="Calibri"/>
          <w:sz w:val="22"/>
          <w:szCs w:val="22"/>
          <w:lang w:val="en-US"/>
        </w:rPr>
      </w:pPr>
      <w:r w:rsidRPr="00161782">
        <w:rPr>
          <w:rFonts w:ascii="Calibri" w:hAnsi="Calibri" w:cs="Calibri"/>
          <w:sz w:val="22"/>
          <w:szCs w:val="22"/>
          <w:lang w:val="en-US"/>
        </w:rPr>
        <w:t>and shall, as soon as practicable, provide the ECA Agent with evidence that each of the actions and requirements referred to in Paragraphs (i) to (i</w:t>
      </w:r>
      <w:r w:rsidR="006364C0">
        <w:rPr>
          <w:rFonts w:ascii="Calibri" w:hAnsi="Calibri" w:cs="Calibri"/>
          <w:sz w:val="22"/>
          <w:szCs w:val="22"/>
          <w:lang w:val="en-US"/>
        </w:rPr>
        <w:t>ii</w:t>
      </w:r>
      <w:r w:rsidRPr="00161782">
        <w:rPr>
          <w:rFonts w:ascii="Calibri" w:hAnsi="Calibri" w:cs="Calibri"/>
          <w:sz w:val="22"/>
          <w:szCs w:val="22"/>
          <w:lang w:val="en-US"/>
        </w:rPr>
        <w:t>) has been duly performed and complied with.</w:t>
      </w:r>
    </w:p>
    <w:p w:rsidR="00565B55" w:rsidRPr="00933248" w:rsidRDefault="00565B55" w:rsidP="008F7AC2">
      <w:pPr>
        <w:pStyle w:val="T2"/>
        <w:widowControl w:val="0"/>
        <w:spacing w:before="300"/>
        <w:rPr>
          <w:rFonts w:ascii="Calibri" w:hAnsi="Calibri" w:cs="Calibri"/>
          <w:sz w:val="22"/>
          <w:szCs w:val="22"/>
        </w:rPr>
      </w:pPr>
      <w:bookmarkStart w:id="176" w:name="_Ref412632737"/>
      <w:r w:rsidRPr="00933248">
        <w:rPr>
          <w:rFonts w:ascii="Calibri" w:hAnsi="Calibri" w:cs="Calibri"/>
          <w:sz w:val="22"/>
          <w:szCs w:val="22"/>
        </w:rPr>
        <w:t>Security over Lenders' rights</w:t>
      </w:r>
      <w:bookmarkEnd w:id="176"/>
    </w:p>
    <w:p w:rsidR="00565B55" w:rsidRPr="00933248" w:rsidRDefault="00565B55" w:rsidP="000E1D24">
      <w:pPr>
        <w:pStyle w:val="T4Pucea"/>
        <w:widowControl w:val="0"/>
        <w:numPr>
          <w:ilvl w:val="0"/>
          <w:numId w:val="84"/>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In addition to the other rights provided to Lenders under this Clause </w:t>
      </w:r>
      <w:r w:rsidR="002D0819">
        <w:rPr>
          <w:rFonts w:ascii="Calibri" w:hAnsi="Calibri" w:cs="Calibri"/>
          <w:sz w:val="22"/>
          <w:szCs w:val="22"/>
          <w:lang w:val="en-US"/>
        </w:rPr>
        <w:t>24</w:t>
      </w:r>
      <w:r w:rsidRPr="00933248">
        <w:rPr>
          <w:rFonts w:ascii="Calibri" w:hAnsi="Calibri" w:cs="Calibri"/>
          <w:sz w:val="22"/>
          <w:szCs w:val="22"/>
          <w:lang w:val="en-US"/>
        </w:rPr>
        <w:t xml:space="preserve">, </w:t>
      </w:r>
      <w:r w:rsidR="00C1611E" w:rsidRPr="00933248">
        <w:rPr>
          <w:rFonts w:ascii="Calibri" w:hAnsi="Calibri" w:cs="Calibri"/>
          <w:sz w:val="22"/>
          <w:szCs w:val="22"/>
          <w:lang w:val="en-US"/>
        </w:rPr>
        <w:t>each Lender may without consulting with or obtaining consent from the Borrower or any Finance Party but subject to the terms of the ECA Insurance Policy, at any time, directly or indirectly, transfer, charge, assign, pledge or otherwise create Security in or over (whether by way of collateral or otherwise) all or any of its rights under any Finance Document including to secure obligations of that Lender including, without limitation</w:t>
      </w:r>
      <w:r w:rsidRPr="00933248">
        <w:rPr>
          <w:rFonts w:ascii="Calibri" w:hAnsi="Calibri" w:cs="Calibri"/>
          <w:sz w:val="22"/>
          <w:szCs w:val="22"/>
          <w:lang w:val="en-US"/>
        </w:rPr>
        <w:t>:</w:t>
      </w:r>
    </w:p>
    <w:p w:rsidR="00565B55" w:rsidRPr="00933248" w:rsidRDefault="00C1611E"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any transfer, charge, assignment, pledge or other Security including to secure obligations to an Affiliate of a Lender, a federal reserve or central bank or equivalent body </w:t>
      </w:r>
      <w:r w:rsidRPr="00933248">
        <w:rPr>
          <w:rFonts w:ascii="Calibri" w:hAnsi="Calibri" w:cs="Calibri"/>
          <w:color w:val="000000" w:themeColor="text1"/>
          <w:sz w:val="22"/>
          <w:szCs w:val="22"/>
        </w:rPr>
        <w:t>(including the European Central Bank, the European Investment Bank and the European Investment Fund)</w:t>
      </w:r>
      <w:r w:rsidRPr="00933248">
        <w:rPr>
          <w:rFonts w:ascii="Calibri" w:hAnsi="Calibri" w:cs="Calibri"/>
          <w:sz w:val="22"/>
          <w:szCs w:val="22"/>
        </w:rPr>
        <w:t xml:space="preserve"> or to any refinancing vehicle (</w:t>
      </w:r>
      <w:r w:rsidRPr="00933248">
        <w:rPr>
          <w:rFonts w:ascii="Calibri" w:hAnsi="Calibri" w:cs="Calibri"/>
          <w:color w:val="000000" w:themeColor="text1"/>
          <w:sz w:val="22"/>
          <w:szCs w:val="22"/>
        </w:rPr>
        <w:t xml:space="preserve">such as SFIL, </w:t>
      </w:r>
      <w:r w:rsidRPr="00933248">
        <w:rPr>
          <w:rFonts w:ascii="Calibri" w:hAnsi="Calibri" w:cs="Calibri"/>
          <w:color w:val="000000" w:themeColor="text1"/>
          <w:sz w:val="22"/>
          <w:szCs w:val="22"/>
          <w:lang w:val="en-GB"/>
        </w:rPr>
        <w:t>CAFFIL</w:t>
      </w:r>
      <w:r w:rsidRPr="00933248">
        <w:rPr>
          <w:rFonts w:ascii="Calibri" w:hAnsi="Calibri" w:cs="Calibri"/>
          <w:color w:val="000000" w:themeColor="text1"/>
          <w:sz w:val="22"/>
          <w:szCs w:val="22"/>
        </w:rPr>
        <w:t xml:space="preserve">, a </w:t>
      </w:r>
      <w:r w:rsidRPr="00933248">
        <w:rPr>
          <w:rFonts w:ascii="Calibri" w:hAnsi="Calibri" w:cs="Calibri"/>
          <w:i/>
          <w:color w:val="000000" w:themeColor="text1"/>
          <w:sz w:val="22"/>
          <w:szCs w:val="22"/>
        </w:rPr>
        <w:t>société de crédit foncier</w:t>
      </w:r>
      <w:r w:rsidRPr="00933248">
        <w:rPr>
          <w:rFonts w:ascii="Calibri" w:hAnsi="Calibri" w:cs="Calibri"/>
          <w:color w:val="000000" w:themeColor="text1"/>
          <w:sz w:val="22"/>
          <w:szCs w:val="22"/>
        </w:rPr>
        <w:t>, its Affiliates or other equivalent institutions</w:t>
      </w:r>
      <w:r w:rsidRPr="00933248">
        <w:rPr>
          <w:rFonts w:ascii="Calibri" w:hAnsi="Calibri" w:cs="Calibri"/>
          <w:sz w:val="22"/>
          <w:szCs w:val="22"/>
        </w:rPr>
        <w:t xml:space="preserve">), an export credit agency, a securitization fund or any entity in the framework of the direct or indirect financing or refinancing of a Lender or its Affiliates, </w:t>
      </w:r>
      <w:r w:rsidRPr="00933248">
        <w:rPr>
          <w:rFonts w:ascii="Calibri" w:hAnsi="Calibri" w:cs="Calibri"/>
          <w:sz w:val="22"/>
          <w:szCs w:val="22"/>
          <w:lang w:val="en-GB"/>
        </w:rPr>
        <w:t>including, without limitation, any transfer of rights to a securitisation special purpose entity where Security over securities issued by such securitisation special purpose entity is to be created in favour of a federal reserve or central bank (including, for the avoidance of doubt, the European Central Bank)</w:t>
      </w:r>
      <w:r w:rsidR="0087636E" w:rsidRPr="00933248">
        <w:rPr>
          <w:rFonts w:ascii="Calibri" w:hAnsi="Calibri" w:cs="Calibri"/>
          <w:sz w:val="22"/>
          <w:szCs w:val="22"/>
        </w:rPr>
        <w:t xml:space="preserve"> </w:t>
      </w:r>
      <w:r w:rsidR="00565B55" w:rsidRPr="00933248">
        <w:rPr>
          <w:rFonts w:ascii="Calibri" w:hAnsi="Calibri" w:cs="Calibri"/>
          <w:sz w:val="22"/>
          <w:szCs w:val="22"/>
        </w:rPr>
        <w:t>; and</w:t>
      </w:r>
    </w:p>
    <w:p w:rsidR="00565B55" w:rsidRPr="00933248" w:rsidRDefault="00C1611E" w:rsidP="008F7AC2">
      <w:pPr>
        <w:pStyle w:val="T5"/>
        <w:widowControl w:val="0"/>
        <w:ind w:left="2127" w:hanging="709"/>
        <w:rPr>
          <w:rFonts w:ascii="Calibri" w:hAnsi="Calibri" w:cs="Calibri"/>
          <w:sz w:val="22"/>
          <w:szCs w:val="22"/>
        </w:rPr>
      </w:pPr>
      <w:r w:rsidRPr="00933248">
        <w:rPr>
          <w:rFonts w:ascii="Calibri" w:hAnsi="Calibri" w:cs="Calibri"/>
          <w:sz w:val="22"/>
          <w:szCs w:val="22"/>
        </w:rPr>
        <w:t>any transfer, charge, pledge or other Security granted to any holders (or trustee or representatives of holders) of obligations owed, or securities issued, by that Lender as security for those obligations or securities</w:t>
      </w:r>
      <w:r w:rsidR="00565B55" w:rsidRPr="00933248">
        <w:rPr>
          <w:rFonts w:ascii="Calibri" w:hAnsi="Calibri" w:cs="Calibri"/>
          <w:sz w:val="22"/>
          <w:szCs w:val="22"/>
        </w:rPr>
        <w:t>,</w:t>
      </w:r>
    </w:p>
    <w:p w:rsidR="00565B55" w:rsidRPr="00933248" w:rsidRDefault="00C1611E" w:rsidP="008F7AC2">
      <w:pPr>
        <w:widowControl w:val="0"/>
        <w:spacing w:after="240"/>
        <w:ind w:left="2127"/>
        <w:rPr>
          <w:rFonts w:ascii="Calibri" w:hAnsi="Calibri" w:cs="Calibri"/>
          <w:sz w:val="22"/>
          <w:szCs w:val="22"/>
          <w:lang w:val="en-US"/>
        </w:rPr>
      </w:pPr>
      <w:r w:rsidRPr="00933248">
        <w:rPr>
          <w:rFonts w:ascii="Calibri" w:hAnsi="Calibri" w:cs="Calibri"/>
          <w:sz w:val="22"/>
          <w:szCs w:val="22"/>
          <w:lang w:val="en-US"/>
        </w:rPr>
        <w:t xml:space="preserve">except that, without prejudice to the other provisions of this Clause </w:t>
      </w:r>
      <w:r w:rsidR="002D0819">
        <w:rPr>
          <w:rFonts w:ascii="Calibri" w:hAnsi="Calibri" w:cs="Calibri"/>
          <w:sz w:val="22"/>
          <w:szCs w:val="22"/>
          <w:lang w:val="en-US"/>
        </w:rPr>
        <w:t>24.7</w:t>
      </w:r>
      <w:r w:rsidRPr="00933248">
        <w:rPr>
          <w:rFonts w:ascii="Calibri" w:hAnsi="Calibri" w:cs="Calibri"/>
          <w:sz w:val="22"/>
          <w:szCs w:val="22"/>
          <w:lang w:val="en-US"/>
        </w:rPr>
        <w:t>, no such transfer, charge, pledge or Security shall</w:t>
      </w:r>
      <w:r w:rsidR="00565B55" w:rsidRPr="00933248">
        <w:rPr>
          <w:rFonts w:ascii="Calibri" w:hAnsi="Calibri" w:cs="Calibri"/>
          <w:sz w:val="22"/>
          <w:szCs w:val="22"/>
          <w:lang w:val="en-US"/>
        </w:rPr>
        <w:t>:</w:t>
      </w:r>
    </w:p>
    <w:p w:rsidR="00565B55" w:rsidRPr="00933248" w:rsidRDefault="002F178E" w:rsidP="008F7AC2">
      <w:pPr>
        <w:pStyle w:val="T5"/>
        <w:widowControl w:val="0"/>
        <w:numPr>
          <w:ilvl w:val="0"/>
          <w:numId w:val="0"/>
        </w:numPr>
        <w:ind w:left="2832" w:hanging="672"/>
        <w:rPr>
          <w:rFonts w:ascii="Calibri" w:hAnsi="Calibri" w:cs="Calibri"/>
          <w:sz w:val="22"/>
          <w:szCs w:val="22"/>
        </w:rPr>
      </w:pPr>
      <w:r w:rsidRPr="00933248">
        <w:rPr>
          <w:rFonts w:ascii="Calibri" w:hAnsi="Calibri" w:cs="Calibri"/>
          <w:sz w:val="22"/>
          <w:szCs w:val="22"/>
        </w:rPr>
        <w:t>(A)</w:t>
      </w:r>
      <w:r w:rsidRPr="00933248">
        <w:rPr>
          <w:rFonts w:ascii="Calibri" w:hAnsi="Calibri" w:cs="Calibri"/>
          <w:sz w:val="22"/>
          <w:szCs w:val="22"/>
        </w:rPr>
        <w:tab/>
      </w:r>
      <w:r w:rsidR="00C1611E" w:rsidRPr="00933248">
        <w:rPr>
          <w:rFonts w:ascii="Calibri" w:hAnsi="Calibri" w:cs="Calibri"/>
          <w:sz w:val="22"/>
          <w:szCs w:val="22"/>
        </w:rPr>
        <w:t>release a Lender from any of its obligations under the Finance Documents or substitute the beneficiary of the relevant transfer, charge, pledge or other Security for the Lender as a party to any of the Finance Documents</w:t>
      </w:r>
      <w:r w:rsidR="00565B55" w:rsidRPr="00933248">
        <w:rPr>
          <w:rFonts w:ascii="Calibri" w:hAnsi="Calibri" w:cs="Calibri"/>
          <w:sz w:val="22"/>
          <w:szCs w:val="22"/>
        </w:rPr>
        <w:t>; or</w:t>
      </w:r>
    </w:p>
    <w:p w:rsidR="00565B55" w:rsidRPr="00933248" w:rsidRDefault="002F178E" w:rsidP="008F7AC2">
      <w:pPr>
        <w:pStyle w:val="T5"/>
        <w:widowControl w:val="0"/>
        <w:numPr>
          <w:ilvl w:val="0"/>
          <w:numId w:val="0"/>
        </w:numPr>
        <w:ind w:left="2832" w:hanging="672"/>
        <w:rPr>
          <w:rFonts w:ascii="Calibri" w:hAnsi="Calibri" w:cs="Calibri"/>
          <w:sz w:val="22"/>
          <w:szCs w:val="22"/>
        </w:rPr>
      </w:pPr>
      <w:r w:rsidRPr="00933248">
        <w:rPr>
          <w:rFonts w:ascii="Calibri" w:hAnsi="Calibri" w:cs="Calibri"/>
          <w:sz w:val="22"/>
          <w:szCs w:val="22"/>
        </w:rPr>
        <w:t>(B)</w:t>
      </w:r>
      <w:r w:rsidRPr="00933248">
        <w:rPr>
          <w:rFonts w:ascii="Calibri" w:hAnsi="Calibri" w:cs="Calibri"/>
          <w:sz w:val="22"/>
          <w:szCs w:val="22"/>
        </w:rPr>
        <w:tab/>
      </w:r>
      <w:r w:rsidR="00C1611E" w:rsidRPr="00933248">
        <w:rPr>
          <w:rFonts w:ascii="Calibri" w:hAnsi="Calibri" w:cs="Calibri"/>
          <w:sz w:val="22"/>
          <w:szCs w:val="22"/>
        </w:rPr>
        <w:t xml:space="preserve">require any payments to be made by the Borrower </w:t>
      </w:r>
      <w:r w:rsidR="00C1611E" w:rsidRPr="00933248">
        <w:rPr>
          <w:rFonts w:ascii="Calibri" w:hAnsi="Calibri" w:cs="Calibri"/>
          <w:sz w:val="22"/>
          <w:szCs w:val="22"/>
          <w:lang w:val="en-GB"/>
        </w:rPr>
        <w:t xml:space="preserve">other than or in excess of, </w:t>
      </w:r>
      <w:r w:rsidR="00C1611E" w:rsidRPr="00933248">
        <w:rPr>
          <w:rFonts w:ascii="Calibri" w:hAnsi="Calibri" w:cs="Calibri"/>
          <w:sz w:val="22"/>
          <w:szCs w:val="22"/>
        </w:rPr>
        <w:t>or grant to any person any more extensive rights than, those required to be made or granted to the relevant Lender under the Finance Documents</w:t>
      </w:r>
      <w:r w:rsidR="00565B55" w:rsidRPr="00933248">
        <w:rPr>
          <w:rFonts w:ascii="Calibri" w:hAnsi="Calibri" w:cs="Calibri"/>
          <w:sz w:val="22"/>
          <w:szCs w:val="22"/>
        </w:rPr>
        <w:t>.</w:t>
      </w:r>
    </w:p>
    <w:p w:rsidR="002F178E" w:rsidRPr="00933248" w:rsidRDefault="00565B55" w:rsidP="000E1D24">
      <w:pPr>
        <w:pStyle w:val="T4Pucea"/>
        <w:widowControl w:val="0"/>
        <w:numPr>
          <w:ilvl w:val="0"/>
          <w:numId w:val="84"/>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1B5F8F" w:rsidRPr="00933248">
        <w:rPr>
          <w:rFonts w:ascii="Calibri" w:hAnsi="Calibri" w:cs="Calibri"/>
          <w:sz w:val="22"/>
          <w:szCs w:val="22"/>
          <w:lang w:val="en-US"/>
        </w:rPr>
        <w:t xml:space="preserve">provisions of Clauses </w:t>
      </w:r>
      <w:r w:rsidR="002D0819">
        <w:rPr>
          <w:rFonts w:ascii="Calibri" w:hAnsi="Calibri" w:cs="Calibri"/>
          <w:sz w:val="22"/>
          <w:szCs w:val="22"/>
          <w:lang w:val="en-US"/>
        </w:rPr>
        <w:t>24.1</w:t>
      </w:r>
      <w:r w:rsidR="00441831" w:rsidRPr="00933248">
        <w:rPr>
          <w:rFonts w:ascii="Calibri" w:hAnsi="Calibri" w:cs="Calibri"/>
          <w:sz w:val="22"/>
          <w:szCs w:val="22"/>
          <w:lang w:val="en-US"/>
        </w:rPr>
        <w:t xml:space="preserve"> (</w:t>
      </w:r>
      <w:r w:rsidR="004F54BC" w:rsidRPr="00933248">
        <w:rPr>
          <w:rFonts w:ascii="Calibri" w:hAnsi="Calibri" w:cs="Calibri"/>
          <w:i/>
          <w:sz w:val="22"/>
          <w:szCs w:val="22"/>
          <w:lang w:val="en-US"/>
        </w:rPr>
        <w:t>T</w:t>
      </w:r>
      <w:r w:rsidR="001B5F8F" w:rsidRPr="00933248">
        <w:rPr>
          <w:rFonts w:ascii="Calibri" w:hAnsi="Calibri" w:cs="Calibri"/>
          <w:i/>
          <w:sz w:val="22"/>
          <w:szCs w:val="22"/>
          <w:lang w:val="en-US"/>
        </w:rPr>
        <w:t>ransfers by the Lenders</w:t>
      </w:r>
      <w:r w:rsidR="001B5F8F" w:rsidRPr="00933248">
        <w:rPr>
          <w:rFonts w:ascii="Calibri" w:hAnsi="Calibri" w:cs="Calibri"/>
          <w:sz w:val="22"/>
          <w:szCs w:val="22"/>
          <w:lang w:val="en-US"/>
        </w:rPr>
        <w:t xml:space="preserve">), </w:t>
      </w:r>
      <w:r w:rsidR="002D0819">
        <w:rPr>
          <w:rFonts w:ascii="Calibri" w:hAnsi="Calibri" w:cs="Calibri"/>
          <w:sz w:val="22"/>
          <w:szCs w:val="22"/>
          <w:lang w:val="en-US"/>
        </w:rPr>
        <w:t>24.2</w:t>
      </w:r>
      <w:r w:rsidR="001B5F8F" w:rsidRPr="00933248">
        <w:rPr>
          <w:rFonts w:ascii="Calibri" w:hAnsi="Calibri" w:cs="Calibri"/>
          <w:sz w:val="22"/>
          <w:szCs w:val="22"/>
          <w:lang w:val="en-US"/>
        </w:rPr>
        <w:t xml:space="preserve"> (</w:t>
      </w:r>
      <w:r w:rsidR="001B5F8F" w:rsidRPr="00933248">
        <w:rPr>
          <w:rFonts w:ascii="Calibri" w:hAnsi="Calibri" w:cs="Calibri"/>
          <w:i/>
          <w:sz w:val="22"/>
          <w:szCs w:val="22"/>
          <w:lang w:val="en-US"/>
        </w:rPr>
        <w:t>Conditions of transfer</w:t>
      </w:r>
      <w:r w:rsidR="001B5F8F" w:rsidRPr="00933248">
        <w:rPr>
          <w:rFonts w:ascii="Calibri" w:hAnsi="Calibri" w:cs="Calibri"/>
          <w:sz w:val="22"/>
          <w:szCs w:val="22"/>
          <w:lang w:val="en-US"/>
        </w:rPr>
        <w:t xml:space="preserve">), </w:t>
      </w:r>
      <w:r w:rsidR="002D0819">
        <w:rPr>
          <w:rFonts w:ascii="Calibri" w:hAnsi="Calibri" w:cs="Calibri"/>
          <w:sz w:val="22"/>
          <w:szCs w:val="22"/>
          <w:lang w:val="en-US"/>
        </w:rPr>
        <w:t>24.3</w:t>
      </w:r>
      <w:r w:rsidR="001B5F8F" w:rsidRPr="00933248">
        <w:rPr>
          <w:rFonts w:ascii="Calibri" w:hAnsi="Calibri" w:cs="Calibri"/>
          <w:sz w:val="22"/>
          <w:szCs w:val="22"/>
          <w:lang w:val="en-US"/>
        </w:rPr>
        <w:t xml:space="preserve"> (</w:t>
      </w:r>
      <w:r w:rsidR="004F54BC" w:rsidRPr="00933248">
        <w:rPr>
          <w:rFonts w:ascii="Calibri" w:hAnsi="Calibri" w:cs="Calibri"/>
          <w:i/>
          <w:sz w:val="22"/>
          <w:szCs w:val="22"/>
          <w:lang w:val="en-US"/>
        </w:rPr>
        <w:t>T</w:t>
      </w:r>
      <w:r w:rsidR="001B5F8F" w:rsidRPr="00933248">
        <w:rPr>
          <w:rFonts w:ascii="Calibri" w:hAnsi="Calibri" w:cs="Calibri"/>
          <w:i/>
          <w:sz w:val="22"/>
          <w:szCs w:val="22"/>
          <w:lang w:val="en-US"/>
        </w:rPr>
        <w:t>ransfer fee</w:t>
      </w:r>
      <w:r w:rsidR="001B5F8F" w:rsidRPr="00933248">
        <w:rPr>
          <w:rFonts w:ascii="Calibri" w:hAnsi="Calibri" w:cs="Calibri"/>
          <w:sz w:val="22"/>
          <w:szCs w:val="22"/>
          <w:lang w:val="en-US"/>
        </w:rPr>
        <w:t xml:space="preserve">), </w:t>
      </w:r>
      <w:r w:rsidR="002D0819">
        <w:rPr>
          <w:rFonts w:ascii="Calibri" w:hAnsi="Calibri" w:cs="Calibri"/>
          <w:sz w:val="22"/>
          <w:szCs w:val="22"/>
          <w:lang w:val="en-US"/>
        </w:rPr>
        <w:t>24.4</w:t>
      </w:r>
      <w:r w:rsidR="00C1611E" w:rsidRPr="00933248">
        <w:rPr>
          <w:rFonts w:ascii="Calibri" w:hAnsi="Calibri" w:cs="Calibri"/>
          <w:sz w:val="22"/>
          <w:szCs w:val="22"/>
          <w:lang w:val="en-US"/>
        </w:rPr>
        <w:t xml:space="preserve"> (</w:t>
      </w:r>
      <w:r w:rsidR="00C1611E" w:rsidRPr="00933248">
        <w:rPr>
          <w:rFonts w:ascii="Calibri" w:hAnsi="Calibri" w:cs="Calibri"/>
          <w:i/>
          <w:iCs/>
          <w:sz w:val="22"/>
          <w:szCs w:val="22"/>
          <w:lang w:val="en-US"/>
        </w:rPr>
        <w:t>Limitation of responsibility of Existing Lenders</w:t>
      </w:r>
      <w:r w:rsidR="00C1611E" w:rsidRPr="00933248">
        <w:rPr>
          <w:rFonts w:ascii="Calibri" w:hAnsi="Calibri" w:cs="Calibri"/>
          <w:sz w:val="22"/>
          <w:szCs w:val="22"/>
          <w:lang w:val="en-US"/>
        </w:rPr>
        <w:t xml:space="preserve">), </w:t>
      </w:r>
      <w:r w:rsidR="002D0819">
        <w:rPr>
          <w:rFonts w:ascii="Calibri" w:hAnsi="Calibri" w:cs="Calibri"/>
          <w:sz w:val="22"/>
          <w:szCs w:val="22"/>
          <w:lang w:val="en-US"/>
        </w:rPr>
        <w:t>24.5</w:t>
      </w:r>
      <w:r w:rsidR="001B5F8F" w:rsidRPr="00933248">
        <w:rPr>
          <w:rFonts w:ascii="Calibri" w:hAnsi="Calibri" w:cs="Calibri"/>
          <w:sz w:val="22"/>
          <w:szCs w:val="22"/>
          <w:lang w:val="en-US"/>
        </w:rPr>
        <w:t xml:space="preserve"> (</w:t>
      </w:r>
      <w:r w:rsidR="00441831" w:rsidRPr="00933248">
        <w:rPr>
          <w:rFonts w:ascii="Calibri" w:hAnsi="Calibri" w:cs="Calibri"/>
          <w:i/>
          <w:sz w:val="22"/>
          <w:szCs w:val="22"/>
          <w:lang w:val="en-US"/>
        </w:rPr>
        <w:t>P</w:t>
      </w:r>
      <w:r w:rsidR="001B5F8F" w:rsidRPr="00933248">
        <w:rPr>
          <w:rFonts w:ascii="Calibri" w:hAnsi="Calibri" w:cs="Calibri"/>
          <w:i/>
          <w:sz w:val="22"/>
          <w:szCs w:val="22"/>
          <w:lang w:val="en-US"/>
        </w:rPr>
        <w:t>rocedure for transfer</w:t>
      </w:r>
      <w:r w:rsidR="001B5F8F" w:rsidRPr="00933248">
        <w:rPr>
          <w:rFonts w:ascii="Calibri" w:hAnsi="Calibri" w:cs="Calibri"/>
          <w:sz w:val="22"/>
          <w:szCs w:val="22"/>
          <w:lang w:val="en-US"/>
        </w:rPr>
        <w:t xml:space="preserve">) and </w:t>
      </w:r>
      <w:r w:rsidR="002D0819">
        <w:rPr>
          <w:rFonts w:ascii="Calibri" w:hAnsi="Calibri" w:cs="Calibri"/>
          <w:sz w:val="22"/>
          <w:szCs w:val="22"/>
          <w:lang w:val="en-US"/>
        </w:rPr>
        <w:t>24.6</w:t>
      </w:r>
      <w:r w:rsidR="001B5F8F" w:rsidRPr="00933248">
        <w:rPr>
          <w:rFonts w:ascii="Calibri" w:hAnsi="Calibri" w:cs="Calibri"/>
          <w:sz w:val="22"/>
          <w:szCs w:val="22"/>
          <w:lang w:val="en-US"/>
        </w:rPr>
        <w:t xml:space="preserve"> (</w:t>
      </w:r>
      <w:r w:rsidR="001B5F8F" w:rsidRPr="00933248">
        <w:rPr>
          <w:rFonts w:ascii="Calibri" w:hAnsi="Calibri" w:cs="Calibri"/>
          <w:i/>
          <w:sz w:val="22"/>
          <w:szCs w:val="22"/>
          <w:lang w:val="en-US"/>
        </w:rPr>
        <w:t>Copy of Transfer Agreement to the Borrower</w:t>
      </w:r>
      <w:r w:rsidR="001B5F8F" w:rsidRPr="00933248">
        <w:rPr>
          <w:rFonts w:ascii="Calibri" w:hAnsi="Calibri" w:cs="Calibri"/>
          <w:sz w:val="22"/>
          <w:szCs w:val="22"/>
          <w:lang w:val="en-US"/>
        </w:rPr>
        <w:t xml:space="preserve">) </w:t>
      </w:r>
      <w:r w:rsidRPr="00933248">
        <w:rPr>
          <w:rFonts w:ascii="Calibri" w:hAnsi="Calibri" w:cs="Calibri"/>
          <w:sz w:val="22"/>
          <w:szCs w:val="22"/>
          <w:lang w:val="en-US"/>
        </w:rPr>
        <w:t xml:space="preserve">shall not apply to the </w:t>
      </w:r>
      <w:r w:rsidR="00C42DB8" w:rsidRPr="00933248">
        <w:rPr>
          <w:rFonts w:ascii="Calibri" w:hAnsi="Calibri" w:cs="Calibri"/>
          <w:sz w:val="22"/>
          <w:szCs w:val="22"/>
          <w:lang w:val="en-US"/>
        </w:rPr>
        <w:t>creation of Security</w:t>
      </w:r>
      <w:r w:rsidRPr="00933248">
        <w:rPr>
          <w:rFonts w:ascii="Calibri" w:hAnsi="Calibri" w:cs="Calibri"/>
          <w:sz w:val="22"/>
          <w:szCs w:val="22"/>
          <w:lang w:val="en-US"/>
        </w:rPr>
        <w:t xml:space="preserve"> pursuant to </w:t>
      </w:r>
      <w:r w:rsidR="00C1611E" w:rsidRPr="00933248">
        <w:rPr>
          <w:rFonts w:ascii="Calibri" w:hAnsi="Calibri" w:cs="Calibri"/>
          <w:sz w:val="22"/>
          <w:szCs w:val="22"/>
          <w:lang w:val="en-US"/>
        </w:rPr>
        <w:t xml:space="preserve">this Clause </w:t>
      </w:r>
      <w:r w:rsidR="002D0819">
        <w:rPr>
          <w:rFonts w:ascii="Calibri" w:hAnsi="Calibri" w:cs="Calibri"/>
          <w:sz w:val="22"/>
          <w:szCs w:val="22"/>
          <w:lang w:val="en-US"/>
        </w:rPr>
        <w:t>24.7</w:t>
      </w:r>
      <w:r w:rsidR="002F178E" w:rsidRPr="00933248">
        <w:rPr>
          <w:rFonts w:ascii="Calibri" w:hAnsi="Calibri" w:cs="Calibri"/>
          <w:sz w:val="22"/>
          <w:szCs w:val="22"/>
          <w:lang w:val="en-US"/>
        </w:rPr>
        <w:t>.</w:t>
      </w:r>
    </w:p>
    <w:p w:rsidR="00565B55" w:rsidRPr="00933248" w:rsidRDefault="00C1611E" w:rsidP="000E1D24">
      <w:pPr>
        <w:pStyle w:val="T4Pucea"/>
        <w:widowControl w:val="0"/>
        <w:numPr>
          <w:ilvl w:val="0"/>
          <w:numId w:val="84"/>
        </w:numPr>
        <w:spacing w:before="0" w:after="160"/>
        <w:ind w:left="1418" w:hanging="709"/>
        <w:rPr>
          <w:rFonts w:ascii="Calibri" w:hAnsi="Calibri" w:cs="Calibri"/>
          <w:sz w:val="22"/>
          <w:szCs w:val="22"/>
          <w:lang w:val="en-US"/>
        </w:rPr>
      </w:pPr>
      <w:r w:rsidRPr="00933248">
        <w:rPr>
          <w:rFonts w:ascii="Calibri" w:hAnsi="Calibri" w:cs="Calibri"/>
          <w:sz w:val="22"/>
          <w:szCs w:val="22"/>
          <w:lang w:val="en-GB"/>
        </w:rPr>
        <w:t>The limitations and provisions referred to in paragraph (b) above shall further not apply to any transfer of rights under the Finance Documents or of the securities issued by the securitisation special purpose entity, made by a federal reserve or central bank (including, for the avoidance of doubt, the European Central Bank) to a third party in connection with the enforcement of Security created pursuant to paragraph (a) above</w:t>
      </w:r>
      <w:r w:rsidR="00F452E9" w:rsidRPr="00933248">
        <w:rPr>
          <w:rFonts w:ascii="Calibri" w:hAnsi="Calibri" w:cs="Calibri"/>
          <w:sz w:val="22"/>
          <w:szCs w:val="22"/>
          <w:lang w:val="en-GB"/>
        </w:rPr>
        <w:t>.</w:t>
      </w:r>
    </w:p>
    <w:p w:rsidR="00D16D80" w:rsidRPr="00933248" w:rsidRDefault="00D16D80" w:rsidP="000E1D24">
      <w:pPr>
        <w:pStyle w:val="T4Pucea"/>
        <w:widowControl w:val="0"/>
        <w:numPr>
          <w:ilvl w:val="0"/>
          <w:numId w:val="84"/>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Upon the enforcement of any transfer, charge, pledge or Security created pursuant to paragraph (a) above, in each case subject to a notification to the ECA Agent and as from the date on which the ECA Agent is notified by, the beneficiary of such enforcement of transfer, charge, assignment, pledge or Security (the </w:t>
      </w:r>
      <w:r w:rsidRPr="00933248">
        <w:rPr>
          <w:rFonts w:ascii="Calibri" w:hAnsi="Calibri" w:cs="Calibri"/>
          <w:b/>
          <w:sz w:val="22"/>
          <w:szCs w:val="22"/>
          <w:lang w:val="en-US"/>
        </w:rPr>
        <w:t>Beneficiary</w:t>
      </w:r>
      <w:r w:rsidRPr="00933248">
        <w:rPr>
          <w:rFonts w:ascii="Calibri" w:hAnsi="Calibri" w:cs="Calibri"/>
          <w:sz w:val="22"/>
          <w:szCs w:val="22"/>
          <w:lang w:val="en-US"/>
        </w:rPr>
        <w:t xml:space="preserve">) shall, </w:t>
      </w:r>
      <w:r w:rsidRPr="00933248">
        <w:rPr>
          <w:rFonts w:ascii="Calibri" w:hAnsi="Calibri" w:cs="Calibri"/>
          <w:sz w:val="22"/>
          <w:szCs w:val="22"/>
          <w:lang w:val="en-GB"/>
        </w:rPr>
        <w:t xml:space="preserve">upon completion of the relevant conditions referenced in paragraph (d)(ii) of Clause </w:t>
      </w:r>
      <w:r w:rsidR="002D0819">
        <w:rPr>
          <w:rFonts w:ascii="Calibri" w:hAnsi="Calibri" w:cs="Calibri"/>
          <w:sz w:val="22"/>
          <w:szCs w:val="22"/>
          <w:lang w:val="en-US"/>
        </w:rPr>
        <w:t>24.2</w:t>
      </w:r>
      <w:r w:rsidRPr="00933248">
        <w:rPr>
          <w:rFonts w:ascii="Calibri" w:hAnsi="Calibri" w:cs="Calibri"/>
          <w:sz w:val="22"/>
          <w:szCs w:val="22"/>
          <w:lang w:val="en-GB"/>
        </w:rPr>
        <w:t xml:space="preserve"> (</w:t>
      </w:r>
      <w:r w:rsidRPr="00933248">
        <w:rPr>
          <w:rFonts w:ascii="Calibri" w:hAnsi="Calibri" w:cs="Calibri"/>
          <w:i/>
          <w:iCs/>
          <w:sz w:val="22"/>
          <w:szCs w:val="22"/>
          <w:lang w:val="en-GB"/>
        </w:rPr>
        <w:t>Conditions of transfer</w:t>
      </w:r>
      <w:r w:rsidRPr="00933248">
        <w:rPr>
          <w:rFonts w:ascii="Calibri" w:hAnsi="Calibri" w:cs="Calibri"/>
          <w:sz w:val="22"/>
          <w:szCs w:val="22"/>
          <w:lang w:val="en-GB"/>
        </w:rPr>
        <w:t>),</w:t>
      </w:r>
      <w:r w:rsidRPr="00933248">
        <w:rPr>
          <w:rFonts w:ascii="Calibri" w:hAnsi="Calibri" w:cs="Calibri"/>
          <w:sz w:val="22"/>
          <w:szCs w:val="22"/>
          <w:lang w:val="en-US"/>
        </w:rPr>
        <w:t xml:space="preserve"> be deemed to become a Party as Lender in respect of the Lender’s rights only which are subject to any such enforcement. The ECA Agent, the Beneficiary and the Lenders shall acquire the same rights and assume the same obligations under Clause </w:t>
      </w:r>
      <w:r w:rsidR="002D0819">
        <w:rPr>
          <w:rFonts w:ascii="Calibri" w:hAnsi="Calibri" w:cs="Calibri"/>
          <w:sz w:val="22"/>
          <w:szCs w:val="22"/>
          <w:lang w:val="en-US"/>
        </w:rPr>
        <w:t>27</w:t>
      </w:r>
      <w:r w:rsidRPr="00933248">
        <w:rPr>
          <w:rFonts w:ascii="Calibri" w:hAnsi="Calibri" w:cs="Calibri"/>
          <w:sz w:val="22"/>
          <w:szCs w:val="22"/>
          <w:lang w:val="en-US"/>
        </w:rPr>
        <w:t xml:space="preserve"> (</w:t>
      </w:r>
      <w:r w:rsidRPr="00933248">
        <w:rPr>
          <w:rFonts w:ascii="Calibri" w:hAnsi="Calibri" w:cs="Calibri"/>
          <w:i/>
          <w:sz w:val="22"/>
          <w:szCs w:val="22"/>
          <w:lang w:val="en-US"/>
        </w:rPr>
        <w:t>Sharing among the Finance Parties</w:t>
      </w:r>
      <w:r w:rsidRPr="00933248">
        <w:rPr>
          <w:rFonts w:ascii="Calibri" w:hAnsi="Calibri" w:cs="Calibri"/>
          <w:sz w:val="22"/>
          <w:szCs w:val="22"/>
          <w:lang w:val="en-US"/>
        </w:rPr>
        <w:t>) between themselves as they would have acquired and assumed had the Beneficiary been an Original Lender.</w:t>
      </w:r>
    </w:p>
    <w:p w:rsidR="00531A53" w:rsidRPr="00933248" w:rsidRDefault="00D16D80" w:rsidP="000E1D24">
      <w:pPr>
        <w:pStyle w:val="T4Pucea"/>
        <w:widowControl w:val="0"/>
        <w:numPr>
          <w:ilvl w:val="0"/>
          <w:numId w:val="84"/>
        </w:numPr>
        <w:spacing w:before="0" w:after="160"/>
        <w:ind w:left="1418" w:hanging="709"/>
        <w:rPr>
          <w:rFonts w:ascii="Calibri" w:hAnsi="Calibri" w:cs="Calibri"/>
          <w:sz w:val="22"/>
          <w:szCs w:val="22"/>
          <w:lang w:val="en-US"/>
        </w:rPr>
      </w:pPr>
      <w:bookmarkStart w:id="177" w:name="_Ref412632479"/>
      <w:r w:rsidRPr="00933248">
        <w:rPr>
          <w:rFonts w:ascii="Calibri" w:hAnsi="Calibri" w:cs="Calibri"/>
          <w:color w:val="000000" w:themeColor="text1"/>
          <w:sz w:val="22"/>
          <w:szCs w:val="22"/>
          <w:lang w:val="en-US"/>
        </w:rPr>
        <w:t xml:space="preserve">The Borrower undertakes to comply with all necessary formalities, if any, and take all steps necessary </w:t>
      </w:r>
      <w:r w:rsidR="00566EE3">
        <w:rPr>
          <w:rFonts w:ascii="Calibri" w:hAnsi="Calibri" w:cs="Calibri"/>
          <w:sz w:val="22"/>
          <w:szCs w:val="22"/>
          <w:lang w:val="en-US"/>
        </w:rPr>
        <w:t xml:space="preserve">(including having, at its own costs, any relevant document translated in its required form into Serbian language to the extent required for any such purposes) </w:t>
      </w:r>
      <w:r w:rsidRPr="00933248">
        <w:rPr>
          <w:rFonts w:ascii="Calibri" w:hAnsi="Calibri" w:cs="Calibri"/>
          <w:color w:val="000000" w:themeColor="text1"/>
          <w:sz w:val="22"/>
          <w:szCs w:val="22"/>
          <w:lang w:val="en-US"/>
        </w:rPr>
        <w:t xml:space="preserve">in order to ensure the enforceability, recognition and priority of the transfer, charge, assignment, pledge or Security granted over any Lender’s rights under or pursuant to this Clause </w:t>
      </w:r>
      <w:r w:rsidR="002D0819">
        <w:rPr>
          <w:rFonts w:ascii="Calibri" w:hAnsi="Calibri" w:cs="Calibri"/>
          <w:sz w:val="22"/>
          <w:szCs w:val="22"/>
          <w:lang w:val="en-US"/>
        </w:rPr>
        <w:t>24.7</w:t>
      </w:r>
      <w:r w:rsidRPr="00933248">
        <w:rPr>
          <w:rFonts w:ascii="Calibri" w:hAnsi="Calibri" w:cs="Calibri"/>
          <w:sz w:val="22"/>
          <w:szCs w:val="22"/>
          <w:lang w:val="en-US"/>
        </w:rPr>
        <w:t xml:space="preserve"> </w:t>
      </w:r>
      <w:r w:rsidRPr="00933248">
        <w:rPr>
          <w:rFonts w:ascii="Calibri" w:hAnsi="Calibri" w:cs="Calibri"/>
          <w:color w:val="000000" w:themeColor="text1"/>
          <w:sz w:val="22"/>
          <w:szCs w:val="22"/>
          <w:lang w:val="en-US"/>
        </w:rPr>
        <w:t>and (as applicable) the enforcement thereof</w:t>
      </w:r>
      <w:r w:rsidR="00F12443">
        <w:rPr>
          <w:rFonts w:ascii="Calibri" w:hAnsi="Calibri" w:cs="Calibri"/>
          <w:color w:val="000000" w:themeColor="text1"/>
          <w:sz w:val="22"/>
          <w:szCs w:val="22"/>
          <w:lang w:val="en-US"/>
        </w:rPr>
        <w:t xml:space="preserve">, in particular, </w:t>
      </w:r>
      <w:r w:rsidR="004013BB">
        <w:rPr>
          <w:rFonts w:ascii="Calibri" w:hAnsi="Calibri" w:cs="Calibri"/>
          <w:color w:val="000000" w:themeColor="text1"/>
          <w:sz w:val="22"/>
          <w:szCs w:val="22"/>
          <w:lang w:val="en-US"/>
        </w:rPr>
        <w:t xml:space="preserve">including any formality required under </w:t>
      </w:r>
      <w:r w:rsidR="004013BB" w:rsidRPr="00161782">
        <w:rPr>
          <w:rFonts w:ascii="Calibri" w:hAnsi="Calibri" w:cs="Calibri"/>
          <w:sz w:val="22"/>
          <w:szCs w:val="22"/>
          <w:lang w:val="en-US"/>
        </w:rPr>
        <w:t>Serbian law</w:t>
      </w:r>
      <w:r w:rsidR="004013BB">
        <w:rPr>
          <w:rFonts w:ascii="Calibri" w:hAnsi="Calibri" w:cs="Calibri"/>
          <w:sz w:val="22"/>
          <w:szCs w:val="22"/>
          <w:lang w:val="en-US"/>
        </w:rPr>
        <w:t xml:space="preserve"> or Serbian foreign exchange regulations</w:t>
      </w:r>
      <w:r w:rsidR="004013BB" w:rsidRPr="00242089">
        <w:rPr>
          <w:rFonts w:ascii="Calibri" w:hAnsi="Calibri" w:cs="Calibri"/>
          <w:sz w:val="22"/>
          <w:szCs w:val="22"/>
          <w:lang w:val="en-US"/>
        </w:rPr>
        <w:t xml:space="preserve"> </w:t>
      </w:r>
      <w:r w:rsidR="004013BB">
        <w:rPr>
          <w:rFonts w:ascii="Calibri" w:hAnsi="Calibri" w:cs="Calibri"/>
          <w:sz w:val="22"/>
          <w:szCs w:val="22"/>
          <w:lang w:val="en-US"/>
        </w:rPr>
        <w:t xml:space="preserve">as well as </w:t>
      </w:r>
      <w:r w:rsidR="004013BB">
        <w:rPr>
          <w:rFonts w:ascii="Calibri" w:hAnsi="Calibri" w:cs="Calibri"/>
          <w:color w:val="000000" w:themeColor="text1"/>
          <w:sz w:val="22"/>
          <w:szCs w:val="22"/>
          <w:lang w:val="en-US"/>
        </w:rPr>
        <w:t>notifying the Central Bank</w:t>
      </w:r>
      <w:r w:rsidR="00946B85">
        <w:rPr>
          <w:rFonts w:ascii="Calibri" w:hAnsi="Calibri" w:cs="Calibri"/>
          <w:color w:val="000000" w:themeColor="text1"/>
          <w:sz w:val="22"/>
          <w:szCs w:val="22"/>
          <w:lang w:val="en-US"/>
        </w:rPr>
        <w:t>, as applicable,</w:t>
      </w:r>
      <w:r w:rsidR="004013BB">
        <w:rPr>
          <w:rFonts w:ascii="Calibri" w:hAnsi="Calibri" w:cs="Calibri"/>
          <w:color w:val="000000" w:themeColor="text1"/>
          <w:sz w:val="22"/>
          <w:szCs w:val="22"/>
          <w:lang w:val="en-US"/>
        </w:rPr>
        <w:t xml:space="preserve"> on the change of Lender</w:t>
      </w:r>
      <w:r w:rsidR="00566EE3">
        <w:rPr>
          <w:rFonts w:ascii="Calibri" w:hAnsi="Calibri" w:cs="Calibri"/>
          <w:color w:val="000000" w:themeColor="text1"/>
          <w:sz w:val="22"/>
          <w:szCs w:val="22"/>
          <w:lang w:val="en-US"/>
        </w:rPr>
        <w:t xml:space="preserve"> </w:t>
      </w:r>
      <w:r w:rsidR="004013BB" w:rsidRPr="00161782">
        <w:rPr>
          <w:rFonts w:ascii="Calibri" w:hAnsi="Calibri" w:cs="Calibri"/>
          <w:sz w:val="22"/>
          <w:szCs w:val="22"/>
          <w:lang w:val="en-US"/>
        </w:rPr>
        <w:t>(including in case of a transfer of rights or a transfer of rights and obligations from any Lender to any entity which is a Lender prior to such transfer)</w:t>
      </w:r>
      <w:r w:rsidR="00FC188F">
        <w:rPr>
          <w:rFonts w:ascii="Calibri" w:hAnsi="Calibri" w:cs="Calibri"/>
          <w:sz w:val="22"/>
          <w:szCs w:val="22"/>
          <w:lang w:val="en-US"/>
        </w:rPr>
        <w:t xml:space="preserve"> </w:t>
      </w:r>
      <w:r w:rsidR="0047676B">
        <w:rPr>
          <w:rFonts w:ascii="Calibri" w:hAnsi="Calibri" w:cs="Calibri"/>
          <w:sz w:val="22"/>
          <w:szCs w:val="22"/>
          <w:lang w:val="en-US"/>
        </w:rPr>
        <w:t>and</w:t>
      </w:r>
      <w:r w:rsidR="0047676B">
        <w:rPr>
          <w:rFonts w:ascii="Calibri" w:hAnsi="Calibri" w:cs="Calibri"/>
          <w:color w:val="000000" w:themeColor="text1"/>
          <w:sz w:val="22"/>
          <w:szCs w:val="22"/>
          <w:lang w:val="en-US"/>
        </w:rPr>
        <w:t>, to the extent required under the laws and regulations of Serbia,</w:t>
      </w:r>
      <w:r w:rsidR="00566EE3">
        <w:rPr>
          <w:rFonts w:ascii="Calibri" w:hAnsi="Calibri" w:cs="Calibri"/>
          <w:color w:val="000000" w:themeColor="text1"/>
          <w:sz w:val="22"/>
          <w:szCs w:val="22"/>
          <w:lang w:val="en-US"/>
        </w:rPr>
        <w:t xml:space="preserve"> o</w:t>
      </w:r>
      <w:r w:rsidR="00946B85">
        <w:rPr>
          <w:rFonts w:ascii="Calibri" w:hAnsi="Calibri" w:cs="Calibri"/>
          <w:color w:val="000000" w:themeColor="text1"/>
          <w:sz w:val="22"/>
          <w:szCs w:val="22"/>
          <w:lang w:val="en-US"/>
        </w:rPr>
        <w:t>n</w:t>
      </w:r>
      <w:r w:rsidR="00566EE3">
        <w:rPr>
          <w:rFonts w:ascii="Calibri" w:hAnsi="Calibri" w:cs="Calibri"/>
          <w:color w:val="000000" w:themeColor="text1"/>
          <w:sz w:val="22"/>
          <w:szCs w:val="22"/>
          <w:lang w:val="en-US"/>
        </w:rPr>
        <w:t xml:space="preserve"> the</w:t>
      </w:r>
      <w:r w:rsidR="00946B85">
        <w:rPr>
          <w:rFonts w:ascii="Calibri" w:hAnsi="Calibri" w:cs="Calibri"/>
          <w:color w:val="000000" w:themeColor="text1"/>
          <w:sz w:val="22"/>
          <w:szCs w:val="22"/>
          <w:lang w:val="en-US"/>
        </w:rPr>
        <w:t xml:space="preserve"> change of</w:t>
      </w:r>
      <w:r w:rsidR="00682589">
        <w:rPr>
          <w:rFonts w:ascii="Calibri" w:hAnsi="Calibri" w:cs="Calibri"/>
          <w:color w:val="000000" w:themeColor="text1"/>
          <w:sz w:val="22"/>
          <w:szCs w:val="22"/>
          <w:lang w:val="en-US"/>
        </w:rPr>
        <w:t xml:space="preserve"> the</w:t>
      </w:r>
      <w:r w:rsidR="00566EE3">
        <w:rPr>
          <w:rFonts w:ascii="Calibri" w:hAnsi="Calibri" w:cs="Calibri"/>
          <w:color w:val="000000" w:themeColor="text1"/>
          <w:sz w:val="22"/>
          <w:szCs w:val="22"/>
          <w:lang w:val="en-US"/>
        </w:rPr>
        <w:t xml:space="preserve"> payee</w:t>
      </w:r>
      <w:r w:rsidR="00946B85">
        <w:rPr>
          <w:rFonts w:ascii="Calibri" w:hAnsi="Calibri" w:cs="Calibri"/>
          <w:color w:val="000000" w:themeColor="text1"/>
          <w:sz w:val="22"/>
          <w:szCs w:val="22"/>
          <w:lang w:val="en-US"/>
        </w:rPr>
        <w:t xml:space="preserve"> as a result of the granting of such Security</w:t>
      </w:r>
      <w:r w:rsidR="00566EE3" w:rsidRPr="00161782">
        <w:rPr>
          <w:rFonts w:ascii="Calibri" w:hAnsi="Calibri" w:cs="Calibri"/>
          <w:sz w:val="22"/>
          <w:szCs w:val="22"/>
          <w:lang w:val="en-US"/>
        </w:rPr>
        <w:t xml:space="preserve"> </w:t>
      </w:r>
      <w:r w:rsidR="00FC188F" w:rsidRPr="00161782">
        <w:rPr>
          <w:rFonts w:ascii="Calibri" w:hAnsi="Calibri" w:cs="Calibri"/>
          <w:sz w:val="22"/>
          <w:szCs w:val="22"/>
          <w:lang w:val="en-US"/>
        </w:rPr>
        <w:t xml:space="preserve">and shall, as soon as practicable, provide the ECA Agent with evidence </w:t>
      </w:r>
      <w:r w:rsidR="00FC188F">
        <w:rPr>
          <w:rFonts w:ascii="Calibri" w:hAnsi="Calibri" w:cs="Calibri"/>
          <w:sz w:val="22"/>
          <w:szCs w:val="22"/>
          <w:lang w:val="en-US"/>
        </w:rPr>
        <w:t xml:space="preserve">(including, without limitation and if applicable, the completed KZ form </w:t>
      </w:r>
      <w:r w:rsidR="00682589">
        <w:rPr>
          <w:rFonts w:ascii="Calibri" w:hAnsi="Calibri" w:cs="Calibri"/>
          <w:sz w:val="22"/>
          <w:szCs w:val="22"/>
          <w:lang w:val="en-US"/>
        </w:rPr>
        <w:t>duly and validly issued</w:t>
      </w:r>
      <w:r w:rsidR="00FC188F">
        <w:rPr>
          <w:rFonts w:ascii="Calibri" w:hAnsi="Calibri" w:cs="Calibri"/>
          <w:sz w:val="22"/>
          <w:szCs w:val="22"/>
          <w:lang w:val="en-US"/>
        </w:rPr>
        <w:t xml:space="preserve"> by the Central Bank) </w:t>
      </w:r>
      <w:r w:rsidR="00FC188F" w:rsidRPr="00161782">
        <w:rPr>
          <w:rFonts w:ascii="Calibri" w:hAnsi="Calibri" w:cs="Calibri"/>
          <w:sz w:val="22"/>
          <w:szCs w:val="22"/>
          <w:lang w:val="en-US"/>
        </w:rPr>
        <w:t xml:space="preserve">that each of the actions and requirements referred to in </w:t>
      </w:r>
      <w:r w:rsidR="00FC188F">
        <w:rPr>
          <w:rFonts w:ascii="Calibri" w:hAnsi="Calibri" w:cs="Calibri"/>
          <w:sz w:val="22"/>
          <w:szCs w:val="22"/>
          <w:lang w:val="en-US"/>
        </w:rPr>
        <w:t xml:space="preserve">this </w:t>
      </w:r>
      <w:r w:rsidR="00FC188F" w:rsidRPr="00161782">
        <w:rPr>
          <w:rFonts w:ascii="Calibri" w:hAnsi="Calibri" w:cs="Calibri"/>
          <w:sz w:val="22"/>
          <w:szCs w:val="22"/>
          <w:lang w:val="en-US"/>
        </w:rPr>
        <w:t>Paragraph (</w:t>
      </w:r>
      <w:r w:rsidR="00FC188F">
        <w:rPr>
          <w:rFonts w:ascii="Calibri" w:hAnsi="Calibri" w:cs="Calibri"/>
          <w:sz w:val="22"/>
          <w:szCs w:val="22"/>
          <w:lang w:val="en-US"/>
        </w:rPr>
        <w:t>e</w:t>
      </w:r>
      <w:r w:rsidR="00FC188F" w:rsidRPr="00161782">
        <w:rPr>
          <w:rFonts w:ascii="Calibri" w:hAnsi="Calibri" w:cs="Calibri"/>
          <w:sz w:val="22"/>
          <w:szCs w:val="22"/>
          <w:lang w:val="en-US"/>
        </w:rPr>
        <w:t>) has been duly performed and complied with</w:t>
      </w:r>
      <w:r w:rsidR="00F12443" w:rsidRPr="00933248">
        <w:rPr>
          <w:rFonts w:ascii="Calibri" w:hAnsi="Calibri" w:cs="Calibri"/>
          <w:color w:val="000000" w:themeColor="text1"/>
          <w:sz w:val="22"/>
          <w:szCs w:val="22"/>
          <w:lang w:val="en-US"/>
        </w:rPr>
        <w:t>.</w:t>
      </w:r>
    </w:p>
    <w:p w:rsidR="00D16D80" w:rsidRPr="00933248" w:rsidRDefault="00D16D80" w:rsidP="000E1D24">
      <w:pPr>
        <w:pStyle w:val="T4Pucea"/>
        <w:widowControl w:val="0"/>
        <w:numPr>
          <w:ilvl w:val="0"/>
          <w:numId w:val="84"/>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No Finance Party (other than the Lender against whom the relevant </w:t>
      </w:r>
      <w:r w:rsidRPr="00933248">
        <w:rPr>
          <w:rFonts w:ascii="Calibri" w:hAnsi="Calibri" w:cs="Calibri"/>
          <w:color w:val="000000" w:themeColor="text1"/>
          <w:sz w:val="22"/>
          <w:szCs w:val="22"/>
          <w:lang w:val="en-GB"/>
        </w:rPr>
        <w:t>transfer, charge, assignment, pledge or Security</w:t>
      </w:r>
      <w:r w:rsidRPr="00933248">
        <w:rPr>
          <w:rFonts w:ascii="Calibri" w:hAnsi="Calibri" w:cs="Calibri"/>
          <w:sz w:val="22"/>
          <w:szCs w:val="22"/>
          <w:lang w:val="en-US"/>
        </w:rPr>
        <w:t xml:space="preserve"> is being enforced) shall incur any further liability or obligation pursuant to any enforcement notice referred to in paragraph (d) above</w:t>
      </w:r>
    </w:p>
    <w:p w:rsidR="00565B55" w:rsidRPr="00933248" w:rsidRDefault="00565B55" w:rsidP="00BD4618">
      <w:pPr>
        <w:pStyle w:val="T1"/>
        <w:widowControl w:val="0"/>
        <w:spacing w:before="300" w:after="200"/>
        <w:rPr>
          <w:rFonts w:ascii="Calibri" w:hAnsi="Calibri" w:cs="Calibri"/>
          <w:sz w:val="22"/>
          <w:szCs w:val="22"/>
        </w:rPr>
      </w:pPr>
      <w:bookmarkStart w:id="178" w:name="_Ref416856613"/>
      <w:bookmarkStart w:id="179" w:name="_Toc197527070"/>
      <w:r w:rsidRPr="00933248">
        <w:rPr>
          <w:rFonts w:ascii="Calibri" w:hAnsi="Calibri" w:cs="Calibri"/>
          <w:sz w:val="22"/>
          <w:szCs w:val="22"/>
        </w:rPr>
        <w:t xml:space="preserve">ROLE OF THE </w:t>
      </w:r>
      <w:r w:rsidR="00F36624" w:rsidRPr="00933248">
        <w:rPr>
          <w:rFonts w:ascii="Calibri" w:hAnsi="Calibri" w:cs="Calibri"/>
          <w:sz w:val="22"/>
          <w:szCs w:val="22"/>
        </w:rPr>
        <w:t>ECA</w:t>
      </w:r>
      <w:r w:rsidRPr="00933248">
        <w:rPr>
          <w:rFonts w:ascii="Calibri" w:hAnsi="Calibri" w:cs="Calibri"/>
          <w:sz w:val="22"/>
          <w:szCs w:val="22"/>
        </w:rPr>
        <w:t xml:space="preserve"> AGENT</w:t>
      </w:r>
      <w:bookmarkEnd w:id="177"/>
      <w:bookmarkEnd w:id="178"/>
      <w:bookmarkEnd w:id="179"/>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 xml:space="preserve">Appointment of the </w:t>
      </w:r>
      <w:r w:rsidR="009D4B52" w:rsidRPr="00933248">
        <w:rPr>
          <w:rFonts w:ascii="Calibri" w:hAnsi="Calibri" w:cs="Calibri"/>
          <w:sz w:val="22"/>
          <w:szCs w:val="22"/>
        </w:rPr>
        <w:t>ECA</w:t>
      </w:r>
      <w:r w:rsidRPr="00933248">
        <w:rPr>
          <w:rFonts w:ascii="Calibri" w:hAnsi="Calibri" w:cs="Calibri"/>
          <w:sz w:val="22"/>
          <w:szCs w:val="22"/>
        </w:rPr>
        <w:t xml:space="preserve"> Agent</w:t>
      </w:r>
    </w:p>
    <w:p w:rsidR="00565B55" w:rsidRPr="00933248" w:rsidRDefault="00D16D80" w:rsidP="000E1D24">
      <w:pPr>
        <w:pStyle w:val="T4Pucea"/>
        <w:widowControl w:val="0"/>
        <w:numPr>
          <w:ilvl w:val="0"/>
          <w:numId w:val="85"/>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Each of the Mandated Lead Arrangers,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and the Lenders appoints the ECA Agent to act as its agent under and in connection with the Finance Documents and</w:t>
      </w:r>
      <w:r w:rsidRPr="00933248">
        <w:rPr>
          <w:rFonts w:ascii="Calibri" w:hAnsi="Calibri" w:cs="Calibri"/>
          <w:sz w:val="22"/>
          <w:szCs w:val="22"/>
          <w:lang w:val="en-GB"/>
        </w:rPr>
        <w:t xml:space="preserve"> each of the Lenders appoint the ECA Agent to act as its agent under and in connection with</w:t>
      </w:r>
      <w:r w:rsidRPr="00933248">
        <w:rPr>
          <w:rFonts w:ascii="Calibri" w:hAnsi="Calibri" w:cs="Calibri"/>
          <w:sz w:val="22"/>
          <w:szCs w:val="22"/>
          <w:lang w:val="en-US"/>
        </w:rPr>
        <w:t xml:space="preserve"> the ECA Insurance Policy</w:t>
      </w:r>
      <w:r w:rsidR="00565B55" w:rsidRPr="00933248">
        <w:rPr>
          <w:rFonts w:ascii="Calibri" w:hAnsi="Calibri" w:cs="Calibri"/>
          <w:sz w:val="22"/>
          <w:szCs w:val="22"/>
          <w:lang w:val="en-US"/>
        </w:rPr>
        <w:t>.</w:t>
      </w:r>
    </w:p>
    <w:p w:rsidR="00565B55" w:rsidRPr="00933248" w:rsidRDefault="00D16D80" w:rsidP="000E1D24">
      <w:pPr>
        <w:pStyle w:val="T4Pucea"/>
        <w:widowControl w:val="0"/>
        <w:numPr>
          <w:ilvl w:val="0"/>
          <w:numId w:val="85"/>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Each of the Mandated Lead Arrangers,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and the Lenders authorise the ECA Agent to</w:t>
      </w:r>
      <w:r w:rsidRPr="00933248">
        <w:rPr>
          <w:rFonts w:ascii="Calibri" w:hAnsi="Calibri" w:cs="Calibri"/>
          <w:color w:val="000000" w:themeColor="text1"/>
          <w:sz w:val="22"/>
          <w:szCs w:val="22"/>
          <w:lang w:val="en-US"/>
        </w:rPr>
        <w:t xml:space="preserve"> perform the duties, obligations and responsibilities and to </w:t>
      </w:r>
      <w:r w:rsidRPr="00933248">
        <w:rPr>
          <w:rFonts w:ascii="Calibri" w:hAnsi="Calibri" w:cs="Calibri"/>
          <w:sz w:val="22"/>
          <w:szCs w:val="22"/>
          <w:lang w:val="en-US"/>
        </w:rPr>
        <w:t>exercise the rights, powers, authorities and discretions specifically given to the ECA Agent under or in connection with the Finance Documents together with any other incidental rights, powers, authorities and discretions</w:t>
      </w:r>
      <w:r w:rsidR="00565B55" w:rsidRPr="00933248">
        <w:rPr>
          <w:rFonts w:ascii="Calibri" w:hAnsi="Calibri" w:cs="Calibri"/>
          <w:sz w:val="22"/>
          <w:szCs w:val="22"/>
          <w:lang w:val="en-US"/>
        </w:rPr>
        <w:t>.</w:t>
      </w:r>
    </w:p>
    <w:p w:rsidR="00565B55" w:rsidRPr="00933248" w:rsidRDefault="00565B55" w:rsidP="000E1D24">
      <w:pPr>
        <w:pStyle w:val="T4Pucea"/>
        <w:widowControl w:val="0"/>
        <w:numPr>
          <w:ilvl w:val="0"/>
          <w:numId w:val="85"/>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Each Finance Party (other than </w:t>
      </w:r>
      <w:r w:rsidR="003C6C35" w:rsidRPr="00933248">
        <w:rPr>
          <w:rFonts w:ascii="Calibri" w:hAnsi="Calibri" w:cs="Calibri"/>
          <w:sz w:val="22"/>
          <w:szCs w:val="22"/>
          <w:lang w:val="en-US"/>
        </w:rPr>
        <w:t xml:space="preserve">the ECA </w:t>
      </w:r>
      <w:r w:rsidRPr="00933248">
        <w:rPr>
          <w:rFonts w:ascii="Calibri" w:hAnsi="Calibri" w:cs="Calibri"/>
          <w:sz w:val="22"/>
          <w:szCs w:val="22"/>
          <w:lang w:val="en-US"/>
        </w:rPr>
        <w:t xml:space="preserve">Agent) irrevocably authorises the </w:t>
      </w:r>
      <w:r w:rsidR="003C6C35" w:rsidRPr="00933248">
        <w:rPr>
          <w:rFonts w:ascii="Calibri" w:hAnsi="Calibri" w:cs="Calibri"/>
          <w:sz w:val="22"/>
          <w:szCs w:val="22"/>
          <w:lang w:val="en-US"/>
        </w:rPr>
        <w:t>ECA</w:t>
      </w:r>
      <w:r w:rsidRPr="00933248">
        <w:rPr>
          <w:rFonts w:ascii="Calibri" w:hAnsi="Calibri" w:cs="Calibri"/>
          <w:sz w:val="22"/>
          <w:szCs w:val="22"/>
          <w:lang w:val="en-US"/>
        </w:rPr>
        <w:t xml:space="preserve"> Agent to:</w:t>
      </w:r>
    </w:p>
    <w:p w:rsidR="00565B55" w:rsidRPr="00933248" w:rsidRDefault="00565B55" w:rsidP="00BD4618">
      <w:pPr>
        <w:pStyle w:val="T5"/>
        <w:widowControl w:val="0"/>
        <w:spacing w:after="160"/>
        <w:ind w:left="2127" w:hanging="709"/>
        <w:rPr>
          <w:rFonts w:ascii="Calibri" w:hAnsi="Calibri" w:cs="Calibri"/>
          <w:sz w:val="22"/>
          <w:szCs w:val="22"/>
        </w:rPr>
      </w:pPr>
      <w:r w:rsidRPr="00933248">
        <w:rPr>
          <w:rFonts w:ascii="Calibri" w:hAnsi="Calibri" w:cs="Calibri"/>
          <w:sz w:val="22"/>
          <w:szCs w:val="22"/>
        </w:rPr>
        <w:t xml:space="preserve">perform the duties and to exercise the rights, powers and discretions that are specifically given to it under the Finance Documents, together with any other incidental rights, powers and discretions; </w:t>
      </w:r>
    </w:p>
    <w:p w:rsidR="00565B55" w:rsidRPr="00933248" w:rsidRDefault="00565B55" w:rsidP="00D5558A">
      <w:pPr>
        <w:pStyle w:val="T5"/>
        <w:widowControl w:val="0"/>
        <w:spacing w:before="120"/>
        <w:ind w:left="2127" w:hanging="709"/>
        <w:rPr>
          <w:rFonts w:ascii="Calibri" w:hAnsi="Calibri" w:cs="Calibri"/>
          <w:sz w:val="22"/>
          <w:szCs w:val="22"/>
        </w:rPr>
      </w:pPr>
      <w:r w:rsidRPr="00933248">
        <w:rPr>
          <w:rFonts w:ascii="Calibri" w:hAnsi="Calibri" w:cs="Calibri"/>
          <w:sz w:val="22"/>
          <w:szCs w:val="22"/>
        </w:rPr>
        <w:t xml:space="preserve">execute each Finance Document expressed to be executed by the </w:t>
      </w:r>
      <w:r w:rsidR="003C6C35" w:rsidRPr="00933248">
        <w:rPr>
          <w:rFonts w:ascii="Calibri" w:hAnsi="Calibri" w:cs="Calibri"/>
          <w:sz w:val="22"/>
          <w:szCs w:val="22"/>
        </w:rPr>
        <w:t>ECA</w:t>
      </w:r>
      <w:r w:rsidRPr="00933248">
        <w:rPr>
          <w:rFonts w:ascii="Calibri" w:hAnsi="Calibri" w:cs="Calibri"/>
          <w:sz w:val="22"/>
          <w:szCs w:val="22"/>
        </w:rPr>
        <w:t xml:space="preserve"> Agent;</w:t>
      </w:r>
    </w:p>
    <w:p w:rsidR="00565B55" w:rsidRPr="00933248" w:rsidRDefault="00D16D80" w:rsidP="008F7AC2">
      <w:pPr>
        <w:pStyle w:val="T5"/>
        <w:widowControl w:val="0"/>
        <w:spacing w:before="0"/>
        <w:ind w:left="2127" w:hanging="709"/>
        <w:rPr>
          <w:rFonts w:ascii="Calibri" w:hAnsi="Calibri" w:cs="Calibri"/>
          <w:sz w:val="22"/>
          <w:szCs w:val="22"/>
        </w:rPr>
      </w:pPr>
      <w:r w:rsidRPr="00933248">
        <w:rPr>
          <w:rFonts w:ascii="Calibri" w:hAnsi="Calibri" w:cs="Calibri"/>
          <w:sz w:val="22"/>
          <w:szCs w:val="22"/>
        </w:rPr>
        <w:t>communicate with the ECA in connection with the Transaction Documents and the ECA Insurance Policy and to act generally on its behalf in relation to the ECA and the ECA Insurance Policy</w:t>
      </w:r>
      <w:r w:rsidR="00565B55" w:rsidRPr="00933248">
        <w:rPr>
          <w:rFonts w:ascii="Calibri" w:hAnsi="Calibri" w:cs="Calibri"/>
          <w:sz w:val="22"/>
          <w:szCs w:val="22"/>
        </w:rPr>
        <w:t>;</w:t>
      </w:r>
    </w:p>
    <w:p w:rsidR="00565B55" w:rsidRPr="00933248" w:rsidRDefault="00565B55" w:rsidP="008F7AC2">
      <w:pPr>
        <w:pStyle w:val="T5"/>
        <w:widowControl w:val="0"/>
        <w:spacing w:before="0"/>
        <w:ind w:left="2127" w:hanging="709"/>
        <w:rPr>
          <w:rFonts w:ascii="Calibri" w:hAnsi="Calibri" w:cs="Calibri"/>
          <w:sz w:val="22"/>
          <w:szCs w:val="22"/>
        </w:rPr>
      </w:pPr>
      <w:r w:rsidRPr="00933248">
        <w:rPr>
          <w:rFonts w:ascii="Calibri" w:hAnsi="Calibri" w:cs="Calibri"/>
          <w:sz w:val="22"/>
          <w:szCs w:val="22"/>
        </w:rPr>
        <w:t xml:space="preserve">act on its behalf in relation to any claim, and to receive any payment, under the </w:t>
      </w:r>
      <w:r w:rsidR="003C6C35" w:rsidRPr="00933248">
        <w:rPr>
          <w:rFonts w:ascii="Calibri" w:hAnsi="Calibri" w:cs="Calibri"/>
          <w:sz w:val="22"/>
          <w:szCs w:val="22"/>
        </w:rPr>
        <w:t>ECA</w:t>
      </w:r>
      <w:r w:rsidRPr="00933248">
        <w:rPr>
          <w:rFonts w:ascii="Calibri" w:hAnsi="Calibri" w:cs="Calibri"/>
          <w:sz w:val="22"/>
          <w:szCs w:val="22"/>
        </w:rPr>
        <w:t xml:space="preserve"> Insurance Policy; and</w:t>
      </w:r>
    </w:p>
    <w:p w:rsidR="00565B55" w:rsidRPr="00933248" w:rsidRDefault="00565B55" w:rsidP="008F7AC2">
      <w:pPr>
        <w:pStyle w:val="T5"/>
        <w:widowControl w:val="0"/>
        <w:spacing w:before="0"/>
        <w:ind w:left="2127" w:hanging="709"/>
        <w:rPr>
          <w:rFonts w:ascii="Calibri" w:hAnsi="Calibri" w:cs="Calibri"/>
          <w:sz w:val="22"/>
          <w:szCs w:val="22"/>
        </w:rPr>
      </w:pPr>
      <w:r w:rsidRPr="00933248">
        <w:rPr>
          <w:rFonts w:ascii="Calibri" w:hAnsi="Calibri" w:cs="Calibri"/>
          <w:sz w:val="22"/>
          <w:szCs w:val="22"/>
        </w:rPr>
        <w:t>make and receive payments expressed to be made by it under this Agreement.</w:t>
      </w:r>
    </w:p>
    <w:p w:rsidR="00565B55" w:rsidRPr="00933248" w:rsidRDefault="00565B55" w:rsidP="000E1D24">
      <w:pPr>
        <w:pStyle w:val="T4Pucea"/>
        <w:widowControl w:val="0"/>
        <w:numPr>
          <w:ilvl w:val="0"/>
          <w:numId w:val="85"/>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Each Lender irrevocably appoints the </w:t>
      </w:r>
      <w:r w:rsidR="003C6C35" w:rsidRPr="00933248">
        <w:rPr>
          <w:rFonts w:ascii="Calibri" w:hAnsi="Calibri" w:cs="Calibri"/>
          <w:sz w:val="22"/>
          <w:szCs w:val="22"/>
          <w:lang w:val="en-US"/>
        </w:rPr>
        <w:t>ECA</w:t>
      </w:r>
      <w:r w:rsidRPr="00933248">
        <w:rPr>
          <w:rFonts w:ascii="Calibri" w:hAnsi="Calibri" w:cs="Calibri"/>
          <w:sz w:val="22"/>
          <w:szCs w:val="22"/>
          <w:lang w:val="en-US"/>
        </w:rPr>
        <w:t xml:space="preserve"> Agent to be its attorney for the purposes of taking any action under such </w:t>
      </w:r>
      <w:r w:rsidR="003C6C35" w:rsidRPr="00933248">
        <w:rPr>
          <w:rFonts w:ascii="Calibri" w:hAnsi="Calibri" w:cs="Calibri"/>
          <w:sz w:val="22"/>
          <w:szCs w:val="22"/>
          <w:lang w:val="en-US"/>
        </w:rPr>
        <w:t>ECA</w:t>
      </w:r>
      <w:r w:rsidRPr="00933248">
        <w:rPr>
          <w:rFonts w:ascii="Calibri" w:hAnsi="Calibri" w:cs="Calibri"/>
          <w:sz w:val="22"/>
          <w:szCs w:val="22"/>
          <w:lang w:val="en-US"/>
        </w:rPr>
        <w:t xml:space="preserve"> Insurance Policy in accordance with the terms thereof.</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No fiduciary duties</w:t>
      </w:r>
    </w:p>
    <w:p w:rsidR="00565B55" w:rsidRPr="00933248" w:rsidRDefault="00D16D80" w:rsidP="000E1D24">
      <w:pPr>
        <w:pStyle w:val="T4Pucea"/>
        <w:widowControl w:val="0"/>
        <w:numPr>
          <w:ilvl w:val="0"/>
          <w:numId w:val="86"/>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Nothing in this Agreement constitutes the ECA Agent or any Mandated Lead Arranger or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as a trustee or fiduciary of any other person</w:t>
      </w:r>
      <w:r w:rsidR="00565B55" w:rsidRPr="00933248">
        <w:rPr>
          <w:rFonts w:ascii="Calibri" w:hAnsi="Calibri" w:cs="Calibri"/>
          <w:sz w:val="22"/>
          <w:szCs w:val="22"/>
          <w:lang w:val="en-US"/>
        </w:rPr>
        <w:t>.</w:t>
      </w:r>
    </w:p>
    <w:p w:rsidR="00565B55" w:rsidRPr="00933248" w:rsidRDefault="008D172D" w:rsidP="000E1D24">
      <w:pPr>
        <w:pStyle w:val="T4Pucea"/>
        <w:widowControl w:val="0"/>
        <w:numPr>
          <w:ilvl w:val="0"/>
          <w:numId w:val="86"/>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ECA Agent, the Mandated Lead Arrangers and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shall not be bound to account to any Lender for any sum or the profit element of any sum received by it for its own account</w:t>
      </w:r>
      <w:r w:rsidR="00565B55" w:rsidRPr="00933248">
        <w:rPr>
          <w:rFonts w:ascii="Calibri" w:hAnsi="Calibri" w:cs="Calibri"/>
          <w:sz w:val="22"/>
          <w:szCs w:val="22"/>
          <w:lang w:val="en-US"/>
        </w:rPr>
        <w:t>.</w:t>
      </w:r>
    </w:p>
    <w:p w:rsidR="00565B55" w:rsidRPr="00933248" w:rsidRDefault="00565B55" w:rsidP="008F7AC2">
      <w:pPr>
        <w:pStyle w:val="T2"/>
        <w:widowControl w:val="0"/>
        <w:rPr>
          <w:rFonts w:ascii="Calibri" w:hAnsi="Calibri" w:cs="Calibri"/>
          <w:sz w:val="22"/>
          <w:szCs w:val="22"/>
        </w:rPr>
      </w:pPr>
      <w:bookmarkStart w:id="180" w:name="_Ref520395217"/>
      <w:r w:rsidRPr="00933248">
        <w:rPr>
          <w:rFonts w:ascii="Calibri" w:hAnsi="Calibri" w:cs="Calibri"/>
          <w:sz w:val="22"/>
          <w:szCs w:val="22"/>
        </w:rPr>
        <w:t>Duties, rights and discretions</w:t>
      </w:r>
      <w:bookmarkEnd w:id="180"/>
    </w:p>
    <w:p w:rsidR="00565B55"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Agent's duties under the Finance Documents are solely mechanical and administrative in nature. Except where a Finance Document or the ECA Insurance Policy specifically provides otherwise, the ECA Agent is not obliged to review or check the adequacy, accuracy or completeness of any document it forwards to another Party</w:t>
      </w:r>
      <w:r w:rsidR="00565B55" w:rsidRPr="00933248">
        <w:rPr>
          <w:rFonts w:ascii="Calibri" w:hAnsi="Calibri" w:cs="Calibri"/>
          <w:sz w:val="22"/>
          <w:szCs w:val="22"/>
          <w:lang w:val="en-US"/>
        </w:rPr>
        <w:t>.</w:t>
      </w:r>
    </w:p>
    <w:p w:rsidR="00565B55"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shall promptly forward to a Party the original or a copy of any document which is delivered to the ECA Agent to the extent that such document is delivered for that Party by any other Party or the ECA</w:t>
      </w:r>
      <w:r w:rsidR="00565B55" w:rsidRPr="00933248">
        <w:rPr>
          <w:rFonts w:ascii="Calibri" w:hAnsi="Calibri" w:cs="Calibri"/>
          <w:sz w:val="22"/>
          <w:szCs w:val="22"/>
          <w:lang w:val="en-US"/>
        </w:rPr>
        <w:t>.</w:t>
      </w:r>
    </w:p>
    <w:p w:rsidR="000B622F" w:rsidRPr="00933248" w:rsidRDefault="000B622F"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If </w:t>
      </w:r>
      <w:r w:rsidR="008D172D" w:rsidRPr="00933248">
        <w:rPr>
          <w:rFonts w:ascii="Calibri" w:hAnsi="Calibri" w:cs="Calibri"/>
          <w:sz w:val="22"/>
          <w:szCs w:val="22"/>
          <w:lang w:val="en-US"/>
        </w:rPr>
        <w:t>the ECA Agent receives notice from a Party referring to this Agreement, describing a Default and stating that the circumstance described is a Default, it shall promptly notify the other Finance Parties</w:t>
      </w:r>
      <w:r w:rsidRPr="00933248">
        <w:rPr>
          <w:rFonts w:ascii="Calibri" w:hAnsi="Calibri" w:cs="Calibri"/>
          <w:sz w:val="22"/>
          <w:szCs w:val="22"/>
          <w:lang w:val="en-US"/>
        </w:rPr>
        <w:t>.</w:t>
      </w:r>
    </w:p>
    <w:p w:rsidR="00565B55"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If the ECA Agent is aware of the non-payment of any principal, interest, commitment fee or other fee payable to a Finance Party under this Agreement it shall promptly notify the other Finance Parties</w:t>
      </w:r>
      <w:r w:rsidR="00565B55" w:rsidRPr="00933248">
        <w:rPr>
          <w:rFonts w:ascii="Calibri" w:hAnsi="Calibri" w:cs="Calibri"/>
          <w:sz w:val="22"/>
          <w:szCs w:val="22"/>
          <w:lang w:val="en-US"/>
        </w:rPr>
        <w:t>.</w:t>
      </w:r>
    </w:p>
    <w:p w:rsidR="00565B55" w:rsidRPr="00933248" w:rsidRDefault="00565B55"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 may rely on:</w:t>
      </w:r>
    </w:p>
    <w:p w:rsidR="00565B55" w:rsidRPr="00933248" w:rsidRDefault="008D172D" w:rsidP="008F7AC2">
      <w:pPr>
        <w:pStyle w:val="T5"/>
        <w:widowControl w:val="0"/>
        <w:ind w:left="2127" w:hanging="709"/>
        <w:rPr>
          <w:rFonts w:ascii="Calibri" w:hAnsi="Calibri" w:cs="Calibri"/>
          <w:sz w:val="22"/>
          <w:szCs w:val="22"/>
        </w:rPr>
      </w:pPr>
      <w:r w:rsidRPr="00933248">
        <w:rPr>
          <w:rFonts w:ascii="Calibri" w:hAnsi="Calibri" w:cs="Calibri"/>
          <w:sz w:val="22"/>
          <w:szCs w:val="22"/>
        </w:rPr>
        <w:t>any representation, notice or document believed by it to be genuine, correct and appropriately authorised</w:t>
      </w:r>
      <w:r w:rsidR="00565B55" w:rsidRPr="00933248">
        <w:rPr>
          <w:rFonts w:ascii="Calibri" w:hAnsi="Calibri" w:cs="Calibri"/>
          <w:sz w:val="22"/>
          <w:szCs w:val="22"/>
        </w:rPr>
        <w:t>; and</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any statement made by a director, authorised signatory or employee of any person regarding any matters which may reasonably be assumed to be within his knowledge or within his power to verify.</w:t>
      </w:r>
    </w:p>
    <w:p w:rsidR="00565B55" w:rsidRPr="00933248" w:rsidRDefault="00565B55"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 may assume (unless it has received notice to the contrary in its capacity as agent for the Lenders) that:</w:t>
      </w:r>
    </w:p>
    <w:p w:rsidR="00565B55" w:rsidRPr="00933248" w:rsidRDefault="00565B55" w:rsidP="000E1D24">
      <w:pPr>
        <w:pStyle w:val="T5"/>
        <w:widowControl w:val="0"/>
        <w:numPr>
          <w:ilvl w:val="4"/>
          <w:numId w:val="88"/>
        </w:numPr>
        <w:ind w:left="2127" w:hanging="709"/>
        <w:rPr>
          <w:rFonts w:ascii="Calibri" w:hAnsi="Calibri" w:cs="Calibri"/>
          <w:sz w:val="22"/>
          <w:szCs w:val="22"/>
        </w:rPr>
      </w:pPr>
      <w:r w:rsidRPr="00933248">
        <w:rPr>
          <w:rFonts w:ascii="Calibri" w:hAnsi="Calibri" w:cs="Calibri"/>
          <w:sz w:val="22"/>
          <w:szCs w:val="22"/>
        </w:rPr>
        <w:t xml:space="preserve">no Default has occurred (unless it has actual knowledge of a Default arising under Clause </w:t>
      </w:r>
      <w:r w:rsidR="002D0819">
        <w:rPr>
          <w:rFonts w:ascii="Calibri" w:hAnsi="Calibri" w:cs="Calibri"/>
          <w:sz w:val="22"/>
          <w:szCs w:val="22"/>
        </w:rPr>
        <w:t>23.1</w:t>
      </w:r>
      <w:r w:rsidRPr="00933248">
        <w:rPr>
          <w:rFonts w:ascii="Calibri" w:hAnsi="Calibri" w:cs="Calibri"/>
          <w:sz w:val="22"/>
          <w:szCs w:val="22"/>
        </w:rPr>
        <w:t xml:space="preserve"> (</w:t>
      </w:r>
      <w:r w:rsidRPr="00933248">
        <w:rPr>
          <w:rFonts w:ascii="Calibri" w:hAnsi="Calibri" w:cs="Calibri"/>
          <w:i/>
          <w:sz w:val="22"/>
          <w:szCs w:val="22"/>
        </w:rPr>
        <w:t>Non-payment</w:t>
      </w:r>
      <w:r w:rsidRPr="00933248">
        <w:rPr>
          <w:rFonts w:ascii="Calibri" w:hAnsi="Calibri" w:cs="Calibri"/>
          <w:sz w:val="22"/>
          <w:szCs w:val="22"/>
        </w:rPr>
        <w:t>));</w:t>
      </w:r>
      <w:r w:rsidR="008D172D" w:rsidRPr="00933248">
        <w:rPr>
          <w:rFonts w:ascii="Calibri" w:hAnsi="Calibri" w:cs="Calibri"/>
          <w:sz w:val="22"/>
          <w:szCs w:val="22"/>
        </w:rPr>
        <w:t xml:space="preserve"> and</w:t>
      </w:r>
    </w:p>
    <w:p w:rsidR="00565B55" w:rsidRPr="00933248" w:rsidRDefault="00565B55" w:rsidP="000E1D24">
      <w:pPr>
        <w:pStyle w:val="T5"/>
        <w:widowControl w:val="0"/>
        <w:numPr>
          <w:ilvl w:val="4"/>
          <w:numId w:val="88"/>
        </w:numPr>
        <w:ind w:left="2127" w:hanging="709"/>
        <w:rPr>
          <w:rFonts w:ascii="Calibri" w:hAnsi="Calibri" w:cs="Calibri"/>
          <w:sz w:val="22"/>
          <w:szCs w:val="22"/>
        </w:rPr>
      </w:pPr>
      <w:r w:rsidRPr="00933248">
        <w:rPr>
          <w:rFonts w:ascii="Calibri" w:hAnsi="Calibri" w:cs="Calibri"/>
          <w:sz w:val="22"/>
          <w:szCs w:val="22"/>
        </w:rPr>
        <w:t>any right, power, authority or discretion vested in any Party or the Majority Lenders has not been exercised</w:t>
      </w:r>
      <w:r w:rsidR="008D172D" w:rsidRPr="00933248">
        <w:rPr>
          <w:rFonts w:ascii="Calibri" w:hAnsi="Calibri" w:cs="Calibri"/>
          <w:sz w:val="22"/>
          <w:szCs w:val="22"/>
        </w:rPr>
        <w:t>.</w:t>
      </w:r>
    </w:p>
    <w:p w:rsidR="009A7AD9" w:rsidRPr="00933248" w:rsidRDefault="009A7AD9" w:rsidP="000E1D24">
      <w:pPr>
        <w:pStyle w:val="T4Pucea"/>
        <w:widowControl w:val="0"/>
        <w:numPr>
          <w:ilvl w:val="0"/>
          <w:numId w:val="87"/>
        </w:numPr>
        <w:spacing w:after="240"/>
        <w:ind w:left="1418" w:hanging="709"/>
        <w:rPr>
          <w:rFonts w:ascii="Calibri" w:hAnsi="Calibri" w:cs="Calibri"/>
          <w:sz w:val="22"/>
          <w:szCs w:val="22"/>
          <w:lang w:val="en-US"/>
        </w:rPr>
      </w:pPr>
      <w:bookmarkStart w:id="181" w:name="_Ref520414976"/>
      <w:r w:rsidRPr="00933248">
        <w:rPr>
          <w:rFonts w:ascii="Calibri" w:hAnsi="Calibri" w:cs="Calibri"/>
          <w:sz w:val="22"/>
          <w:szCs w:val="22"/>
          <w:lang w:val="en-US"/>
        </w:rPr>
        <w:t>The ECA Agent may engage and pay for the advice or services of any lawyers, accountants, tax advisers, surveyors or other professional advisers or experts.</w:t>
      </w:r>
      <w:bookmarkEnd w:id="181"/>
    </w:p>
    <w:p w:rsidR="009A7AD9" w:rsidRPr="00933248" w:rsidRDefault="009A7AD9"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Without prejudice to the generality of paragraph </w:t>
      </w:r>
      <w:r w:rsidR="002D0819">
        <w:rPr>
          <w:rFonts w:ascii="Calibri" w:hAnsi="Calibri" w:cs="Calibri"/>
          <w:sz w:val="22"/>
          <w:szCs w:val="22"/>
          <w:lang w:val="en-US"/>
        </w:rPr>
        <w:t>(g)</w:t>
      </w:r>
      <w:r w:rsidRPr="00933248">
        <w:rPr>
          <w:rFonts w:ascii="Calibri" w:hAnsi="Calibri" w:cs="Calibri"/>
          <w:sz w:val="22"/>
          <w:szCs w:val="22"/>
          <w:lang w:val="en-US"/>
        </w:rPr>
        <w:t xml:space="preserve"> above or paragraph </w:t>
      </w:r>
      <w:r w:rsidR="002D0819">
        <w:rPr>
          <w:rFonts w:ascii="Calibri" w:hAnsi="Calibri" w:cs="Calibri"/>
          <w:sz w:val="22"/>
          <w:szCs w:val="22"/>
          <w:lang w:val="en-US"/>
        </w:rPr>
        <w:t>(i)</w:t>
      </w:r>
      <w:r w:rsidRPr="00933248">
        <w:rPr>
          <w:rFonts w:ascii="Calibri" w:hAnsi="Calibri" w:cs="Calibri"/>
          <w:sz w:val="22"/>
          <w:szCs w:val="22"/>
          <w:lang w:val="en-US"/>
        </w:rPr>
        <w:t xml:space="preserve"> below, the ECA Agent may at any time engage and pay for the services of any lawyers to act as independent counsel to the ECA Agent (and so separate from any lawyers instructed by the Lenders) if the ECA Agent in its reasonable opinion deems this to be necessary.</w:t>
      </w:r>
    </w:p>
    <w:p w:rsidR="009A7AD9"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bookmarkStart w:id="182" w:name="_Ref478452421"/>
      <w:r w:rsidRPr="00933248">
        <w:rPr>
          <w:rFonts w:ascii="Calibri" w:hAnsi="Calibri" w:cs="Calibri"/>
          <w:sz w:val="22"/>
          <w:szCs w:val="22"/>
          <w:lang w:val="en-US"/>
        </w:rPr>
        <w:t>The ECA Agent may rely on the advice or services of any lawyers, accountants, tax advisers, surveyors or other professional advisers or experts (whether obtained by the ECA Agent or by any other Party) and shall not be liable for any damages, costs or losses to any person, any diminution in value or any liability whatsoever arising as a result of its so relying</w:t>
      </w:r>
      <w:r w:rsidR="009A7AD9" w:rsidRPr="00933248">
        <w:rPr>
          <w:rFonts w:ascii="Calibri" w:hAnsi="Calibri" w:cs="Calibri"/>
          <w:sz w:val="22"/>
          <w:szCs w:val="22"/>
          <w:lang w:val="en-US"/>
        </w:rPr>
        <w:t>.</w:t>
      </w:r>
      <w:bookmarkEnd w:id="182"/>
    </w:p>
    <w:p w:rsidR="000B622F"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is not authorised to act on behalf of a Lender (without first obtaining that Lender's consent) in any legal or arbitration proceedings relating to any Finance Document or the ECA Insurance Policy</w:t>
      </w:r>
      <w:r w:rsidR="000B622F" w:rsidRPr="00933248">
        <w:rPr>
          <w:rFonts w:ascii="Calibri" w:hAnsi="Calibri" w:cs="Calibri"/>
          <w:sz w:val="22"/>
          <w:szCs w:val="22"/>
          <w:lang w:val="en-US"/>
        </w:rPr>
        <w:t>.</w:t>
      </w:r>
    </w:p>
    <w:p w:rsidR="00522425" w:rsidRPr="00933248" w:rsidRDefault="00522425"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Unless a Finance Document expressly provides otherwise, the ECA Agent may disclose to any other Party any information it reasonably believes it has received as ECA Agent under this Agreement.</w:t>
      </w:r>
    </w:p>
    <w:p w:rsidR="00A31EA4" w:rsidRPr="00933248" w:rsidRDefault="00A31EA4"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color w:val="000000"/>
          <w:sz w:val="22"/>
          <w:szCs w:val="22"/>
          <w:lang w:val="en-US"/>
        </w:rPr>
        <w:t>The ECA Agent may disclose to the Lenders the result of any vote of the Lenders under or in connection with this Agreement or the other Finance Documents.</w:t>
      </w:r>
    </w:p>
    <w:p w:rsidR="00294A24"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Notwithstanding any other provision of any Finance Document or the ECA Insurance Policy to the contrary, neither the ECA Agent nor any Mandated Lead Arranger nor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is obliged to do or omit to do anything if it would, or might in its reasonable opinion, constitute a breach of any law or regulation or a breach of a fiduciary duty or duty of confidentiality</w:t>
      </w:r>
      <w:r w:rsidR="00294A24" w:rsidRPr="00933248">
        <w:rPr>
          <w:rFonts w:ascii="Calibri" w:hAnsi="Calibri" w:cs="Calibri"/>
          <w:sz w:val="22"/>
          <w:szCs w:val="22"/>
          <w:lang w:val="en-US"/>
        </w:rPr>
        <w:t>.</w:t>
      </w:r>
    </w:p>
    <w:p w:rsidR="00294A24"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sz w:val="22"/>
          <w:szCs w:val="22"/>
          <w:lang w:val="en-US"/>
        </w:rPr>
        <w:t>Notwithstanding any provision of any Finance Document or the ECA Insurance Policy to the contrary, the ECA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r w:rsidR="00294A24" w:rsidRPr="00933248">
        <w:rPr>
          <w:rFonts w:ascii="Calibri" w:hAnsi="Calibri" w:cs="Calibri"/>
          <w:sz w:val="22"/>
          <w:szCs w:val="22"/>
          <w:lang w:val="en-US"/>
        </w:rPr>
        <w:t>.</w:t>
      </w:r>
    </w:p>
    <w:p w:rsidR="000B622F" w:rsidRPr="00933248" w:rsidRDefault="008D172D" w:rsidP="000E1D24">
      <w:pPr>
        <w:pStyle w:val="T4Pucea"/>
        <w:widowControl w:val="0"/>
        <w:numPr>
          <w:ilvl w:val="0"/>
          <w:numId w:val="87"/>
        </w:numPr>
        <w:spacing w:after="240"/>
        <w:ind w:left="1418" w:hanging="709"/>
        <w:rPr>
          <w:rFonts w:ascii="Calibri" w:hAnsi="Calibri" w:cs="Calibri"/>
          <w:sz w:val="22"/>
          <w:szCs w:val="22"/>
          <w:lang w:val="en-US"/>
        </w:rPr>
      </w:pPr>
      <w:r w:rsidRPr="00933248">
        <w:rPr>
          <w:rFonts w:ascii="Calibri" w:hAnsi="Calibri" w:cs="Calibri"/>
          <w:color w:val="000000"/>
          <w:sz w:val="22"/>
          <w:szCs w:val="22"/>
          <w:lang w:val="en-US"/>
        </w:rPr>
        <w:t>The ECA Agent shall have only those duties, obligations and responsibilities expressly specified in the Finance Documents and the ECA Insurance Policy to which it is expressed to be a party (and no others shall be implied)</w:t>
      </w:r>
      <w:r w:rsidR="00522425" w:rsidRPr="00933248">
        <w:rPr>
          <w:rFonts w:ascii="Calibri" w:hAnsi="Calibri" w:cs="Calibri"/>
          <w:color w:val="000000"/>
          <w:sz w:val="22"/>
          <w:szCs w:val="22"/>
          <w:lang w:val="en-US"/>
        </w:rPr>
        <w:t>.</w:t>
      </w:r>
    </w:p>
    <w:p w:rsidR="00B03D83" w:rsidRPr="00933248" w:rsidRDefault="00B03D83" w:rsidP="008F7AC2">
      <w:pPr>
        <w:pStyle w:val="T2"/>
        <w:widowControl w:val="0"/>
        <w:spacing w:before="300"/>
        <w:rPr>
          <w:rFonts w:ascii="Calibri" w:hAnsi="Calibri" w:cs="Calibri"/>
          <w:sz w:val="22"/>
          <w:szCs w:val="22"/>
        </w:rPr>
      </w:pPr>
      <w:r w:rsidRPr="00933248">
        <w:rPr>
          <w:rFonts w:ascii="Calibri" w:hAnsi="Calibri" w:cs="Calibri"/>
          <w:sz w:val="22"/>
          <w:szCs w:val="22"/>
        </w:rPr>
        <w:t>No duty to monitor</w:t>
      </w:r>
    </w:p>
    <w:p w:rsidR="00B03D83" w:rsidRPr="00933248" w:rsidRDefault="00B03D83" w:rsidP="008F7AC2">
      <w:pPr>
        <w:pStyle w:val="Body2"/>
        <w:widowControl w:val="0"/>
        <w:spacing w:after="140" w:line="288" w:lineRule="auto"/>
        <w:rPr>
          <w:rFonts w:ascii="Calibri" w:hAnsi="Calibri" w:cs="Calibri"/>
          <w:sz w:val="22"/>
          <w:szCs w:val="22"/>
        </w:rPr>
      </w:pPr>
      <w:r w:rsidRPr="00933248">
        <w:rPr>
          <w:rFonts w:ascii="Calibri" w:hAnsi="Calibri" w:cs="Calibri"/>
          <w:sz w:val="22"/>
          <w:szCs w:val="22"/>
        </w:rPr>
        <w:t>The ECA Agent shall not be bound to enquire:</w:t>
      </w:r>
    </w:p>
    <w:p w:rsidR="00B03D83" w:rsidRPr="00933248" w:rsidRDefault="00B03D83" w:rsidP="000E1D24">
      <w:pPr>
        <w:pStyle w:val="Level5"/>
        <w:widowControl w:val="0"/>
        <w:numPr>
          <w:ilvl w:val="4"/>
          <w:numId w:val="151"/>
        </w:numPr>
        <w:spacing w:after="140" w:line="288" w:lineRule="auto"/>
        <w:rPr>
          <w:rFonts w:ascii="Calibri" w:hAnsi="Calibri" w:cs="Calibri"/>
          <w:w w:val="0"/>
          <w:sz w:val="22"/>
          <w:szCs w:val="22"/>
        </w:rPr>
      </w:pPr>
      <w:r w:rsidRPr="00933248">
        <w:rPr>
          <w:rFonts w:ascii="Calibri" w:hAnsi="Calibri" w:cs="Calibri"/>
          <w:w w:val="0"/>
          <w:sz w:val="22"/>
          <w:szCs w:val="22"/>
        </w:rPr>
        <w:t>whether or not any Default has occurred;</w:t>
      </w:r>
    </w:p>
    <w:p w:rsidR="00B03D83" w:rsidRPr="00933248" w:rsidRDefault="00B03D83" w:rsidP="000E1D24">
      <w:pPr>
        <w:pStyle w:val="Level5"/>
        <w:widowControl w:val="0"/>
        <w:numPr>
          <w:ilvl w:val="4"/>
          <w:numId w:val="151"/>
        </w:numPr>
        <w:spacing w:after="140" w:line="288" w:lineRule="auto"/>
        <w:rPr>
          <w:rFonts w:ascii="Calibri" w:hAnsi="Calibri" w:cs="Calibri"/>
          <w:w w:val="0"/>
          <w:sz w:val="22"/>
          <w:szCs w:val="22"/>
        </w:rPr>
      </w:pPr>
      <w:r w:rsidRPr="00933248">
        <w:rPr>
          <w:rFonts w:ascii="Calibri" w:hAnsi="Calibri" w:cs="Calibri"/>
          <w:w w:val="0"/>
          <w:sz w:val="22"/>
          <w:szCs w:val="22"/>
        </w:rPr>
        <w:t>as to the performance, default or any breach by any Party of its obligations under any Finance Document; or</w:t>
      </w:r>
    </w:p>
    <w:p w:rsidR="00B03D83" w:rsidRPr="00933248" w:rsidRDefault="00B03D83" w:rsidP="000E1D24">
      <w:pPr>
        <w:pStyle w:val="Level5"/>
        <w:widowControl w:val="0"/>
        <w:numPr>
          <w:ilvl w:val="4"/>
          <w:numId w:val="151"/>
        </w:numPr>
        <w:spacing w:after="140" w:line="288" w:lineRule="auto"/>
        <w:rPr>
          <w:rFonts w:ascii="Calibri" w:hAnsi="Calibri" w:cs="Calibri"/>
          <w:sz w:val="22"/>
          <w:szCs w:val="22"/>
          <w:lang w:val="en-US"/>
        </w:rPr>
      </w:pPr>
      <w:r w:rsidRPr="00933248">
        <w:rPr>
          <w:rFonts w:ascii="Calibri" w:hAnsi="Calibri" w:cs="Calibri"/>
          <w:w w:val="0"/>
          <w:sz w:val="22"/>
          <w:szCs w:val="22"/>
          <w:lang w:val="en-US"/>
        </w:rPr>
        <w:t>whether any other event specified in any Finance Document has occurred.</w:t>
      </w:r>
    </w:p>
    <w:p w:rsidR="00565B55" w:rsidRPr="00933248" w:rsidRDefault="00C46244" w:rsidP="008F7AC2">
      <w:pPr>
        <w:pStyle w:val="T2"/>
        <w:widowControl w:val="0"/>
        <w:spacing w:before="300"/>
        <w:rPr>
          <w:rFonts w:ascii="Calibri" w:hAnsi="Calibri" w:cs="Calibri"/>
          <w:sz w:val="22"/>
          <w:szCs w:val="22"/>
        </w:rPr>
      </w:pPr>
      <w:bookmarkStart w:id="183" w:name="_Ref412632323"/>
      <w:r w:rsidRPr="00933248">
        <w:rPr>
          <w:rFonts w:ascii="Calibri" w:hAnsi="Calibri" w:cs="Calibri"/>
          <w:sz w:val="22"/>
          <w:szCs w:val="22"/>
        </w:rPr>
        <w:t>ECA</w:t>
      </w:r>
      <w:r w:rsidR="00565B55" w:rsidRPr="00933248">
        <w:rPr>
          <w:rFonts w:ascii="Calibri" w:hAnsi="Calibri" w:cs="Calibri"/>
          <w:sz w:val="22"/>
          <w:szCs w:val="22"/>
        </w:rPr>
        <w:t xml:space="preserve"> instructions - Majority Lenders' instructions</w:t>
      </w:r>
      <w:bookmarkEnd w:id="183"/>
    </w:p>
    <w:p w:rsidR="00565B55" w:rsidRPr="00933248" w:rsidRDefault="00565B55" w:rsidP="000E1D24">
      <w:pPr>
        <w:pStyle w:val="T4Pucea"/>
        <w:widowControl w:val="0"/>
        <w:numPr>
          <w:ilvl w:val="0"/>
          <w:numId w:val="89"/>
        </w:numPr>
        <w:spacing w:after="240"/>
        <w:ind w:left="1418" w:hanging="709"/>
        <w:rPr>
          <w:rFonts w:ascii="Calibri" w:hAnsi="Calibri" w:cs="Calibri"/>
          <w:sz w:val="22"/>
          <w:szCs w:val="22"/>
          <w:lang w:val="en-US"/>
        </w:rPr>
      </w:pPr>
      <w:bookmarkStart w:id="184" w:name="_Ref412632327"/>
      <w:r w:rsidRPr="00933248">
        <w:rPr>
          <w:rFonts w:ascii="Calibri" w:hAnsi="Calibri" w:cs="Calibri"/>
          <w:sz w:val="22"/>
          <w:szCs w:val="22"/>
          <w:lang w:val="en-US"/>
        </w:rPr>
        <w:t xml:space="preserve">Each of the Lenders authorises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 to follow any instructions of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and/or the French Authorities in accordance with the terms and conditions of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Insurance Policy and acknowledges that any Lender's failure to conform to such instructions or to the terms and conditions of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Insurance Policy may result in lapse of coverage thereunder.</w:t>
      </w:r>
      <w:bookmarkEnd w:id="184"/>
    </w:p>
    <w:p w:rsidR="00565B55" w:rsidRPr="00933248" w:rsidRDefault="008D172D" w:rsidP="000E1D24">
      <w:pPr>
        <w:pStyle w:val="T4Pucea"/>
        <w:widowControl w:val="0"/>
        <w:numPr>
          <w:ilvl w:val="0"/>
          <w:numId w:val="89"/>
        </w:numPr>
        <w:spacing w:after="240"/>
        <w:ind w:left="1418" w:hanging="709"/>
        <w:rPr>
          <w:rFonts w:ascii="Calibri" w:hAnsi="Calibri" w:cs="Calibri"/>
          <w:sz w:val="22"/>
          <w:szCs w:val="22"/>
          <w:lang w:val="en-US"/>
        </w:rPr>
      </w:pPr>
      <w:r w:rsidRPr="00933248">
        <w:rPr>
          <w:rFonts w:ascii="Calibri" w:hAnsi="Calibri" w:cs="Calibri"/>
          <w:sz w:val="22"/>
          <w:szCs w:val="22"/>
          <w:lang w:val="en-US"/>
        </w:rPr>
        <w:t>Each of the Lenders agrees that neither the ECA Agent nor any of its officers, directors, agents or employees shall be liable for any action taken or omitted by it or them, under instructions from the ECA and/or the French Authorities which it is or they are obliged to follow under the ECA Insurance Policy or in connection therewith</w:t>
      </w:r>
      <w:r w:rsidR="00565B55" w:rsidRPr="00933248">
        <w:rPr>
          <w:rFonts w:ascii="Calibri" w:hAnsi="Calibri" w:cs="Calibri"/>
          <w:sz w:val="22"/>
          <w:szCs w:val="22"/>
          <w:lang w:val="en-US"/>
        </w:rPr>
        <w:t>.</w:t>
      </w:r>
    </w:p>
    <w:p w:rsidR="00565B55" w:rsidRPr="00933248" w:rsidRDefault="00565B55" w:rsidP="000E1D24">
      <w:pPr>
        <w:pStyle w:val="T4Pucea"/>
        <w:widowControl w:val="0"/>
        <w:numPr>
          <w:ilvl w:val="0"/>
          <w:numId w:val="89"/>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Each of the Lenders agrees that, to the extent permitted by </w:t>
      </w:r>
      <w:r w:rsidR="00C46244" w:rsidRPr="00933248">
        <w:rPr>
          <w:rFonts w:ascii="Calibri" w:hAnsi="Calibri" w:cs="Calibri"/>
          <w:sz w:val="22"/>
          <w:szCs w:val="22"/>
          <w:lang w:val="en-US"/>
        </w:rPr>
        <w:t>the ECA</w:t>
      </w:r>
      <w:r w:rsidRPr="00933248">
        <w:rPr>
          <w:rFonts w:ascii="Calibri" w:hAnsi="Calibri" w:cs="Calibri"/>
          <w:sz w:val="22"/>
          <w:szCs w:val="22"/>
          <w:lang w:val="en-US"/>
        </w:rPr>
        <w:t xml:space="preserve">, any communication between any Lenders and </w:t>
      </w:r>
      <w:r w:rsidR="00C46244" w:rsidRPr="00933248">
        <w:rPr>
          <w:rFonts w:ascii="Calibri" w:hAnsi="Calibri" w:cs="Calibri"/>
          <w:sz w:val="22"/>
          <w:szCs w:val="22"/>
          <w:lang w:val="en-US"/>
        </w:rPr>
        <w:t>the ECA</w:t>
      </w:r>
      <w:r w:rsidRPr="00933248">
        <w:rPr>
          <w:rFonts w:ascii="Calibri" w:hAnsi="Calibri" w:cs="Calibri"/>
          <w:sz w:val="22"/>
          <w:szCs w:val="22"/>
          <w:lang w:val="en-US"/>
        </w:rPr>
        <w:t xml:space="preserve"> in connection with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Insurance Policy or any Finance Document shall be conducted by and through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w:t>
      </w:r>
    </w:p>
    <w:p w:rsidR="00565B55" w:rsidRPr="00933248" w:rsidRDefault="008D172D" w:rsidP="000E1D24">
      <w:pPr>
        <w:pStyle w:val="T4Pucea"/>
        <w:widowControl w:val="0"/>
        <w:numPr>
          <w:ilvl w:val="0"/>
          <w:numId w:val="89"/>
        </w:numPr>
        <w:spacing w:after="240"/>
        <w:ind w:left="1418" w:hanging="709"/>
        <w:rPr>
          <w:rFonts w:ascii="Calibri" w:hAnsi="Calibri" w:cs="Calibri"/>
          <w:sz w:val="22"/>
          <w:szCs w:val="22"/>
          <w:lang w:val="en-US"/>
        </w:rPr>
      </w:pPr>
      <w:bookmarkStart w:id="185" w:name="_Ref412632348"/>
      <w:r w:rsidRPr="00933248">
        <w:rPr>
          <w:rFonts w:ascii="Calibri" w:hAnsi="Calibri" w:cs="Calibri"/>
          <w:sz w:val="22"/>
          <w:szCs w:val="22"/>
          <w:lang w:val="en-US"/>
        </w:rPr>
        <w:t>Notwithstanding anything to the contrary in this Agreement, nothing in this Agreement shall oblige any Finance Party to act (or omit to act) in a manner that is inconsistent with the terms of the ECA Insurance Policy and, in particular</w:t>
      </w:r>
      <w:r w:rsidR="00565B55" w:rsidRPr="00933248">
        <w:rPr>
          <w:rFonts w:ascii="Calibri" w:hAnsi="Calibri" w:cs="Calibri"/>
          <w:sz w:val="22"/>
          <w:szCs w:val="22"/>
          <w:lang w:val="en-US"/>
        </w:rPr>
        <w:t>:</w:t>
      </w:r>
      <w:bookmarkEnd w:id="185"/>
    </w:p>
    <w:p w:rsidR="00565B55" w:rsidRPr="00933248" w:rsidRDefault="00565B55" w:rsidP="008F7AC2">
      <w:pPr>
        <w:widowControl w:val="0"/>
        <w:spacing w:after="240"/>
        <w:ind w:left="2127"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 xml:space="preserve">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 shall be authorised to take all such actions as it may deem necessary to ensure that the terms of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Insurance Policy are complied with; and</w:t>
      </w:r>
    </w:p>
    <w:p w:rsidR="00565B55" w:rsidRPr="00933248" w:rsidRDefault="00565B55" w:rsidP="008F7AC2">
      <w:pPr>
        <w:widowControl w:val="0"/>
        <w:spacing w:after="240"/>
        <w:ind w:left="2127"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 xml:space="preserve">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Agent shall not be obliged to do anything if, in its opinion, to do so could result in a breach of any term of the </w:t>
      </w:r>
      <w:r w:rsidR="00C46244" w:rsidRPr="00933248">
        <w:rPr>
          <w:rFonts w:ascii="Calibri" w:hAnsi="Calibri" w:cs="Calibri"/>
          <w:sz w:val="22"/>
          <w:szCs w:val="22"/>
          <w:lang w:val="en-US"/>
        </w:rPr>
        <w:t>ECA</w:t>
      </w:r>
      <w:r w:rsidRPr="00933248">
        <w:rPr>
          <w:rFonts w:ascii="Calibri" w:hAnsi="Calibri" w:cs="Calibri"/>
          <w:sz w:val="22"/>
          <w:szCs w:val="22"/>
          <w:lang w:val="en-US"/>
        </w:rPr>
        <w:t xml:space="preserve"> Insurance Policy.</w:t>
      </w:r>
    </w:p>
    <w:p w:rsidR="00565B55" w:rsidRPr="00933248" w:rsidRDefault="00565B55" w:rsidP="000E1D24">
      <w:pPr>
        <w:pStyle w:val="T4Pucea"/>
        <w:widowControl w:val="0"/>
        <w:numPr>
          <w:ilvl w:val="0"/>
          <w:numId w:val="89"/>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Subject to Clause </w:t>
      </w:r>
      <w:r w:rsidR="002D0819">
        <w:rPr>
          <w:rFonts w:ascii="Calibri" w:hAnsi="Calibri" w:cs="Calibri"/>
          <w:sz w:val="22"/>
          <w:szCs w:val="22"/>
          <w:lang w:val="en-US"/>
        </w:rPr>
        <w:t>14.1</w:t>
      </w:r>
      <w:r w:rsidRPr="00933248">
        <w:rPr>
          <w:rFonts w:ascii="Calibri" w:hAnsi="Calibri" w:cs="Calibri"/>
          <w:sz w:val="22"/>
          <w:szCs w:val="22"/>
          <w:lang w:val="en-US"/>
        </w:rPr>
        <w:t xml:space="preserve"> (</w:t>
      </w:r>
      <w:r w:rsidR="00C46244" w:rsidRPr="00933248">
        <w:rPr>
          <w:rFonts w:ascii="Calibri" w:hAnsi="Calibri" w:cs="Calibri"/>
          <w:i/>
          <w:sz w:val="22"/>
          <w:szCs w:val="22"/>
          <w:lang w:val="en-US"/>
        </w:rPr>
        <w:t>ECA</w:t>
      </w:r>
      <w:r w:rsidRPr="00933248">
        <w:rPr>
          <w:rFonts w:ascii="Calibri" w:hAnsi="Calibri" w:cs="Calibri"/>
          <w:i/>
          <w:sz w:val="22"/>
          <w:szCs w:val="22"/>
          <w:lang w:val="en-US"/>
        </w:rPr>
        <w:t xml:space="preserve"> override</w:t>
      </w:r>
      <w:r w:rsidRPr="00933248">
        <w:rPr>
          <w:rFonts w:ascii="Calibri" w:hAnsi="Calibri" w:cs="Calibri"/>
          <w:sz w:val="22"/>
          <w:szCs w:val="22"/>
          <w:lang w:val="en-US"/>
        </w:rPr>
        <w:t>) and to the provisions of Clause</w:t>
      </w:r>
      <w:r w:rsidR="00EC40DD" w:rsidRPr="00933248">
        <w:rPr>
          <w:rFonts w:ascii="Calibri" w:hAnsi="Calibri" w:cs="Calibri"/>
          <w:sz w:val="22"/>
          <w:szCs w:val="22"/>
          <w:lang w:val="en-US"/>
        </w:rPr>
        <w:t>s</w:t>
      </w:r>
      <w:r w:rsidRPr="00933248">
        <w:rPr>
          <w:rFonts w:ascii="Calibri" w:hAnsi="Calibri" w:cs="Calibri"/>
          <w:sz w:val="22"/>
          <w:szCs w:val="22"/>
          <w:lang w:val="en-US"/>
        </w:rPr>
        <w:t xml:space="preserve"> </w:t>
      </w:r>
      <w:r w:rsidR="002D0819">
        <w:rPr>
          <w:rFonts w:ascii="Calibri" w:hAnsi="Calibri" w:cs="Calibri"/>
          <w:sz w:val="22"/>
          <w:szCs w:val="22"/>
          <w:lang w:val="en-US"/>
        </w:rPr>
        <w:t>25.5(a)</w:t>
      </w:r>
      <w:r w:rsidRPr="00933248">
        <w:rPr>
          <w:rFonts w:ascii="Calibri" w:hAnsi="Calibri" w:cs="Calibri"/>
          <w:sz w:val="22"/>
          <w:szCs w:val="22"/>
          <w:lang w:val="en-US"/>
        </w:rPr>
        <w:t xml:space="preserve"> to</w:t>
      </w:r>
      <w:r w:rsidR="00EC40DD" w:rsidRPr="00933248">
        <w:rPr>
          <w:rFonts w:ascii="Calibri" w:hAnsi="Calibri" w:cs="Calibri"/>
          <w:sz w:val="22"/>
          <w:szCs w:val="22"/>
          <w:lang w:val="en-US"/>
        </w:rPr>
        <w:t xml:space="preserve"> </w:t>
      </w:r>
      <w:r w:rsidR="002D0819">
        <w:rPr>
          <w:rFonts w:ascii="Calibri" w:hAnsi="Calibri" w:cs="Calibri"/>
          <w:sz w:val="22"/>
          <w:szCs w:val="22"/>
          <w:lang w:val="en-US"/>
        </w:rPr>
        <w:t>25.5</w:t>
      </w:r>
      <w:r w:rsidR="004E45E2" w:rsidRPr="00933248">
        <w:rPr>
          <w:rFonts w:ascii="Calibri" w:hAnsi="Calibri" w:cs="Calibri"/>
          <w:sz w:val="22"/>
          <w:szCs w:val="22"/>
          <w:lang w:val="en-US"/>
        </w:rPr>
        <w:t>(d)</w:t>
      </w:r>
      <w:r w:rsidRPr="00933248">
        <w:rPr>
          <w:rFonts w:ascii="Calibri" w:hAnsi="Calibri" w:cs="Calibri"/>
          <w:sz w:val="22"/>
          <w:szCs w:val="22"/>
          <w:lang w:val="en-US"/>
        </w:rPr>
        <w:t xml:space="preserve"> above which shall prevail:</w:t>
      </w:r>
    </w:p>
    <w:p w:rsidR="008D172D" w:rsidRPr="00933248" w:rsidRDefault="008D172D" w:rsidP="008F7AC2">
      <w:pPr>
        <w:pStyle w:val="T5"/>
        <w:widowControl w:val="0"/>
        <w:ind w:left="2127" w:hanging="709"/>
        <w:rPr>
          <w:rFonts w:ascii="Calibri" w:hAnsi="Calibri" w:cs="Calibri"/>
          <w:sz w:val="22"/>
          <w:szCs w:val="22"/>
          <w:lang w:val="en-GB"/>
        </w:rPr>
      </w:pPr>
      <w:r w:rsidRPr="00933248">
        <w:rPr>
          <w:rFonts w:ascii="Calibri" w:hAnsi="Calibri" w:cs="Calibri"/>
          <w:sz w:val="22"/>
          <w:szCs w:val="22"/>
          <w:lang w:val="en-GB"/>
        </w:rPr>
        <w:t>the ECA Agent shall:</w:t>
      </w:r>
    </w:p>
    <w:p w:rsidR="008D172D" w:rsidRPr="00933248" w:rsidRDefault="008D172D" w:rsidP="008F7AC2">
      <w:pPr>
        <w:pStyle w:val="T5"/>
        <w:widowControl w:val="0"/>
        <w:numPr>
          <w:ilvl w:val="0"/>
          <w:numId w:val="0"/>
        </w:numPr>
        <w:spacing w:before="0"/>
        <w:ind w:left="2832" w:hanging="705"/>
        <w:rPr>
          <w:rFonts w:ascii="Calibri" w:hAnsi="Calibri" w:cs="Calibri"/>
          <w:sz w:val="22"/>
          <w:szCs w:val="22"/>
          <w:lang w:val="en-GB"/>
        </w:rPr>
      </w:pPr>
      <w:r w:rsidRPr="00933248">
        <w:rPr>
          <w:rFonts w:ascii="Calibri" w:hAnsi="Calibri" w:cs="Calibri"/>
          <w:sz w:val="22"/>
          <w:szCs w:val="22"/>
          <w:lang w:val="en-GB"/>
        </w:rPr>
        <w:t>(x)</w:t>
      </w:r>
      <w:r w:rsidRPr="00933248">
        <w:rPr>
          <w:rFonts w:ascii="Calibri" w:hAnsi="Calibri" w:cs="Calibri"/>
          <w:sz w:val="22"/>
          <w:szCs w:val="22"/>
          <w:lang w:val="en-GB"/>
        </w:rPr>
        <w:tab/>
        <w:t>unless a contrary indication appears in a Finance Document exercise or refrain from exercising any right, power, authority or discretion vested in it as ECA Agent in accordance with any instructions given to it by:</w:t>
      </w:r>
    </w:p>
    <w:p w:rsidR="008D172D" w:rsidRPr="00933248" w:rsidRDefault="008D172D" w:rsidP="008F7AC2">
      <w:pPr>
        <w:pStyle w:val="T5"/>
        <w:widowControl w:val="0"/>
        <w:numPr>
          <w:ilvl w:val="0"/>
          <w:numId w:val="0"/>
        </w:numPr>
        <w:spacing w:before="0"/>
        <w:ind w:left="3544" w:hanging="709"/>
        <w:rPr>
          <w:rFonts w:ascii="Calibri" w:hAnsi="Calibri" w:cs="Calibri"/>
          <w:sz w:val="22"/>
          <w:szCs w:val="22"/>
          <w:lang w:val="en-GB"/>
        </w:rPr>
      </w:pPr>
      <w:r w:rsidRPr="00933248">
        <w:rPr>
          <w:rFonts w:ascii="Calibri" w:hAnsi="Calibri" w:cs="Calibri"/>
          <w:sz w:val="22"/>
          <w:szCs w:val="22"/>
          <w:lang w:val="en-GB"/>
        </w:rPr>
        <w:t>(A)</w:t>
      </w:r>
      <w:r w:rsidRPr="00933248">
        <w:rPr>
          <w:rFonts w:ascii="Calibri" w:hAnsi="Calibri" w:cs="Calibri"/>
          <w:sz w:val="22"/>
          <w:szCs w:val="22"/>
          <w:lang w:val="en-GB"/>
        </w:rPr>
        <w:tab/>
        <w:t>all Lenders if the relevant Finance Document stipulates the matter is an all Lenders decision; and</w:t>
      </w:r>
    </w:p>
    <w:p w:rsidR="008D172D" w:rsidRPr="00933248" w:rsidRDefault="008D172D" w:rsidP="008F7AC2">
      <w:pPr>
        <w:pStyle w:val="T5"/>
        <w:widowControl w:val="0"/>
        <w:numPr>
          <w:ilvl w:val="0"/>
          <w:numId w:val="0"/>
        </w:numPr>
        <w:spacing w:before="0"/>
        <w:ind w:left="3544" w:hanging="709"/>
        <w:rPr>
          <w:rFonts w:ascii="Calibri" w:hAnsi="Calibri" w:cs="Calibri"/>
          <w:sz w:val="22"/>
          <w:szCs w:val="22"/>
          <w:lang w:val="en-GB"/>
        </w:rPr>
      </w:pPr>
      <w:r w:rsidRPr="00933248">
        <w:rPr>
          <w:rFonts w:ascii="Calibri" w:hAnsi="Calibri" w:cs="Calibri"/>
          <w:sz w:val="22"/>
          <w:szCs w:val="22"/>
          <w:lang w:val="en-GB"/>
        </w:rPr>
        <w:t>(B)</w:t>
      </w:r>
      <w:r w:rsidRPr="00933248">
        <w:rPr>
          <w:rFonts w:ascii="Calibri" w:hAnsi="Calibri" w:cs="Calibri"/>
          <w:sz w:val="22"/>
          <w:szCs w:val="22"/>
          <w:lang w:val="en-GB"/>
        </w:rPr>
        <w:tab/>
        <w:t>in all other cases, the Majority Lenders; and</w:t>
      </w:r>
    </w:p>
    <w:p w:rsidR="008D172D" w:rsidRPr="00933248" w:rsidRDefault="008D172D" w:rsidP="00BD4618">
      <w:pPr>
        <w:pStyle w:val="T5"/>
        <w:widowControl w:val="0"/>
        <w:numPr>
          <w:ilvl w:val="0"/>
          <w:numId w:val="0"/>
        </w:numPr>
        <w:spacing w:before="0" w:after="200"/>
        <w:ind w:left="2832" w:hanging="705"/>
        <w:rPr>
          <w:rFonts w:ascii="Calibri" w:hAnsi="Calibri" w:cs="Calibri"/>
          <w:sz w:val="22"/>
          <w:szCs w:val="22"/>
        </w:rPr>
      </w:pPr>
      <w:r w:rsidRPr="00933248">
        <w:rPr>
          <w:rFonts w:ascii="Calibri" w:hAnsi="Calibri" w:cs="Calibri"/>
          <w:sz w:val="22"/>
          <w:szCs w:val="22"/>
          <w:lang w:val="en-GB"/>
        </w:rPr>
        <w:t>(y)</w:t>
      </w:r>
      <w:r w:rsidRPr="00933248">
        <w:rPr>
          <w:rFonts w:ascii="Calibri" w:hAnsi="Calibri" w:cs="Calibri"/>
          <w:sz w:val="22"/>
          <w:szCs w:val="22"/>
          <w:lang w:val="en-GB"/>
        </w:rPr>
        <w:tab/>
        <w:t>not be liable for any act (or omission) if it acts (or refrains from acting) in accordance with paragraph (x) above</w:t>
      </w:r>
    </w:p>
    <w:p w:rsidR="00E10F3F" w:rsidRPr="00933248" w:rsidRDefault="00AA48D0" w:rsidP="00BD4618">
      <w:pPr>
        <w:pStyle w:val="T5"/>
        <w:widowControl w:val="0"/>
        <w:spacing w:before="0" w:after="200"/>
        <w:ind w:left="2127" w:hanging="709"/>
        <w:rPr>
          <w:rFonts w:ascii="Calibri" w:hAnsi="Calibri" w:cs="Calibri"/>
          <w:sz w:val="22"/>
          <w:szCs w:val="22"/>
        </w:rPr>
      </w:pPr>
      <w:r w:rsidRPr="00933248">
        <w:rPr>
          <w:rFonts w:ascii="Calibri" w:hAnsi="Calibri" w:cs="Calibri"/>
          <w:color w:val="000000"/>
          <w:sz w:val="22"/>
          <w:szCs w:val="22"/>
        </w:rPr>
        <w:t>the ECA Agent shall be entitled to request instructions, or clarification of any instruction, from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ECA Agent may refrain from acting unless and until it receives any such instructions or clarification that it has requested</w:t>
      </w:r>
      <w:r w:rsidR="00AF7AC0" w:rsidRPr="00933248">
        <w:rPr>
          <w:rFonts w:ascii="Calibri" w:hAnsi="Calibri" w:cs="Calibri"/>
          <w:color w:val="000000"/>
          <w:sz w:val="22"/>
          <w:szCs w:val="22"/>
        </w:rPr>
        <w:t>.</w:t>
      </w:r>
    </w:p>
    <w:p w:rsidR="00565B55" w:rsidRPr="00933248" w:rsidRDefault="00AA48D0" w:rsidP="00BD4618">
      <w:pPr>
        <w:pStyle w:val="T5"/>
        <w:widowControl w:val="0"/>
        <w:spacing w:before="0" w:after="200"/>
        <w:ind w:left="2127" w:hanging="709"/>
        <w:rPr>
          <w:rFonts w:ascii="Calibri" w:hAnsi="Calibri" w:cs="Calibri"/>
          <w:sz w:val="22"/>
          <w:szCs w:val="22"/>
        </w:rPr>
      </w:pPr>
      <w:r w:rsidRPr="00933248">
        <w:rPr>
          <w:rFonts w:ascii="Calibri" w:hAnsi="Calibri" w:cs="Calibri"/>
          <w:color w:val="000000"/>
          <w:sz w:val="22"/>
          <w:szCs w:val="22"/>
        </w:rPr>
        <w:t xml:space="preserve">save in the case of decisions stipulated to be a matter for any other Lender or group of Lenders under the relevant Finance Document and </w:t>
      </w:r>
      <w:r w:rsidRPr="00933248">
        <w:rPr>
          <w:rFonts w:ascii="Calibri" w:hAnsi="Calibri" w:cs="Calibri"/>
          <w:sz w:val="22"/>
          <w:szCs w:val="22"/>
        </w:rPr>
        <w:t xml:space="preserve">unless a contrary indication appears in a Finance Document, any instructions given to the ECA Agent by the Majority Lenders </w:t>
      </w:r>
      <w:r w:rsidRPr="00933248">
        <w:rPr>
          <w:rFonts w:ascii="Calibri" w:hAnsi="Calibri" w:cs="Calibri"/>
          <w:color w:val="000000"/>
          <w:sz w:val="22"/>
          <w:szCs w:val="22"/>
        </w:rPr>
        <w:t xml:space="preserve">shall override any conflicting instructions given by any other Parties and </w:t>
      </w:r>
      <w:r w:rsidRPr="00933248">
        <w:rPr>
          <w:rFonts w:ascii="Calibri" w:hAnsi="Calibri" w:cs="Calibri"/>
          <w:sz w:val="22"/>
          <w:szCs w:val="22"/>
        </w:rPr>
        <w:t>will be binding on all the Finance Parties</w:t>
      </w:r>
      <w:r w:rsidR="00565B55" w:rsidRPr="00933248">
        <w:rPr>
          <w:rFonts w:ascii="Calibri" w:hAnsi="Calibri" w:cs="Calibri"/>
          <w:sz w:val="22"/>
          <w:szCs w:val="22"/>
        </w:rPr>
        <w:t>;</w:t>
      </w:r>
    </w:p>
    <w:p w:rsidR="00565B55" w:rsidRPr="00933248" w:rsidRDefault="00AA48D0"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the ECA Agent may refrain from acting in accordance with the instructions of the Majority Lenders (or, if appropriate, the Lenders) until it has received such security as it may require for any cost, loss or liability (together with any associated VAT) which it may incur in complying with the instructions</w:t>
      </w:r>
      <w:r w:rsidR="00565B55" w:rsidRPr="00933248">
        <w:rPr>
          <w:rFonts w:ascii="Calibri" w:hAnsi="Calibri" w:cs="Calibri"/>
          <w:sz w:val="22"/>
          <w:szCs w:val="22"/>
        </w:rPr>
        <w:t>;</w:t>
      </w:r>
    </w:p>
    <w:p w:rsidR="00565B55" w:rsidRPr="00933248" w:rsidRDefault="00AA48D0"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in the absence of instructions from the Majority Lenders, (or, if appropriate, the Lenders) the ECA Agent may act (or refrain from taking action) as it considers to be in the best interest of the Lenders</w:t>
      </w:r>
      <w:r w:rsidR="00565B55" w:rsidRPr="00933248">
        <w:rPr>
          <w:rFonts w:ascii="Calibri" w:hAnsi="Calibri" w:cs="Calibri"/>
          <w:sz w:val="22"/>
          <w:szCs w:val="22"/>
        </w:rPr>
        <w:t>;</w:t>
      </w:r>
    </w:p>
    <w:p w:rsidR="00266DEF" w:rsidRPr="00933248" w:rsidRDefault="00266DEF"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subject to the provisions of paragraph (v</w:t>
      </w:r>
      <w:r w:rsidR="00AA48D0" w:rsidRPr="00933248">
        <w:rPr>
          <w:rFonts w:ascii="Calibri" w:hAnsi="Calibri" w:cs="Calibri"/>
          <w:sz w:val="22"/>
          <w:szCs w:val="22"/>
        </w:rPr>
        <w:t>i</w:t>
      </w:r>
      <w:r w:rsidRPr="00933248">
        <w:rPr>
          <w:rFonts w:ascii="Calibri" w:hAnsi="Calibri" w:cs="Calibri"/>
          <w:sz w:val="22"/>
          <w:szCs w:val="22"/>
        </w:rPr>
        <w:t>i)</w:t>
      </w:r>
      <w:r w:rsidR="00AA48D0" w:rsidRPr="00933248">
        <w:rPr>
          <w:rFonts w:ascii="Calibri" w:hAnsi="Calibri" w:cs="Calibri"/>
          <w:sz w:val="22"/>
          <w:szCs w:val="22"/>
        </w:rPr>
        <w:t xml:space="preserve"> and (viii)</w:t>
      </w:r>
      <w:r w:rsidRPr="00933248">
        <w:rPr>
          <w:rFonts w:ascii="Calibri" w:hAnsi="Calibri" w:cs="Calibri"/>
          <w:sz w:val="22"/>
          <w:szCs w:val="22"/>
        </w:rPr>
        <w:t xml:space="preserve"> below, </w:t>
      </w:r>
      <w:r w:rsidR="00565B55" w:rsidRPr="00933248">
        <w:rPr>
          <w:rFonts w:ascii="Calibri" w:hAnsi="Calibri" w:cs="Calibri"/>
          <w:sz w:val="22"/>
          <w:szCs w:val="22"/>
        </w:rPr>
        <w:t xml:space="preserve">any term of the Finance Documents </w:t>
      </w:r>
      <w:r w:rsidR="00AA48D0" w:rsidRPr="00933248">
        <w:rPr>
          <w:rFonts w:ascii="Calibri" w:hAnsi="Calibri" w:cs="Calibri"/>
          <w:sz w:val="22"/>
          <w:szCs w:val="22"/>
        </w:rPr>
        <w:t>may be amended or waived only with the consent of the Majority Lenders and, in case of a Finance Document to which the Borrower is a party, the Borrower and any such amendment or waiver will be binding on all Parties</w:t>
      </w:r>
      <w:r w:rsidRPr="00933248">
        <w:rPr>
          <w:rFonts w:ascii="Calibri" w:hAnsi="Calibri" w:cs="Calibri"/>
          <w:sz w:val="22"/>
          <w:szCs w:val="22"/>
        </w:rPr>
        <w:t>;</w:t>
      </w:r>
    </w:p>
    <w:p w:rsidR="00565B55" w:rsidRPr="00933248" w:rsidRDefault="00AA48D0"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lang w:val="en-GB"/>
        </w:rPr>
        <w:t>subject to Clause</w:t>
      </w:r>
      <w:r w:rsidR="00584D64">
        <w:rPr>
          <w:rFonts w:ascii="Calibri" w:hAnsi="Calibri" w:cs="Calibri"/>
          <w:sz w:val="22"/>
          <w:szCs w:val="22"/>
          <w:lang w:val="en-GB"/>
        </w:rPr>
        <w:t xml:space="preserve"> </w:t>
      </w:r>
      <w:r w:rsidR="002D0819">
        <w:rPr>
          <w:rFonts w:ascii="Calibri" w:hAnsi="Calibri" w:cs="Calibri"/>
          <w:sz w:val="22"/>
          <w:szCs w:val="22"/>
          <w:lang w:val="en-GB"/>
        </w:rPr>
        <w:t>33.3</w:t>
      </w:r>
      <w:r w:rsidRPr="00933248">
        <w:rPr>
          <w:rFonts w:ascii="Calibri" w:hAnsi="Calibri" w:cs="Calibri"/>
          <w:sz w:val="22"/>
          <w:szCs w:val="22"/>
          <w:lang w:val="en-GB"/>
        </w:rPr>
        <w:t xml:space="preserve"> (</w:t>
      </w:r>
      <w:r w:rsidRPr="00933248">
        <w:rPr>
          <w:rFonts w:ascii="Calibri" w:hAnsi="Calibri" w:cs="Calibri"/>
          <w:i/>
          <w:iCs/>
          <w:sz w:val="22"/>
          <w:szCs w:val="22"/>
          <w:lang w:val="en-GB"/>
        </w:rPr>
        <w:t>Replacement of Screen Rate</w:t>
      </w:r>
      <w:r w:rsidRPr="00933248">
        <w:rPr>
          <w:rFonts w:ascii="Calibri" w:hAnsi="Calibri" w:cs="Calibri"/>
          <w:sz w:val="22"/>
          <w:szCs w:val="22"/>
          <w:lang w:val="en-GB"/>
        </w:rPr>
        <w:t xml:space="preserve">), </w:t>
      </w:r>
      <w:r w:rsidRPr="00933248">
        <w:rPr>
          <w:rFonts w:ascii="Calibri" w:hAnsi="Calibri" w:cs="Calibri"/>
          <w:sz w:val="22"/>
          <w:szCs w:val="22"/>
        </w:rPr>
        <w:t>an amendment or waiver of any term of the Finance Documents that has the effect of changing or which relates to</w:t>
      </w:r>
      <w:r w:rsidR="00565B55" w:rsidRPr="00933248">
        <w:rPr>
          <w:rFonts w:ascii="Calibri" w:hAnsi="Calibri" w:cs="Calibri"/>
          <w:sz w:val="22"/>
          <w:szCs w:val="22"/>
        </w:rPr>
        <w:t>:</w:t>
      </w:r>
    </w:p>
    <w:p w:rsidR="00565B55" w:rsidRPr="00933248" w:rsidRDefault="00565B55" w:rsidP="00BD4618">
      <w:pPr>
        <w:widowControl w:val="0"/>
        <w:spacing w:before="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 xml:space="preserve">the definition of "Majority Lenders" in Clause </w:t>
      </w:r>
      <w:r w:rsidR="002D0819">
        <w:rPr>
          <w:rFonts w:ascii="Calibri" w:hAnsi="Calibri" w:cs="Calibri"/>
          <w:sz w:val="22"/>
          <w:szCs w:val="22"/>
          <w:lang w:val="en-US"/>
        </w:rPr>
        <w:t>1.1</w:t>
      </w:r>
      <w:r w:rsidRPr="00933248">
        <w:rPr>
          <w:rFonts w:ascii="Calibri" w:hAnsi="Calibri" w:cs="Calibri"/>
          <w:sz w:val="22"/>
          <w:szCs w:val="22"/>
          <w:lang w:val="en-US"/>
        </w:rPr>
        <w:t xml:space="preserve"> (</w:t>
      </w:r>
      <w:r w:rsidRPr="00933248">
        <w:rPr>
          <w:rFonts w:ascii="Calibri" w:hAnsi="Calibri" w:cs="Calibri"/>
          <w:i/>
          <w:sz w:val="22"/>
          <w:szCs w:val="22"/>
          <w:lang w:val="en-US"/>
        </w:rPr>
        <w:t>Definitions</w:t>
      </w:r>
      <w:r w:rsidRPr="00933248">
        <w:rPr>
          <w:rFonts w:ascii="Calibri" w:hAnsi="Calibri" w:cs="Calibri"/>
          <w:sz w:val="22"/>
          <w:szCs w:val="22"/>
          <w:lang w:val="en-US"/>
        </w:rPr>
        <w:t>);</w:t>
      </w:r>
    </w:p>
    <w:p w:rsidR="007C42C6" w:rsidRPr="00933248" w:rsidRDefault="007C42C6" w:rsidP="00BD4618">
      <w:pPr>
        <w:widowControl w:val="0"/>
        <w:spacing w:before="0"/>
        <w:ind w:left="2835" w:hanging="709"/>
        <w:rPr>
          <w:rFonts w:ascii="Calibri" w:hAnsi="Calibri" w:cs="Calibri"/>
          <w:sz w:val="22"/>
          <w:szCs w:val="22"/>
          <w:lang w:val="en-US"/>
        </w:rPr>
      </w:pPr>
      <w:r w:rsidRPr="008C560D">
        <w:rPr>
          <w:rFonts w:ascii="Calibri" w:hAnsi="Calibri" w:cs="Calibri"/>
          <w:sz w:val="22"/>
          <w:szCs w:val="22"/>
          <w:lang w:val="en-US"/>
        </w:rPr>
        <w:t>-</w:t>
      </w:r>
      <w:r w:rsidRPr="008C560D">
        <w:rPr>
          <w:rFonts w:ascii="Calibri" w:hAnsi="Calibri" w:cs="Calibri"/>
          <w:sz w:val="22"/>
          <w:szCs w:val="22"/>
          <w:lang w:val="en-US"/>
        </w:rPr>
        <w:tab/>
      </w:r>
      <w:r w:rsidR="00AA48D0" w:rsidRPr="008C560D">
        <w:rPr>
          <w:rFonts w:ascii="Calibri" w:hAnsi="Calibri" w:cs="Calibri"/>
          <w:sz w:val="22"/>
          <w:szCs w:val="22"/>
          <w:lang w:val="en-GB"/>
        </w:rPr>
        <w:t>the definition of “</w:t>
      </w:r>
      <w:r w:rsidR="00AA48D0" w:rsidRPr="008C560D">
        <w:rPr>
          <w:rFonts w:ascii="Calibri" w:hAnsi="Calibri" w:cs="Calibri"/>
          <w:bCs/>
          <w:sz w:val="22"/>
          <w:szCs w:val="22"/>
          <w:lang w:val="en-US"/>
        </w:rPr>
        <w:t>Anti-Corruption Laws”, “Anti-Money Laundering and Anti-Terrorism Financing Regulations”,</w:t>
      </w:r>
      <w:r w:rsidR="00AA48D0" w:rsidRPr="008C560D">
        <w:rPr>
          <w:rFonts w:ascii="Calibri" w:hAnsi="Calibri" w:cs="Calibri"/>
          <w:sz w:val="22"/>
          <w:szCs w:val="22"/>
          <w:lang w:val="en-US"/>
        </w:rPr>
        <w:t xml:space="preserve"> </w:t>
      </w:r>
      <w:r w:rsidR="00310336" w:rsidRPr="008C560D">
        <w:rPr>
          <w:rFonts w:ascii="Calibri" w:hAnsi="Calibri" w:cs="Calibri"/>
          <w:sz w:val="22"/>
          <w:szCs w:val="22"/>
          <w:lang w:val="en-US"/>
        </w:rPr>
        <w:t xml:space="preserve">“Sanctionable Activity”, </w:t>
      </w:r>
      <w:r w:rsidRPr="008C560D">
        <w:rPr>
          <w:rFonts w:ascii="Calibri" w:hAnsi="Calibri" w:cs="Calibri"/>
          <w:sz w:val="22"/>
          <w:szCs w:val="22"/>
          <w:lang w:val="en-US"/>
        </w:rPr>
        <w:t xml:space="preserve">"Sanctions", </w:t>
      </w:r>
      <w:r w:rsidR="00755990" w:rsidRPr="008C560D">
        <w:rPr>
          <w:rFonts w:ascii="Calibri" w:hAnsi="Calibri" w:cs="Calibri"/>
          <w:sz w:val="22"/>
          <w:szCs w:val="22"/>
          <w:lang w:val="en-US"/>
        </w:rPr>
        <w:t xml:space="preserve">"Sanctioned Country”, </w:t>
      </w:r>
      <w:r w:rsidR="00310336" w:rsidRPr="008C560D">
        <w:rPr>
          <w:rFonts w:ascii="Calibri" w:hAnsi="Calibri" w:cs="Calibri"/>
          <w:sz w:val="22"/>
          <w:szCs w:val="22"/>
          <w:lang w:val="en-US"/>
        </w:rPr>
        <w:t>“Sanctions Authority”</w:t>
      </w:r>
      <w:r w:rsidR="00755990" w:rsidRPr="008C560D">
        <w:rPr>
          <w:rFonts w:ascii="Calibri" w:hAnsi="Calibri" w:cs="Calibri"/>
          <w:sz w:val="22"/>
          <w:szCs w:val="22"/>
          <w:lang w:val="en-US"/>
        </w:rPr>
        <w:t xml:space="preserve"> and</w:t>
      </w:r>
      <w:r w:rsidR="00310336" w:rsidRPr="008C560D">
        <w:rPr>
          <w:rFonts w:ascii="Calibri" w:hAnsi="Calibri" w:cs="Calibri"/>
          <w:sz w:val="22"/>
          <w:szCs w:val="22"/>
          <w:lang w:val="en-US"/>
        </w:rPr>
        <w:t xml:space="preserve"> “Sanctioned Pers</w:t>
      </w:r>
      <w:r w:rsidRPr="008C560D">
        <w:rPr>
          <w:rFonts w:ascii="Calibri" w:hAnsi="Calibri" w:cs="Calibri"/>
          <w:sz w:val="22"/>
          <w:szCs w:val="22"/>
          <w:lang w:val="en-US"/>
        </w:rPr>
        <w:t xml:space="preserve">on” in Clause </w:t>
      </w:r>
      <w:r w:rsidR="002D0819">
        <w:rPr>
          <w:rFonts w:ascii="Calibri" w:hAnsi="Calibri" w:cs="Calibri"/>
          <w:sz w:val="22"/>
          <w:szCs w:val="22"/>
          <w:lang w:val="en-US"/>
        </w:rPr>
        <w:t>1.1</w:t>
      </w:r>
      <w:r w:rsidRPr="008C560D">
        <w:rPr>
          <w:rFonts w:ascii="Calibri" w:hAnsi="Calibri" w:cs="Calibri"/>
          <w:sz w:val="22"/>
          <w:szCs w:val="22"/>
          <w:lang w:val="en-US"/>
        </w:rPr>
        <w:t xml:space="preserve"> (</w:t>
      </w:r>
      <w:r w:rsidRPr="008C560D">
        <w:rPr>
          <w:rFonts w:ascii="Calibri" w:hAnsi="Calibri" w:cs="Calibri"/>
          <w:i/>
          <w:sz w:val="22"/>
          <w:szCs w:val="22"/>
          <w:lang w:val="en-US"/>
        </w:rPr>
        <w:t>Definitions</w:t>
      </w:r>
      <w:r w:rsidRPr="008C560D">
        <w:rPr>
          <w:rFonts w:ascii="Calibri" w:hAnsi="Calibri" w:cs="Calibri"/>
          <w:sz w:val="22"/>
          <w:szCs w:val="22"/>
          <w:lang w:val="en-US"/>
        </w:rPr>
        <w:t>);</w:t>
      </w:r>
    </w:p>
    <w:p w:rsidR="00565B55" w:rsidRPr="00933248" w:rsidRDefault="00565B55" w:rsidP="00BD4618">
      <w:pPr>
        <w:widowControl w:val="0"/>
        <w:spacing w:before="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r>
      <w:r w:rsidR="00AA48D0" w:rsidRPr="00933248">
        <w:rPr>
          <w:rFonts w:ascii="Calibri" w:hAnsi="Calibri" w:cs="Calibri"/>
          <w:sz w:val="22"/>
          <w:szCs w:val="22"/>
          <w:lang w:val="en-US"/>
        </w:rPr>
        <w:t>an extension to the date of payment of any amount under the Finance Documents</w:t>
      </w:r>
      <w:r w:rsidRPr="00933248">
        <w:rPr>
          <w:rFonts w:ascii="Calibri" w:hAnsi="Calibri" w:cs="Calibri"/>
          <w:sz w:val="22"/>
          <w:szCs w:val="22"/>
          <w:lang w:val="en-US"/>
        </w:rPr>
        <w:t>;</w:t>
      </w:r>
    </w:p>
    <w:p w:rsidR="007C42C6" w:rsidRPr="00933248" w:rsidRDefault="007C42C6" w:rsidP="00BD4618">
      <w:pPr>
        <w:widowControl w:val="0"/>
        <w:spacing w:before="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an extension of the Availability Period;</w:t>
      </w:r>
    </w:p>
    <w:p w:rsidR="00565B55" w:rsidRPr="00933248" w:rsidRDefault="00565B55" w:rsidP="00BD4618">
      <w:pPr>
        <w:widowControl w:val="0"/>
        <w:spacing w:before="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 reduction in the Margin or a reduction in the amount of any payment of principal, interest, fees or commission payable;</w:t>
      </w:r>
    </w:p>
    <w:p w:rsidR="00565B55"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 change in currency of payment of any amount under the Finance Documents;</w:t>
      </w:r>
    </w:p>
    <w:p w:rsidR="00565B55"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an increase in or an extension of the Total Commitments;</w:t>
      </w:r>
    </w:p>
    <w:p w:rsidR="00565B55"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 change to the Borrower;</w:t>
      </w:r>
    </w:p>
    <w:p w:rsidR="00565B55"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 xml:space="preserve">a release of or amendment to the </w:t>
      </w:r>
      <w:r w:rsidR="00DD6F5C" w:rsidRPr="00933248">
        <w:rPr>
          <w:rFonts w:ascii="Calibri" w:hAnsi="Calibri" w:cs="Calibri"/>
          <w:sz w:val="22"/>
          <w:szCs w:val="22"/>
          <w:lang w:val="en-US"/>
        </w:rPr>
        <w:t>ECA</w:t>
      </w:r>
      <w:r w:rsidRPr="00933248">
        <w:rPr>
          <w:rFonts w:ascii="Calibri" w:hAnsi="Calibri" w:cs="Calibri"/>
          <w:sz w:val="22"/>
          <w:szCs w:val="22"/>
          <w:lang w:val="en-US"/>
        </w:rPr>
        <w:t xml:space="preserve"> Insurance Policy;</w:t>
      </w:r>
    </w:p>
    <w:p w:rsidR="00565B55"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t>any provision which expressly requires the consent of all the Lenders;</w:t>
      </w:r>
    </w:p>
    <w:p w:rsidR="00AA48D0" w:rsidRPr="00933248" w:rsidRDefault="00565B55"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r>
      <w:r w:rsidR="00AA48D0" w:rsidRPr="00933248">
        <w:rPr>
          <w:rFonts w:ascii="Calibri" w:hAnsi="Calibri" w:cs="Calibri"/>
          <w:sz w:val="22"/>
          <w:szCs w:val="22"/>
          <w:lang w:val="en-GB"/>
        </w:rPr>
        <w:t xml:space="preserve">any condition precedent referred to in Clause </w:t>
      </w:r>
      <w:r w:rsidR="002D0819">
        <w:rPr>
          <w:rFonts w:ascii="Calibri" w:hAnsi="Calibri" w:cs="Calibri"/>
          <w:sz w:val="22"/>
          <w:szCs w:val="22"/>
          <w:lang w:val="en-GB"/>
        </w:rPr>
        <w:t>4.1</w:t>
      </w:r>
      <w:r w:rsidR="00AA48D0" w:rsidRPr="00933248">
        <w:rPr>
          <w:rFonts w:ascii="Calibri" w:hAnsi="Calibri" w:cs="Calibri"/>
          <w:sz w:val="22"/>
          <w:szCs w:val="22"/>
          <w:lang w:val="en-GB"/>
        </w:rPr>
        <w:t xml:space="preserve"> (</w:t>
      </w:r>
      <w:r w:rsidR="00AA48D0" w:rsidRPr="00933248">
        <w:rPr>
          <w:rFonts w:ascii="Calibri" w:hAnsi="Calibri" w:cs="Calibri"/>
          <w:i/>
          <w:iCs/>
          <w:sz w:val="22"/>
          <w:szCs w:val="22"/>
          <w:lang w:val="en-GB"/>
        </w:rPr>
        <w:t>Conditions precedent to be fulfilled prior to or on the Signing Date</w:t>
      </w:r>
      <w:r w:rsidR="00AA48D0" w:rsidRPr="00933248">
        <w:rPr>
          <w:rFonts w:ascii="Calibri" w:hAnsi="Calibri" w:cs="Calibri"/>
          <w:sz w:val="22"/>
          <w:szCs w:val="22"/>
          <w:lang w:val="en-GB"/>
        </w:rPr>
        <w:t xml:space="preserve">) or in Clause </w:t>
      </w:r>
      <w:r w:rsidR="002D0819">
        <w:rPr>
          <w:rFonts w:ascii="Calibri" w:hAnsi="Calibri" w:cs="Calibri"/>
          <w:sz w:val="22"/>
          <w:szCs w:val="22"/>
          <w:lang w:val="en-GB"/>
        </w:rPr>
        <w:t>4.2</w:t>
      </w:r>
      <w:r w:rsidR="00AA48D0" w:rsidRPr="00933248">
        <w:rPr>
          <w:rFonts w:ascii="Calibri" w:hAnsi="Calibri" w:cs="Calibri"/>
          <w:sz w:val="22"/>
          <w:szCs w:val="22"/>
          <w:lang w:val="en-GB"/>
        </w:rPr>
        <w:t xml:space="preserve"> (</w:t>
      </w:r>
      <w:r w:rsidR="00AA48D0" w:rsidRPr="00933248">
        <w:rPr>
          <w:rFonts w:ascii="Calibri" w:hAnsi="Calibri" w:cs="Calibri"/>
          <w:i/>
          <w:iCs/>
          <w:sz w:val="22"/>
          <w:szCs w:val="22"/>
          <w:lang w:val="en-GB"/>
        </w:rPr>
        <w:t>Conditions precedent to be fulfilled with respect to the first Utilisation</w:t>
      </w:r>
      <w:r w:rsidR="00AA48D0" w:rsidRPr="00933248">
        <w:rPr>
          <w:rFonts w:ascii="Calibri" w:hAnsi="Calibri" w:cs="Calibri"/>
          <w:sz w:val="22"/>
          <w:szCs w:val="22"/>
          <w:lang w:val="en-GB"/>
        </w:rPr>
        <w:t>);</w:t>
      </w:r>
    </w:p>
    <w:p w:rsidR="00565B55" w:rsidRPr="00933248" w:rsidRDefault="00AA48D0"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w:t>
      </w:r>
      <w:r w:rsidRPr="00933248">
        <w:rPr>
          <w:rFonts w:ascii="Calibri" w:hAnsi="Calibri" w:cs="Calibri"/>
          <w:sz w:val="22"/>
          <w:szCs w:val="22"/>
          <w:lang w:val="en-US"/>
        </w:rPr>
        <w:tab/>
      </w:r>
      <w:r w:rsidR="007C42C6" w:rsidRPr="00933248">
        <w:rPr>
          <w:rFonts w:ascii="Calibri" w:hAnsi="Calibri" w:cs="Calibri"/>
          <w:sz w:val="22"/>
          <w:szCs w:val="22"/>
          <w:lang w:val="en-US"/>
        </w:rPr>
        <w:t xml:space="preserve">Clause </w:t>
      </w:r>
      <w:r w:rsidR="002D0819">
        <w:rPr>
          <w:rFonts w:ascii="Calibri" w:hAnsi="Calibri" w:cs="Calibri"/>
          <w:sz w:val="22"/>
          <w:szCs w:val="22"/>
          <w:lang w:val="en-US"/>
        </w:rPr>
        <w:t>8.1</w:t>
      </w:r>
      <w:r w:rsidR="007C42C6" w:rsidRPr="00933248">
        <w:rPr>
          <w:rFonts w:ascii="Calibri" w:hAnsi="Calibri" w:cs="Calibri"/>
          <w:sz w:val="22"/>
          <w:szCs w:val="22"/>
          <w:lang w:val="en-US"/>
        </w:rPr>
        <w:t xml:space="preserve"> (</w:t>
      </w:r>
      <w:r w:rsidR="007C42C6" w:rsidRPr="00933248">
        <w:rPr>
          <w:rFonts w:ascii="Calibri" w:hAnsi="Calibri" w:cs="Calibri"/>
          <w:i/>
          <w:sz w:val="22"/>
          <w:szCs w:val="22"/>
          <w:lang w:val="en-US"/>
        </w:rPr>
        <w:t>Illegality</w:t>
      </w:r>
      <w:r w:rsidR="00310336" w:rsidRPr="00933248">
        <w:rPr>
          <w:rFonts w:ascii="Calibri" w:hAnsi="Calibri" w:cs="Calibri"/>
          <w:i/>
          <w:sz w:val="22"/>
          <w:szCs w:val="22"/>
          <w:lang w:val="en-US"/>
        </w:rPr>
        <w:t xml:space="preserve"> (Lenders)</w:t>
      </w:r>
      <w:r w:rsidR="007C42C6" w:rsidRPr="00933248">
        <w:rPr>
          <w:rFonts w:ascii="Calibri" w:hAnsi="Calibri" w:cs="Calibri"/>
          <w:sz w:val="22"/>
          <w:szCs w:val="22"/>
          <w:lang w:val="en-US"/>
        </w:rPr>
        <w:t xml:space="preserve">), </w:t>
      </w:r>
      <w:r w:rsidR="00310336" w:rsidRPr="00933248">
        <w:rPr>
          <w:rFonts w:ascii="Calibri" w:hAnsi="Calibri" w:cs="Calibri"/>
          <w:sz w:val="22"/>
          <w:szCs w:val="22"/>
          <w:lang w:val="en-US"/>
        </w:rPr>
        <w:t xml:space="preserve">Clause </w:t>
      </w:r>
      <w:r w:rsidR="002D0819">
        <w:rPr>
          <w:rFonts w:ascii="Calibri" w:hAnsi="Calibri" w:cs="Calibri"/>
          <w:sz w:val="22"/>
          <w:szCs w:val="22"/>
          <w:lang w:val="en-US"/>
        </w:rPr>
        <w:t>8.2</w:t>
      </w:r>
      <w:r w:rsidR="00310336" w:rsidRPr="00933248">
        <w:rPr>
          <w:rFonts w:ascii="Calibri" w:hAnsi="Calibri" w:cs="Calibri"/>
          <w:sz w:val="22"/>
          <w:szCs w:val="22"/>
          <w:lang w:val="en-US"/>
        </w:rPr>
        <w:t xml:space="preserve"> (</w:t>
      </w:r>
      <w:r w:rsidR="00310336" w:rsidRPr="00933248">
        <w:rPr>
          <w:rFonts w:ascii="Calibri" w:hAnsi="Calibri" w:cs="Calibri"/>
          <w:i/>
          <w:sz w:val="22"/>
          <w:szCs w:val="22"/>
          <w:lang w:val="en-US"/>
        </w:rPr>
        <w:t>Sanctions</w:t>
      </w:r>
      <w:r w:rsidR="00310336" w:rsidRPr="00933248">
        <w:rPr>
          <w:rFonts w:ascii="Calibri" w:hAnsi="Calibri" w:cs="Calibri"/>
          <w:sz w:val="22"/>
          <w:szCs w:val="22"/>
          <w:lang w:val="en-US"/>
        </w:rPr>
        <w:t xml:space="preserve">), </w:t>
      </w:r>
      <w:r w:rsidR="00EC1384" w:rsidRPr="00933248">
        <w:rPr>
          <w:rFonts w:ascii="Calibri" w:hAnsi="Calibri" w:cs="Calibri"/>
          <w:sz w:val="22"/>
          <w:szCs w:val="22"/>
          <w:lang w:val="en-US"/>
        </w:rPr>
        <w:t xml:space="preserve">Clause </w:t>
      </w:r>
      <w:r w:rsidR="002D0819">
        <w:rPr>
          <w:rFonts w:ascii="Calibri" w:hAnsi="Calibri" w:cs="Calibri"/>
          <w:sz w:val="22"/>
          <w:szCs w:val="22"/>
          <w:lang w:val="en-US"/>
        </w:rPr>
        <w:t>8.3</w:t>
      </w:r>
      <w:r w:rsidR="00EC1384" w:rsidRPr="00933248">
        <w:rPr>
          <w:rFonts w:ascii="Calibri" w:hAnsi="Calibri" w:cs="Calibri"/>
          <w:sz w:val="22"/>
          <w:szCs w:val="22"/>
          <w:lang w:val="en-US"/>
        </w:rPr>
        <w:t xml:space="preserve"> </w:t>
      </w:r>
      <w:r w:rsidR="00EC1384" w:rsidRPr="00933248">
        <w:rPr>
          <w:rFonts w:ascii="Calibri" w:hAnsi="Calibri" w:cs="Calibri"/>
          <w:sz w:val="22"/>
          <w:szCs w:val="22"/>
          <w:lang w:val="en-GB"/>
        </w:rPr>
        <w:t>(</w:t>
      </w:r>
      <w:r w:rsidR="00EC1384" w:rsidRPr="00933248">
        <w:rPr>
          <w:rFonts w:ascii="Calibri" w:hAnsi="Calibri" w:cs="Calibri"/>
          <w:i/>
          <w:iCs/>
          <w:sz w:val="22"/>
          <w:szCs w:val="22"/>
          <w:lang w:val="en-GB"/>
        </w:rPr>
        <w:t>ECA Mandatory Prepayment Event</w:t>
      </w:r>
      <w:r w:rsidR="00EC1384" w:rsidRPr="00933248">
        <w:rPr>
          <w:rFonts w:ascii="Calibri" w:hAnsi="Calibri" w:cs="Calibri"/>
          <w:sz w:val="22"/>
          <w:szCs w:val="22"/>
          <w:lang w:val="en-GB"/>
        </w:rPr>
        <w:t xml:space="preserve">), Clause </w:t>
      </w:r>
      <w:r w:rsidR="002D0819">
        <w:rPr>
          <w:rFonts w:ascii="Calibri" w:hAnsi="Calibri" w:cs="Calibri"/>
          <w:sz w:val="22"/>
          <w:szCs w:val="22"/>
          <w:lang w:val="en-GB"/>
        </w:rPr>
        <w:t>20.20</w:t>
      </w:r>
      <w:r w:rsidR="00EC1384" w:rsidRPr="00933248">
        <w:rPr>
          <w:rFonts w:ascii="Calibri" w:hAnsi="Calibri" w:cs="Calibri"/>
          <w:sz w:val="22"/>
          <w:szCs w:val="22"/>
          <w:lang w:val="en-GB"/>
        </w:rPr>
        <w:t xml:space="preserve"> (</w:t>
      </w:r>
      <w:r w:rsidR="00EC1384" w:rsidRPr="00933248">
        <w:rPr>
          <w:rFonts w:ascii="Calibri" w:hAnsi="Calibri" w:cs="Calibri"/>
          <w:i/>
          <w:iCs/>
          <w:sz w:val="22"/>
          <w:szCs w:val="22"/>
          <w:lang w:val="en-US"/>
        </w:rPr>
        <w:t>Anti-bribery, anti-corruption, anti-money laundering and anti-terrorism</w:t>
      </w:r>
      <w:r w:rsidR="00EC1384" w:rsidRPr="00933248">
        <w:rPr>
          <w:rFonts w:ascii="Calibri" w:hAnsi="Calibri" w:cs="Calibri"/>
          <w:sz w:val="22"/>
          <w:szCs w:val="22"/>
          <w:lang w:val="en-US"/>
        </w:rPr>
        <w:t xml:space="preserve">), </w:t>
      </w:r>
      <w:r w:rsidR="008C560D">
        <w:rPr>
          <w:rFonts w:ascii="Calibri" w:hAnsi="Calibri" w:cs="Calibri"/>
          <w:sz w:val="22"/>
          <w:szCs w:val="22"/>
          <w:lang w:val="en-US"/>
        </w:rPr>
        <w:t xml:space="preserve">Clause </w:t>
      </w:r>
      <w:r w:rsidR="002D0819">
        <w:rPr>
          <w:rFonts w:ascii="Calibri" w:hAnsi="Calibri" w:cs="Calibri"/>
          <w:sz w:val="22"/>
          <w:szCs w:val="22"/>
          <w:lang w:val="en-US"/>
        </w:rPr>
        <w:t>20.21</w:t>
      </w:r>
      <w:r w:rsidR="008C560D">
        <w:rPr>
          <w:rFonts w:ascii="Calibri" w:hAnsi="Calibri" w:cs="Calibri"/>
          <w:sz w:val="22"/>
          <w:szCs w:val="22"/>
          <w:lang w:val="en-US"/>
        </w:rPr>
        <w:t xml:space="preserve"> (</w:t>
      </w:r>
      <w:r w:rsidR="008C560D" w:rsidRPr="008C560D">
        <w:rPr>
          <w:rFonts w:ascii="Calibri" w:hAnsi="Calibri" w:cs="Calibri"/>
          <w:i/>
          <w:iCs/>
          <w:sz w:val="22"/>
          <w:szCs w:val="22"/>
          <w:lang w:val="en-US"/>
        </w:rPr>
        <w:t>No f</w:t>
      </w:r>
      <w:r w:rsidR="009E59D7">
        <w:rPr>
          <w:rFonts w:ascii="Calibri" w:hAnsi="Calibri" w:cs="Calibri"/>
          <w:i/>
          <w:iCs/>
          <w:sz w:val="22"/>
          <w:szCs w:val="22"/>
          <w:lang w:val="en-US"/>
        </w:rPr>
        <w:t>u</w:t>
      </w:r>
      <w:r w:rsidR="008C560D" w:rsidRPr="008C560D">
        <w:rPr>
          <w:rFonts w:ascii="Calibri" w:hAnsi="Calibri" w:cs="Calibri"/>
          <w:i/>
          <w:iCs/>
          <w:sz w:val="22"/>
          <w:szCs w:val="22"/>
          <w:lang w:val="en-US"/>
        </w:rPr>
        <w:t xml:space="preserve">nds of </w:t>
      </w:r>
      <w:r w:rsidR="00492093">
        <w:rPr>
          <w:rFonts w:ascii="Calibri" w:hAnsi="Calibri" w:cs="Calibri"/>
          <w:i/>
          <w:iCs/>
          <w:sz w:val="22"/>
          <w:szCs w:val="22"/>
          <w:lang w:val="en-US"/>
        </w:rPr>
        <w:t>I</w:t>
      </w:r>
      <w:r w:rsidR="008C560D" w:rsidRPr="008C560D">
        <w:rPr>
          <w:rFonts w:ascii="Calibri" w:hAnsi="Calibri" w:cs="Calibri"/>
          <w:i/>
          <w:iCs/>
          <w:sz w:val="22"/>
          <w:szCs w:val="22"/>
          <w:lang w:val="en-US"/>
        </w:rPr>
        <w:t xml:space="preserve">llicit </w:t>
      </w:r>
      <w:r w:rsidR="00492093">
        <w:rPr>
          <w:rFonts w:ascii="Calibri" w:hAnsi="Calibri" w:cs="Calibri"/>
          <w:i/>
          <w:iCs/>
          <w:sz w:val="22"/>
          <w:szCs w:val="22"/>
          <w:lang w:val="en-US"/>
        </w:rPr>
        <w:t>O</w:t>
      </w:r>
      <w:r w:rsidR="008C560D" w:rsidRPr="008C560D">
        <w:rPr>
          <w:rFonts w:ascii="Calibri" w:hAnsi="Calibri" w:cs="Calibri"/>
          <w:i/>
          <w:iCs/>
          <w:sz w:val="22"/>
          <w:szCs w:val="22"/>
          <w:lang w:val="en-US"/>
        </w:rPr>
        <w:t>rigin</w:t>
      </w:r>
      <w:r w:rsidR="008C560D">
        <w:rPr>
          <w:rFonts w:ascii="Calibri" w:hAnsi="Calibri" w:cs="Calibri"/>
          <w:sz w:val="22"/>
          <w:szCs w:val="22"/>
          <w:lang w:val="en-US"/>
        </w:rPr>
        <w:t xml:space="preserve">), </w:t>
      </w:r>
      <w:r w:rsidR="007C42C6" w:rsidRPr="00933248">
        <w:rPr>
          <w:rFonts w:ascii="Calibri" w:hAnsi="Calibri" w:cs="Calibri"/>
          <w:sz w:val="22"/>
          <w:szCs w:val="22"/>
          <w:lang w:val="en-US"/>
        </w:rPr>
        <w:t xml:space="preserve">Clause </w:t>
      </w:r>
      <w:r w:rsidR="002D0819">
        <w:rPr>
          <w:rFonts w:ascii="Calibri" w:hAnsi="Calibri" w:cs="Calibri"/>
          <w:sz w:val="22"/>
          <w:szCs w:val="22"/>
          <w:lang w:val="en-US"/>
        </w:rPr>
        <w:t>20.22</w:t>
      </w:r>
      <w:r w:rsidR="007C42C6" w:rsidRPr="00933248">
        <w:rPr>
          <w:rFonts w:ascii="Calibri" w:hAnsi="Calibri" w:cs="Calibri"/>
          <w:sz w:val="22"/>
          <w:szCs w:val="22"/>
          <w:lang w:val="en-US"/>
        </w:rPr>
        <w:t xml:space="preserve"> (</w:t>
      </w:r>
      <w:r w:rsidR="007C42C6" w:rsidRPr="00933248">
        <w:rPr>
          <w:rFonts w:ascii="Calibri" w:hAnsi="Calibri" w:cs="Calibri"/>
          <w:i/>
          <w:sz w:val="22"/>
          <w:szCs w:val="22"/>
          <w:lang w:val="en-US"/>
        </w:rPr>
        <w:t>Sanctions</w:t>
      </w:r>
      <w:r w:rsidR="007C42C6" w:rsidRPr="00933248">
        <w:rPr>
          <w:rFonts w:ascii="Calibri" w:hAnsi="Calibri" w:cs="Calibri"/>
          <w:sz w:val="22"/>
          <w:szCs w:val="22"/>
          <w:lang w:val="en-US"/>
        </w:rPr>
        <w:t xml:space="preserve">), Clause </w:t>
      </w:r>
      <w:r w:rsidR="002D0819">
        <w:rPr>
          <w:rFonts w:ascii="Calibri" w:hAnsi="Calibri" w:cs="Calibri"/>
          <w:sz w:val="22"/>
          <w:szCs w:val="22"/>
          <w:lang w:val="en-US"/>
        </w:rPr>
        <w:t>22.10</w:t>
      </w:r>
      <w:r w:rsidR="007C42C6" w:rsidRPr="00933248">
        <w:rPr>
          <w:rFonts w:ascii="Calibri" w:hAnsi="Calibri" w:cs="Calibri"/>
          <w:sz w:val="22"/>
          <w:szCs w:val="22"/>
          <w:lang w:val="en-US"/>
        </w:rPr>
        <w:t xml:space="preserve"> (</w:t>
      </w:r>
      <w:r w:rsidR="007C42C6" w:rsidRPr="00933248">
        <w:rPr>
          <w:rFonts w:ascii="Calibri" w:hAnsi="Calibri" w:cs="Calibri"/>
          <w:i/>
          <w:sz w:val="22"/>
          <w:szCs w:val="22"/>
          <w:lang w:val="en-US"/>
        </w:rPr>
        <w:t>Sanctions</w:t>
      </w:r>
      <w:r w:rsidR="007C42C6" w:rsidRPr="00933248">
        <w:rPr>
          <w:rFonts w:ascii="Calibri" w:hAnsi="Calibri" w:cs="Calibri"/>
          <w:sz w:val="22"/>
          <w:szCs w:val="22"/>
          <w:lang w:val="en-US"/>
        </w:rPr>
        <w:t xml:space="preserve">), </w:t>
      </w:r>
      <w:r w:rsidR="00EC1384" w:rsidRPr="00933248">
        <w:rPr>
          <w:rFonts w:ascii="Calibri" w:hAnsi="Calibri" w:cs="Calibri"/>
          <w:sz w:val="22"/>
          <w:szCs w:val="22"/>
          <w:lang w:val="en-US"/>
        </w:rPr>
        <w:t xml:space="preserve">Clause </w:t>
      </w:r>
      <w:r w:rsidR="002D0819">
        <w:rPr>
          <w:rFonts w:ascii="Calibri" w:hAnsi="Calibri" w:cs="Calibri"/>
          <w:sz w:val="22"/>
          <w:szCs w:val="22"/>
          <w:lang w:val="en-US"/>
        </w:rPr>
        <w:t>22.11</w:t>
      </w:r>
      <w:r w:rsidR="00EC1384" w:rsidRPr="00933248">
        <w:rPr>
          <w:rFonts w:ascii="Calibri" w:hAnsi="Calibri" w:cs="Calibri"/>
          <w:sz w:val="22"/>
          <w:szCs w:val="22"/>
          <w:lang w:val="en-US"/>
        </w:rPr>
        <w:t xml:space="preserve"> </w:t>
      </w:r>
      <w:r w:rsidR="00EC1384" w:rsidRPr="00933248">
        <w:rPr>
          <w:rFonts w:ascii="Calibri" w:hAnsi="Calibri" w:cs="Calibri"/>
          <w:sz w:val="22"/>
          <w:szCs w:val="22"/>
          <w:lang w:val="en-GB"/>
        </w:rPr>
        <w:t>(</w:t>
      </w:r>
      <w:r w:rsidR="00EC1384" w:rsidRPr="00933248">
        <w:rPr>
          <w:rFonts w:ascii="Calibri" w:hAnsi="Calibri" w:cs="Calibri"/>
          <w:i/>
          <w:iCs/>
          <w:sz w:val="22"/>
          <w:szCs w:val="22"/>
          <w:lang w:val="en-US"/>
        </w:rPr>
        <w:t>Anti-bribery, anti-corruption, anti-money laundering and anti-terrorism</w:t>
      </w:r>
      <w:r w:rsidR="00EC1384" w:rsidRPr="00933248">
        <w:rPr>
          <w:rFonts w:ascii="Calibri" w:hAnsi="Calibri" w:cs="Calibri"/>
          <w:sz w:val="22"/>
          <w:szCs w:val="22"/>
          <w:lang w:val="en-US"/>
        </w:rPr>
        <w:t xml:space="preserve">), </w:t>
      </w:r>
      <w:r w:rsidR="008C560D">
        <w:rPr>
          <w:rFonts w:ascii="Calibri" w:hAnsi="Calibri" w:cs="Calibri"/>
          <w:sz w:val="22"/>
          <w:szCs w:val="22"/>
          <w:lang w:val="en-US"/>
        </w:rPr>
        <w:t xml:space="preserve">Clause </w:t>
      </w:r>
      <w:r w:rsidR="002D0819">
        <w:rPr>
          <w:rFonts w:ascii="Calibri" w:hAnsi="Calibri" w:cs="Calibri"/>
          <w:sz w:val="22"/>
          <w:szCs w:val="22"/>
          <w:lang w:val="en-US"/>
        </w:rPr>
        <w:t>22.12</w:t>
      </w:r>
      <w:r w:rsidR="008C560D">
        <w:rPr>
          <w:rFonts w:ascii="Calibri" w:hAnsi="Calibri" w:cs="Calibri"/>
          <w:sz w:val="22"/>
          <w:szCs w:val="22"/>
          <w:lang w:val="en-US"/>
        </w:rPr>
        <w:t xml:space="preserve"> (</w:t>
      </w:r>
      <w:r w:rsidR="008C560D" w:rsidRPr="008C560D">
        <w:rPr>
          <w:rFonts w:ascii="Calibri" w:hAnsi="Calibri" w:cs="Calibri"/>
          <w:i/>
          <w:iCs/>
          <w:sz w:val="22"/>
          <w:szCs w:val="22"/>
          <w:lang w:val="en-US"/>
        </w:rPr>
        <w:t>No illicit payment</w:t>
      </w:r>
      <w:r w:rsidR="008C560D">
        <w:rPr>
          <w:rFonts w:ascii="Calibri" w:hAnsi="Calibri" w:cs="Calibri"/>
          <w:sz w:val="22"/>
          <w:szCs w:val="22"/>
          <w:lang w:val="en-US"/>
        </w:rPr>
        <w:t xml:space="preserve">), </w:t>
      </w:r>
      <w:r w:rsidR="00565B55" w:rsidRPr="00933248">
        <w:rPr>
          <w:rFonts w:ascii="Calibri" w:hAnsi="Calibri" w:cs="Calibri"/>
          <w:sz w:val="22"/>
          <w:szCs w:val="22"/>
          <w:lang w:val="en-US"/>
        </w:rPr>
        <w:t xml:space="preserve">Clause </w:t>
      </w:r>
      <w:r w:rsidR="002D0819">
        <w:rPr>
          <w:rFonts w:ascii="Calibri" w:hAnsi="Calibri" w:cs="Calibri"/>
          <w:sz w:val="22"/>
          <w:szCs w:val="22"/>
          <w:lang w:val="en-US"/>
        </w:rPr>
        <w:t>24</w:t>
      </w:r>
      <w:r w:rsidR="00565B55" w:rsidRPr="00933248">
        <w:rPr>
          <w:rFonts w:ascii="Calibri" w:hAnsi="Calibri" w:cs="Calibri"/>
          <w:sz w:val="22"/>
          <w:szCs w:val="22"/>
          <w:lang w:val="en-US"/>
        </w:rPr>
        <w:t xml:space="preserve"> (</w:t>
      </w:r>
      <w:r w:rsidR="00565B55" w:rsidRPr="00933248">
        <w:rPr>
          <w:rFonts w:ascii="Calibri" w:hAnsi="Calibri" w:cs="Calibri"/>
          <w:i/>
          <w:sz w:val="22"/>
          <w:szCs w:val="22"/>
          <w:lang w:val="en-US"/>
        </w:rPr>
        <w:t>Changes to the Lenders</w:t>
      </w:r>
      <w:r w:rsidR="00565B55" w:rsidRPr="00933248">
        <w:rPr>
          <w:rFonts w:ascii="Calibri" w:hAnsi="Calibri" w:cs="Calibri"/>
          <w:sz w:val="22"/>
          <w:szCs w:val="22"/>
          <w:lang w:val="en-US"/>
        </w:rPr>
        <w:t>)</w:t>
      </w:r>
      <w:r w:rsidR="00DD0A03" w:rsidRPr="00933248">
        <w:rPr>
          <w:rFonts w:ascii="Calibri" w:hAnsi="Calibri" w:cs="Calibri"/>
          <w:sz w:val="22"/>
          <w:szCs w:val="22"/>
          <w:lang w:val="en-US"/>
        </w:rPr>
        <w:t xml:space="preserve">, Clause </w:t>
      </w:r>
      <w:r w:rsidR="002D0819">
        <w:rPr>
          <w:rFonts w:ascii="Calibri" w:hAnsi="Calibri" w:cs="Calibri"/>
          <w:sz w:val="22"/>
          <w:szCs w:val="22"/>
          <w:lang w:val="en-US"/>
        </w:rPr>
        <w:t>36</w:t>
      </w:r>
      <w:r w:rsidR="00DD0A03" w:rsidRPr="00933248">
        <w:rPr>
          <w:rFonts w:ascii="Calibri" w:hAnsi="Calibri" w:cs="Calibri"/>
          <w:sz w:val="22"/>
          <w:szCs w:val="22"/>
          <w:lang w:val="en-US"/>
        </w:rPr>
        <w:t xml:space="preserve"> (</w:t>
      </w:r>
      <w:r w:rsidR="00DD0A03" w:rsidRPr="00933248">
        <w:rPr>
          <w:rFonts w:ascii="Calibri" w:hAnsi="Calibri" w:cs="Calibri"/>
          <w:i/>
          <w:sz w:val="22"/>
          <w:szCs w:val="22"/>
          <w:lang w:val="en-US"/>
        </w:rPr>
        <w:t>Governing Law</w:t>
      </w:r>
      <w:r w:rsidR="00DD0A03" w:rsidRPr="00933248">
        <w:rPr>
          <w:rFonts w:ascii="Calibri" w:hAnsi="Calibri" w:cs="Calibri"/>
          <w:sz w:val="22"/>
          <w:szCs w:val="22"/>
          <w:lang w:val="en-US"/>
        </w:rPr>
        <w:t xml:space="preserve">), Clause </w:t>
      </w:r>
      <w:r w:rsidR="002D0819">
        <w:rPr>
          <w:rFonts w:ascii="Calibri" w:hAnsi="Calibri" w:cs="Calibri"/>
          <w:sz w:val="22"/>
          <w:szCs w:val="22"/>
          <w:lang w:val="en-US"/>
        </w:rPr>
        <w:t>37</w:t>
      </w:r>
      <w:r w:rsidR="00DD0A03" w:rsidRPr="00933248">
        <w:rPr>
          <w:rFonts w:ascii="Calibri" w:hAnsi="Calibri" w:cs="Calibri"/>
          <w:sz w:val="22"/>
          <w:szCs w:val="22"/>
          <w:lang w:val="en-US"/>
        </w:rPr>
        <w:t xml:space="preserve"> (</w:t>
      </w:r>
      <w:r w:rsidR="00DD0A03" w:rsidRPr="00933248">
        <w:rPr>
          <w:rFonts w:ascii="Calibri" w:hAnsi="Calibri" w:cs="Calibri"/>
          <w:i/>
          <w:sz w:val="22"/>
          <w:szCs w:val="22"/>
          <w:lang w:val="en-US"/>
        </w:rPr>
        <w:t>Jurisdiction – Arbitration</w:t>
      </w:r>
      <w:r w:rsidR="00DD0A03" w:rsidRPr="00933248">
        <w:rPr>
          <w:rFonts w:ascii="Calibri" w:hAnsi="Calibri" w:cs="Calibri"/>
          <w:sz w:val="22"/>
          <w:szCs w:val="22"/>
          <w:lang w:val="en-US"/>
        </w:rPr>
        <w:t>)</w:t>
      </w:r>
      <w:r w:rsidR="00565B55" w:rsidRPr="00933248">
        <w:rPr>
          <w:rFonts w:ascii="Calibri" w:hAnsi="Calibri" w:cs="Calibri"/>
          <w:sz w:val="22"/>
          <w:szCs w:val="22"/>
          <w:lang w:val="en-US"/>
        </w:rPr>
        <w:t xml:space="preserve"> or this Clause </w:t>
      </w:r>
      <w:r w:rsidR="002D0819">
        <w:rPr>
          <w:rFonts w:ascii="Calibri" w:hAnsi="Calibri" w:cs="Calibri"/>
          <w:sz w:val="22"/>
          <w:szCs w:val="22"/>
          <w:lang w:val="en-US"/>
        </w:rPr>
        <w:t>25.5</w:t>
      </w:r>
      <w:r w:rsidR="00266DEF" w:rsidRPr="00933248">
        <w:rPr>
          <w:rFonts w:ascii="Calibri" w:hAnsi="Calibri" w:cs="Calibri"/>
          <w:sz w:val="22"/>
          <w:szCs w:val="22"/>
          <w:lang w:val="en-US"/>
        </w:rPr>
        <w:t>,</w:t>
      </w:r>
    </w:p>
    <w:p w:rsidR="00266DEF" w:rsidRPr="00933248" w:rsidRDefault="00266DEF" w:rsidP="008F7AC2">
      <w:pPr>
        <w:widowControl w:val="0"/>
        <w:spacing w:after="240"/>
        <w:ind w:left="2835" w:hanging="709"/>
        <w:rPr>
          <w:rFonts w:ascii="Calibri" w:hAnsi="Calibri" w:cs="Calibri"/>
          <w:sz w:val="22"/>
          <w:szCs w:val="22"/>
          <w:lang w:val="en-US"/>
        </w:rPr>
      </w:pPr>
      <w:r w:rsidRPr="00933248">
        <w:rPr>
          <w:rFonts w:ascii="Calibri" w:hAnsi="Calibri" w:cs="Calibri"/>
          <w:sz w:val="22"/>
          <w:szCs w:val="22"/>
          <w:lang w:val="en-US"/>
        </w:rPr>
        <w:t>shall not be made or given without the prior consent of all the Lenders.</w:t>
      </w:r>
    </w:p>
    <w:p w:rsidR="00EC1384" w:rsidRPr="00933248" w:rsidRDefault="00EC1384" w:rsidP="008F7AC2">
      <w:pPr>
        <w:pStyle w:val="T5"/>
        <w:widowControl w:val="0"/>
        <w:ind w:left="2127" w:hanging="709"/>
        <w:rPr>
          <w:rFonts w:ascii="Calibri" w:hAnsi="Calibri" w:cs="Calibri"/>
          <w:sz w:val="22"/>
          <w:szCs w:val="22"/>
        </w:rPr>
      </w:pPr>
      <w:bookmarkStart w:id="186" w:name="_Ref99307384"/>
      <w:r w:rsidRPr="00933248">
        <w:rPr>
          <w:rFonts w:ascii="Calibri" w:hAnsi="Calibri" w:cs="Calibri"/>
          <w:sz w:val="22"/>
          <w:szCs w:val="22"/>
          <w:lang w:val="en-GB"/>
        </w:rPr>
        <w:t>an amendment or waiver which relates to the rights or obligations of the ECA Agent, a Mandated Lead Arranger or the Global Coordinator, Structuring and Documentation Bank (each in their capacity as such) may not be effected without the consent of, respectively, the ECA Agent, that Mandated Lead Arranger or the Global Coordinator, Structuring and Documentation Bank, as the case may be.</w:t>
      </w:r>
      <w:bookmarkEnd w:id="186"/>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Responsibility for documentation</w:t>
      </w:r>
    </w:p>
    <w:p w:rsidR="00565B55" w:rsidRPr="00933248" w:rsidRDefault="00EC1384"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Neither the ECA Agent nor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nor the Mandated Lead Arrangers</w:t>
      </w:r>
      <w:r w:rsidR="00565B55" w:rsidRPr="00933248">
        <w:rPr>
          <w:rFonts w:ascii="Calibri" w:hAnsi="Calibri" w:cs="Calibri"/>
          <w:sz w:val="22"/>
          <w:szCs w:val="22"/>
          <w:lang w:val="en-US"/>
        </w:rPr>
        <w:t>:</w:t>
      </w:r>
    </w:p>
    <w:p w:rsidR="00565B55" w:rsidRPr="00933248" w:rsidRDefault="00EC1384" w:rsidP="000E1D24">
      <w:pPr>
        <w:pStyle w:val="T4Pucea"/>
        <w:widowControl w:val="0"/>
        <w:numPr>
          <w:ilvl w:val="0"/>
          <w:numId w:val="90"/>
        </w:numPr>
        <w:spacing w:after="240"/>
        <w:ind w:left="1418" w:hanging="709"/>
        <w:rPr>
          <w:rFonts w:ascii="Calibri" w:hAnsi="Calibri" w:cs="Calibri"/>
          <w:sz w:val="22"/>
          <w:szCs w:val="22"/>
          <w:lang w:val="en-US"/>
        </w:rPr>
      </w:pPr>
      <w:r w:rsidRPr="00933248">
        <w:rPr>
          <w:rFonts w:ascii="Calibri" w:hAnsi="Calibri" w:cs="Calibri"/>
          <w:sz w:val="22"/>
          <w:szCs w:val="22"/>
          <w:lang w:val="en-US"/>
        </w:rPr>
        <w:t>are responsible for the adequacy, accuracy and/or completeness of any information (whether oral or written) supplied by the Borrower or any other person given in or in connection with any Finance Document or the transactions contemplated in the Finance Documents</w:t>
      </w:r>
      <w:r w:rsidR="00565B55" w:rsidRPr="00933248">
        <w:rPr>
          <w:rFonts w:ascii="Calibri" w:hAnsi="Calibri" w:cs="Calibri"/>
          <w:sz w:val="22"/>
          <w:szCs w:val="22"/>
          <w:lang w:val="en-US"/>
        </w:rPr>
        <w:t>; or</w:t>
      </w:r>
    </w:p>
    <w:p w:rsidR="00565B55" w:rsidRPr="00933248" w:rsidRDefault="00EC1384" w:rsidP="000E1D24">
      <w:pPr>
        <w:pStyle w:val="T4Pucea"/>
        <w:widowControl w:val="0"/>
        <w:numPr>
          <w:ilvl w:val="0"/>
          <w:numId w:val="90"/>
        </w:numPr>
        <w:spacing w:after="240"/>
        <w:ind w:left="1418" w:hanging="709"/>
        <w:rPr>
          <w:rFonts w:ascii="Calibri" w:hAnsi="Calibri" w:cs="Calibri"/>
          <w:sz w:val="22"/>
          <w:szCs w:val="22"/>
          <w:lang w:val="en-US"/>
        </w:rPr>
      </w:pPr>
      <w:r w:rsidRPr="00933248">
        <w:rPr>
          <w:rFonts w:ascii="Calibri" w:hAnsi="Calibri" w:cs="Calibri"/>
          <w:sz w:val="22"/>
          <w:szCs w:val="22"/>
          <w:lang w:val="en-US"/>
        </w:rPr>
        <w:t>are responsible for the legality, validity, effectiveness, adequacy or enforceability of any Finance Document or the ECA Insurance Policy or any other agreement, arrangement or document entered into, made or executed in anticipation of or in connection with any Finance Document or the ECA Insurance Policy</w:t>
      </w:r>
      <w:r w:rsidR="00565B55" w:rsidRPr="00933248">
        <w:rPr>
          <w:rFonts w:ascii="Calibri" w:hAnsi="Calibri" w:cs="Calibri"/>
          <w:sz w:val="22"/>
          <w:szCs w:val="22"/>
          <w:lang w:val="en-US"/>
        </w:rPr>
        <w:t>.</w:t>
      </w:r>
    </w:p>
    <w:p w:rsidR="00565B55" w:rsidRPr="00933248" w:rsidRDefault="00565B55" w:rsidP="00473B2D">
      <w:pPr>
        <w:pStyle w:val="T2"/>
        <w:widowControl w:val="0"/>
        <w:rPr>
          <w:rFonts w:ascii="Calibri" w:hAnsi="Calibri" w:cs="Calibri"/>
          <w:sz w:val="22"/>
          <w:szCs w:val="22"/>
        </w:rPr>
      </w:pPr>
      <w:r w:rsidRPr="00933248">
        <w:rPr>
          <w:rFonts w:ascii="Calibri" w:hAnsi="Calibri" w:cs="Calibri"/>
          <w:sz w:val="22"/>
          <w:szCs w:val="22"/>
        </w:rPr>
        <w:t>Exclusion of liability</w:t>
      </w:r>
    </w:p>
    <w:p w:rsidR="00565B55" w:rsidRPr="00933248" w:rsidRDefault="00EC1384" w:rsidP="000E1D24">
      <w:pPr>
        <w:pStyle w:val="T4Pucea"/>
        <w:widowControl w:val="0"/>
        <w:numPr>
          <w:ilvl w:val="0"/>
          <w:numId w:val="91"/>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will not be liable (including, without limitation, for negligence or any other category of liability whatsoever) for any action taken by it under or in connection with any Finance Document or the ECA Insurance Policy, unless directly caused by its gross negligence or wilful misconduct</w:t>
      </w:r>
      <w:r w:rsidR="00565B55" w:rsidRPr="00933248">
        <w:rPr>
          <w:rFonts w:ascii="Calibri" w:hAnsi="Calibri" w:cs="Calibri"/>
          <w:sz w:val="22"/>
          <w:szCs w:val="22"/>
          <w:lang w:val="en-US"/>
        </w:rPr>
        <w:t>.</w:t>
      </w:r>
    </w:p>
    <w:p w:rsidR="00565B55" w:rsidRPr="00933248" w:rsidRDefault="00EC1384" w:rsidP="000E1D24">
      <w:pPr>
        <w:pStyle w:val="T4Pucea"/>
        <w:widowControl w:val="0"/>
        <w:numPr>
          <w:ilvl w:val="0"/>
          <w:numId w:val="91"/>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 will not be liable for any delay (or any related consequences) in crediting an account with an amount required under the Finance Documents to be paid by the ECA Agent if the ECA Agent has taken all necessary steps as soon as reasonably practicable to comply with the regulations or operating procedures of any recognised clearing or settlement system used by the ECA Agent for that purpose</w:t>
      </w:r>
      <w:r w:rsidR="00565B55" w:rsidRPr="00933248">
        <w:rPr>
          <w:rFonts w:ascii="Calibri" w:hAnsi="Calibri" w:cs="Calibri"/>
          <w:sz w:val="22"/>
          <w:szCs w:val="22"/>
          <w:lang w:val="en-US"/>
        </w:rPr>
        <w:t>.</w:t>
      </w:r>
    </w:p>
    <w:p w:rsidR="00565B55" w:rsidRPr="00933248" w:rsidRDefault="00EC1384" w:rsidP="000E1D24">
      <w:pPr>
        <w:pStyle w:val="T4Pucea"/>
        <w:widowControl w:val="0"/>
        <w:numPr>
          <w:ilvl w:val="0"/>
          <w:numId w:val="91"/>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Nothing in this Agreement shall oblige the ECA Agent to carry out any "know your customer" or other checks in relation to any person on behalf of any Lender or any check on the extent to which any transaction contemplated by this Agreement might be unlawful for any Lender or for any Affiliate of any Lender and each Lender confirms to the ECA Agent that it is solely responsible for any such checks it is required to carry out and that it may not rely on any statement in relation to such checks made by the ECA Agent, the </w:t>
      </w:r>
      <w:r w:rsidRPr="00933248">
        <w:rPr>
          <w:rFonts w:ascii="Calibri" w:hAnsi="Calibri" w:cs="Calibri"/>
          <w:sz w:val="22"/>
          <w:szCs w:val="22"/>
          <w:lang w:val="en-GB"/>
        </w:rPr>
        <w:t>Global Coordinator, Structuring and Documentation Bank or</w:t>
      </w:r>
      <w:r w:rsidRPr="00933248">
        <w:rPr>
          <w:rFonts w:ascii="Calibri" w:hAnsi="Calibri" w:cs="Calibri"/>
          <w:sz w:val="22"/>
          <w:szCs w:val="22"/>
          <w:lang w:val="en-US"/>
        </w:rPr>
        <w:t xml:space="preserve"> the Mandated Lead Arrangers</w:t>
      </w:r>
      <w:r w:rsidR="00565B55" w:rsidRPr="00933248">
        <w:rPr>
          <w:rFonts w:ascii="Calibri" w:hAnsi="Calibri" w:cs="Calibri"/>
          <w:sz w:val="22"/>
          <w:szCs w:val="22"/>
          <w:lang w:val="en-US"/>
        </w:rPr>
        <w:t>.</w:t>
      </w:r>
    </w:p>
    <w:p w:rsidR="00E10F3F" w:rsidRPr="00933248" w:rsidRDefault="00E10F3F" w:rsidP="000E1D24">
      <w:pPr>
        <w:pStyle w:val="T4Pucea"/>
        <w:widowControl w:val="0"/>
        <w:numPr>
          <w:ilvl w:val="0"/>
          <w:numId w:val="91"/>
        </w:numPr>
        <w:spacing w:after="240"/>
        <w:ind w:left="1418" w:hanging="709"/>
        <w:rPr>
          <w:rFonts w:ascii="Calibri" w:hAnsi="Calibri" w:cs="Calibri"/>
          <w:sz w:val="22"/>
          <w:szCs w:val="22"/>
          <w:lang w:val="en-US"/>
        </w:rPr>
      </w:pPr>
      <w:r w:rsidRPr="00933248">
        <w:rPr>
          <w:rFonts w:ascii="Calibri" w:hAnsi="Calibri" w:cs="Calibri"/>
          <w:sz w:val="22"/>
          <w:szCs w:val="22"/>
          <w:lang w:val="en-US"/>
        </w:rPr>
        <w:t>The ECA Agent</w:t>
      </w:r>
      <w:r w:rsidRPr="00933248">
        <w:rPr>
          <w:rFonts w:ascii="Calibri" w:hAnsi="Calibri" w:cs="Calibri"/>
          <w:color w:val="000000"/>
          <w:sz w:val="22"/>
          <w:szCs w:val="22"/>
          <w:lang w:val="en-US"/>
        </w:rPr>
        <w:t xml:space="preserve"> shall not be responsible for any delay in making available any Utilisation resulting from a request for the delivery of information or documents required by the ECA Agent arising as a result of any error, omission or discrepancy in the documents and other evidence provided pursuant to Clause </w:t>
      </w:r>
      <w:r w:rsidR="002D0819">
        <w:rPr>
          <w:rFonts w:ascii="Calibri" w:hAnsi="Calibri" w:cs="Calibri"/>
          <w:color w:val="000000"/>
          <w:sz w:val="22"/>
          <w:szCs w:val="22"/>
          <w:lang w:val="en-US"/>
        </w:rPr>
        <w:t>4.1</w:t>
      </w:r>
      <w:r w:rsidRPr="00933248">
        <w:rPr>
          <w:rFonts w:ascii="Calibri" w:hAnsi="Calibri" w:cs="Calibri"/>
          <w:color w:val="000000"/>
          <w:sz w:val="22"/>
          <w:szCs w:val="22"/>
          <w:lang w:val="en-US"/>
        </w:rPr>
        <w:t xml:space="preserve"> (</w:t>
      </w:r>
      <w:r w:rsidRPr="00933248">
        <w:rPr>
          <w:rFonts w:ascii="Calibri" w:hAnsi="Calibri" w:cs="Calibri"/>
          <w:i/>
          <w:color w:val="000000"/>
          <w:sz w:val="22"/>
          <w:szCs w:val="22"/>
          <w:lang w:val="en-US"/>
        </w:rPr>
        <w:t>Conditions precedent to be fulfilled prior to or on the Signing Date</w:t>
      </w:r>
      <w:r w:rsidRPr="00933248">
        <w:rPr>
          <w:rFonts w:ascii="Calibri" w:hAnsi="Calibri" w:cs="Calibri"/>
          <w:color w:val="000000"/>
          <w:sz w:val="22"/>
          <w:szCs w:val="22"/>
          <w:lang w:val="en-US"/>
        </w:rPr>
        <w:t xml:space="preserve">), Clause </w:t>
      </w:r>
      <w:r w:rsidR="002D0819">
        <w:rPr>
          <w:rFonts w:ascii="Calibri" w:hAnsi="Calibri" w:cs="Calibri"/>
          <w:color w:val="000000"/>
          <w:sz w:val="22"/>
          <w:szCs w:val="22"/>
          <w:lang w:val="en-US"/>
        </w:rPr>
        <w:t>4.2</w:t>
      </w:r>
      <w:r w:rsidRPr="00933248">
        <w:rPr>
          <w:rFonts w:ascii="Calibri" w:hAnsi="Calibri" w:cs="Calibri"/>
          <w:color w:val="000000"/>
          <w:sz w:val="22"/>
          <w:szCs w:val="22"/>
          <w:lang w:val="en-US"/>
        </w:rPr>
        <w:t xml:space="preserve"> (</w:t>
      </w:r>
      <w:r w:rsidRPr="00933248">
        <w:rPr>
          <w:rFonts w:ascii="Calibri" w:hAnsi="Calibri" w:cs="Calibri"/>
          <w:i/>
          <w:color w:val="000000"/>
          <w:sz w:val="22"/>
          <w:szCs w:val="22"/>
          <w:lang w:val="en-US"/>
        </w:rPr>
        <w:t>Conditions precedent to be fulfilled with respect to the first Utilisation</w:t>
      </w:r>
      <w:r w:rsidRPr="00933248">
        <w:rPr>
          <w:rFonts w:ascii="Calibri" w:hAnsi="Calibri" w:cs="Calibri"/>
          <w:color w:val="000000"/>
          <w:sz w:val="22"/>
          <w:szCs w:val="22"/>
          <w:lang w:val="en-US"/>
        </w:rPr>
        <w:t xml:space="preserve">) or Clause </w:t>
      </w:r>
      <w:r w:rsidR="002D0819">
        <w:rPr>
          <w:rFonts w:ascii="Calibri" w:hAnsi="Calibri" w:cs="Calibri"/>
          <w:color w:val="000000"/>
          <w:sz w:val="22"/>
          <w:szCs w:val="22"/>
          <w:lang w:val="en-US"/>
        </w:rPr>
        <w:t>4.3</w:t>
      </w:r>
      <w:r w:rsidRPr="00933248">
        <w:rPr>
          <w:rFonts w:ascii="Calibri" w:hAnsi="Calibri" w:cs="Calibri"/>
          <w:color w:val="000000"/>
          <w:sz w:val="22"/>
          <w:szCs w:val="22"/>
          <w:lang w:val="en-US"/>
        </w:rPr>
        <w:t xml:space="preserve"> (</w:t>
      </w:r>
      <w:r w:rsidRPr="00933248">
        <w:rPr>
          <w:rFonts w:ascii="Calibri" w:hAnsi="Calibri" w:cs="Calibri"/>
          <w:i/>
          <w:color w:val="000000"/>
          <w:sz w:val="22"/>
          <w:szCs w:val="22"/>
          <w:lang w:val="en-US"/>
        </w:rPr>
        <w:t>Further conditions precedent (including the first Utilisation)</w:t>
      </w:r>
      <w:r w:rsidRPr="00933248">
        <w:rPr>
          <w:rFonts w:ascii="Calibri" w:hAnsi="Calibri" w:cs="Calibri"/>
          <w:color w:val="000000"/>
          <w:sz w:val="22"/>
          <w:szCs w:val="22"/>
          <w:lang w:val="en-US"/>
        </w:rPr>
        <w:t>).</w:t>
      </w:r>
    </w:p>
    <w:p w:rsidR="006E4B81" w:rsidRPr="00933248" w:rsidRDefault="00EC1384" w:rsidP="000E1D24">
      <w:pPr>
        <w:pStyle w:val="T4Pucea"/>
        <w:widowControl w:val="0"/>
        <w:numPr>
          <w:ilvl w:val="0"/>
          <w:numId w:val="91"/>
        </w:numPr>
        <w:spacing w:after="240"/>
        <w:ind w:left="1418" w:hanging="709"/>
        <w:rPr>
          <w:rFonts w:ascii="Calibri" w:hAnsi="Calibri" w:cs="Calibri"/>
          <w:sz w:val="22"/>
          <w:szCs w:val="22"/>
          <w:lang w:val="en-US"/>
        </w:rPr>
      </w:pPr>
      <w:r w:rsidRPr="00933248">
        <w:rPr>
          <w:rFonts w:ascii="Calibri" w:hAnsi="Calibri" w:cs="Calibri"/>
          <w:sz w:val="22"/>
          <w:szCs w:val="22"/>
          <w:lang w:val="en-US"/>
        </w:rPr>
        <w:t>No Party (other than the ECA Agent) may take any proceedings against any officer, employee or agent of the ECA Agent in respect of any claim it might have against the ECA Agent or in respect of any act or omission of any kind by that officer, employee or agent in relation to any Finance Document or the ECA Insurance Policy and any officer, employee or agent of the ECA Agent may rely on this Clause</w:t>
      </w:r>
      <w:r w:rsidR="00914D6A" w:rsidRPr="00933248">
        <w:rPr>
          <w:rFonts w:ascii="Calibri" w:hAnsi="Calibri" w:cs="Calibri"/>
          <w:sz w:val="22"/>
          <w:szCs w:val="22"/>
          <w:lang w:val="en-US"/>
        </w:rPr>
        <w:t>.</w:t>
      </w:r>
    </w:p>
    <w:p w:rsidR="00565B55" w:rsidRPr="00933248" w:rsidRDefault="00565B55" w:rsidP="008F7AC2">
      <w:pPr>
        <w:pStyle w:val="T2"/>
        <w:widowControl w:val="0"/>
        <w:rPr>
          <w:rFonts w:ascii="Calibri" w:hAnsi="Calibri" w:cs="Calibri"/>
          <w:sz w:val="22"/>
          <w:szCs w:val="22"/>
        </w:rPr>
      </w:pPr>
      <w:bookmarkStart w:id="187" w:name="_Ref520326043"/>
      <w:r w:rsidRPr="00933248">
        <w:rPr>
          <w:rFonts w:ascii="Calibri" w:hAnsi="Calibri" w:cs="Calibri"/>
          <w:sz w:val="22"/>
          <w:szCs w:val="22"/>
        </w:rPr>
        <w:t xml:space="preserve">Lenders' indemnity to the </w:t>
      </w:r>
      <w:r w:rsidR="00D97934" w:rsidRPr="00933248">
        <w:rPr>
          <w:rFonts w:ascii="Calibri" w:hAnsi="Calibri" w:cs="Calibri"/>
          <w:sz w:val="22"/>
          <w:szCs w:val="22"/>
        </w:rPr>
        <w:t>ECA</w:t>
      </w:r>
      <w:r w:rsidRPr="00933248">
        <w:rPr>
          <w:rFonts w:ascii="Calibri" w:hAnsi="Calibri" w:cs="Calibri"/>
          <w:sz w:val="22"/>
          <w:szCs w:val="22"/>
        </w:rPr>
        <w:t xml:space="preserve"> Agent</w:t>
      </w:r>
      <w:bookmarkEnd w:id="187"/>
    </w:p>
    <w:p w:rsidR="009A7AD9"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Each Lender shall (in proportion to its share of the Total Commitments or, if the Total Commitments are then zero, to its share of the Total Commitments immediately prior to their reduction to zero) indemnify the </w:t>
      </w:r>
      <w:r w:rsidR="00D97934" w:rsidRPr="00933248">
        <w:rPr>
          <w:rFonts w:ascii="Calibri" w:hAnsi="Calibri" w:cs="Calibri"/>
          <w:sz w:val="22"/>
          <w:szCs w:val="22"/>
          <w:lang w:val="en-US"/>
        </w:rPr>
        <w:t>ECA</w:t>
      </w:r>
      <w:r w:rsidRPr="00933248">
        <w:rPr>
          <w:rFonts w:ascii="Calibri" w:hAnsi="Calibri" w:cs="Calibri"/>
          <w:sz w:val="22"/>
          <w:szCs w:val="22"/>
          <w:lang w:val="en-US"/>
        </w:rPr>
        <w:t xml:space="preserve"> Agent, within three Business Days of demand, against any cost, loss or liability (including, without limitation, for negligence or any other category of liability whatsoever) incurred by the </w:t>
      </w:r>
      <w:r w:rsidR="00D97934" w:rsidRPr="00933248">
        <w:rPr>
          <w:rFonts w:ascii="Calibri" w:hAnsi="Calibri" w:cs="Calibri"/>
          <w:sz w:val="22"/>
          <w:szCs w:val="22"/>
          <w:lang w:val="en-US"/>
        </w:rPr>
        <w:t>ECA</w:t>
      </w:r>
      <w:r w:rsidRPr="00933248">
        <w:rPr>
          <w:rFonts w:ascii="Calibri" w:hAnsi="Calibri" w:cs="Calibri"/>
          <w:sz w:val="22"/>
          <w:szCs w:val="22"/>
          <w:lang w:val="en-US"/>
        </w:rPr>
        <w:t xml:space="preserve"> Agent (otherwise than by reason of the </w:t>
      </w:r>
      <w:r w:rsidR="00D97934" w:rsidRPr="00933248">
        <w:rPr>
          <w:rFonts w:ascii="Calibri" w:hAnsi="Calibri" w:cs="Calibri"/>
          <w:sz w:val="22"/>
          <w:szCs w:val="22"/>
          <w:lang w:val="en-US"/>
        </w:rPr>
        <w:t>ECA</w:t>
      </w:r>
      <w:r w:rsidRPr="00933248">
        <w:rPr>
          <w:rFonts w:ascii="Calibri" w:hAnsi="Calibri" w:cs="Calibri"/>
          <w:sz w:val="22"/>
          <w:szCs w:val="22"/>
          <w:lang w:val="en-US"/>
        </w:rPr>
        <w:t xml:space="preserve"> Agent's gross negligence or wilful misconduct).</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 xml:space="preserve">Resignation of the </w:t>
      </w:r>
      <w:r w:rsidR="00D97934" w:rsidRPr="00933248">
        <w:rPr>
          <w:rFonts w:ascii="Calibri" w:hAnsi="Calibri" w:cs="Calibri"/>
          <w:sz w:val="22"/>
          <w:szCs w:val="22"/>
        </w:rPr>
        <w:t>ECA</w:t>
      </w:r>
      <w:r w:rsidRPr="00933248">
        <w:rPr>
          <w:rFonts w:ascii="Calibri" w:hAnsi="Calibri" w:cs="Calibri"/>
          <w:sz w:val="22"/>
          <w:szCs w:val="22"/>
        </w:rPr>
        <w:t xml:space="preserve"> Agent</w:t>
      </w:r>
    </w:p>
    <w:p w:rsidR="00565B55" w:rsidRPr="00933248" w:rsidRDefault="003A047D" w:rsidP="000E1D24">
      <w:pPr>
        <w:pStyle w:val="T4Pucea"/>
        <w:widowControl w:val="0"/>
        <w:numPr>
          <w:ilvl w:val="0"/>
          <w:numId w:val="92"/>
        </w:numPr>
        <w:spacing w:after="240"/>
        <w:ind w:left="1418" w:hanging="709"/>
        <w:rPr>
          <w:rFonts w:ascii="Calibri" w:hAnsi="Calibri" w:cs="Calibri"/>
          <w:sz w:val="22"/>
          <w:szCs w:val="22"/>
          <w:lang w:val="en-US"/>
        </w:rPr>
      </w:pPr>
      <w:bookmarkStart w:id="188" w:name="_Ref412636039"/>
      <w:r w:rsidRPr="00933248">
        <w:rPr>
          <w:rFonts w:ascii="Calibri" w:hAnsi="Calibri" w:cs="Calibri"/>
          <w:sz w:val="22"/>
          <w:szCs w:val="22"/>
          <w:lang w:val="en-US"/>
        </w:rPr>
        <w:t>Subject to the ECA Insurance Policy, the ECA Agent may resign by giving 30 days’ notice to the ECA, the Finance Parties and the Borrower provided that no such resignation shall be effective until a successor for the ECA Agent is appointed in accordance with this Clause. The Majority Lenders (after consultation with the Borrower) may appoint a successor ECA Agent with the approval of the ECA</w:t>
      </w:r>
      <w:r w:rsidR="00565B55" w:rsidRPr="00933248">
        <w:rPr>
          <w:rFonts w:ascii="Calibri" w:hAnsi="Calibri" w:cs="Calibri"/>
          <w:sz w:val="22"/>
          <w:szCs w:val="22"/>
          <w:lang w:val="en-US"/>
        </w:rPr>
        <w:t>.</w:t>
      </w:r>
      <w:bookmarkEnd w:id="188"/>
    </w:p>
    <w:p w:rsidR="00565B55" w:rsidRPr="00933248" w:rsidRDefault="00565B55" w:rsidP="000E1D24">
      <w:pPr>
        <w:pStyle w:val="T4Pucea"/>
        <w:widowControl w:val="0"/>
        <w:numPr>
          <w:ilvl w:val="0"/>
          <w:numId w:val="9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If the Majority Lenders have not appointed a successor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in accordance with paragraph (a) within 20 days after notice of resignation was given, the retiring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(after consultation with the Borrower) may appoint a successor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with the approval of </w:t>
      </w:r>
      <w:r w:rsidR="00E63081" w:rsidRPr="00933248">
        <w:rPr>
          <w:rFonts w:ascii="Calibri" w:hAnsi="Calibri" w:cs="Calibri"/>
          <w:sz w:val="22"/>
          <w:szCs w:val="22"/>
          <w:lang w:val="en-US"/>
        </w:rPr>
        <w:t>the ECA</w:t>
      </w:r>
      <w:r w:rsidRPr="00933248">
        <w:rPr>
          <w:rFonts w:ascii="Calibri" w:hAnsi="Calibri" w:cs="Calibri"/>
          <w:sz w:val="22"/>
          <w:szCs w:val="22"/>
          <w:lang w:val="en-US"/>
        </w:rPr>
        <w:t>.</w:t>
      </w:r>
    </w:p>
    <w:p w:rsidR="00565B55" w:rsidRPr="00933248" w:rsidRDefault="00565B55" w:rsidP="000E1D24">
      <w:pPr>
        <w:pStyle w:val="T4Pucea"/>
        <w:widowControl w:val="0"/>
        <w:numPr>
          <w:ilvl w:val="0"/>
          <w:numId w:val="92"/>
        </w:numPr>
        <w:ind w:left="1418" w:hanging="709"/>
        <w:rPr>
          <w:rFonts w:ascii="Calibri" w:hAnsi="Calibri" w:cs="Calibri"/>
          <w:sz w:val="22"/>
          <w:szCs w:val="22"/>
          <w:lang w:val="en-US"/>
        </w:rPr>
      </w:pPr>
      <w:r w:rsidRPr="00933248">
        <w:rPr>
          <w:rFonts w:ascii="Calibri" w:hAnsi="Calibri" w:cs="Calibri"/>
          <w:sz w:val="22"/>
          <w:szCs w:val="22"/>
          <w:lang w:val="en-US"/>
        </w:rPr>
        <w:t xml:space="preserve">The retiring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shall, at its own cost, make available to the successor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such documents and records and provide such assistance as the successor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may reasonably request for the purposes of performing its functions as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under the Finance Documents.</w:t>
      </w:r>
    </w:p>
    <w:p w:rsidR="00565B55" w:rsidRPr="00933248" w:rsidRDefault="003A047D" w:rsidP="000E1D24">
      <w:pPr>
        <w:pStyle w:val="T4Pucea"/>
        <w:widowControl w:val="0"/>
        <w:numPr>
          <w:ilvl w:val="0"/>
          <w:numId w:val="92"/>
        </w:numPr>
        <w:ind w:left="1418" w:hanging="709"/>
        <w:rPr>
          <w:rFonts w:ascii="Calibri" w:hAnsi="Calibri" w:cs="Calibri"/>
          <w:sz w:val="22"/>
          <w:szCs w:val="22"/>
          <w:lang w:val="en-US"/>
        </w:rPr>
      </w:pPr>
      <w:r w:rsidRPr="00933248">
        <w:rPr>
          <w:rFonts w:ascii="Calibri" w:hAnsi="Calibri" w:cs="Calibri"/>
          <w:sz w:val="22"/>
          <w:szCs w:val="22"/>
          <w:lang w:val="en-US"/>
        </w:rPr>
        <w:t>The ECA Agent's resignation notice shall only take effect upon the appointment of a successor subject to the ECA Agent being a party in that capacity to the ECA Insurance Policy</w:t>
      </w:r>
      <w:r w:rsidR="00565B55" w:rsidRPr="00933248">
        <w:rPr>
          <w:rFonts w:ascii="Calibri" w:hAnsi="Calibri" w:cs="Calibri"/>
          <w:sz w:val="22"/>
          <w:szCs w:val="22"/>
          <w:lang w:val="en-US"/>
        </w:rPr>
        <w:t>.</w:t>
      </w:r>
    </w:p>
    <w:p w:rsidR="003A047D" w:rsidRPr="00933248" w:rsidRDefault="003A047D" w:rsidP="000E1D24">
      <w:pPr>
        <w:pStyle w:val="T4Pucea"/>
        <w:widowControl w:val="0"/>
        <w:numPr>
          <w:ilvl w:val="0"/>
          <w:numId w:val="92"/>
        </w:numPr>
        <w:ind w:left="1418" w:hanging="709"/>
        <w:rPr>
          <w:rFonts w:ascii="Calibri" w:hAnsi="Calibri" w:cs="Calibri"/>
          <w:sz w:val="22"/>
          <w:szCs w:val="22"/>
          <w:lang w:val="en-US"/>
        </w:rPr>
      </w:pPr>
      <w:r w:rsidRPr="00933248">
        <w:rPr>
          <w:rFonts w:ascii="Calibri" w:hAnsi="Calibri" w:cs="Calibri"/>
          <w:sz w:val="22"/>
          <w:szCs w:val="22"/>
          <w:lang w:val="en-US"/>
        </w:rPr>
        <w:t xml:space="preserve">Upon the appointment of a successor, the retiring ECA Agent shall be discharged from any further obligation in respect of the Finance Documents but shall remain entitled to the benefit of Clause </w:t>
      </w:r>
      <w:r w:rsidR="002D0819">
        <w:rPr>
          <w:rFonts w:ascii="Calibri" w:hAnsi="Calibri" w:cs="Calibri"/>
          <w:sz w:val="22"/>
          <w:szCs w:val="22"/>
          <w:lang w:val="en-US"/>
        </w:rPr>
        <w:t>17.3</w:t>
      </w:r>
      <w:r w:rsidRPr="00933248">
        <w:rPr>
          <w:rFonts w:ascii="Calibri" w:hAnsi="Calibri" w:cs="Calibri"/>
          <w:sz w:val="22"/>
          <w:szCs w:val="22"/>
          <w:lang w:val="en-US"/>
        </w:rPr>
        <w:t xml:space="preserve"> (</w:t>
      </w:r>
      <w:r w:rsidRPr="00933248">
        <w:rPr>
          <w:rFonts w:ascii="Calibri" w:hAnsi="Calibri" w:cs="Calibri"/>
          <w:i/>
          <w:iCs/>
          <w:sz w:val="22"/>
          <w:szCs w:val="22"/>
          <w:lang w:val="en-US"/>
        </w:rPr>
        <w:t>Indemnity to the ECA Agent</w:t>
      </w:r>
      <w:r w:rsidRPr="00933248">
        <w:rPr>
          <w:rFonts w:ascii="Calibri" w:hAnsi="Calibri" w:cs="Calibri"/>
          <w:sz w:val="22"/>
          <w:szCs w:val="22"/>
          <w:lang w:val="en-US"/>
        </w:rPr>
        <w:t xml:space="preserve">) and this Clause </w:t>
      </w:r>
      <w:r w:rsidR="002D0819">
        <w:rPr>
          <w:rFonts w:ascii="Calibri" w:hAnsi="Calibri" w:cs="Calibri"/>
          <w:sz w:val="22"/>
          <w:szCs w:val="22"/>
          <w:lang w:val="en-US"/>
        </w:rPr>
        <w:t>25</w:t>
      </w:r>
      <w:r w:rsidRPr="00933248">
        <w:rPr>
          <w:rFonts w:ascii="Calibri" w:hAnsi="Calibri" w:cs="Calibri"/>
          <w:sz w:val="22"/>
          <w:szCs w:val="22"/>
          <w:lang w:val="en-US"/>
        </w:rPr>
        <w:t>. Any successor and each of the other Parties shall have the same rights and obligations amongst themselves as they would have had if such successor had been an original Party.</w:t>
      </w:r>
    </w:p>
    <w:p w:rsidR="00565B55" w:rsidRPr="00933248" w:rsidRDefault="00565B55" w:rsidP="000E1D24">
      <w:pPr>
        <w:pStyle w:val="T4Pucea"/>
        <w:widowControl w:val="0"/>
        <w:numPr>
          <w:ilvl w:val="0"/>
          <w:numId w:val="92"/>
        </w:numPr>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shall resign in accordance with paragraph </w:t>
      </w:r>
      <w:r w:rsidR="002D0819">
        <w:rPr>
          <w:rFonts w:ascii="Calibri" w:hAnsi="Calibri" w:cs="Calibri"/>
          <w:sz w:val="22"/>
          <w:szCs w:val="22"/>
          <w:lang w:val="en-US"/>
        </w:rPr>
        <w:t>(a)</w:t>
      </w:r>
      <w:r w:rsidRPr="00933248">
        <w:rPr>
          <w:rFonts w:ascii="Calibri" w:hAnsi="Calibri" w:cs="Calibri"/>
          <w:sz w:val="22"/>
          <w:szCs w:val="22"/>
          <w:lang w:val="en-US"/>
        </w:rPr>
        <w:t xml:space="preserve"> above if on or after the date which is three (3) months before the earliest FATCA Application Date relating to any payment to the </w:t>
      </w:r>
      <w:r w:rsidR="00E63081" w:rsidRPr="00933248">
        <w:rPr>
          <w:rFonts w:ascii="Calibri" w:hAnsi="Calibri" w:cs="Calibri"/>
          <w:sz w:val="22"/>
          <w:szCs w:val="22"/>
          <w:lang w:val="en-US"/>
        </w:rPr>
        <w:t>ECA</w:t>
      </w:r>
      <w:r w:rsidRPr="00933248">
        <w:rPr>
          <w:rFonts w:ascii="Calibri" w:hAnsi="Calibri" w:cs="Calibri"/>
          <w:sz w:val="22"/>
          <w:szCs w:val="22"/>
          <w:lang w:val="en-US"/>
        </w:rPr>
        <w:t xml:space="preserve"> Agent under the Finance Documents, either:</w:t>
      </w:r>
    </w:p>
    <w:p w:rsidR="00565B55" w:rsidRPr="00933248" w:rsidRDefault="00565B55" w:rsidP="00BD4618">
      <w:pPr>
        <w:pStyle w:val="T5"/>
        <w:widowControl w:val="0"/>
        <w:spacing w:after="200"/>
        <w:ind w:left="2127" w:hanging="709"/>
        <w:rPr>
          <w:rFonts w:ascii="Calibri" w:hAnsi="Calibri" w:cs="Calibri"/>
          <w:sz w:val="22"/>
          <w:szCs w:val="22"/>
        </w:rPr>
      </w:pPr>
      <w:r w:rsidRPr="00933248">
        <w:rPr>
          <w:rFonts w:ascii="Calibri" w:hAnsi="Calibri" w:cs="Calibri"/>
          <w:sz w:val="22"/>
          <w:szCs w:val="22"/>
        </w:rPr>
        <w:t xml:space="preserve">the </w:t>
      </w:r>
      <w:r w:rsidR="00E63081" w:rsidRPr="00933248">
        <w:rPr>
          <w:rFonts w:ascii="Calibri" w:hAnsi="Calibri" w:cs="Calibri"/>
          <w:sz w:val="22"/>
          <w:szCs w:val="22"/>
        </w:rPr>
        <w:t>ECA</w:t>
      </w:r>
      <w:r w:rsidRPr="00933248">
        <w:rPr>
          <w:rFonts w:ascii="Calibri" w:hAnsi="Calibri" w:cs="Calibri"/>
          <w:sz w:val="22"/>
          <w:szCs w:val="22"/>
        </w:rPr>
        <w:t xml:space="preserve"> Agent fails to respond to a request under Clause</w:t>
      </w:r>
      <w:r w:rsidR="00EC40DD" w:rsidRPr="00933248">
        <w:rPr>
          <w:rFonts w:ascii="Calibri" w:hAnsi="Calibri" w:cs="Calibri"/>
          <w:sz w:val="22"/>
          <w:szCs w:val="22"/>
        </w:rPr>
        <w:t xml:space="preserve"> </w:t>
      </w:r>
      <w:r w:rsidR="002D0819">
        <w:rPr>
          <w:rFonts w:ascii="Calibri" w:hAnsi="Calibri" w:cs="Calibri"/>
          <w:sz w:val="22"/>
          <w:szCs w:val="22"/>
        </w:rPr>
        <w:t>15.7</w:t>
      </w:r>
      <w:r w:rsidRPr="00933248">
        <w:rPr>
          <w:rFonts w:ascii="Calibri" w:hAnsi="Calibri" w:cs="Calibri"/>
          <w:sz w:val="22"/>
          <w:szCs w:val="22"/>
        </w:rPr>
        <w:t xml:space="preserve"> (</w:t>
      </w:r>
      <w:r w:rsidRPr="00933248">
        <w:rPr>
          <w:rFonts w:ascii="Calibri" w:hAnsi="Calibri" w:cs="Calibri"/>
          <w:i/>
          <w:sz w:val="22"/>
          <w:szCs w:val="22"/>
        </w:rPr>
        <w:t>FATCA information</w:t>
      </w:r>
      <w:r w:rsidRPr="00933248">
        <w:rPr>
          <w:rFonts w:ascii="Calibri" w:hAnsi="Calibri" w:cs="Calibri"/>
          <w:sz w:val="22"/>
          <w:szCs w:val="22"/>
        </w:rPr>
        <w:t xml:space="preserve">) and a Lender reasonably believes that the </w:t>
      </w:r>
      <w:r w:rsidR="00E63081" w:rsidRPr="00933248">
        <w:rPr>
          <w:rFonts w:ascii="Calibri" w:hAnsi="Calibri" w:cs="Calibri"/>
          <w:sz w:val="22"/>
          <w:szCs w:val="22"/>
        </w:rPr>
        <w:t>ECA</w:t>
      </w:r>
      <w:r w:rsidRPr="00933248">
        <w:rPr>
          <w:rFonts w:ascii="Calibri" w:hAnsi="Calibri" w:cs="Calibri"/>
          <w:sz w:val="22"/>
          <w:szCs w:val="22"/>
        </w:rPr>
        <w:t xml:space="preserve"> Agent will not be (or will have ceased to be) a FATCA Exempt Party on or after that FATCA Application Date;</w:t>
      </w:r>
    </w:p>
    <w:p w:rsidR="00565B55" w:rsidRPr="00933248" w:rsidRDefault="00565B55"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 xml:space="preserve">the information supplied by the </w:t>
      </w:r>
      <w:r w:rsidR="00E63081" w:rsidRPr="00933248">
        <w:rPr>
          <w:rFonts w:ascii="Calibri" w:hAnsi="Calibri" w:cs="Calibri"/>
          <w:sz w:val="22"/>
          <w:szCs w:val="22"/>
        </w:rPr>
        <w:t>ECA</w:t>
      </w:r>
      <w:r w:rsidRPr="00933248">
        <w:rPr>
          <w:rFonts w:ascii="Calibri" w:hAnsi="Calibri" w:cs="Calibri"/>
          <w:sz w:val="22"/>
          <w:szCs w:val="22"/>
        </w:rPr>
        <w:t xml:space="preserve"> Agent pursuant to Clause </w:t>
      </w:r>
      <w:r w:rsidR="002D0819">
        <w:rPr>
          <w:rFonts w:ascii="Calibri" w:hAnsi="Calibri" w:cs="Calibri"/>
          <w:sz w:val="22"/>
          <w:szCs w:val="22"/>
        </w:rPr>
        <w:t>15.7</w:t>
      </w:r>
      <w:r w:rsidR="00EC40DD" w:rsidRPr="00933248">
        <w:rPr>
          <w:rFonts w:ascii="Calibri" w:hAnsi="Calibri" w:cs="Calibri"/>
          <w:sz w:val="22"/>
          <w:szCs w:val="22"/>
        </w:rPr>
        <w:t xml:space="preserve"> </w:t>
      </w:r>
      <w:r w:rsidRPr="00933248">
        <w:rPr>
          <w:rFonts w:ascii="Calibri" w:hAnsi="Calibri" w:cs="Calibri"/>
          <w:sz w:val="22"/>
          <w:szCs w:val="22"/>
        </w:rPr>
        <w:t>(</w:t>
      </w:r>
      <w:r w:rsidRPr="00933248">
        <w:rPr>
          <w:rFonts w:ascii="Calibri" w:hAnsi="Calibri" w:cs="Calibri"/>
          <w:i/>
          <w:sz w:val="22"/>
          <w:szCs w:val="22"/>
        </w:rPr>
        <w:t>FATCA information</w:t>
      </w:r>
      <w:r w:rsidRPr="00933248">
        <w:rPr>
          <w:rFonts w:ascii="Calibri" w:hAnsi="Calibri" w:cs="Calibri"/>
          <w:sz w:val="22"/>
          <w:szCs w:val="22"/>
        </w:rPr>
        <w:t xml:space="preserve">) indicates that the </w:t>
      </w:r>
      <w:r w:rsidR="00E63081" w:rsidRPr="00933248">
        <w:rPr>
          <w:rFonts w:ascii="Calibri" w:hAnsi="Calibri" w:cs="Calibri"/>
          <w:sz w:val="22"/>
          <w:szCs w:val="22"/>
        </w:rPr>
        <w:t>ECA</w:t>
      </w:r>
      <w:r w:rsidRPr="00933248">
        <w:rPr>
          <w:rFonts w:ascii="Calibri" w:hAnsi="Calibri" w:cs="Calibri"/>
          <w:sz w:val="22"/>
          <w:szCs w:val="22"/>
        </w:rPr>
        <w:t xml:space="preserve"> Agent will not be (or will have ceased to be) a FATCA Exempt Party on or after that FATCA Application Date; or</w:t>
      </w:r>
    </w:p>
    <w:p w:rsidR="00565B55" w:rsidRPr="00933248" w:rsidRDefault="00565B55"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 xml:space="preserve">the </w:t>
      </w:r>
      <w:r w:rsidR="00E63081" w:rsidRPr="00933248">
        <w:rPr>
          <w:rFonts w:ascii="Calibri" w:hAnsi="Calibri" w:cs="Calibri"/>
          <w:sz w:val="22"/>
          <w:szCs w:val="22"/>
        </w:rPr>
        <w:t>ECA</w:t>
      </w:r>
      <w:r w:rsidRPr="00933248">
        <w:rPr>
          <w:rFonts w:ascii="Calibri" w:hAnsi="Calibri" w:cs="Calibri"/>
          <w:sz w:val="22"/>
          <w:szCs w:val="22"/>
        </w:rPr>
        <w:t xml:space="preserve"> Agent notifies the Borrower and the Lenders that the </w:t>
      </w:r>
      <w:r w:rsidR="00E63081" w:rsidRPr="00933248">
        <w:rPr>
          <w:rFonts w:ascii="Calibri" w:hAnsi="Calibri" w:cs="Calibri"/>
          <w:sz w:val="22"/>
          <w:szCs w:val="22"/>
        </w:rPr>
        <w:t>ECA</w:t>
      </w:r>
      <w:r w:rsidRPr="00933248">
        <w:rPr>
          <w:rFonts w:ascii="Calibri" w:hAnsi="Calibri" w:cs="Calibri"/>
          <w:sz w:val="22"/>
          <w:szCs w:val="22"/>
        </w:rPr>
        <w:t xml:space="preserve"> Agent will not be (or will have ceased to be) a FATCA Exempt Party on or after that FATCA Application Date;</w:t>
      </w:r>
    </w:p>
    <w:p w:rsidR="00565B55" w:rsidRPr="00933248" w:rsidRDefault="00565B55" w:rsidP="00BD4618">
      <w:pPr>
        <w:pStyle w:val="T5"/>
        <w:widowControl w:val="0"/>
        <w:numPr>
          <w:ilvl w:val="0"/>
          <w:numId w:val="0"/>
        </w:numPr>
        <w:spacing w:before="0" w:after="200"/>
        <w:ind w:left="1418"/>
        <w:rPr>
          <w:rFonts w:ascii="Calibri" w:hAnsi="Calibri" w:cs="Calibri"/>
          <w:sz w:val="22"/>
          <w:szCs w:val="22"/>
        </w:rPr>
      </w:pPr>
      <w:r w:rsidRPr="00933248">
        <w:rPr>
          <w:rFonts w:ascii="Calibri" w:hAnsi="Calibri" w:cs="Calibri"/>
          <w:sz w:val="22"/>
          <w:szCs w:val="22"/>
        </w:rPr>
        <w:t xml:space="preserve">and (in each case) a Lender reasonably believes that a Party will be required to make a FATCA Deduction that would not be required if the </w:t>
      </w:r>
      <w:r w:rsidR="00E63081" w:rsidRPr="00933248">
        <w:rPr>
          <w:rFonts w:ascii="Calibri" w:hAnsi="Calibri" w:cs="Calibri"/>
          <w:sz w:val="22"/>
          <w:szCs w:val="22"/>
        </w:rPr>
        <w:t>ECA</w:t>
      </w:r>
      <w:r w:rsidRPr="00933248">
        <w:rPr>
          <w:rFonts w:ascii="Calibri" w:hAnsi="Calibri" w:cs="Calibri"/>
          <w:sz w:val="22"/>
          <w:szCs w:val="22"/>
        </w:rPr>
        <w:t xml:space="preserve"> Agent were a FATCA Exempt Party, and that Lender, by notice to the </w:t>
      </w:r>
      <w:r w:rsidR="00E63081" w:rsidRPr="00933248">
        <w:rPr>
          <w:rFonts w:ascii="Calibri" w:hAnsi="Calibri" w:cs="Calibri"/>
          <w:sz w:val="22"/>
          <w:szCs w:val="22"/>
        </w:rPr>
        <w:t>ECA</w:t>
      </w:r>
      <w:r w:rsidRPr="00933248">
        <w:rPr>
          <w:rFonts w:ascii="Calibri" w:hAnsi="Calibri" w:cs="Calibri"/>
          <w:sz w:val="22"/>
          <w:szCs w:val="22"/>
        </w:rPr>
        <w:t xml:space="preserve"> Agent, requires it to resign.</w:t>
      </w:r>
    </w:p>
    <w:p w:rsidR="004D62DF" w:rsidRPr="00933248" w:rsidRDefault="004D62DF" w:rsidP="00BD4618">
      <w:pPr>
        <w:pStyle w:val="T2"/>
        <w:widowControl w:val="0"/>
        <w:spacing w:before="300" w:after="200"/>
        <w:rPr>
          <w:rFonts w:ascii="Calibri" w:hAnsi="Calibri" w:cs="Calibri"/>
          <w:sz w:val="22"/>
          <w:szCs w:val="22"/>
        </w:rPr>
      </w:pPr>
      <w:r w:rsidRPr="00933248">
        <w:rPr>
          <w:rFonts w:ascii="Calibri" w:hAnsi="Calibri" w:cs="Calibri"/>
          <w:color w:val="000000" w:themeColor="text1"/>
          <w:sz w:val="22"/>
          <w:szCs w:val="22"/>
        </w:rPr>
        <w:t>Replacement of the ECA Agent</w:t>
      </w:r>
    </w:p>
    <w:p w:rsidR="004D62DF" w:rsidRPr="00933248" w:rsidRDefault="004D62DF" w:rsidP="000E1D24">
      <w:pPr>
        <w:pStyle w:val="T4Pucea"/>
        <w:widowControl w:val="0"/>
        <w:numPr>
          <w:ilvl w:val="0"/>
          <w:numId w:val="178"/>
        </w:numPr>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After consultation with the Borrower, the Majority Lenders may (with the prior consent of the ECA), by giving 30 days' notice to the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replace the ECA Agent by appointing a successor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w:t>
      </w:r>
    </w:p>
    <w:p w:rsidR="004D62DF" w:rsidRPr="00933248" w:rsidRDefault="004D62DF" w:rsidP="000E1D24">
      <w:pPr>
        <w:pStyle w:val="T4Pucea"/>
        <w:widowControl w:val="0"/>
        <w:numPr>
          <w:ilvl w:val="0"/>
          <w:numId w:val="178"/>
        </w:numPr>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The retiring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shall (at the expense of the Lenders) make available to the successor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such documents and records and provide such assistance as the successor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may reasonably request for the purposes of performing its functions as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 under the Finance Documents</w:t>
      </w:r>
      <w:r w:rsidR="00870ECF" w:rsidRPr="00933248">
        <w:rPr>
          <w:rFonts w:ascii="Calibri" w:hAnsi="Calibri" w:cs="Calibri"/>
          <w:color w:val="000000" w:themeColor="text1"/>
          <w:sz w:val="22"/>
          <w:szCs w:val="22"/>
          <w:lang w:val="en-US"/>
        </w:rPr>
        <w:t xml:space="preserve"> and the ECA Insurance Policy</w:t>
      </w:r>
      <w:r w:rsidRPr="00933248">
        <w:rPr>
          <w:rFonts w:ascii="Calibri" w:hAnsi="Calibri" w:cs="Calibri"/>
          <w:color w:val="000000" w:themeColor="text1"/>
          <w:sz w:val="22"/>
          <w:szCs w:val="22"/>
          <w:lang w:val="en-US"/>
        </w:rPr>
        <w:t>.</w:t>
      </w:r>
    </w:p>
    <w:p w:rsidR="00870ECF" w:rsidRPr="00933248" w:rsidRDefault="004D62DF" w:rsidP="000E1D24">
      <w:pPr>
        <w:pStyle w:val="T4Pucea"/>
        <w:widowControl w:val="0"/>
        <w:numPr>
          <w:ilvl w:val="0"/>
          <w:numId w:val="178"/>
        </w:numPr>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 xml:space="preserve">The appointment of the successor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shall take effect on the </w:t>
      </w:r>
      <w:r w:rsidR="00870ECF" w:rsidRPr="00933248">
        <w:rPr>
          <w:rFonts w:ascii="Calibri" w:hAnsi="Calibri" w:cs="Calibri"/>
          <w:color w:val="000000" w:themeColor="text1"/>
          <w:sz w:val="22"/>
          <w:szCs w:val="22"/>
          <w:lang w:val="en-US"/>
        </w:rPr>
        <w:t>later of :</w:t>
      </w:r>
    </w:p>
    <w:p w:rsidR="00870ECF" w:rsidRPr="00933248" w:rsidRDefault="00870ECF" w:rsidP="00BD4618">
      <w:pPr>
        <w:pStyle w:val="T4Pucea"/>
        <w:widowControl w:val="0"/>
        <w:ind w:left="2123" w:hanging="705"/>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(i)</w:t>
      </w:r>
      <w:r w:rsidRPr="00933248">
        <w:rPr>
          <w:rFonts w:ascii="Calibri" w:hAnsi="Calibri" w:cs="Calibri"/>
          <w:color w:val="000000" w:themeColor="text1"/>
          <w:sz w:val="22"/>
          <w:szCs w:val="22"/>
          <w:lang w:val="en-US"/>
        </w:rPr>
        <w:tab/>
        <w:t xml:space="preserve">the </w:t>
      </w:r>
      <w:r w:rsidR="004D62DF" w:rsidRPr="00933248">
        <w:rPr>
          <w:rFonts w:ascii="Calibri" w:hAnsi="Calibri" w:cs="Calibri"/>
          <w:color w:val="000000" w:themeColor="text1"/>
          <w:sz w:val="22"/>
          <w:szCs w:val="22"/>
          <w:lang w:val="en-US"/>
        </w:rPr>
        <w:t xml:space="preserve">date specified in the notice from the Majority Lenders to the retiring </w:t>
      </w:r>
      <w:r w:rsidRPr="00933248">
        <w:rPr>
          <w:rFonts w:ascii="Calibri" w:hAnsi="Calibri" w:cs="Calibri"/>
          <w:color w:val="000000" w:themeColor="text1"/>
          <w:sz w:val="22"/>
          <w:szCs w:val="22"/>
          <w:lang w:val="en-US"/>
        </w:rPr>
        <w:t xml:space="preserve">ECA </w:t>
      </w:r>
      <w:r w:rsidR="004D62DF" w:rsidRPr="00933248">
        <w:rPr>
          <w:rFonts w:ascii="Calibri" w:hAnsi="Calibri" w:cs="Calibri"/>
          <w:color w:val="000000" w:themeColor="text1"/>
          <w:sz w:val="22"/>
          <w:szCs w:val="22"/>
          <w:lang w:val="en-US"/>
        </w:rPr>
        <w:t>Agent</w:t>
      </w:r>
      <w:r w:rsidRPr="00933248">
        <w:rPr>
          <w:rFonts w:ascii="Calibri" w:hAnsi="Calibri" w:cs="Calibri"/>
          <w:color w:val="000000" w:themeColor="text1"/>
          <w:sz w:val="22"/>
          <w:szCs w:val="22"/>
          <w:lang w:val="en-US"/>
        </w:rPr>
        <w:t> ; and</w:t>
      </w:r>
    </w:p>
    <w:p w:rsidR="00870ECF" w:rsidRPr="00933248" w:rsidRDefault="00870ECF" w:rsidP="008F7AC2">
      <w:pPr>
        <w:pStyle w:val="T4Pucea"/>
        <w:widowControl w:val="0"/>
        <w:spacing w:after="240"/>
        <w:ind w:left="2123" w:hanging="705"/>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(ii)</w:t>
      </w:r>
      <w:r w:rsidRPr="00933248">
        <w:rPr>
          <w:rFonts w:ascii="Calibri" w:hAnsi="Calibri" w:cs="Calibri"/>
          <w:color w:val="000000" w:themeColor="text1"/>
          <w:sz w:val="22"/>
          <w:szCs w:val="22"/>
          <w:lang w:val="en-US"/>
        </w:rPr>
        <w:tab/>
        <w:t>the date on which the successor ECA Agent becomes a party to the ECA Insurance Policy.</w:t>
      </w:r>
      <w:r w:rsidR="004D62DF" w:rsidRPr="00933248">
        <w:rPr>
          <w:rFonts w:ascii="Calibri" w:hAnsi="Calibri" w:cs="Calibri"/>
          <w:color w:val="000000" w:themeColor="text1"/>
          <w:sz w:val="22"/>
          <w:szCs w:val="22"/>
          <w:lang w:val="en-US"/>
        </w:rPr>
        <w:t xml:space="preserve"> </w:t>
      </w:r>
    </w:p>
    <w:p w:rsidR="004D62DF" w:rsidRPr="00933248" w:rsidRDefault="004D62DF" w:rsidP="000E1D24">
      <w:pPr>
        <w:pStyle w:val="T4Pucea"/>
        <w:widowControl w:val="0"/>
        <w:numPr>
          <w:ilvl w:val="0"/>
          <w:numId w:val="178"/>
        </w:numPr>
        <w:spacing w:after="24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As from th</w:t>
      </w:r>
      <w:r w:rsidR="00870ECF" w:rsidRPr="00933248">
        <w:rPr>
          <w:rFonts w:ascii="Calibri" w:hAnsi="Calibri" w:cs="Calibri"/>
          <w:color w:val="000000" w:themeColor="text1"/>
          <w:sz w:val="22"/>
          <w:szCs w:val="22"/>
          <w:lang w:val="en-US"/>
        </w:rPr>
        <w:t xml:space="preserve">e </w:t>
      </w:r>
      <w:r w:rsidRPr="00933248">
        <w:rPr>
          <w:rFonts w:ascii="Calibri" w:hAnsi="Calibri" w:cs="Calibri"/>
          <w:color w:val="000000" w:themeColor="text1"/>
          <w:sz w:val="22"/>
          <w:szCs w:val="22"/>
          <w:lang w:val="en-US"/>
        </w:rPr>
        <w:t>date</w:t>
      </w:r>
      <w:r w:rsidR="00870ECF" w:rsidRPr="00933248">
        <w:rPr>
          <w:rFonts w:ascii="Calibri" w:hAnsi="Calibri" w:cs="Calibri"/>
          <w:color w:val="000000" w:themeColor="text1"/>
          <w:sz w:val="22"/>
          <w:szCs w:val="22"/>
          <w:lang w:val="en-US"/>
        </w:rPr>
        <w:t xml:space="preserve"> on which the appointment of the successor ECA Agent takes effect,</w:t>
      </w:r>
      <w:r w:rsidRPr="00933248">
        <w:rPr>
          <w:rFonts w:ascii="Calibri" w:hAnsi="Calibri" w:cs="Calibri"/>
          <w:color w:val="000000" w:themeColor="text1"/>
          <w:sz w:val="22"/>
          <w:szCs w:val="22"/>
          <w:lang w:val="en-US"/>
        </w:rPr>
        <w:t xml:space="preserve"> the retiring </w:t>
      </w:r>
      <w:r w:rsidR="00870ECF"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shall be discharged from any further obligation in respect of the Finance Documents (other than its obligations under paragraph </w:t>
      </w:r>
      <w:r w:rsidR="00870ECF" w:rsidRPr="00933248">
        <w:rPr>
          <w:rFonts w:ascii="Calibri" w:hAnsi="Calibri" w:cs="Calibri"/>
          <w:color w:val="000000" w:themeColor="text1"/>
          <w:sz w:val="22"/>
          <w:szCs w:val="22"/>
          <w:lang w:val="en-US"/>
        </w:rPr>
        <w:t>(b</w:t>
      </w:r>
      <w:r w:rsidRPr="00933248">
        <w:rPr>
          <w:rFonts w:ascii="Calibri" w:hAnsi="Calibri" w:cs="Calibri"/>
          <w:color w:val="000000" w:themeColor="text1"/>
          <w:sz w:val="22"/>
          <w:szCs w:val="22"/>
          <w:lang w:val="en-US"/>
        </w:rPr>
        <w:t>) above) but shall remain entitled to the benefit of</w:t>
      </w:r>
      <w:r w:rsidR="009D7A18" w:rsidRPr="00933248">
        <w:rPr>
          <w:rFonts w:ascii="Calibri" w:hAnsi="Calibri" w:cs="Calibri"/>
          <w:color w:val="000000" w:themeColor="text1"/>
          <w:sz w:val="22"/>
          <w:szCs w:val="22"/>
          <w:lang w:val="en-US"/>
        </w:rPr>
        <w:t xml:space="preserve"> Clause </w:t>
      </w:r>
      <w:r w:rsidR="002D0819">
        <w:rPr>
          <w:rFonts w:ascii="Calibri" w:hAnsi="Calibri" w:cs="Calibri"/>
          <w:color w:val="000000" w:themeColor="text1"/>
          <w:sz w:val="22"/>
          <w:szCs w:val="22"/>
          <w:lang w:val="en-US"/>
        </w:rPr>
        <w:t>17.3</w:t>
      </w:r>
      <w:r w:rsidR="009D7A18" w:rsidRPr="00933248">
        <w:rPr>
          <w:rFonts w:ascii="Calibri" w:hAnsi="Calibri" w:cs="Calibri"/>
          <w:color w:val="000000" w:themeColor="text1"/>
          <w:sz w:val="22"/>
          <w:szCs w:val="22"/>
          <w:lang w:val="en-US"/>
        </w:rPr>
        <w:t xml:space="preserve"> (</w:t>
      </w:r>
      <w:r w:rsidR="009D7A18" w:rsidRPr="00933248">
        <w:rPr>
          <w:rFonts w:ascii="Calibri" w:hAnsi="Calibri" w:cs="Calibri"/>
          <w:i/>
          <w:color w:val="000000" w:themeColor="text1"/>
          <w:sz w:val="22"/>
          <w:szCs w:val="22"/>
          <w:lang w:val="en-US"/>
        </w:rPr>
        <w:t>Indemnity to the ECA Agent</w:t>
      </w:r>
      <w:r w:rsidR="009D7A18" w:rsidRPr="00933248">
        <w:rPr>
          <w:rFonts w:ascii="Calibri" w:hAnsi="Calibri" w:cs="Calibri"/>
          <w:color w:val="000000" w:themeColor="text1"/>
          <w:sz w:val="22"/>
          <w:szCs w:val="22"/>
          <w:lang w:val="en-US"/>
        </w:rPr>
        <w:t>)</w:t>
      </w:r>
      <w:r w:rsidRPr="00933248">
        <w:rPr>
          <w:rFonts w:ascii="Calibri" w:hAnsi="Calibri" w:cs="Calibri"/>
          <w:color w:val="000000" w:themeColor="text1"/>
          <w:sz w:val="22"/>
          <w:szCs w:val="22"/>
          <w:lang w:val="en-US"/>
        </w:rPr>
        <w:t xml:space="preserve"> </w:t>
      </w:r>
      <w:r w:rsidR="009D7A18" w:rsidRPr="00933248">
        <w:rPr>
          <w:rFonts w:ascii="Calibri" w:hAnsi="Calibri" w:cs="Calibri"/>
          <w:color w:val="000000" w:themeColor="text1"/>
          <w:sz w:val="22"/>
          <w:szCs w:val="22"/>
          <w:lang w:val="en-US"/>
        </w:rPr>
        <w:t xml:space="preserve">and </w:t>
      </w:r>
      <w:r w:rsidRPr="00933248">
        <w:rPr>
          <w:rFonts w:ascii="Calibri" w:hAnsi="Calibri" w:cs="Calibri"/>
          <w:color w:val="000000" w:themeColor="text1"/>
          <w:sz w:val="22"/>
          <w:szCs w:val="22"/>
          <w:lang w:val="en-US"/>
        </w:rPr>
        <w:t xml:space="preserve">this Clause </w:t>
      </w:r>
      <w:r w:rsidR="002D0819">
        <w:rPr>
          <w:rFonts w:ascii="Calibri" w:hAnsi="Calibri" w:cs="Calibri"/>
          <w:color w:val="000000" w:themeColor="text1"/>
          <w:sz w:val="22"/>
          <w:szCs w:val="22"/>
          <w:lang w:val="en-US"/>
        </w:rPr>
        <w:t>25</w:t>
      </w:r>
      <w:r w:rsidRPr="00933248">
        <w:rPr>
          <w:rFonts w:ascii="Calibri" w:hAnsi="Calibri" w:cs="Calibri"/>
          <w:color w:val="000000" w:themeColor="text1"/>
          <w:sz w:val="22"/>
          <w:szCs w:val="22"/>
          <w:lang w:val="en-US"/>
        </w:rPr>
        <w:t xml:space="preserve"> (and any agency fees for the account of the retiring </w:t>
      </w:r>
      <w:r w:rsidR="009D7A18"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 shall cease to accrue from (and shall be payable on) that date).</w:t>
      </w:r>
    </w:p>
    <w:p w:rsidR="004D62DF" w:rsidRPr="00933248" w:rsidRDefault="004D62DF" w:rsidP="000E1D24">
      <w:pPr>
        <w:pStyle w:val="T4Pucea"/>
        <w:widowControl w:val="0"/>
        <w:numPr>
          <w:ilvl w:val="0"/>
          <w:numId w:val="178"/>
        </w:numPr>
        <w:spacing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Any successor </w:t>
      </w:r>
      <w:r w:rsidR="009D7A18"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 and each of the other Parties shall have the same rights and obligations amongst themselves as they would have had if such successor had been an original Party.</w:t>
      </w:r>
    </w:p>
    <w:p w:rsidR="001116ED" w:rsidRPr="00933248" w:rsidRDefault="001116ED" w:rsidP="008F7AC2">
      <w:pPr>
        <w:pStyle w:val="T2"/>
        <w:widowControl w:val="0"/>
        <w:spacing w:before="300"/>
        <w:rPr>
          <w:rFonts w:ascii="Calibri" w:hAnsi="Calibri" w:cs="Calibri"/>
          <w:sz w:val="22"/>
          <w:szCs w:val="22"/>
        </w:rPr>
      </w:pPr>
      <w:r w:rsidRPr="00933248">
        <w:rPr>
          <w:rFonts w:ascii="Calibri" w:hAnsi="Calibri" w:cs="Calibri"/>
          <w:sz w:val="22"/>
          <w:szCs w:val="22"/>
        </w:rPr>
        <w:t>Confidentiality</w:t>
      </w:r>
    </w:p>
    <w:p w:rsidR="001116ED" w:rsidRPr="00933248" w:rsidRDefault="001116ED" w:rsidP="000E1D24">
      <w:pPr>
        <w:pStyle w:val="T4Pucea"/>
        <w:widowControl w:val="0"/>
        <w:numPr>
          <w:ilvl w:val="0"/>
          <w:numId w:val="174"/>
        </w:numPr>
        <w:spacing w:after="240"/>
        <w:ind w:left="1418" w:hanging="709"/>
        <w:rPr>
          <w:rFonts w:ascii="Calibri" w:hAnsi="Calibri" w:cs="Calibri"/>
          <w:sz w:val="22"/>
          <w:szCs w:val="22"/>
          <w:lang w:val="en-US"/>
        </w:rPr>
      </w:pPr>
      <w:r w:rsidRPr="00933248">
        <w:rPr>
          <w:rFonts w:ascii="Calibri" w:hAnsi="Calibri" w:cs="Calibri"/>
          <w:sz w:val="22"/>
          <w:szCs w:val="22"/>
          <w:lang w:val="en-US"/>
        </w:rPr>
        <w:t>In acting as agent for the Finance Parties, the ECA Agent shall be regarded as acting through its agency division which shall be treated as a separate entity from any other of its divisions or departments.</w:t>
      </w:r>
    </w:p>
    <w:p w:rsidR="001116ED" w:rsidRPr="00933248" w:rsidRDefault="001116ED" w:rsidP="000E1D24">
      <w:pPr>
        <w:pStyle w:val="T4Pucea"/>
        <w:widowControl w:val="0"/>
        <w:numPr>
          <w:ilvl w:val="0"/>
          <w:numId w:val="174"/>
        </w:numPr>
        <w:spacing w:after="240"/>
        <w:ind w:left="1418" w:hanging="709"/>
        <w:rPr>
          <w:rFonts w:ascii="Calibri" w:hAnsi="Calibri" w:cs="Calibri"/>
          <w:sz w:val="22"/>
          <w:szCs w:val="22"/>
          <w:lang w:val="en-US"/>
        </w:rPr>
      </w:pPr>
      <w:r w:rsidRPr="00933248">
        <w:rPr>
          <w:rFonts w:ascii="Calibri" w:hAnsi="Calibri" w:cs="Calibri"/>
          <w:sz w:val="22"/>
          <w:szCs w:val="22"/>
          <w:lang w:val="en-US"/>
        </w:rPr>
        <w:t>If information is received by another division or department of the ECA Agent, it may be treated as confidential to that division or department and the ECA Agent shall not be deemed to have notice of it.</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Relationship with the Lenders</w:t>
      </w:r>
    </w:p>
    <w:p w:rsidR="00565B55" w:rsidRPr="00933248" w:rsidRDefault="003A047D" w:rsidP="008F7AC2">
      <w:pPr>
        <w:widowControl w:val="0"/>
        <w:spacing w:before="0" w:after="240"/>
        <w:rPr>
          <w:rFonts w:ascii="Calibri" w:hAnsi="Calibri" w:cs="Calibri"/>
          <w:sz w:val="22"/>
          <w:szCs w:val="22"/>
          <w:lang w:val="en-US"/>
        </w:rPr>
      </w:pPr>
      <w:r w:rsidRPr="00933248">
        <w:rPr>
          <w:rFonts w:ascii="Calibri" w:hAnsi="Calibri" w:cs="Calibri"/>
          <w:sz w:val="22"/>
          <w:szCs w:val="22"/>
          <w:lang w:val="en-US"/>
        </w:rPr>
        <w:t>The ECA Agent may treat the person shown in its records as Lender at the opening of business (in the place of the ECA Agent's principal office as notified to the Finance Parties from time to time) as the Lender acting through its Facility Office</w:t>
      </w:r>
      <w:r w:rsidR="00565B55" w:rsidRPr="00933248">
        <w:rPr>
          <w:rFonts w:ascii="Calibri" w:hAnsi="Calibri" w:cs="Calibri"/>
          <w:sz w:val="22"/>
          <w:szCs w:val="22"/>
          <w:lang w:val="en-US"/>
        </w:rPr>
        <w:t>:</w:t>
      </w:r>
    </w:p>
    <w:p w:rsidR="00565B55" w:rsidRPr="00933248" w:rsidRDefault="00565B55" w:rsidP="008F7AC2">
      <w:pPr>
        <w:widowControl w:val="0"/>
        <w:spacing w:before="0" w:after="240"/>
        <w:ind w:left="1418" w:hanging="698"/>
        <w:rPr>
          <w:rFonts w:ascii="Calibri" w:hAnsi="Calibri" w:cs="Calibri"/>
          <w:sz w:val="22"/>
          <w:szCs w:val="22"/>
          <w:lang w:val="en-US"/>
        </w:rPr>
      </w:pPr>
      <w:r w:rsidRPr="00933248">
        <w:rPr>
          <w:rFonts w:ascii="Calibri" w:hAnsi="Calibri" w:cs="Calibri"/>
          <w:sz w:val="22"/>
          <w:szCs w:val="22"/>
          <w:lang w:val="en-US"/>
        </w:rPr>
        <w:t>(i)</w:t>
      </w:r>
      <w:r w:rsidRPr="00933248">
        <w:rPr>
          <w:rFonts w:ascii="Calibri" w:hAnsi="Calibri" w:cs="Calibri"/>
          <w:sz w:val="22"/>
          <w:szCs w:val="22"/>
          <w:lang w:val="en-US"/>
        </w:rPr>
        <w:tab/>
      </w:r>
      <w:r w:rsidR="003A047D" w:rsidRPr="00933248">
        <w:rPr>
          <w:rFonts w:ascii="Calibri" w:hAnsi="Calibri" w:cs="Calibri"/>
          <w:sz w:val="22"/>
          <w:szCs w:val="22"/>
          <w:lang w:val="en-US"/>
        </w:rPr>
        <w:t>entitled to or liable for any payment due under any Finance Document or the ECA Insurance Policy on that day; and</w:t>
      </w:r>
    </w:p>
    <w:p w:rsidR="00565B55" w:rsidRPr="00933248" w:rsidRDefault="00565B55" w:rsidP="008F7AC2">
      <w:pPr>
        <w:widowControl w:val="0"/>
        <w:spacing w:before="0" w:after="240"/>
        <w:ind w:left="1418" w:hanging="698"/>
        <w:rPr>
          <w:rFonts w:ascii="Calibri" w:hAnsi="Calibri" w:cs="Calibri"/>
          <w:sz w:val="22"/>
          <w:szCs w:val="22"/>
          <w:lang w:val="en-US"/>
        </w:rPr>
      </w:pPr>
      <w:r w:rsidRPr="00933248">
        <w:rPr>
          <w:rFonts w:ascii="Calibri" w:hAnsi="Calibri" w:cs="Calibri"/>
          <w:sz w:val="22"/>
          <w:szCs w:val="22"/>
          <w:lang w:val="en-US"/>
        </w:rPr>
        <w:t>(ii)</w:t>
      </w:r>
      <w:r w:rsidRPr="00933248">
        <w:rPr>
          <w:rFonts w:ascii="Calibri" w:hAnsi="Calibri" w:cs="Calibri"/>
          <w:sz w:val="22"/>
          <w:szCs w:val="22"/>
          <w:lang w:val="en-US"/>
        </w:rPr>
        <w:tab/>
      </w:r>
      <w:r w:rsidR="003A047D" w:rsidRPr="00933248">
        <w:rPr>
          <w:rFonts w:ascii="Calibri" w:hAnsi="Calibri" w:cs="Calibri"/>
          <w:sz w:val="22"/>
          <w:szCs w:val="22"/>
          <w:lang w:val="en-US"/>
        </w:rPr>
        <w:t>entitled to receive and act upon any notice, request, document or communication or make any decision or determination under any Finance Document or the ECA Insurance Policy made or delivered on that day</w:t>
      </w:r>
      <w:r w:rsidRPr="00933248">
        <w:rPr>
          <w:rFonts w:ascii="Calibri" w:hAnsi="Calibri" w:cs="Calibri"/>
          <w:sz w:val="22"/>
          <w:szCs w:val="22"/>
          <w:lang w:val="en-US"/>
        </w:rPr>
        <w:t>,</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sz w:val="22"/>
          <w:szCs w:val="22"/>
          <w:lang w:val="en-US"/>
        </w:rPr>
        <w:t>unless it has received not less than five Business Days' prior notice from that Lender to the contrary in accordance with the terms of this Agreement.</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Credit appraisal by the Lenders</w:t>
      </w:r>
    </w:p>
    <w:p w:rsidR="00565B55" w:rsidRPr="00933248" w:rsidRDefault="003A047D"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Without affecting the responsibility of the Borrower for information supplied by it or on its behalf in connection with any Transaction Document, each Lender confirms to the ECA Agent, the Mandated Lead Arrangers and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that it has been, and will continue to be, solely responsible for making its own independent appraisal and investigation of all risks arising under or in connection with any Finance Document and the ECA Insurance Policy</w:t>
      </w:r>
      <w:r w:rsidR="00565B55" w:rsidRPr="00933248">
        <w:rPr>
          <w:rFonts w:ascii="Calibri" w:hAnsi="Calibri" w:cs="Calibri"/>
          <w:sz w:val="22"/>
          <w:szCs w:val="22"/>
          <w:lang w:val="en-US"/>
        </w:rPr>
        <w:t>.</w:t>
      </w:r>
    </w:p>
    <w:p w:rsidR="00565B55" w:rsidRPr="00933248" w:rsidRDefault="00565B55" w:rsidP="00BD4618">
      <w:pPr>
        <w:pStyle w:val="T2"/>
        <w:keepNext/>
        <w:rPr>
          <w:rFonts w:ascii="Calibri" w:hAnsi="Calibri" w:cs="Calibri"/>
          <w:sz w:val="22"/>
          <w:szCs w:val="22"/>
        </w:rPr>
      </w:pPr>
      <w:r w:rsidRPr="00933248">
        <w:rPr>
          <w:rFonts w:ascii="Calibri" w:hAnsi="Calibri" w:cs="Calibri"/>
          <w:sz w:val="22"/>
          <w:szCs w:val="22"/>
        </w:rPr>
        <w:t xml:space="preserve">Deduction from amounts payable by the </w:t>
      </w:r>
      <w:r w:rsidR="00E63081" w:rsidRPr="00933248">
        <w:rPr>
          <w:rFonts w:ascii="Calibri" w:hAnsi="Calibri" w:cs="Calibri"/>
          <w:sz w:val="22"/>
          <w:szCs w:val="22"/>
        </w:rPr>
        <w:t>ECA</w:t>
      </w:r>
      <w:r w:rsidRPr="00933248">
        <w:rPr>
          <w:rFonts w:ascii="Calibri" w:hAnsi="Calibri" w:cs="Calibri"/>
          <w:sz w:val="22"/>
          <w:szCs w:val="22"/>
        </w:rPr>
        <w:t xml:space="preserve"> Agent</w:t>
      </w:r>
    </w:p>
    <w:p w:rsidR="00E95C8E" w:rsidRPr="00933248" w:rsidRDefault="00E95C8E" w:rsidP="008F7AC2">
      <w:pPr>
        <w:pStyle w:val="T2"/>
        <w:widowControl w:val="0"/>
        <w:numPr>
          <w:ilvl w:val="0"/>
          <w:numId w:val="0"/>
        </w:numPr>
        <w:ind w:left="720"/>
        <w:rPr>
          <w:rFonts w:ascii="Calibri" w:hAnsi="Calibri" w:cs="Calibri"/>
          <w:b w:val="0"/>
          <w:sz w:val="22"/>
          <w:szCs w:val="22"/>
          <w:u w:val="none"/>
        </w:rPr>
      </w:pPr>
      <w:r w:rsidRPr="00933248">
        <w:rPr>
          <w:rFonts w:ascii="Calibri" w:hAnsi="Calibri" w:cs="Calibri"/>
          <w:b w:val="0"/>
          <w:sz w:val="22"/>
          <w:szCs w:val="22"/>
          <w:u w:val="none"/>
        </w:rPr>
        <w:t xml:space="preserve">If </w:t>
      </w:r>
      <w:r w:rsidR="003A047D" w:rsidRPr="00933248">
        <w:rPr>
          <w:rFonts w:ascii="Calibri" w:hAnsi="Calibri" w:cs="Calibri"/>
          <w:b w:val="0"/>
          <w:sz w:val="22"/>
          <w:szCs w:val="22"/>
          <w:u w:val="none"/>
        </w:rPr>
        <w:t>any Party owes an amount to the ECA Agent under the Finance Documents the ECA Agent may, after giving notice to that Party, deduct an amount not exceeding that amount from any payment to that Party which the ECA Agent would otherwise be obliged to make under the Finance Documents and apply the amount deducted in or towards satisfaction of the amount owed. For the purposes of the Finance Documents that Party shall be regarded as having received any amount so deducted</w:t>
      </w:r>
      <w:r w:rsidRPr="00933248">
        <w:rPr>
          <w:rFonts w:ascii="Calibri" w:hAnsi="Calibri" w:cs="Calibri"/>
          <w:b w:val="0"/>
          <w:sz w:val="22"/>
          <w:szCs w:val="22"/>
          <w:u w:val="none"/>
        </w:rPr>
        <w:t>.</w:t>
      </w:r>
    </w:p>
    <w:p w:rsidR="00E95C8E" w:rsidRPr="00933248" w:rsidRDefault="00E95C8E" w:rsidP="008F7AC2">
      <w:pPr>
        <w:pStyle w:val="T2"/>
        <w:widowControl w:val="0"/>
        <w:rPr>
          <w:rFonts w:ascii="Calibri" w:hAnsi="Calibri" w:cs="Calibri"/>
          <w:sz w:val="22"/>
          <w:szCs w:val="22"/>
        </w:rPr>
      </w:pPr>
      <w:r w:rsidRPr="00933248">
        <w:rPr>
          <w:rFonts w:ascii="Calibri" w:hAnsi="Calibri" w:cs="Calibri"/>
          <w:sz w:val="22"/>
          <w:szCs w:val="22"/>
        </w:rPr>
        <w:t xml:space="preserve">Role of the Mandated Lead Arrangers </w:t>
      </w:r>
      <w:r w:rsidR="003A047D" w:rsidRPr="00933248">
        <w:rPr>
          <w:rFonts w:ascii="Calibri" w:hAnsi="Calibri" w:cs="Calibri"/>
          <w:sz w:val="22"/>
          <w:szCs w:val="22"/>
        </w:rPr>
        <w:t xml:space="preserve">and the </w:t>
      </w:r>
      <w:r w:rsidR="003A047D" w:rsidRPr="00933248">
        <w:rPr>
          <w:rFonts w:ascii="Calibri" w:hAnsi="Calibri" w:cs="Calibri"/>
          <w:sz w:val="22"/>
          <w:szCs w:val="22"/>
          <w:lang w:val="en-GB"/>
        </w:rPr>
        <w:t>Global Coordinator, Structuring and Documentation Bank</w:t>
      </w:r>
    </w:p>
    <w:p w:rsidR="00565B55" w:rsidRPr="00933248" w:rsidRDefault="003A047D"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Neither the Mandated Lead Arrangers nor the </w:t>
      </w:r>
      <w:r w:rsidRPr="00933248">
        <w:rPr>
          <w:rFonts w:ascii="Calibri" w:hAnsi="Calibri" w:cs="Calibri"/>
          <w:sz w:val="22"/>
          <w:szCs w:val="22"/>
          <w:lang w:val="en-GB"/>
        </w:rPr>
        <w:t>Global Coordinator, Structuring and Documentation Bank</w:t>
      </w:r>
      <w:r w:rsidRPr="00933248">
        <w:rPr>
          <w:rFonts w:ascii="Calibri" w:hAnsi="Calibri" w:cs="Calibri"/>
          <w:sz w:val="22"/>
          <w:szCs w:val="22"/>
          <w:lang w:val="en-US"/>
        </w:rPr>
        <w:t xml:space="preserve"> have obligations of any kind to any other Party under or in connection with any Finance Documents or the ECA Insurance Policy</w:t>
      </w:r>
      <w:r w:rsidR="00E95C8E" w:rsidRPr="00933248">
        <w:rPr>
          <w:rFonts w:ascii="Calibri" w:hAnsi="Calibri" w:cs="Calibri"/>
          <w:sz w:val="22"/>
          <w:szCs w:val="22"/>
          <w:lang w:val="en-US"/>
        </w:rPr>
        <w:t>.</w:t>
      </w:r>
    </w:p>
    <w:p w:rsidR="00565B55" w:rsidRPr="00933248" w:rsidRDefault="00565B55" w:rsidP="008F7AC2">
      <w:pPr>
        <w:pStyle w:val="T1"/>
        <w:widowControl w:val="0"/>
        <w:spacing w:before="360"/>
        <w:rPr>
          <w:rFonts w:ascii="Calibri" w:hAnsi="Calibri" w:cs="Calibri"/>
          <w:sz w:val="22"/>
          <w:szCs w:val="22"/>
        </w:rPr>
      </w:pPr>
      <w:bookmarkStart w:id="189" w:name="_Toc197527071"/>
      <w:r w:rsidRPr="00933248">
        <w:rPr>
          <w:rFonts w:ascii="Calibri" w:hAnsi="Calibri" w:cs="Calibri"/>
          <w:sz w:val="22"/>
          <w:szCs w:val="22"/>
        </w:rPr>
        <w:t>CONDUCT OF BUSINESS BY THE FINANCE PARTIES</w:t>
      </w:r>
      <w:bookmarkEnd w:id="189"/>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No provision of this Agreement will:</w:t>
      </w:r>
    </w:p>
    <w:p w:rsidR="00565B55" w:rsidRPr="00933248" w:rsidRDefault="00565B55" w:rsidP="000E1D24">
      <w:pPr>
        <w:pStyle w:val="T4Pucea"/>
        <w:widowControl w:val="0"/>
        <w:numPr>
          <w:ilvl w:val="0"/>
          <w:numId w:val="93"/>
        </w:numPr>
        <w:spacing w:after="240"/>
        <w:ind w:left="1418" w:hanging="709"/>
        <w:rPr>
          <w:rFonts w:ascii="Calibri" w:hAnsi="Calibri" w:cs="Calibri"/>
          <w:sz w:val="22"/>
          <w:szCs w:val="22"/>
          <w:lang w:val="en-US"/>
        </w:rPr>
      </w:pPr>
      <w:r w:rsidRPr="00933248">
        <w:rPr>
          <w:rFonts w:ascii="Calibri" w:hAnsi="Calibri" w:cs="Calibri"/>
          <w:sz w:val="22"/>
          <w:szCs w:val="22"/>
          <w:lang w:val="en-US"/>
        </w:rPr>
        <w:t>interfere with the right of any Finance Party to arrange its affairs (tax or otherwise) in whatever manner it thinks fit;</w:t>
      </w:r>
    </w:p>
    <w:p w:rsidR="00565B55" w:rsidRPr="00933248" w:rsidRDefault="00565B55" w:rsidP="000E1D24">
      <w:pPr>
        <w:pStyle w:val="T4Pucea"/>
        <w:widowControl w:val="0"/>
        <w:numPr>
          <w:ilvl w:val="0"/>
          <w:numId w:val="93"/>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oblige any Finance Party to investigate or claim any credit, relief, remission or repayment available to it or the extent, order and manner of any claim; or</w:t>
      </w:r>
    </w:p>
    <w:p w:rsidR="00565B55" w:rsidRPr="00933248" w:rsidRDefault="00565B55" w:rsidP="000E1D24">
      <w:pPr>
        <w:pStyle w:val="T4Pucea"/>
        <w:widowControl w:val="0"/>
        <w:numPr>
          <w:ilvl w:val="0"/>
          <w:numId w:val="93"/>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oblige any Finance Party to disclose any information relating to its affairs (tax or otherwise) or any computations in respect of Tax.</w:t>
      </w:r>
    </w:p>
    <w:p w:rsidR="00565B55" w:rsidRPr="00933248" w:rsidRDefault="00565B55" w:rsidP="008F7AC2">
      <w:pPr>
        <w:pStyle w:val="T1"/>
        <w:widowControl w:val="0"/>
        <w:spacing w:before="360"/>
        <w:rPr>
          <w:rFonts w:ascii="Calibri" w:hAnsi="Calibri" w:cs="Calibri"/>
          <w:sz w:val="22"/>
          <w:szCs w:val="22"/>
        </w:rPr>
      </w:pPr>
      <w:bookmarkStart w:id="190" w:name="_Ref412631606"/>
      <w:bookmarkStart w:id="191" w:name="_Toc197527072"/>
      <w:r w:rsidRPr="00933248">
        <w:rPr>
          <w:rFonts w:ascii="Calibri" w:hAnsi="Calibri" w:cs="Calibri"/>
          <w:sz w:val="22"/>
          <w:szCs w:val="22"/>
        </w:rPr>
        <w:t>SHARING AMONG THE FINANCE PARTIES</w:t>
      </w:r>
      <w:bookmarkEnd w:id="190"/>
      <w:bookmarkEnd w:id="191"/>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Payments to Finance Parties</w:t>
      </w:r>
    </w:p>
    <w:p w:rsidR="00565B55" w:rsidRPr="00933248" w:rsidRDefault="00565B55" w:rsidP="008F7AC2">
      <w:pPr>
        <w:widowControl w:val="0"/>
        <w:spacing w:before="0" w:after="240"/>
        <w:rPr>
          <w:rFonts w:ascii="Calibri" w:hAnsi="Calibri" w:cs="Calibri"/>
          <w:sz w:val="22"/>
          <w:szCs w:val="22"/>
          <w:lang w:val="en-US"/>
        </w:rPr>
      </w:pPr>
      <w:r w:rsidRPr="00933248">
        <w:rPr>
          <w:rFonts w:ascii="Calibri" w:hAnsi="Calibri" w:cs="Calibri"/>
          <w:sz w:val="22"/>
          <w:szCs w:val="22"/>
          <w:lang w:val="en-US"/>
        </w:rPr>
        <w:t xml:space="preserve">If a Finance Party (a </w:t>
      </w:r>
      <w:r w:rsidRPr="00933248">
        <w:rPr>
          <w:rFonts w:ascii="Calibri" w:hAnsi="Calibri" w:cs="Calibri"/>
          <w:b/>
          <w:sz w:val="22"/>
          <w:szCs w:val="22"/>
          <w:lang w:val="en-US"/>
        </w:rPr>
        <w:t>Recovering Finance Party</w:t>
      </w:r>
      <w:r w:rsidRPr="00933248">
        <w:rPr>
          <w:rFonts w:ascii="Calibri" w:hAnsi="Calibri" w:cs="Calibri"/>
          <w:sz w:val="22"/>
          <w:szCs w:val="22"/>
          <w:lang w:val="en-US"/>
        </w:rPr>
        <w:t xml:space="preserve">) receives or recovers any amount from the Borrower other than in accordance with Clause </w:t>
      </w:r>
      <w:r w:rsidR="002D0819">
        <w:rPr>
          <w:rFonts w:ascii="Calibri" w:hAnsi="Calibri" w:cs="Calibri"/>
          <w:sz w:val="22"/>
          <w:szCs w:val="22"/>
          <w:lang w:val="en-US"/>
        </w:rPr>
        <w:t>28</w:t>
      </w:r>
      <w:r w:rsidRPr="00933248">
        <w:rPr>
          <w:rFonts w:ascii="Calibri" w:hAnsi="Calibri" w:cs="Calibri"/>
          <w:sz w:val="22"/>
          <w:szCs w:val="22"/>
          <w:lang w:val="en-US"/>
        </w:rPr>
        <w:t xml:space="preserve"> (</w:t>
      </w:r>
      <w:r w:rsidRPr="00933248">
        <w:rPr>
          <w:rFonts w:ascii="Calibri" w:hAnsi="Calibri" w:cs="Calibri"/>
          <w:i/>
          <w:sz w:val="22"/>
          <w:szCs w:val="22"/>
          <w:lang w:val="en-US"/>
        </w:rPr>
        <w:t>Payment Mechanics</w:t>
      </w:r>
      <w:r w:rsidRPr="00933248">
        <w:rPr>
          <w:rFonts w:ascii="Calibri" w:hAnsi="Calibri" w:cs="Calibri"/>
          <w:sz w:val="22"/>
          <w:szCs w:val="22"/>
          <w:lang w:val="en-US"/>
        </w:rPr>
        <w:t xml:space="preserve">) (a </w:t>
      </w:r>
      <w:r w:rsidRPr="00933248">
        <w:rPr>
          <w:rFonts w:ascii="Calibri" w:hAnsi="Calibri" w:cs="Calibri"/>
          <w:b/>
          <w:sz w:val="22"/>
          <w:szCs w:val="22"/>
          <w:lang w:val="en-US"/>
        </w:rPr>
        <w:t>Recovered Amount</w:t>
      </w:r>
      <w:r w:rsidRPr="00933248">
        <w:rPr>
          <w:rFonts w:ascii="Calibri" w:hAnsi="Calibri" w:cs="Calibri"/>
          <w:sz w:val="22"/>
          <w:szCs w:val="22"/>
          <w:lang w:val="en-US"/>
        </w:rPr>
        <w:t>) and applies that amount to a payment due under the Finance Documents then:</w:t>
      </w:r>
    </w:p>
    <w:p w:rsidR="00565B55" w:rsidRPr="00933248" w:rsidRDefault="00565B55" w:rsidP="000E1D24">
      <w:pPr>
        <w:pStyle w:val="T4Pucea"/>
        <w:widowControl w:val="0"/>
        <w:numPr>
          <w:ilvl w:val="0"/>
          <w:numId w:val="94"/>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the Recovering Finance Party shall, within three Business Days, notify details of the receipt or recovery, to the E</w:t>
      </w:r>
      <w:r w:rsidR="007B6A0F" w:rsidRPr="00933248">
        <w:rPr>
          <w:rFonts w:ascii="Calibri" w:hAnsi="Calibri" w:cs="Calibri"/>
          <w:sz w:val="22"/>
          <w:szCs w:val="22"/>
          <w:lang w:val="en-US"/>
        </w:rPr>
        <w:t>CA</w:t>
      </w:r>
      <w:r w:rsidRPr="00933248">
        <w:rPr>
          <w:rFonts w:ascii="Calibri" w:hAnsi="Calibri" w:cs="Calibri"/>
          <w:sz w:val="22"/>
          <w:szCs w:val="22"/>
          <w:lang w:val="en-US"/>
        </w:rPr>
        <w:t xml:space="preserve"> Agent;</w:t>
      </w:r>
    </w:p>
    <w:p w:rsidR="00565B55" w:rsidRPr="00933248" w:rsidRDefault="00565B55" w:rsidP="000E1D24">
      <w:pPr>
        <w:pStyle w:val="T4Pucea"/>
        <w:widowControl w:val="0"/>
        <w:numPr>
          <w:ilvl w:val="0"/>
          <w:numId w:val="94"/>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7B6A0F" w:rsidRPr="00933248">
        <w:rPr>
          <w:rFonts w:ascii="Calibri" w:hAnsi="Calibri" w:cs="Calibri"/>
          <w:sz w:val="22"/>
          <w:szCs w:val="22"/>
          <w:lang w:val="en-US"/>
        </w:rPr>
        <w:t>ECA</w:t>
      </w:r>
      <w:r w:rsidRPr="00933248">
        <w:rPr>
          <w:rFonts w:ascii="Calibri" w:hAnsi="Calibri" w:cs="Calibri"/>
          <w:sz w:val="22"/>
          <w:szCs w:val="22"/>
          <w:lang w:val="en-US"/>
        </w:rPr>
        <w:t xml:space="preserve"> Agent shall determine whether the receipt or recovery is in excess of the amount the Recovering Finance Party would have been paid had the receipt or recovery been received or made by the </w:t>
      </w:r>
      <w:r w:rsidR="007B6A0F" w:rsidRPr="00933248">
        <w:rPr>
          <w:rFonts w:ascii="Calibri" w:hAnsi="Calibri" w:cs="Calibri"/>
          <w:sz w:val="22"/>
          <w:szCs w:val="22"/>
          <w:lang w:val="en-US"/>
        </w:rPr>
        <w:t>ECA</w:t>
      </w:r>
      <w:r w:rsidRPr="00933248">
        <w:rPr>
          <w:rFonts w:ascii="Calibri" w:hAnsi="Calibri" w:cs="Calibri"/>
          <w:sz w:val="22"/>
          <w:szCs w:val="22"/>
          <w:lang w:val="en-US"/>
        </w:rPr>
        <w:t xml:space="preserve"> Agent and distributed in accordance with Clause </w:t>
      </w:r>
      <w:r w:rsidR="002D0819">
        <w:rPr>
          <w:rFonts w:ascii="Calibri" w:hAnsi="Calibri" w:cs="Calibri"/>
          <w:sz w:val="22"/>
          <w:szCs w:val="22"/>
          <w:lang w:val="en-US"/>
        </w:rPr>
        <w:t>28</w:t>
      </w:r>
      <w:r w:rsidRPr="00933248">
        <w:rPr>
          <w:rFonts w:ascii="Calibri" w:hAnsi="Calibri" w:cs="Calibri"/>
          <w:sz w:val="22"/>
          <w:szCs w:val="22"/>
          <w:lang w:val="en-US"/>
        </w:rPr>
        <w:t xml:space="preserve"> (</w:t>
      </w:r>
      <w:r w:rsidRPr="00933248">
        <w:rPr>
          <w:rFonts w:ascii="Calibri" w:hAnsi="Calibri" w:cs="Calibri"/>
          <w:i/>
          <w:sz w:val="22"/>
          <w:szCs w:val="22"/>
          <w:lang w:val="en-US"/>
        </w:rPr>
        <w:t>Payment Mechanics</w:t>
      </w:r>
      <w:r w:rsidRPr="00933248">
        <w:rPr>
          <w:rFonts w:ascii="Calibri" w:hAnsi="Calibri" w:cs="Calibri"/>
          <w:sz w:val="22"/>
          <w:szCs w:val="22"/>
          <w:lang w:val="en-US"/>
        </w:rPr>
        <w:t xml:space="preserve">), without taking account of any Tax which would be imposed on the </w:t>
      </w:r>
      <w:r w:rsidR="007B6A0F" w:rsidRPr="00933248">
        <w:rPr>
          <w:rFonts w:ascii="Calibri" w:hAnsi="Calibri" w:cs="Calibri"/>
          <w:sz w:val="22"/>
          <w:szCs w:val="22"/>
          <w:lang w:val="en-US"/>
        </w:rPr>
        <w:t>ECA</w:t>
      </w:r>
      <w:r w:rsidRPr="00933248">
        <w:rPr>
          <w:rFonts w:ascii="Calibri" w:hAnsi="Calibri" w:cs="Calibri"/>
          <w:sz w:val="22"/>
          <w:szCs w:val="22"/>
          <w:lang w:val="en-US"/>
        </w:rPr>
        <w:t xml:space="preserve"> Agent in relation to the receipt, recovery or distribution; and</w:t>
      </w:r>
    </w:p>
    <w:p w:rsidR="00565B55" w:rsidRPr="00933248" w:rsidRDefault="00565B55" w:rsidP="000E1D24">
      <w:pPr>
        <w:pStyle w:val="T4Pucea"/>
        <w:widowControl w:val="0"/>
        <w:numPr>
          <w:ilvl w:val="0"/>
          <w:numId w:val="94"/>
        </w:numPr>
        <w:spacing w:before="0" w:after="160"/>
        <w:ind w:left="1418" w:hanging="709"/>
        <w:rPr>
          <w:rFonts w:ascii="Calibri" w:hAnsi="Calibri" w:cs="Calibri"/>
          <w:sz w:val="22"/>
          <w:szCs w:val="22"/>
          <w:lang w:val="en-US"/>
        </w:rPr>
      </w:pPr>
      <w:r w:rsidRPr="00933248">
        <w:rPr>
          <w:rFonts w:ascii="Calibri" w:hAnsi="Calibri" w:cs="Calibri"/>
          <w:sz w:val="22"/>
          <w:szCs w:val="22"/>
          <w:lang w:val="en-US"/>
        </w:rPr>
        <w:t xml:space="preserve">the Recovering Finance Party shall, within three Business Days of demand by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pay to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an amount (the </w:t>
      </w:r>
      <w:r w:rsidRPr="00933248">
        <w:rPr>
          <w:rFonts w:ascii="Calibri" w:hAnsi="Calibri" w:cs="Calibri"/>
          <w:b/>
          <w:sz w:val="22"/>
          <w:szCs w:val="22"/>
          <w:lang w:val="en-US"/>
        </w:rPr>
        <w:t>Sharing Payment</w:t>
      </w:r>
      <w:r w:rsidRPr="00933248">
        <w:rPr>
          <w:rFonts w:ascii="Calibri" w:hAnsi="Calibri" w:cs="Calibri"/>
          <w:sz w:val="22"/>
          <w:szCs w:val="22"/>
          <w:lang w:val="en-US"/>
        </w:rPr>
        <w:t xml:space="preserve">) equal to such receipt or recovery less any amount which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determines may be retained by the Recovering Finance Party as its share of any payment to be made, in accordance with Clause </w:t>
      </w:r>
      <w:r w:rsidR="002D0819">
        <w:rPr>
          <w:rFonts w:ascii="Calibri" w:hAnsi="Calibri" w:cs="Calibri"/>
          <w:sz w:val="22"/>
          <w:szCs w:val="22"/>
          <w:lang w:val="en-US"/>
        </w:rPr>
        <w:t>28.5</w:t>
      </w:r>
      <w:r w:rsidRPr="00933248">
        <w:rPr>
          <w:rFonts w:ascii="Calibri" w:hAnsi="Calibri" w:cs="Calibri"/>
          <w:sz w:val="22"/>
          <w:szCs w:val="22"/>
          <w:lang w:val="en-US"/>
        </w:rPr>
        <w:t xml:space="preserve"> (</w:t>
      </w:r>
      <w:r w:rsidRPr="00933248">
        <w:rPr>
          <w:rFonts w:ascii="Calibri" w:hAnsi="Calibri" w:cs="Calibri"/>
          <w:i/>
          <w:sz w:val="22"/>
          <w:szCs w:val="22"/>
          <w:lang w:val="en-US"/>
        </w:rPr>
        <w:t>Partial payments</w:t>
      </w:r>
      <w:r w:rsidRPr="00933248">
        <w:rPr>
          <w:rFonts w:ascii="Calibri" w:hAnsi="Calibri" w:cs="Calibri"/>
          <w:sz w:val="22"/>
          <w:szCs w:val="22"/>
          <w:lang w:val="en-US"/>
        </w:rPr>
        <w:t>).</w:t>
      </w:r>
    </w:p>
    <w:p w:rsidR="00565B55" w:rsidRPr="00933248" w:rsidRDefault="00565B55" w:rsidP="00BD4618">
      <w:pPr>
        <w:pStyle w:val="T2"/>
        <w:widowControl w:val="0"/>
        <w:spacing w:before="0" w:after="200"/>
        <w:rPr>
          <w:rFonts w:ascii="Calibri" w:hAnsi="Calibri" w:cs="Calibri"/>
          <w:sz w:val="22"/>
          <w:szCs w:val="22"/>
        </w:rPr>
      </w:pPr>
      <w:bookmarkStart w:id="192" w:name="_Ref412632601"/>
      <w:r w:rsidRPr="00933248">
        <w:rPr>
          <w:rFonts w:ascii="Calibri" w:hAnsi="Calibri" w:cs="Calibri"/>
          <w:sz w:val="22"/>
          <w:szCs w:val="22"/>
        </w:rPr>
        <w:t>Redistribution of payments</w:t>
      </w:r>
      <w:bookmarkEnd w:id="192"/>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shall treat the Sharing Payment as if it had been paid by the Borrower and distribute it between the Finance Parties (other than the Recovering Finance Party) (the </w:t>
      </w:r>
      <w:r w:rsidRPr="00933248">
        <w:rPr>
          <w:rFonts w:ascii="Calibri" w:hAnsi="Calibri" w:cs="Calibri"/>
          <w:b/>
          <w:sz w:val="22"/>
          <w:szCs w:val="22"/>
          <w:lang w:val="en-US"/>
        </w:rPr>
        <w:t>Sharing Finance Parties</w:t>
      </w:r>
      <w:r w:rsidRPr="00933248">
        <w:rPr>
          <w:rFonts w:ascii="Calibri" w:hAnsi="Calibri" w:cs="Calibri"/>
          <w:sz w:val="22"/>
          <w:szCs w:val="22"/>
          <w:lang w:val="en-US"/>
        </w:rPr>
        <w:t xml:space="preserve">) in accordance with Clause </w:t>
      </w:r>
      <w:r w:rsidR="002D0819">
        <w:rPr>
          <w:rFonts w:ascii="Calibri" w:hAnsi="Calibri" w:cs="Calibri"/>
          <w:sz w:val="22"/>
          <w:szCs w:val="22"/>
          <w:lang w:val="en-US"/>
        </w:rPr>
        <w:t>28.5</w:t>
      </w:r>
      <w:r w:rsidR="00EC40DD" w:rsidRPr="00933248">
        <w:rPr>
          <w:rFonts w:ascii="Calibri" w:hAnsi="Calibri" w:cs="Calibri"/>
          <w:sz w:val="22"/>
          <w:szCs w:val="22"/>
          <w:lang w:val="en-US"/>
        </w:rPr>
        <w:t xml:space="preserve"> </w:t>
      </w:r>
      <w:r w:rsidRPr="00933248">
        <w:rPr>
          <w:rFonts w:ascii="Calibri" w:hAnsi="Calibri" w:cs="Calibri"/>
          <w:sz w:val="22"/>
          <w:szCs w:val="22"/>
          <w:lang w:val="en-US"/>
        </w:rPr>
        <w:t>(</w:t>
      </w:r>
      <w:r w:rsidRPr="00933248">
        <w:rPr>
          <w:rFonts w:ascii="Calibri" w:hAnsi="Calibri" w:cs="Calibri"/>
          <w:i/>
          <w:sz w:val="22"/>
          <w:szCs w:val="22"/>
          <w:lang w:val="en-US"/>
        </w:rPr>
        <w:t>Partial payments</w:t>
      </w:r>
      <w:r w:rsidRPr="00933248">
        <w:rPr>
          <w:rFonts w:ascii="Calibri" w:hAnsi="Calibri" w:cs="Calibri"/>
          <w:sz w:val="22"/>
          <w:szCs w:val="22"/>
          <w:lang w:val="en-US"/>
        </w:rPr>
        <w:t>) towards the obligations of the Borrower to the Sharing Finance Parties.</w:t>
      </w:r>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Recovering Finance Party's rights</w:t>
      </w:r>
    </w:p>
    <w:p w:rsidR="00565B55" w:rsidRPr="00933248" w:rsidRDefault="00565B55" w:rsidP="00F22E54">
      <w:pPr>
        <w:widowControl w:val="0"/>
        <w:spacing w:before="0" w:after="120"/>
        <w:rPr>
          <w:rFonts w:ascii="Calibri" w:hAnsi="Calibri" w:cs="Calibri"/>
          <w:sz w:val="22"/>
          <w:szCs w:val="22"/>
          <w:lang w:val="en-US"/>
        </w:rPr>
      </w:pPr>
      <w:r w:rsidRPr="00933248">
        <w:rPr>
          <w:rFonts w:ascii="Calibri" w:hAnsi="Calibri" w:cs="Calibri"/>
          <w:sz w:val="22"/>
          <w:szCs w:val="22"/>
          <w:lang w:val="en-US"/>
        </w:rPr>
        <w:t xml:space="preserve">On a distribution by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under Clause </w:t>
      </w:r>
      <w:r w:rsidR="002D0819">
        <w:rPr>
          <w:rFonts w:ascii="Calibri" w:hAnsi="Calibri" w:cs="Calibri"/>
          <w:sz w:val="22"/>
          <w:szCs w:val="22"/>
          <w:lang w:val="en-US"/>
        </w:rPr>
        <w:t>27.2</w:t>
      </w:r>
      <w:r w:rsidRPr="00933248">
        <w:rPr>
          <w:rFonts w:ascii="Calibri" w:hAnsi="Calibri" w:cs="Calibri"/>
          <w:sz w:val="22"/>
          <w:szCs w:val="22"/>
          <w:lang w:val="en-US"/>
        </w:rPr>
        <w:t xml:space="preserve"> (</w:t>
      </w:r>
      <w:r w:rsidRPr="00933248">
        <w:rPr>
          <w:rFonts w:ascii="Calibri" w:hAnsi="Calibri" w:cs="Calibri"/>
          <w:i/>
          <w:sz w:val="22"/>
          <w:szCs w:val="22"/>
          <w:lang w:val="en-US"/>
        </w:rPr>
        <w:t>Redistribution of payments</w:t>
      </w:r>
      <w:r w:rsidRPr="00933248">
        <w:rPr>
          <w:rFonts w:ascii="Calibri" w:hAnsi="Calibri" w:cs="Calibri"/>
          <w:sz w:val="22"/>
          <w:szCs w:val="22"/>
          <w:lang w:val="en-US"/>
        </w:rPr>
        <w:t>) of a payment received by a Recovering Finance Party from the Borrower, as between the Borrower and the Recovering Finance Party, an amount of the Recovered Amount equal to the Sharing Payment will be treated as not having been paid by the Borrower.</w:t>
      </w:r>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Reversal of redistribution</w:t>
      </w:r>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If any part of the Sharing Payment received or recovered by a Recovering Finance Party becomes repayable and is repaid by that Recovering Finance Party, then:</w:t>
      </w:r>
    </w:p>
    <w:p w:rsidR="00565B55" w:rsidRPr="00933248" w:rsidRDefault="00565B55" w:rsidP="000E1D24">
      <w:pPr>
        <w:pStyle w:val="T4Pucea"/>
        <w:widowControl w:val="0"/>
        <w:numPr>
          <w:ilvl w:val="0"/>
          <w:numId w:val="95"/>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each Sharing Finance Party shall, upon request of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pay to the </w:t>
      </w:r>
      <w:r w:rsidR="00DC28B9" w:rsidRPr="00933248">
        <w:rPr>
          <w:rFonts w:ascii="Calibri" w:hAnsi="Calibri" w:cs="Calibri"/>
          <w:sz w:val="22"/>
          <w:szCs w:val="22"/>
          <w:lang w:val="en-US"/>
        </w:rPr>
        <w:t>ECA</w:t>
      </w:r>
      <w:r w:rsidRPr="00933248">
        <w:rPr>
          <w:rFonts w:ascii="Calibri" w:hAnsi="Calibri" w:cs="Calibri"/>
          <w:sz w:val="22"/>
          <w:szCs w:val="22"/>
          <w:lang w:val="en-US"/>
        </w:rPr>
        <w:t xml:space="preserv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933248">
        <w:rPr>
          <w:rFonts w:ascii="Calibri" w:hAnsi="Calibri" w:cs="Calibri"/>
          <w:b/>
          <w:sz w:val="22"/>
          <w:szCs w:val="22"/>
          <w:lang w:val="en-US"/>
        </w:rPr>
        <w:t>Redistributed Amount</w:t>
      </w:r>
      <w:r w:rsidRPr="00933248">
        <w:rPr>
          <w:rFonts w:ascii="Calibri" w:hAnsi="Calibri" w:cs="Calibri"/>
          <w:sz w:val="22"/>
          <w:szCs w:val="22"/>
          <w:lang w:val="en-US"/>
        </w:rPr>
        <w:t>); and</w:t>
      </w:r>
    </w:p>
    <w:p w:rsidR="00565B55" w:rsidRPr="00933248" w:rsidRDefault="00565B55" w:rsidP="000E1D24">
      <w:pPr>
        <w:pStyle w:val="T4Pucea"/>
        <w:widowControl w:val="0"/>
        <w:numPr>
          <w:ilvl w:val="0"/>
          <w:numId w:val="95"/>
        </w:numPr>
        <w:spacing w:before="0"/>
        <w:ind w:left="1418" w:hanging="709"/>
        <w:rPr>
          <w:rFonts w:ascii="Calibri" w:hAnsi="Calibri" w:cs="Calibri"/>
          <w:sz w:val="22"/>
          <w:szCs w:val="22"/>
          <w:lang w:val="en-US"/>
        </w:rPr>
      </w:pPr>
      <w:r w:rsidRPr="00933248">
        <w:rPr>
          <w:rFonts w:ascii="Calibri" w:hAnsi="Calibri" w:cs="Calibri"/>
          <w:sz w:val="22"/>
          <w:szCs w:val="22"/>
          <w:lang w:val="en-US"/>
        </w:rPr>
        <w:t>as between the Borrower and each relevant Sharing Finance Party, an amount equal to the relevant Redistributed Amount will be treated as not having been paid by the Borrower.</w:t>
      </w:r>
    </w:p>
    <w:p w:rsidR="008050AD" w:rsidRPr="00933248" w:rsidRDefault="008050AD" w:rsidP="00BD4618">
      <w:pPr>
        <w:pStyle w:val="T2"/>
        <w:widowControl w:val="0"/>
        <w:spacing w:before="0" w:after="200"/>
        <w:rPr>
          <w:rFonts w:ascii="Calibri" w:hAnsi="Calibri" w:cs="Calibri"/>
          <w:sz w:val="22"/>
          <w:szCs w:val="22"/>
        </w:rPr>
      </w:pPr>
      <w:bookmarkStart w:id="193" w:name="_Ref90631558"/>
      <w:r w:rsidRPr="00933248">
        <w:rPr>
          <w:rFonts w:ascii="Calibri" w:hAnsi="Calibri" w:cs="Calibri"/>
          <w:sz w:val="22"/>
          <w:szCs w:val="22"/>
        </w:rPr>
        <w:t>Exceptions</w:t>
      </w:r>
      <w:bookmarkEnd w:id="193"/>
    </w:p>
    <w:p w:rsidR="008050AD" w:rsidRPr="00933248" w:rsidRDefault="008050AD" w:rsidP="000E1D24">
      <w:pPr>
        <w:pStyle w:val="T4Pucea"/>
        <w:widowControl w:val="0"/>
        <w:numPr>
          <w:ilvl w:val="0"/>
          <w:numId w:val="199"/>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This Clause </w:t>
      </w:r>
      <w:r w:rsidR="002D0819">
        <w:rPr>
          <w:rFonts w:ascii="Calibri" w:hAnsi="Calibri" w:cs="Calibri"/>
          <w:sz w:val="22"/>
          <w:szCs w:val="22"/>
          <w:lang w:val="en-US"/>
        </w:rPr>
        <w:t>27</w:t>
      </w:r>
      <w:r w:rsidRPr="00933248">
        <w:rPr>
          <w:rFonts w:ascii="Calibri" w:hAnsi="Calibri" w:cs="Calibri"/>
          <w:sz w:val="22"/>
          <w:szCs w:val="22"/>
          <w:lang w:val="en-US"/>
        </w:rPr>
        <w:t xml:space="preserve"> shall not apply to the extent that the Recovering Finance Party would not, after making any payment pursuant to this Clause, have a valid and enforceable claim against the Borrower; and</w:t>
      </w:r>
    </w:p>
    <w:p w:rsidR="008050AD" w:rsidRPr="00933248" w:rsidRDefault="002974F2" w:rsidP="000E1D24">
      <w:pPr>
        <w:pStyle w:val="T4Pucea"/>
        <w:widowControl w:val="0"/>
        <w:numPr>
          <w:ilvl w:val="0"/>
          <w:numId w:val="199"/>
        </w:numPr>
        <w:spacing w:before="0"/>
        <w:ind w:left="1418" w:hanging="709"/>
        <w:rPr>
          <w:rFonts w:ascii="Calibri" w:hAnsi="Calibri" w:cs="Calibri"/>
          <w:sz w:val="22"/>
          <w:szCs w:val="22"/>
          <w:lang w:val="en-US"/>
        </w:rPr>
      </w:pPr>
      <w:bookmarkStart w:id="194" w:name="_Ref90631560"/>
      <w:r w:rsidRPr="00933248">
        <w:rPr>
          <w:rFonts w:ascii="Calibri" w:hAnsi="Calibri" w:cs="Calibri"/>
          <w:sz w:val="22"/>
          <w:szCs w:val="22"/>
          <w:lang w:val="en-US"/>
        </w:rPr>
        <w:t>A Recovering Finance Party is not obliged to share with any other Finance Party any amount which the Recovering Finance Party has received or recovered as a result of taking legal or arbitration proceedings, if:</w:t>
      </w:r>
      <w:bookmarkEnd w:id="194"/>
    </w:p>
    <w:p w:rsidR="002974F2" w:rsidRPr="00933248" w:rsidRDefault="002974F2" w:rsidP="00BD4618">
      <w:pPr>
        <w:pStyle w:val="T5"/>
        <w:widowControl w:val="0"/>
        <w:spacing w:before="0" w:after="200"/>
        <w:ind w:left="1985" w:hanging="567"/>
        <w:rPr>
          <w:rFonts w:ascii="Calibri" w:hAnsi="Calibri" w:cs="Calibri"/>
          <w:sz w:val="22"/>
          <w:szCs w:val="22"/>
        </w:rPr>
      </w:pPr>
      <w:bookmarkStart w:id="195" w:name="_Ref90631561"/>
      <w:r w:rsidRPr="00933248">
        <w:rPr>
          <w:rFonts w:ascii="Calibri" w:hAnsi="Calibri" w:cs="Calibri"/>
          <w:sz w:val="22"/>
          <w:szCs w:val="22"/>
        </w:rPr>
        <w:t>it notified that other Finance Party of the legal or arbitration proceedings; and</w:t>
      </w:r>
      <w:bookmarkEnd w:id="195"/>
    </w:p>
    <w:p w:rsidR="008050AD" w:rsidRPr="00933248" w:rsidRDefault="002974F2" w:rsidP="00BD4618">
      <w:pPr>
        <w:pStyle w:val="T5"/>
        <w:widowControl w:val="0"/>
        <w:spacing w:before="0" w:after="200"/>
        <w:ind w:left="1985" w:hanging="567"/>
        <w:rPr>
          <w:rFonts w:ascii="Calibri" w:hAnsi="Calibri" w:cs="Calibri"/>
          <w:sz w:val="22"/>
          <w:szCs w:val="22"/>
        </w:rPr>
      </w:pPr>
      <w:r w:rsidRPr="00933248">
        <w:rPr>
          <w:rFonts w:ascii="Calibri" w:hAnsi="Calibri" w:cs="Calibri"/>
          <w:sz w:val="22"/>
          <w:szCs w:val="22"/>
        </w:rPr>
        <w:t>that other Finance Party had an opportunity to participate in those legal or arbitration proceedings but did not do so as soon as reasonably practicable having received notice and did not take separate legal or arbitration proceedings.</w:t>
      </w:r>
    </w:p>
    <w:p w:rsidR="00565B55" w:rsidRPr="00933248" w:rsidRDefault="00565B55" w:rsidP="00BD4618">
      <w:pPr>
        <w:pStyle w:val="T1"/>
        <w:widowControl w:val="0"/>
        <w:spacing w:before="300" w:after="200"/>
        <w:rPr>
          <w:rFonts w:ascii="Calibri" w:hAnsi="Calibri" w:cs="Calibri"/>
          <w:sz w:val="22"/>
          <w:szCs w:val="22"/>
        </w:rPr>
      </w:pPr>
      <w:bookmarkStart w:id="196" w:name="_Ref412632550"/>
      <w:bookmarkStart w:id="197" w:name="_Toc197527073"/>
      <w:r w:rsidRPr="00933248">
        <w:rPr>
          <w:rFonts w:ascii="Calibri" w:hAnsi="Calibri" w:cs="Calibri"/>
          <w:sz w:val="22"/>
          <w:szCs w:val="22"/>
        </w:rPr>
        <w:t>PAYMENT MECHANICS</w:t>
      </w:r>
      <w:bookmarkEnd w:id="196"/>
      <w:bookmarkEnd w:id="197"/>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 xml:space="preserve">Payments to the </w:t>
      </w:r>
      <w:r w:rsidR="0005171B" w:rsidRPr="00933248">
        <w:rPr>
          <w:rFonts w:ascii="Calibri" w:hAnsi="Calibri" w:cs="Calibri"/>
          <w:sz w:val="22"/>
          <w:szCs w:val="22"/>
        </w:rPr>
        <w:t>ECA</w:t>
      </w:r>
      <w:r w:rsidRPr="00933248">
        <w:rPr>
          <w:rFonts w:ascii="Calibri" w:hAnsi="Calibri" w:cs="Calibri"/>
          <w:sz w:val="22"/>
          <w:szCs w:val="22"/>
        </w:rPr>
        <w:t xml:space="preserve"> Agent</w:t>
      </w:r>
    </w:p>
    <w:p w:rsidR="00565B55" w:rsidRPr="00933248" w:rsidRDefault="002974F2" w:rsidP="000E1D24">
      <w:pPr>
        <w:pStyle w:val="T4Pucea"/>
        <w:widowControl w:val="0"/>
        <w:numPr>
          <w:ilvl w:val="0"/>
          <w:numId w:val="96"/>
        </w:numPr>
        <w:spacing w:before="0"/>
        <w:ind w:left="1418" w:hanging="709"/>
        <w:rPr>
          <w:rFonts w:ascii="Calibri" w:hAnsi="Calibri" w:cs="Calibri"/>
          <w:sz w:val="22"/>
          <w:szCs w:val="22"/>
          <w:lang w:val="en-US"/>
        </w:rPr>
      </w:pPr>
      <w:r w:rsidRPr="00933248">
        <w:rPr>
          <w:rFonts w:ascii="Calibri" w:hAnsi="Calibri" w:cs="Calibri"/>
          <w:sz w:val="22"/>
          <w:szCs w:val="22"/>
          <w:lang w:val="en-US"/>
        </w:rPr>
        <w:t>On each date on which the Borrower or a Lender is required to make a payment under a Finance Document, the Borrower or Lender shall make the same available to the ECA Agent (unless a contrary indication appears in a Finance Document) for value on the due date at the time and in such funds specified by the ECA Agent as being customary at the time for settlement of transactions in the relevant currency in the place of payment (such time being, as of the Signing Date, no later than 11:00 am Paris Time).</w:t>
      </w:r>
    </w:p>
    <w:p w:rsidR="00565B55" w:rsidRPr="00933248" w:rsidRDefault="00565B55" w:rsidP="000E1D24">
      <w:pPr>
        <w:pStyle w:val="T4Pucea"/>
        <w:widowControl w:val="0"/>
        <w:numPr>
          <w:ilvl w:val="0"/>
          <w:numId w:val="96"/>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Payment shall be made to such account in the principal financial </w:t>
      </w:r>
      <w:r w:rsidR="00B033C8" w:rsidRPr="00933248">
        <w:rPr>
          <w:rFonts w:ascii="Calibri" w:hAnsi="Calibri" w:cs="Calibri"/>
          <w:sz w:val="22"/>
          <w:szCs w:val="22"/>
          <w:lang w:val="en-US"/>
        </w:rPr>
        <w:t>center</w:t>
      </w:r>
      <w:r w:rsidRPr="00933248">
        <w:rPr>
          <w:rFonts w:ascii="Calibri" w:hAnsi="Calibri" w:cs="Calibri"/>
          <w:sz w:val="22"/>
          <w:szCs w:val="22"/>
          <w:lang w:val="en-US"/>
        </w:rPr>
        <w:t xml:space="preserve"> of the country of that currency with such bank as the </w:t>
      </w:r>
      <w:r w:rsidR="0005171B" w:rsidRPr="00933248">
        <w:rPr>
          <w:rFonts w:ascii="Calibri" w:hAnsi="Calibri" w:cs="Calibri"/>
          <w:sz w:val="22"/>
          <w:szCs w:val="22"/>
          <w:lang w:val="en-US"/>
        </w:rPr>
        <w:t>ECA</w:t>
      </w:r>
      <w:r w:rsidRPr="00933248">
        <w:rPr>
          <w:rFonts w:ascii="Calibri" w:hAnsi="Calibri" w:cs="Calibri"/>
          <w:sz w:val="22"/>
          <w:szCs w:val="22"/>
          <w:lang w:val="en-US"/>
        </w:rPr>
        <w:t xml:space="preserve"> Agent specifies.</w:t>
      </w:r>
    </w:p>
    <w:p w:rsidR="00565B55" w:rsidRPr="00933248" w:rsidRDefault="00565B55" w:rsidP="00BD4618">
      <w:pPr>
        <w:pStyle w:val="T2"/>
        <w:widowControl w:val="0"/>
        <w:rPr>
          <w:rFonts w:ascii="Calibri" w:hAnsi="Calibri" w:cs="Calibri"/>
          <w:sz w:val="22"/>
          <w:szCs w:val="22"/>
        </w:rPr>
      </w:pPr>
      <w:bookmarkStart w:id="198" w:name="_Ref187748959"/>
      <w:r w:rsidRPr="00933248">
        <w:rPr>
          <w:rFonts w:ascii="Calibri" w:hAnsi="Calibri" w:cs="Calibri"/>
          <w:sz w:val="22"/>
          <w:szCs w:val="22"/>
        </w:rPr>
        <w:t xml:space="preserve">Distributions by the </w:t>
      </w:r>
      <w:r w:rsidR="0005171B" w:rsidRPr="00933248">
        <w:rPr>
          <w:rFonts w:ascii="Calibri" w:hAnsi="Calibri" w:cs="Calibri"/>
          <w:sz w:val="22"/>
          <w:szCs w:val="22"/>
        </w:rPr>
        <w:t>ECA</w:t>
      </w:r>
      <w:r w:rsidRPr="00933248">
        <w:rPr>
          <w:rFonts w:ascii="Calibri" w:hAnsi="Calibri" w:cs="Calibri"/>
          <w:sz w:val="22"/>
          <w:szCs w:val="22"/>
        </w:rPr>
        <w:t xml:space="preserve"> Agent</w:t>
      </w:r>
      <w:bookmarkEnd w:id="198"/>
    </w:p>
    <w:p w:rsidR="00565B55" w:rsidRDefault="00565B55" w:rsidP="00BD4618">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Each payment received by the </w:t>
      </w:r>
      <w:r w:rsidR="0005171B" w:rsidRPr="00933248">
        <w:rPr>
          <w:rFonts w:ascii="Calibri" w:hAnsi="Calibri" w:cs="Calibri"/>
          <w:sz w:val="22"/>
          <w:szCs w:val="22"/>
          <w:lang w:val="en-US"/>
        </w:rPr>
        <w:t>ECA</w:t>
      </w:r>
      <w:r w:rsidRPr="00933248">
        <w:rPr>
          <w:rFonts w:ascii="Calibri" w:hAnsi="Calibri" w:cs="Calibri"/>
          <w:sz w:val="22"/>
          <w:szCs w:val="22"/>
          <w:lang w:val="en-US"/>
        </w:rPr>
        <w:t xml:space="preserve"> Agent under the Finance Documents for another Party shall, subject to Clause </w:t>
      </w:r>
      <w:r w:rsidR="002D0819">
        <w:rPr>
          <w:rFonts w:ascii="Calibri" w:hAnsi="Calibri" w:cs="Calibri"/>
          <w:sz w:val="22"/>
          <w:szCs w:val="22"/>
          <w:lang w:val="en-US"/>
        </w:rPr>
        <w:t>28.3</w:t>
      </w:r>
      <w:r w:rsidRPr="00933248">
        <w:rPr>
          <w:rFonts w:ascii="Calibri" w:hAnsi="Calibri" w:cs="Calibri"/>
          <w:sz w:val="22"/>
          <w:szCs w:val="22"/>
          <w:lang w:val="en-US"/>
        </w:rPr>
        <w:t xml:space="preserve"> (</w:t>
      </w:r>
      <w:r w:rsidRPr="00933248">
        <w:rPr>
          <w:rFonts w:ascii="Calibri" w:hAnsi="Calibri" w:cs="Calibri"/>
          <w:i/>
          <w:sz w:val="22"/>
          <w:szCs w:val="22"/>
          <w:lang w:val="en-US"/>
        </w:rPr>
        <w:t>Distributions to the Borrower</w:t>
      </w:r>
      <w:r w:rsidRPr="00933248">
        <w:rPr>
          <w:rFonts w:ascii="Calibri" w:hAnsi="Calibri" w:cs="Calibri"/>
          <w:sz w:val="22"/>
          <w:szCs w:val="22"/>
          <w:lang w:val="en-US"/>
        </w:rPr>
        <w:t xml:space="preserve">) and Clause </w:t>
      </w:r>
      <w:r w:rsidR="002D0819">
        <w:rPr>
          <w:rFonts w:ascii="Calibri" w:hAnsi="Calibri" w:cs="Calibri"/>
          <w:sz w:val="22"/>
          <w:szCs w:val="22"/>
          <w:lang w:val="en-US"/>
        </w:rPr>
        <w:t>28.4</w:t>
      </w:r>
      <w:r w:rsidRPr="00933248">
        <w:rPr>
          <w:rFonts w:ascii="Calibri" w:hAnsi="Calibri" w:cs="Calibri"/>
          <w:sz w:val="22"/>
          <w:szCs w:val="22"/>
          <w:lang w:val="en-US"/>
        </w:rPr>
        <w:t xml:space="preserve"> (</w:t>
      </w:r>
      <w:r w:rsidRPr="00933248">
        <w:rPr>
          <w:rFonts w:ascii="Calibri" w:hAnsi="Calibri" w:cs="Calibri"/>
          <w:i/>
          <w:sz w:val="22"/>
          <w:szCs w:val="22"/>
          <w:lang w:val="en-US"/>
        </w:rPr>
        <w:t>Clawback</w:t>
      </w:r>
      <w:r w:rsidRPr="00933248">
        <w:rPr>
          <w:rFonts w:ascii="Calibri" w:hAnsi="Calibri" w:cs="Calibri"/>
          <w:sz w:val="22"/>
          <w:szCs w:val="22"/>
          <w:lang w:val="en-US"/>
        </w:rPr>
        <w:t xml:space="preserve">) be made available by the </w:t>
      </w:r>
      <w:r w:rsidR="0005171B" w:rsidRPr="00933248">
        <w:rPr>
          <w:rFonts w:ascii="Calibri" w:hAnsi="Calibri" w:cs="Calibri"/>
          <w:sz w:val="22"/>
          <w:szCs w:val="22"/>
          <w:lang w:val="en-US"/>
        </w:rPr>
        <w:t>ECA</w:t>
      </w:r>
      <w:r w:rsidRPr="00933248">
        <w:rPr>
          <w:rFonts w:ascii="Calibri" w:hAnsi="Calibri" w:cs="Calibri"/>
          <w:sz w:val="22"/>
          <w:szCs w:val="22"/>
          <w:lang w:val="en-US"/>
        </w:rPr>
        <w:t xml:space="preserve"> Agent as soon as practicable after receipt to the Party entitled to receive payment in accordance with this Agreement (in the case of a Lender, for the account of its Facility Office), to such account as that Party may notify to the </w:t>
      </w:r>
      <w:r w:rsidR="0005171B" w:rsidRPr="00933248">
        <w:rPr>
          <w:rFonts w:ascii="Calibri" w:hAnsi="Calibri" w:cs="Calibri"/>
          <w:sz w:val="22"/>
          <w:szCs w:val="22"/>
          <w:lang w:val="en-US"/>
        </w:rPr>
        <w:t>ECA</w:t>
      </w:r>
      <w:r w:rsidRPr="00933248">
        <w:rPr>
          <w:rFonts w:ascii="Calibri" w:hAnsi="Calibri" w:cs="Calibri"/>
          <w:sz w:val="22"/>
          <w:szCs w:val="22"/>
          <w:lang w:val="en-US"/>
        </w:rPr>
        <w:t xml:space="preserve"> Agent by not less than five Business Days' notice with a bank in the principal financial </w:t>
      </w:r>
      <w:r w:rsidR="004D685E" w:rsidRPr="00933248">
        <w:rPr>
          <w:rFonts w:ascii="Calibri" w:hAnsi="Calibri" w:cs="Calibri"/>
          <w:sz w:val="22"/>
          <w:szCs w:val="22"/>
          <w:lang w:val="en-US"/>
        </w:rPr>
        <w:t>center</w:t>
      </w:r>
      <w:r w:rsidRPr="00933248">
        <w:rPr>
          <w:rFonts w:ascii="Calibri" w:hAnsi="Calibri" w:cs="Calibri"/>
          <w:sz w:val="22"/>
          <w:szCs w:val="22"/>
          <w:lang w:val="en-US"/>
        </w:rPr>
        <w:t xml:space="preserve"> of the country of that currency.</w:t>
      </w:r>
    </w:p>
    <w:p w:rsidR="002D0819" w:rsidRPr="00933248" w:rsidRDefault="002D0819" w:rsidP="00BD4618">
      <w:pPr>
        <w:widowControl w:val="0"/>
        <w:spacing w:after="240"/>
        <w:rPr>
          <w:rFonts w:ascii="Calibri" w:hAnsi="Calibri" w:cs="Calibri"/>
          <w:sz w:val="22"/>
          <w:szCs w:val="22"/>
          <w:lang w:val="en-US"/>
        </w:rPr>
      </w:pPr>
    </w:p>
    <w:p w:rsidR="00565B55" w:rsidRPr="00933248" w:rsidRDefault="00565B55" w:rsidP="00BD4618">
      <w:pPr>
        <w:pStyle w:val="T2"/>
        <w:widowControl w:val="0"/>
        <w:spacing w:before="200"/>
        <w:rPr>
          <w:rFonts w:ascii="Calibri" w:hAnsi="Calibri" w:cs="Calibri"/>
          <w:sz w:val="22"/>
          <w:szCs w:val="22"/>
        </w:rPr>
      </w:pPr>
      <w:bookmarkStart w:id="199" w:name="_Ref412632617"/>
      <w:bookmarkStart w:id="200" w:name="_Ref413175079"/>
      <w:r w:rsidRPr="00933248">
        <w:rPr>
          <w:rFonts w:ascii="Calibri" w:hAnsi="Calibri" w:cs="Calibri"/>
          <w:sz w:val="22"/>
          <w:szCs w:val="22"/>
        </w:rPr>
        <w:t>Distributions to the Borrower</w:t>
      </w:r>
      <w:bookmarkEnd w:id="199"/>
      <w:bookmarkEnd w:id="200"/>
    </w:p>
    <w:p w:rsidR="00565B55" w:rsidRPr="00933248" w:rsidRDefault="00565B55" w:rsidP="00BD4618">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The </w:t>
      </w:r>
      <w:r w:rsidR="0005171B" w:rsidRPr="00933248">
        <w:rPr>
          <w:rFonts w:ascii="Calibri" w:hAnsi="Calibri" w:cs="Calibri"/>
          <w:sz w:val="22"/>
          <w:szCs w:val="22"/>
          <w:lang w:val="en-US"/>
        </w:rPr>
        <w:t>ECA</w:t>
      </w:r>
      <w:r w:rsidRPr="00933248">
        <w:rPr>
          <w:rFonts w:ascii="Calibri" w:hAnsi="Calibri" w:cs="Calibri"/>
          <w:sz w:val="22"/>
          <w:szCs w:val="22"/>
          <w:lang w:val="en-US"/>
        </w:rPr>
        <w:t xml:space="preserve"> Agent may (with the consent of the Borrower or in accordance with Clause </w:t>
      </w:r>
      <w:r w:rsidR="002D0819">
        <w:rPr>
          <w:rFonts w:ascii="Calibri" w:hAnsi="Calibri" w:cs="Calibri"/>
          <w:sz w:val="22"/>
          <w:szCs w:val="22"/>
          <w:lang w:val="en-US"/>
        </w:rPr>
        <w:t>29</w:t>
      </w:r>
      <w:r w:rsidRPr="00933248">
        <w:rPr>
          <w:rFonts w:ascii="Calibri" w:hAnsi="Calibri" w:cs="Calibri"/>
          <w:sz w:val="22"/>
          <w:szCs w:val="22"/>
          <w:lang w:val="en-US"/>
        </w:rPr>
        <w:t xml:space="preserve"> (</w:t>
      </w:r>
      <w:r w:rsidRPr="00933248">
        <w:rPr>
          <w:rFonts w:ascii="Calibri" w:hAnsi="Calibri" w:cs="Calibri"/>
          <w:i/>
          <w:sz w:val="22"/>
          <w:szCs w:val="22"/>
          <w:lang w:val="en-US"/>
        </w:rPr>
        <w:t>Set-Off</w:t>
      </w:r>
      <w:r w:rsidRPr="00933248">
        <w:rPr>
          <w:rFonts w:ascii="Calibri" w:hAnsi="Calibri" w:cs="Calibri"/>
          <w:sz w:val="22"/>
          <w:szCs w:val="22"/>
          <w:lang w:val="en-US"/>
        </w:rPr>
        <w:t>)) apply any amount received by it for the Borrower in or towards payment (on the date and in the currency and funds of receipt) of any amount due from the Borrower under the Finance Documents or in or towards purchase of any amount of any currency to be so applied.</w:t>
      </w:r>
    </w:p>
    <w:p w:rsidR="00565B55" w:rsidRPr="00933248" w:rsidRDefault="00565B55" w:rsidP="00BD4618">
      <w:pPr>
        <w:pStyle w:val="T2"/>
        <w:widowControl w:val="0"/>
        <w:spacing w:before="200"/>
        <w:rPr>
          <w:rFonts w:ascii="Calibri" w:hAnsi="Calibri" w:cs="Calibri"/>
          <w:sz w:val="22"/>
          <w:szCs w:val="22"/>
        </w:rPr>
      </w:pPr>
      <w:bookmarkStart w:id="201" w:name="_Ref412632624"/>
      <w:r w:rsidRPr="00933248">
        <w:rPr>
          <w:rFonts w:ascii="Calibri" w:hAnsi="Calibri" w:cs="Calibri"/>
          <w:sz w:val="22"/>
          <w:szCs w:val="22"/>
        </w:rPr>
        <w:t>Clawback</w:t>
      </w:r>
      <w:bookmarkEnd w:id="201"/>
    </w:p>
    <w:p w:rsidR="00565B55" w:rsidRPr="00933248" w:rsidRDefault="002974F2" w:rsidP="000E1D24">
      <w:pPr>
        <w:pStyle w:val="T4Pucea"/>
        <w:widowControl w:val="0"/>
        <w:numPr>
          <w:ilvl w:val="0"/>
          <w:numId w:val="97"/>
        </w:numPr>
        <w:spacing w:after="240"/>
        <w:ind w:left="1418" w:hanging="709"/>
        <w:rPr>
          <w:rFonts w:ascii="Calibri" w:hAnsi="Calibri" w:cs="Calibri"/>
          <w:sz w:val="22"/>
          <w:szCs w:val="22"/>
          <w:lang w:val="en-US"/>
        </w:rPr>
      </w:pPr>
      <w:r w:rsidRPr="00933248">
        <w:rPr>
          <w:rFonts w:ascii="Calibri" w:hAnsi="Calibri" w:cs="Calibri"/>
          <w:sz w:val="22"/>
          <w:szCs w:val="22"/>
          <w:lang w:val="en-US"/>
        </w:rPr>
        <w:t>Where a sum is to be paid to the ECA Agent under the Finance Documents or the ECA Insurance Policy for another Party, the ECA Agent is not obliged to pay that sum to that other Party (or to enter into or perform any related exchange contract) until it has been able to establish to its satisfaction that it has actually received that sum</w:t>
      </w:r>
      <w:r w:rsidR="00565B55" w:rsidRPr="00933248">
        <w:rPr>
          <w:rFonts w:ascii="Calibri" w:hAnsi="Calibri" w:cs="Calibri"/>
          <w:sz w:val="22"/>
          <w:szCs w:val="22"/>
          <w:lang w:val="en-US"/>
        </w:rPr>
        <w:t>.</w:t>
      </w:r>
    </w:p>
    <w:p w:rsidR="00565B55" w:rsidRPr="00933248" w:rsidRDefault="002974F2" w:rsidP="000E1D24">
      <w:pPr>
        <w:pStyle w:val="T4Pucea"/>
        <w:widowControl w:val="0"/>
        <w:numPr>
          <w:ilvl w:val="0"/>
          <w:numId w:val="97"/>
        </w:numPr>
        <w:spacing w:after="240"/>
        <w:ind w:left="1418" w:hanging="709"/>
        <w:rPr>
          <w:rFonts w:ascii="Calibri" w:hAnsi="Calibri" w:cs="Calibri"/>
          <w:sz w:val="22"/>
          <w:szCs w:val="22"/>
          <w:lang w:val="en-US"/>
        </w:rPr>
      </w:pPr>
      <w:r w:rsidRPr="00933248">
        <w:rPr>
          <w:rFonts w:ascii="Calibri" w:hAnsi="Calibri" w:cs="Calibri"/>
          <w:sz w:val="22"/>
          <w:szCs w:val="22"/>
          <w:lang w:val="en-US"/>
        </w:rPr>
        <w:t>If the ECA Agent pays an amount to another Party and it proves to be the case that the ECA Agent had not actually received that amount, then the Party to whom that amount (or the proceeds of any related exchange contract) was paid by the ECA Agent shall on demand refund the same to the ECA Agent together with interest on that amount from the date of payment to the date of receipt by the ECA Agent, calculated by the ECA Agent to reflect its cost of funds</w:t>
      </w:r>
      <w:r w:rsidR="00565B55" w:rsidRPr="00933248">
        <w:rPr>
          <w:rFonts w:ascii="Calibri" w:hAnsi="Calibri" w:cs="Calibri"/>
          <w:sz w:val="22"/>
          <w:szCs w:val="22"/>
          <w:lang w:val="en-US"/>
        </w:rPr>
        <w:t>.</w:t>
      </w:r>
    </w:p>
    <w:p w:rsidR="00565B55" w:rsidRPr="00933248" w:rsidRDefault="00565B55" w:rsidP="00BD4618">
      <w:pPr>
        <w:pStyle w:val="T2"/>
        <w:widowControl w:val="0"/>
        <w:spacing w:before="200"/>
        <w:rPr>
          <w:rFonts w:ascii="Calibri" w:hAnsi="Calibri" w:cs="Calibri"/>
          <w:sz w:val="22"/>
          <w:szCs w:val="22"/>
        </w:rPr>
      </w:pPr>
      <w:bookmarkStart w:id="202" w:name="_Ref412632573"/>
      <w:r w:rsidRPr="00933248">
        <w:rPr>
          <w:rFonts w:ascii="Calibri" w:hAnsi="Calibri" w:cs="Calibri"/>
          <w:sz w:val="22"/>
          <w:szCs w:val="22"/>
        </w:rPr>
        <w:t>Partial payments</w:t>
      </w:r>
      <w:bookmarkEnd w:id="202"/>
    </w:p>
    <w:p w:rsidR="00565B55" w:rsidRPr="00933248" w:rsidRDefault="002974F2" w:rsidP="000E1D24">
      <w:pPr>
        <w:pStyle w:val="T4Pucea"/>
        <w:widowControl w:val="0"/>
        <w:numPr>
          <w:ilvl w:val="0"/>
          <w:numId w:val="98"/>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If the ECA Agent receives a payment </w:t>
      </w:r>
      <w:r w:rsidRPr="00933248">
        <w:rPr>
          <w:rFonts w:ascii="Calibri" w:hAnsi="Calibri" w:cs="Calibri"/>
          <w:color w:val="000000" w:themeColor="text1"/>
          <w:sz w:val="22"/>
          <w:szCs w:val="22"/>
          <w:lang w:val="en-US"/>
        </w:rPr>
        <w:t>that is insufficient to discharge all the amounts then due and payable by the Borrower under the Finance Documents</w:t>
      </w:r>
      <w:r w:rsidRPr="00933248">
        <w:rPr>
          <w:rFonts w:ascii="Calibri" w:hAnsi="Calibri" w:cs="Calibri"/>
          <w:sz w:val="22"/>
          <w:szCs w:val="22"/>
          <w:lang w:val="en-US"/>
        </w:rPr>
        <w:t>, the ECA Agent shall apply that payment towards the obligations of the Borrower under the Finance Documents in the following order</w:t>
      </w:r>
      <w:r w:rsidR="00565B55" w:rsidRPr="00933248">
        <w:rPr>
          <w:rFonts w:ascii="Calibri" w:hAnsi="Calibri" w:cs="Calibri"/>
          <w:sz w:val="22"/>
          <w:szCs w:val="22"/>
          <w:lang w:val="en-US"/>
        </w:rPr>
        <w:t>:</w:t>
      </w:r>
    </w:p>
    <w:p w:rsidR="00565B55" w:rsidRPr="00933248" w:rsidRDefault="002974F2" w:rsidP="00BD4618">
      <w:pPr>
        <w:pStyle w:val="T5"/>
        <w:widowControl w:val="0"/>
        <w:spacing w:before="0"/>
        <w:ind w:left="2127" w:hanging="709"/>
        <w:rPr>
          <w:rFonts w:ascii="Calibri" w:hAnsi="Calibri" w:cs="Calibri"/>
          <w:sz w:val="22"/>
          <w:szCs w:val="22"/>
        </w:rPr>
      </w:pPr>
      <w:r w:rsidRPr="00933248">
        <w:rPr>
          <w:rFonts w:ascii="Calibri" w:hAnsi="Calibri" w:cs="Calibri"/>
          <w:b/>
          <w:sz w:val="22"/>
          <w:szCs w:val="22"/>
        </w:rPr>
        <w:t>firstly</w:t>
      </w:r>
      <w:r w:rsidRPr="00933248">
        <w:rPr>
          <w:rFonts w:ascii="Calibri" w:hAnsi="Calibri" w:cs="Calibri"/>
          <w:sz w:val="22"/>
          <w:szCs w:val="22"/>
        </w:rPr>
        <w:t xml:space="preserve">, in or towards payment pro rata of any </w:t>
      </w:r>
      <w:r w:rsidRPr="00933248">
        <w:rPr>
          <w:rFonts w:ascii="Calibri" w:hAnsi="Calibri" w:cs="Calibri"/>
          <w:color w:val="000000" w:themeColor="text1"/>
          <w:sz w:val="22"/>
          <w:szCs w:val="22"/>
        </w:rPr>
        <w:t xml:space="preserve">unpaid amount owing to the ECA Agent, the </w:t>
      </w:r>
      <w:r w:rsidRPr="00933248">
        <w:rPr>
          <w:rFonts w:ascii="Calibri" w:hAnsi="Calibri" w:cs="Calibri"/>
          <w:sz w:val="22"/>
          <w:szCs w:val="22"/>
          <w:lang w:val="en-GB"/>
        </w:rPr>
        <w:t>Global Coordinator, Structuring and Documentation Bank or</w:t>
      </w:r>
      <w:r w:rsidRPr="00933248">
        <w:rPr>
          <w:rFonts w:ascii="Calibri" w:hAnsi="Calibri" w:cs="Calibri"/>
          <w:color w:val="000000" w:themeColor="text1"/>
          <w:sz w:val="22"/>
          <w:szCs w:val="22"/>
        </w:rPr>
        <w:t xml:space="preserve"> the Mandated Lead Arrangers </w:t>
      </w:r>
      <w:r w:rsidRPr="00933248">
        <w:rPr>
          <w:rFonts w:ascii="Calibri" w:hAnsi="Calibri" w:cs="Calibri"/>
          <w:sz w:val="22"/>
          <w:szCs w:val="22"/>
        </w:rPr>
        <w:t>under the Finance Documents</w:t>
      </w:r>
      <w:r w:rsidR="00565B55" w:rsidRPr="00933248">
        <w:rPr>
          <w:rFonts w:ascii="Calibri" w:hAnsi="Calibri" w:cs="Calibri"/>
          <w:sz w:val="22"/>
          <w:szCs w:val="22"/>
        </w:rPr>
        <w:t>;</w:t>
      </w:r>
    </w:p>
    <w:p w:rsidR="00565B55" w:rsidRPr="00933248" w:rsidRDefault="00460361" w:rsidP="00BD4618">
      <w:pPr>
        <w:pStyle w:val="T5"/>
        <w:widowControl w:val="0"/>
        <w:spacing w:before="0"/>
        <w:ind w:left="2127" w:hanging="709"/>
        <w:rPr>
          <w:rFonts w:ascii="Calibri" w:hAnsi="Calibri" w:cs="Calibri"/>
          <w:sz w:val="22"/>
          <w:szCs w:val="22"/>
        </w:rPr>
      </w:pPr>
      <w:r w:rsidRPr="00933248">
        <w:rPr>
          <w:rFonts w:ascii="Calibri" w:hAnsi="Calibri" w:cs="Calibri"/>
          <w:b/>
          <w:sz w:val="22"/>
          <w:szCs w:val="22"/>
        </w:rPr>
        <w:t>secondly</w:t>
      </w:r>
      <w:r w:rsidR="00565B55" w:rsidRPr="00933248">
        <w:rPr>
          <w:rFonts w:ascii="Calibri" w:hAnsi="Calibri" w:cs="Calibri"/>
          <w:sz w:val="22"/>
          <w:szCs w:val="22"/>
        </w:rPr>
        <w:t>, in or towards payment pro rata of any accrued interest, fee or commission due but unpaid under th</w:t>
      </w:r>
      <w:r w:rsidR="00DF7564" w:rsidRPr="00933248">
        <w:rPr>
          <w:rFonts w:ascii="Calibri" w:hAnsi="Calibri" w:cs="Calibri"/>
          <w:sz w:val="22"/>
          <w:szCs w:val="22"/>
        </w:rPr>
        <w:t>e</w:t>
      </w:r>
      <w:r w:rsidR="00565B55" w:rsidRPr="00933248">
        <w:rPr>
          <w:rFonts w:ascii="Calibri" w:hAnsi="Calibri" w:cs="Calibri"/>
          <w:sz w:val="22"/>
          <w:szCs w:val="22"/>
        </w:rPr>
        <w:t xml:space="preserve"> Finance Documents;</w:t>
      </w:r>
    </w:p>
    <w:p w:rsidR="00D12210" w:rsidRPr="00933248" w:rsidRDefault="00460361" w:rsidP="00BD4618">
      <w:pPr>
        <w:pStyle w:val="T5"/>
        <w:widowControl w:val="0"/>
        <w:spacing w:before="0"/>
        <w:ind w:left="2127" w:hanging="709"/>
        <w:rPr>
          <w:rFonts w:ascii="Calibri" w:hAnsi="Calibri" w:cs="Calibri"/>
          <w:sz w:val="22"/>
          <w:szCs w:val="22"/>
        </w:rPr>
      </w:pPr>
      <w:r w:rsidRPr="00933248">
        <w:rPr>
          <w:rFonts w:ascii="Calibri" w:hAnsi="Calibri" w:cs="Calibri"/>
          <w:b/>
          <w:sz w:val="22"/>
          <w:szCs w:val="22"/>
        </w:rPr>
        <w:t>thirdly</w:t>
      </w:r>
      <w:r w:rsidR="00D12210" w:rsidRPr="00933248">
        <w:rPr>
          <w:rFonts w:ascii="Calibri" w:hAnsi="Calibri" w:cs="Calibri"/>
          <w:sz w:val="22"/>
          <w:szCs w:val="22"/>
        </w:rPr>
        <w:t xml:space="preserve">, </w:t>
      </w:r>
      <w:r w:rsidR="004A1B8B" w:rsidRPr="00933248">
        <w:rPr>
          <w:rFonts w:ascii="Calibri" w:hAnsi="Calibri" w:cs="Calibri"/>
          <w:sz w:val="22"/>
          <w:szCs w:val="22"/>
        </w:rPr>
        <w:t>in or towards payment of</w:t>
      </w:r>
      <w:r w:rsidR="00B0315B" w:rsidRPr="00933248">
        <w:rPr>
          <w:rFonts w:ascii="Calibri" w:hAnsi="Calibri" w:cs="Calibri"/>
          <w:sz w:val="22"/>
          <w:szCs w:val="22"/>
        </w:rPr>
        <w:t xml:space="preserve"> </w:t>
      </w:r>
      <w:r w:rsidR="00D12210" w:rsidRPr="00933248">
        <w:rPr>
          <w:rFonts w:ascii="Calibri" w:hAnsi="Calibri" w:cs="Calibri"/>
          <w:sz w:val="22"/>
          <w:szCs w:val="22"/>
        </w:rPr>
        <w:t>Break Costs;</w:t>
      </w:r>
    </w:p>
    <w:p w:rsidR="002207A8" w:rsidRPr="00933248" w:rsidRDefault="002207A8" w:rsidP="00BD4618">
      <w:pPr>
        <w:pStyle w:val="T5"/>
        <w:widowControl w:val="0"/>
        <w:spacing w:before="0"/>
        <w:ind w:left="2127" w:hanging="709"/>
        <w:rPr>
          <w:rFonts w:ascii="Calibri" w:hAnsi="Calibri" w:cs="Calibri"/>
          <w:b/>
          <w:sz w:val="22"/>
          <w:szCs w:val="22"/>
        </w:rPr>
      </w:pPr>
      <w:r w:rsidRPr="00933248">
        <w:rPr>
          <w:rFonts w:ascii="Calibri" w:hAnsi="Calibri" w:cs="Calibri"/>
          <w:b/>
          <w:sz w:val="22"/>
          <w:szCs w:val="22"/>
        </w:rPr>
        <w:t>fourthly</w:t>
      </w:r>
      <w:r w:rsidRPr="00933248">
        <w:rPr>
          <w:rFonts w:ascii="Calibri" w:hAnsi="Calibri" w:cs="Calibri"/>
          <w:sz w:val="22"/>
          <w:szCs w:val="22"/>
        </w:rPr>
        <w:t xml:space="preserve">, </w:t>
      </w:r>
      <w:r w:rsidRPr="00933248">
        <w:rPr>
          <w:rFonts w:ascii="Calibri" w:hAnsi="Calibri" w:cs="Calibri"/>
          <w:color w:val="000000" w:themeColor="text1"/>
          <w:sz w:val="22"/>
          <w:szCs w:val="22"/>
        </w:rPr>
        <w:t>in or towards payment pro rata of any principal due but unpaid under this Agreement;</w:t>
      </w:r>
      <w:r w:rsidR="007A02FF" w:rsidRPr="00933248">
        <w:rPr>
          <w:rFonts w:ascii="Calibri" w:hAnsi="Calibri" w:cs="Calibri"/>
          <w:color w:val="000000" w:themeColor="text1"/>
          <w:sz w:val="22"/>
          <w:szCs w:val="22"/>
        </w:rPr>
        <w:t xml:space="preserve"> and</w:t>
      </w:r>
    </w:p>
    <w:p w:rsidR="00565B55" w:rsidRPr="00933248" w:rsidRDefault="00460361" w:rsidP="00C330E2">
      <w:pPr>
        <w:pStyle w:val="T5"/>
        <w:widowControl w:val="0"/>
        <w:spacing w:before="0" w:after="120"/>
        <w:ind w:left="2127" w:hanging="709"/>
        <w:rPr>
          <w:rFonts w:ascii="Calibri" w:hAnsi="Calibri" w:cs="Calibri"/>
          <w:sz w:val="22"/>
          <w:szCs w:val="22"/>
        </w:rPr>
      </w:pPr>
      <w:r w:rsidRPr="00933248">
        <w:rPr>
          <w:rFonts w:ascii="Calibri" w:hAnsi="Calibri" w:cs="Calibri"/>
          <w:b/>
          <w:sz w:val="22"/>
          <w:szCs w:val="22"/>
        </w:rPr>
        <w:t>fifthly</w:t>
      </w:r>
      <w:r w:rsidR="00565B55" w:rsidRPr="00933248">
        <w:rPr>
          <w:rFonts w:ascii="Calibri" w:hAnsi="Calibri" w:cs="Calibri"/>
          <w:sz w:val="22"/>
          <w:szCs w:val="22"/>
        </w:rPr>
        <w:t>, in or towards payment pro rata of any other sum due but unpaid under the Finance Documents.</w:t>
      </w:r>
    </w:p>
    <w:p w:rsidR="006B461E" w:rsidRPr="00933248" w:rsidRDefault="00DF7564" w:rsidP="000E1D24">
      <w:pPr>
        <w:pStyle w:val="T4Pucea"/>
        <w:widowControl w:val="0"/>
        <w:numPr>
          <w:ilvl w:val="0"/>
          <w:numId w:val="98"/>
        </w:numPr>
        <w:spacing w:before="0"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The ECA Agent shall, </w:t>
      </w:r>
      <w:r w:rsidR="00FD179E" w:rsidRPr="00933248">
        <w:rPr>
          <w:rFonts w:ascii="Calibri" w:hAnsi="Calibri" w:cs="Calibri"/>
          <w:color w:val="000000" w:themeColor="text1"/>
          <w:sz w:val="22"/>
          <w:szCs w:val="22"/>
          <w:lang w:val="en-US"/>
        </w:rPr>
        <w:t xml:space="preserve">(x) </w:t>
      </w:r>
      <w:r w:rsidRPr="00933248">
        <w:rPr>
          <w:rFonts w:ascii="Calibri" w:hAnsi="Calibri" w:cs="Calibri"/>
          <w:color w:val="000000" w:themeColor="text1"/>
          <w:sz w:val="22"/>
          <w:szCs w:val="22"/>
          <w:lang w:val="en-US"/>
        </w:rPr>
        <w:t xml:space="preserve">if so directed by </w:t>
      </w:r>
      <w:r w:rsidR="00FD179E" w:rsidRPr="00933248">
        <w:rPr>
          <w:rFonts w:ascii="Calibri" w:hAnsi="Calibri" w:cs="Calibri"/>
          <w:color w:val="000000" w:themeColor="text1"/>
          <w:sz w:val="22"/>
          <w:szCs w:val="22"/>
          <w:lang w:val="en-US"/>
        </w:rPr>
        <w:t>the ECA or the Majority Lenders or (y) if required to comply with the ECA Insurance Policy,</w:t>
      </w:r>
      <w:r w:rsidRPr="00933248">
        <w:rPr>
          <w:rFonts w:ascii="Calibri" w:hAnsi="Calibri" w:cs="Calibri"/>
          <w:color w:val="000000" w:themeColor="text1"/>
          <w:sz w:val="22"/>
          <w:szCs w:val="22"/>
          <w:lang w:val="en-US"/>
        </w:rPr>
        <w:t xml:space="preserve"> vary the order set out in paragraphs (a)(ii) to (v) above.</w:t>
      </w:r>
    </w:p>
    <w:p w:rsidR="00565B55" w:rsidRPr="00933248" w:rsidRDefault="00565B55" w:rsidP="000E1D24">
      <w:pPr>
        <w:pStyle w:val="T4Pucea"/>
        <w:widowControl w:val="0"/>
        <w:numPr>
          <w:ilvl w:val="0"/>
          <w:numId w:val="98"/>
        </w:numPr>
        <w:spacing w:after="240"/>
        <w:ind w:left="1418" w:hanging="709"/>
        <w:rPr>
          <w:rFonts w:ascii="Calibri" w:hAnsi="Calibri" w:cs="Calibri"/>
          <w:sz w:val="22"/>
          <w:szCs w:val="22"/>
          <w:lang w:val="en-US"/>
        </w:rPr>
      </w:pPr>
      <w:r w:rsidRPr="00933248">
        <w:rPr>
          <w:rFonts w:ascii="Calibri" w:hAnsi="Calibri" w:cs="Calibri"/>
          <w:sz w:val="22"/>
          <w:szCs w:val="22"/>
          <w:lang w:val="en-US"/>
        </w:rPr>
        <w:t>Paragraph</w:t>
      </w:r>
      <w:r w:rsidR="001B3E7A" w:rsidRPr="00933248">
        <w:rPr>
          <w:rFonts w:ascii="Calibri" w:hAnsi="Calibri" w:cs="Calibri"/>
          <w:sz w:val="22"/>
          <w:szCs w:val="22"/>
          <w:lang w:val="en-US"/>
        </w:rPr>
        <w:t>s</w:t>
      </w:r>
      <w:r w:rsidRPr="00933248">
        <w:rPr>
          <w:rFonts w:ascii="Calibri" w:hAnsi="Calibri" w:cs="Calibri"/>
          <w:sz w:val="22"/>
          <w:szCs w:val="22"/>
          <w:lang w:val="en-US"/>
        </w:rPr>
        <w:t xml:space="preserve"> (a) </w:t>
      </w:r>
      <w:r w:rsidR="001B3E7A" w:rsidRPr="00933248">
        <w:rPr>
          <w:rFonts w:ascii="Calibri" w:hAnsi="Calibri" w:cs="Calibri"/>
          <w:sz w:val="22"/>
          <w:szCs w:val="22"/>
          <w:lang w:val="en-US"/>
        </w:rPr>
        <w:t xml:space="preserve">and (b) above </w:t>
      </w:r>
      <w:r w:rsidRPr="00933248">
        <w:rPr>
          <w:rFonts w:ascii="Calibri" w:hAnsi="Calibri" w:cs="Calibri"/>
          <w:sz w:val="22"/>
          <w:szCs w:val="22"/>
          <w:lang w:val="en-US"/>
        </w:rPr>
        <w:t>will override any appropriation made by the Borrower.</w:t>
      </w:r>
    </w:p>
    <w:p w:rsidR="00565B55" w:rsidRPr="00933248" w:rsidRDefault="001B3E7A" w:rsidP="00BD4618">
      <w:pPr>
        <w:pStyle w:val="T2"/>
        <w:widowControl w:val="0"/>
        <w:rPr>
          <w:rFonts w:ascii="Calibri" w:hAnsi="Calibri" w:cs="Calibri"/>
          <w:sz w:val="22"/>
          <w:szCs w:val="22"/>
        </w:rPr>
      </w:pPr>
      <w:r w:rsidRPr="00933248">
        <w:rPr>
          <w:rFonts w:ascii="Calibri" w:hAnsi="Calibri" w:cs="Calibri"/>
          <w:sz w:val="22"/>
          <w:szCs w:val="22"/>
        </w:rPr>
        <w:t>No s</w:t>
      </w:r>
      <w:r w:rsidR="00565B55" w:rsidRPr="00933248">
        <w:rPr>
          <w:rFonts w:ascii="Calibri" w:hAnsi="Calibri" w:cs="Calibri"/>
          <w:sz w:val="22"/>
          <w:szCs w:val="22"/>
        </w:rPr>
        <w:t>et-off by Borrower</w:t>
      </w:r>
    </w:p>
    <w:p w:rsidR="00565B55" w:rsidRPr="00933248" w:rsidRDefault="00565B55" w:rsidP="00BD4618">
      <w:pPr>
        <w:widowControl w:val="0"/>
        <w:spacing w:after="240"/>
        <w:rPr>
          <w:rFonts w:ascii="Calibri" w:hAnsi="Calibri" w:cs="Calibri"/>
          <w:sz w:val="22"/>
          <w:szCs w:val="22"/>
          <w:lang w:val="en-US"/>
        </w:rPr>
      </w:pPr>
      <w:r w:rsidRPr="00933248">
        <w:rPr>
          <w:rFonts w:ascii="Calibri" w:hAnsi="Calibri" w:cs="Calibri"/>
          <w:sz w:val="22"/>
          <w:szCs w:val="22"/>
          <w:lang w:val="en-US"/>
        </w:rPr>
        <w:t>All payments to be made by the Borrower under the Finance Documents shall be calculated and be made without (and free and clear of any deduction for) set-off or counterclaim.</w:t>
      </w:r>
    </w:p>
    <w:p w:rsidR="00565B55" w:rsidRPr="00933248" w:rsidRDefault="00565B55" w:rsidP="00BD4618">
      <w:pPr>
        <w:pStyle w:val="T2"/>
        <w:widowControl w:val="0"/>
        <w:rPr>
          <w:rFonts w:ascii="Calibri" w:hAnsi="Calibri" w:cs="Calibri"/>
          <w:sz w:val="22"/>
          <w:szCs w:val="22"/>
        </w:rPr>
      </w:pPr>
      <w:r w:rsidRPr="00933248">
        <w:rPr>
          <w:rFonts w:ascii="Calibri" w:hAnsi="Calibri" w:cs="Calibri"/>
          <w:sz w:val="22"/>
          <w:szCs w:val="22"/>
        </w:rPr>
        <w:t>Business Days</w:t>
      </w:r>
    </w:p>
    <w:p w:rsidR="00565B55" w:rsidRPr="00933248" w:rsidRDefault="002974F2" w:rsidP="000E1D24">
      <w:pPr>
        <w:pStyle w:val="T4Pucea"/>
        <w:widowControl w:val="0"/>
        <w:numPr>
          <w:ilvl w:val="0"/>
          <w:numId w:val="99"/>
        </w:numPr>
        <w:spacing w:after="240"/>
        <w:ind w:left="1418" w:hanging="709"/>
        <w:rPr>
          <w:rFonts w:ascii="Calibri" w:hAnsi="Calibri" w:cs="Calibri"/>
          <w:sz w:val="22"/>
          <w:szCs w:val="22"/>
          <w:lang w:val="en-US"/>
        </w:rPr>
      </w:pPr>
      <w:r w:rsidRPr="00933248">
        <w:rPr>
          <w:rFonts w:ascii="Calibri" w:hAnsi="Calibri" w:cs="Calibri"/>
          <w:sz w:val="22"/>
          <w:szCs w:val="22"/>
          <w:lang w:val="en-US"/>
        </w:rPr>
        <w:t>Any payment which is due to be made on a day that is not a Business Day shall be made on the next Business Day in the same calendar month (if there is one) or the preceding Business Day (if there is not).</w:t>
      </w:r>
    </w:p>
    <w:p w:rsidR="00565B55" w:rsidRPr="00933248" w:rsidRDefault="002974F2" w:rsidP="000E1D24">
      <w:pPr>
        <w:pStyle w:val="T4Pucea"/>
        <w:widowControl w:val="0"/>
        <w:numPr>
          <w:ilvl w:val="0"/>
          <w:numId w:val="99"/>
        </w:numPr>
        <w:spacing w:after="240"/>
        <w:ind w:left="1418" w:hanging="709"/>
        <w:rPr>
          <w:rFonts w:ascii="Calibri" w:hAnsi="Calibri" w:cs="Calibri"/>
          <w:sz w:val="22"/>
          <w:szCs w:val="22"/>
          <w:lang w:val="en-US"/>
        </w:rPr>
      </w:pPr>
      <w:r w:rsidRPr="00933248">
        <w:rPr>
          <w:rFonts w:ascii="Calibri" w:hAnsi="Calibri" w:cs="Calibri"/>
          <w:sz w:val="22"/>
          <w:szCs w:val="22"/>
          <w:lang w:val="en-US"/>
        </w:rPr>
        <w:t>During any extension of the due date for payment of any principal or Unpaid Sum under this Agreement interest is payable on the principal or Unpaid Sum at the rate payable on the original due date</w:t>
      </w:r>
      <w:r w:rsidR="00565B55" w:rsidRPr="00933248">
        <w:rPr>
          <w:rFonts w:ascii="Calibri" w:hAnsi="Calibri" w:cs="Calibri"/>
          <w:sz w:val="22"/>
          <w:szCs w:val="22"/>
          <w:lang w:val="en-US"/>
        </w:rPr>
        <w:t>.</w:t>
      </w:r>
    </w:p>
    <w:p w:rsidR="00565B55" w:rsidRPr="00933248" w:rsidRDefault="00565B55" w:rsidP="00BD4618">
      <w:pPr>
        <w:pStyle w:val="T2"/>
        <w:widowControl w:val="0"/>
        <w:rPr>
          <w:rFonts w:ascii="Calibri" w:hAnsi="Calibri" w:cs="Calibri"/>
          <w:sz w:val="22"/>
          <w:szCs w:val="22"/>
        </w:rPr>
      </w:pPr>
      <w:bookmarkStart w:id="203" w:name="_Ref412632653"/>
      <w:r w:rsidRPr="00933248">
        <w:rPr>
          <w:rFonts w:ascii="Calibri" w:hAnsi="Calibri" w:cs="Calibri"/>
          <w:sz w:val="22"/>
          <w:szCs w:val="22"/>
        </w:rPr>
        <w:t>Disruption to Payment Systems etc.</w:t>
      </w:r>
      <w:bookmarkEnd w:id="203"/>
    </w:p>
    <w:p w:rsidR="00565B55" w:rsidRPr="00933248" w:rsidRDefault="00565B55" w:rsidP="00BD4618">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If either 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determines (in its discretion) that a Disruption Event has occurred or 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is notified by the Borrower that a Disruption Event has occurred:</w:t>
      </w:r>
    </w:p>
    <w:p w:rsidR="00565B55" w:rsidRPr="00933248" w:rsidRDefault="00565B55" w:rsidP="000E1D24">
      <w:pPr>
        <w:pStyle w:val="T4Pucea"/>
        <w:widowControl w:val="0"/>
        <w:numPr>
          <w:ilvl w:val="0"/>
          <w:numId w:val="100"/>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may, and shall if requested to do so by the Borrower, consult with the Borrower with a view to agreeing with the Borrower such changes to the operation or administration of the Facility as 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may deem necessary in the circumstances;</w:t>
      </w:r>
    </w:p>
    <w:p w:rsidR="00565B55" w:rsidRPr="00933248" w:rsidRDefault="00565B55" w:rsidP="000E1D24">
      <w:pPr>
        <w:pStyle w:val="T4Pucea"/>
        <w:widowControl w:val="0"/>
        <w:numPr>
          <w:ilvl w:val="0"/>
          <w:numId w:val="100"/>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shall not be obliged to consult with the Borrower in relation to any changes mentioned in paragraph (a) if, in its opinion, it is not practicable to do so in the circumstances and, in any event, shall have no obligation to agree to such changes;</w:t>
      </w:r>
    </w:p>
    <w:p w:rsidR="00565B55" w:rsidRPr="00933248" w:rsidRDefault="00565B55" w:rsidP="000E1D24">
      <w:pPr>
        <w:pStyle w:val="T4Pucea"/>
        <w:widowControl w:val="0"/>
        <w:numPr>
          <w:ilvl w:val="0"/>
          <w:numId w:val="100"/>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may consult with the Finance Parties in relation to any changes mentioned in paragraph (a) but shall not be obliged to do so if, in its opinion, it is not practicable to do so in the circumstances;</w:t>
      </w:r>
    </w:p>
    <w:p w:rsidR="00565B55" w:rsidRPr="00933248" w:rsidRDefault="00565B55" w:rsidP="000E1D24">
      <w:pPr>
        <w:pStyle w:val="T4Pucea"/>
        <w:widowControl w:val="0"/>
        <w:numPr>
          <w:ilvl w:val="0"/>
          <w:numId w:val="100"/>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any such changes agreed upon by the </w:t>
      </w:r>
      <w:r w:rsidR="001B3E7A" w:rsidRPr="00933248">
        <w:rPr>
          <w:rFonts w:ascii="Calibri" w:hAnsi="Calibri" w:cs="Calibri"/>
          <w:sz w:val="22"/>
          <w:szCs w:val="22"/>
          <w:lang w:val="en-US"/>
        </w:rPr>
        <w:t>ECA</w:t>
      </w:r>
      <w:r w:rsidRPr="00933248">
        <w:rPr>
          <w:rFonts w:ascii="Calibri" w:hAnsi="Calibri" w:cs="Calibri"/>
          <w:sz w:val="22"/>
          <w:szCs w:val="22"/>
          <w:lang w:val="en-US"/>
        </w:rPr>
        <w:t xml:space="preserve"> Agent and the Borrower shall (whether or not it is finally determined that a Disruption Event has occurred) be binding upon the Parties as an amendment to (or,</w:t>
      </w:r>
      <w:r w:rsidR="00F320F7" w:rsidRPr="00933248">
        <w:rPr>
          <w:rFonts w:ascii="Calibri" w:hAnsi="Calibri" w:cs="Calibri"/>
          <w:sz w:val="22"/>
          <w:szCs w:val="22"/>
          <w:lang w:val="en-US"/>
        </w:rPr>
        <w:t xml:space="preserve"> as the case may be, waiver of)</w:t>
      </w:r>
      <w:r w:rsidR="001B3E7A" w:rsidRPr="00933248">
        <w:rPr>
          <w:rFonts w:ascii="Calibri" w:hAnsi="Calibri" w:cs="Calibri"/>
          <w:sz w:val="22"/>
          <w:szCs w:val="22"/>
          <w:lang w:val="en-US"/>
        </w:rPr>
        <w:t xml:space="preserve"> </w:t>
      </w:r>
      <w:r w:rsidR="004C7037" w:rsidRPr="00933248">
        <w:rPr>
          <w:rFonts w:ascii="Calibri" w:hAnsi="Calibri" w:cs="Calibri"/>
          <w:color w:val="000000" w:themeColor="text1"/>
          <w:sz w:val="22"/>
          <w:szCs w:val="22"/>
          <w:lang w:val="en-US"/>
        </w:rPr>
        <w:t xml:space="preserve">the terms of the Finance Documents notwithstanding the provisions of Clause </w:t>
      </w:r>
      <w:r w:rsidR="002D0819">
        <w:rPr>
          <w:rFonts w:ascii="Calibri" w:hAnsi="Calibri" w:cs="Calibri"/>
          <w:color w:val="000000" w:themeColor="text1"/>
          <w:sz w:val="22"/>
          <w:szCs w:val="22"/>
          <w:lang w:val="en-US"/>
        </w:rPr>
        <w:t>25.5</w:t>
      </w:r>
      <w:r w:rsidR="004C7037" w:rsidRPr="00933248">
        <w:rPr>
          <w:rFonts w:ascii="Calibri" w:hAnsi="Calibri" w:cs="Calibri"/>
          <w:color w:val="000000" w:themeColor="text1"/>
          <w:sz w:val="22"/>
          <w:szCs w:val="22"/>
          <w:lang w:val="en-US"/>
        </w:rPr>
        <w:t xml:space="preserve"> (</w:t>
      </w:r>
      <w:r w:rsidR="003B3D56" w:rsidRPr="00933248">
        <w:rPr>
          <w:rFonts w:ascii="Calibri" w:hAnsi="Calibri" w:cs="Calibri"/>
          <w:i/>
          <w:sz w:val="22"/>
          <w:szCs w:val="22"/>
          <w:lang w:val="en-US"/>
        </w:rPr>
        <w:t>ECA instructions - Majority Lenders' instructions</w:t>
      </w:r>
      <w:r w:rsidR="004C7037" w:rsidRPr="00933248">
        <w:rPr>
          <w:rFonts w:ascii="Calibri" w:hAnsi="Calibri" w:cs="Calibri"/>
          <w:color w:val="000000" w:themeColor="text1"/>
          <w:sz w:val="22"/>
          <w:szCs w:val="22"/>
          <w:lang w:val="en-US"/>
        </w:rPr>
        <w:t>)</w:t>
      </w:r>
      <w:r w:rsidR="003B3D56" w:rsidRPr="00933248">
        <w:rPr>
          <w:rFonts w:ascii="Calibri" w:hAnsi="Calibri" w:cs="Calibri"/>
          <w:sz w:val="22"/>
          <w:szCs w:val="22"/>
          <w:lang w:val="en-US"/>
        </w:rPr>
        <w:t>;</w:t>
      </w:r>
    </w:p>
    <w:p w:rsidR="003B3D56" w:rsidRPr="00933248" w:rsidRDefault="003B3D56" w:rsidP="000E1D24">
      <w:pPr>
        <w:pStyle w:val="T4Pucea"/>
        <w:keepLines/>
        <w:widowControl w:val="0"/>
        <w:numPr>
          <w:ilvl w:val="0"/>
          <w:numId w:val="100"/>
        </w:numPr>
        <w:spacing w:before="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the ECA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w:t>
      </w:r>
      <w:r w:rsidR="007B5B76"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 xml:space="preserve">Agent) arising as a result of its taking, or failing to take, any actions pursuant to or in connection with this Clause </w:t>
      </w:r>
      <w:r w:rsidR="002D0819">
        <w:rPr>
          <w:rFonts w:ascii="Calibri" w:hAnsi="Calibri" w:cs="Calibri"/>
          <w:color w:val="000000" w:themeColor="text1"/>
          <w:sz w:val="22"/>
          <w:szCs w:val="22"/>
          <w:lang w:val="en-US"/>
        </w:rPr>
        <w:t>28.8</w:t>
      </w:r>
      <w:r w:rsidRPr="00933248">
        <w:rPr>
          <w:rFonts w:ascii="Calibri" w:hAnsi="Calibri" w:cs="Calibri"/>
          <w:color w:val="000000" w:themeColor="text1"/>
          <w:sz w:val="22"/>
          <w:szCs w:val="22"/>
          <w:lang w:val="en-US"/>
        </w:rPr>
        <w:t>; and</w:t>
      </w:r>
    </w:p>
    <w:p w:rsidR="003B3D56" w:rsidRPr="00933248" w:rsidRDefault="003B3D56" w:rsidP="000E1D24">
      <w:pPr>
        <w:pStyle w:val="T4Pucea"/>
        <w:widowControl w:val="0"/>
        <w:numPr>
          <w:ilvl w:val="0"/>
          <w:numId w:val="100"/>
        </w:numPr>
        <w:spacing w:before="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the </w:t>
      </w:r>
      <w:r w:rsidR="007B5B76" w:rsidRPr="00933248">
        <w:rPr>
          <w:rFonts w:ascii="Calibri" w:hAnsi="Calibri" w:cs="Calibri"/>
          <w:color w:val="000000" w:themeColor="text1"/>
          <w:sz w:val="22"/>
          <w:szCs w:val="22"/>
          <w:lang w:val="en-US"/>
        </w:rPr>
        <w:t xml:space="preserve">ECA </w:t>
      </w:r>
      <w:r w:rsidRPr="00933248">
        <w:rPr>
          <w:rFonts w:ascii="Calibri" w:hAnsi="Calibri" w:cs="Calibri"/>
          <w:color w:val="000000" w:themeColor="text1"/>
          <w:sz w:val="22"/>
          <w:szCs w:val="22"/>
          <w:lang w:val="en-US"/>
        </w:rPr>
        <w:t>Agent shall notify the Finance Parties of all changes agreed pursuant to paragraph (d) above.</w:t>
      </w:r>
    </w:p>
    <w:p w:rsidR="00565B55" w:rsidRPr="00933248" w:rsidRDefault="00565B55" w:rsidP="00BD4618">
      <w:pPr>
        <w:pStyle w:val="T1"/>
        <w:widowControl w:val="0"/>
        <w:spacing w:before="0" w:after="200"/>
        <w:rPr>
          <w:rFonts w:ascii="Calibri" w:hAnsi="Calibri" w:cs="Calibri"/>
          <w:sz w:val="22"/>
          <w:szCs w:val="22"/>
        </w:rPr>
      </w:pPr>
      <w:bookmarkStart w:id="204" w:name="_Ref412632641"/>
      <w:bookmarkStart w:id="205" w:name="_Toc197527074"/>
      <w:r w:rsidRPr="00933248">
        <w:rPr>
          <w:rFonts w:ascii="Calibri" w:hAnsi="Calibri" w:cs="Calibri"/>
          <w:sz w:val="22"/>
          <w:szCs w:val="22"/>
        </w:rPr>
        <w:t>SET-OFF</w:t>
      </w:r>
      <w:bookmarkEnd w:id="204"/>
      <w:bookmarkEnd w:id="205"/>
    </w:p>
    <w:p w:rsidR="00565B55" w:rsidRPr="00933248" w:rsidRDefault="002974F2" w:rsidP="00BD4618">
      <w:pPr>
        <w:widowControl w:val="0"/>
        <w:spacing w:before="0"/>
        <w:rPr>
          <w:rFonts w:ascii="Calibri" w:hAnsi="Calibri" w:cs="Calibri"/>
          <w:sz w:val="22"/>
          <w:szCs w:val="22"/>
          <w:lang w:val="en-US"/>
        </w:rPr>
      </w:pPr>
      <w:r w:rsidRPr="00933248">
        <w:rPr>
          <w:rFonts w:ascii="Calibri" w:hAnsi="Calibri" w:cs="Calibri"/>
          <w:sz w:val="22"/>
          <w:szCs w:val="22"/>
          <w:lang w:val="en-US"/>
        </w:rPr>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 Following the exercise of a right of set-off under this Agreement, the relevant Finance Party shall notify the Borrower</w:t>
      </w:r>
      <w:r w:rsidR="00565B55" w:rsidRPr="00933248">
        <w:rPr>
          <w:rFonts w:ascii="Calibri" w:hAnsi="Calibri" w:cs="Calibri"/>
          <w:sz w:val="22"/>
          <w:szCs w:val="22"/>
          <w:lang w:val="en-US"/>
        </w:rPr>
        <w:t>.</w:t>
      </w:r>
    </w:p>
    <w:p w:rsidR="00565B55" w:rsidRPr="00933248" w:rsidRDefault="00565B55" w:rsidP="00BD4618">
      <w:pPr>
        <w:pStyle w:val="T1"/>
        <w:widowControl w:val="0"/>
        <w:spacing w:before="360" w:after="200"/>
        <w:rPr>
          <w:rFonts w:ascii="Calibri" w:hAnsi="Calibri" w:cs="Calibri"/>
          <w:sz w:val="22"/>
          <w:szCs w:val="22"/>
        </w:rPr>
      </w:pPr>
      <w:bookmarkStart w:id="206" w:name="_Toc197527075"/>
      <w:r w:rsidRPr="00933248">
        <w:rPr>
          <w:rFonts w:ascii="Calibri" w:hAnsi="Calibri" w:cs="Calibri"/>
          <w:sz w:val="22"/>
          <w:szCs w:val="22"/>
        </w:rPr>
        <w:t>NOTICES</w:t>
      </w:r>
      <w:bookmarkEnd w:id="206"/>
    </w:p>
    <w:p w:rsidR="00565B55" w:rsidRPr="00933248" w:rsidRDefault="00565B55" w:rsidP="00BD4618">
      <w:pPr>
        <w:pStyle w:val="T2"/>
        <w:widowControl w:val="0"/>
        <w:spacing w:before="0" w:after="200"/>
        <w:rPr>
          <w:rFonts w:ascii="Calibri" w:hAnsi="Calibri" w:cs="Calibri"/>
          <w:sz w:val="22"/>
          <w:szCs w:val="22"/>
        </w:rPr>
      </w:pPr>
      <w:r w:rsidRPr="00933248">
        <w:rPr>
          <w:rFonts w:ascii="Calibri" w:hAnsi="Calibri" w:cs="Calibri"/>
          <w:sz w:val="22"/>
          <w:szCs w:val="22"/>
        </w:rPr>
        <w:t>Communications in writing</w:t>
      </w:r>
    </w:p>
    <w:p w:rsidR="00565B55" w:rsidRPr="00933248" w:rsidRDefault="002974F2" w:rsidP="00BD4618">
      <w:pPr>
        <w:widowControl w:val="0"/>
        <w:spacing w:before="0"/>
        <w:rPr>
          <w:rFonts w:ascii="Calibri" w:hAnsi="Calibri" w:cs="Calibri"/>
          <w:sz w:val="22"/>
          <w:szCs w:val="22"/>
          <w:lang w:val="en-GB"/>
        </w:rPr>
      </w:pPr>
      <w:r w:rsidRPr="00933248">
        <w:rPr>
          <w:rFonts w:ascii="Calibri" w:hAnsi="Calibri" w:cs="Calibri"/>
          <w:sz w:val="22"/>
          <w:szCs w:val="22"/>
          <w:lang w:val="en-US"/>
        </w:rPr>
        <w:t xml:space="preserve">Any communication to be made under or in connection with the Finance Documents shall be made in writing and, unless otherwise stated, may be made by registered letter or, </w:t>
      </w:r>
      <w:r w:rsidRPr="00933248">
        <w:rPr>
          <w:rFonts w:ascii="Calibri" w:hAnsi="Calibri" w:cs="Calibri"/>
          <w:sz w:val="22"/>
          <w:szCs w:val="22"/>
          <w:lang w:val="en-GB"/>
        </w:rPr>
        <w:t xml:space="preserve">under Clause </w:t>
      </w:r>
      <w:r w:rsidR="002D0819">
        <w:rPr>
          <w:rFonts w:ascii="Calibri" w:hAnsi="Calibri" w:cs="Calibri"/>
          <w:sz w:val="22"/>
          <w:szCs w:val="22"/>
          <w:lang w:val="en-GB"/>
        </w:rPr>
        <w:t>30.5</w:t>
      </w:r>
      <w:r w:rsidRPr="00933248">
        <w:rPr>
          <w:rFonts w:ascii="Calibri" w:hAnsi="Calibri" w:cs="Calibri"/>
          <w:sz w:val="22"/>
          <w:szCs w:val="22"/>
          <w:lang w:val="en-GB"/>
        </w:rPr>
        <w:t xml:space="preserve"> (</w:t>
      </w:r>
      <w:r w:rsidRPr="00933248">
        <w:rPr>
          <w:rFonts w:ascii="Calibri" w:hAnsi="Calibri" w:cs="Calibri"/>
          <w:i/>
          <w:iCs/>
          <w:sz w:val="22"/>
          <w:szCs w:val="22"/>
          <w:lang w:val="en-GB"/>
        </w:rPr>
        <w:t>Electronic Communication</w:t>
      </w:r>
      <w:r w:rsidRPr="00933248">
        <w:rPr>
          <w:rFonts w:ascii="Calibri" w:hAnsi="Calibri" w:cs="Calibri"/>
          <w:sz w:val="22"/>
          <w:szCs w:val="22"/>
          <w:lang w:val="en-GB"/>
        </w:rPr>
        <w:t>), e-mail</w:t>
      </w:r>
      <w:r w:rsidR="00565B55" w:rsidRPr="00933248">
        <w:rPr>
          <w:rFonts w:ascii="Calibri" w:hAnsi="Calibri" w:cs="Calibri"/>
          <w:sz w:val="22"/>
          <w:szCs w:val="22"/>
          <w:lang w:val="en-US"/>
        </w:rPr>
        <w:t>.</w:t>
      </w:r>
    </w:p>
    <w:p w:rsidR="00565B55" w:rsidRPr="00933248" w:rsidRDefault="00565B55" w:rsidP="00BD4618">
      <w:pPr>
        <w:pStyle w:val="T2"/>
        <w:widowControl w:val="0"/>
        <w:spacing w:before="0" w:after="200"/>
        <w:rPr>
          <w:rFonts w:ascii="Calibri" w:hAnsi="Calibri" w:cs="Calibri"/>
          <w:sz w:val="22"/>
          <w:szCs w:val="22"/>
        </w:rPr>
      </w:pPr>
      <w:bookmarkStart w:id="207" w:name="_Ref412632665"/>
      <w:r w:rsidRPr="00933248">
        <w:rPr>
          <w:rFonts w:ascii="Calibri" w:hAnsi="Calibri" w:cs="Calibri"/>
          <w:sz w:val="22"/>
          <w:szCs w:val="22"/>
        </w:rPr>
        <w:t>Addresses</w:t>
      </w:r>
      <w:bookmarkEnd w:id="207"/>
    </w:p>
    <w:p w:rsidR="00565B55" w:rsidRPr="00933248" w:rsidRDefault="002974F2" w:rsidP="00BD4618">
      <w:pPr>
        <w:widowControl w:val="0"/>
        <w:spacing w:before="0"/>
        <w:rPr>
          <w:rFonts w:ascii="Calibri" w:hAnsi="Calibri" w:cs="Calibri"/>
          <w:sz w:val="22"/>
          <w:szCs w:val="22"/>
          <w:lang w:val="en-US"/>
        </w:rPr>
      </w:pPr>
      <w:r w:rsidRPr="00933248">
        <w:rPr>
          <w:rFonts w:ascii="Calibri" w:hAnsi="Calibri" w:cs="Calibri"/>
          <w:sz w:val="22"/>
          <w:szCs w:val="22"/>
          <w:lang w:val="en-US"/>
        </w:rPr>
        <w:t>The address and e-mail address (and the department or officer, if any, for whose attention the communication is to be made) of each Party for any communication or document to be made or delivered under or in connection with the Finance Documents is:</w:t>
      </w:r>
    </w:p>
    <w:p w:rsidR="00565B55" w:rsidRPr="00933248" w:rsidRDefault="00565B55" w:rsidP="000E1D24">
      <w:pPr>
        <w:pStyle w:val="T4Pucea"/>
        <w:widowControl w:val="0"/>
        <w:numPr>
          <w:ilvl w:val="0"/>
          <w:numId w:val="101"/>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in the case of the Borrower, that identified with its name </w:t>
      </w:r>
      <w:r w:rsidR="00C16E7E" w:rsidRPr="00933248">
        <w:rPr>
          <w:rFonts w:ascii="Calibri" w:hAnsi="Calibri" w:cs="Calibri"/>
          <w:sz w:val="22"/>
          <w:szCs w:val="22"/>
          <w:lang w:val="en-US"/>
        </w:rPr>
        <w:t xml:space="preserve">in </w:t>
      </w:r>
      <w:r w:rsidR="002D0819">
        <w:rPr>
          <w:rFonts w:ascii="Calibri" w:hAnsi="Calibri" w:cs="Calibri"/>
          <w:sz w:val="22"/>
          <w:szCs w:val="22"/>
          <w:lang w:val="en-US"/>
        </w:rPr>
        <w:t>Schedule 11</w:t>
      </w:r>
      <w:r w:rsidR="00E3709F" w:rsidRPr="00933248">
        <w:rPr>
          <w:rFonts w:ascii="Calibri" w:hAnsi="Calibri" w:cs="Calibri"/>
          <w:sz w:val="22"/>
          <w:szCs w:val="22"/>
          <w:lang w:val="en-US"/>
        </w:rPr>
        <w:t xml:space="preserve"> (</w:t>
      </w:r>
      <w:r w:rsidR="00E3709F" w:rsidRPr="00933248">
        <w:rPr>
          <w:rFonts w:ascii="Calibri" w:hAnsi="Calibri" w:cs="Calibri"/>
          <w:i/>
          <w:sz w:val="22"/>
          <w:szCs w:val="22"/>
          <w:lang w:val="en-US"/>
        </w:rPr>
        <w:t>Contact details</w:t>
      </w:r>
      <w:r w:rsidR="00E3709F" w:rsidRPr="00933248">
        <w:rPr>
          <w:rFonts w:ascii="Calibri" w:hAnsi="Calibri" w:cs="Calibri"/>
          <w:sz w:val="22"/>
          <w:szCs w:val="22"/>
          <w:lang w:val="en-US"/>
        </w:rPr>
        <w:t>)</w:t>
      </w:r>
      <w:r w:rsidRPr="00933248">
        <w:rPr>
          <w:rFonts w:ascii="Calibri" w:hAnsi="Calibri" w:cs="Calibri"/>
          <w:sz w:val="22"/>
          <w:szCs w:val="22"/>
          <w:lang w:val="en-US"/>
        </w:rPr>
        <w:t>;</w:t>
      </w:r>
    </w:p>
    <w:p w:rsidR="00565B55" w:rsidRPr="00933248" w:rsidRDefault="00565B55" w:rsidP="000E1D24">
      <w:pPr>
        <w:pStyle w:val="T4Pucea"/>
        <w:widowControl w:val="0"/>
        <w:numPr>
          <w:ilvl w:val="0"/>
          <w:numId w:val="101"/>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in the case of each Lender, that notified in writing to the </w:t>
      </w:r>
      <w:r w:rsidR="00DC6DC3" w:rsidRPr="00933248">
        <w:rPr>
          <w:rFonts w:ascii="Calibri" w:hAnsi="Calibri" w:cs="Calibri"/>
          <w:sz w:val="22"/>
          <w:szCs w:val="22"/>
          <w:lang w:val="en-US"/>
        </w:rPr>
        <w:t>ECA</w:t>
      </w:r>
      <w:r w:rsidRPr="00933248">
        <w:rPr>
          <w:rFonts w:ascii="Calibri" w:hAnsi="Calibri" w:cs="Calibri"/>
          <w:sz w:val="22"/>
          <w:szCs w:val="22"/>
          <w:lang w:val="en-US"/>
        </w:rPr>
        <w:t xml:space="preserve"> Agent on or prior to the date on which it becomes a Party; and</w:t>
      </w:r>
    </w:p>
    <w:p w:rsidR="00565B55" w:rsidRPr="00933248" w:rsidRDefault="00565B55" w:rsidP="000E1D24">
      <w:pPr>
        <w:pStyle w:val="T4Pucea"/>
        <w:widowControl w:val="0"/>
        <w:numPr>
          <w:ilvl w:val="0"/>
          <w:numId w:val="101"/>
        </w:numPr>
        <w:spacing w:before="0"/>
        <w:ind w:left="1418" w:hanging="709"/>
        <w:rPr>
          <w:rFonts w:ascii="Calibri" w:hAnsi="Calibri" w:cs="Calibri"/>
          <w:sz w:val="22"/>
          <w:szCs w:val="22"/>
          <w:lang w:val="en-US"/>
        </w:rPr>
      </w:pPr>
      <w:r w:rsidRPr="00933248">
        <w:rPr>
          <w:rFonts w:ascii="Calibri" w:hAnsi="Calibri" w:cs="Calibri"/>
          <w:sz w:val="22"/>
          <w:szCs w:val="22"/>
          <w:lang w:val="en-US"/>
        </w:rPr>
        <w:t xml:space="preserve">in the case of the </w:t>
      </w:r>
      <w:r w:rsidR="00DC6DC3" w:rsidRPr="00933248">
        <w:rPr>
          <w:rFonts w:ascii="Calibri" w:hAnsi="Calibri" w:cs="Calibri"/>
          <w:sz w:val="22"/>
          <w:szCs w:val="22"/>
          <w:lang w:val="en-US"/>
        </w:rPr>
        <w:t>ECA</w:t>
      </w:r>
      <w:r w:rsidRPr="00933248">
        <w:rPr>
          <w:rFonts w:ascii="Calibri" w:hAnsi="Calibri" w:cs="Calibri"/>
          <w:sz w:val="22"/>
          <w:szCs w:val="22"/>
          <w:lang w:val="en-US"/>
        </w:rPr>
        <w:t xml:space="preserve"> Agent, </w:t>
      </w:r>
      <w:r w:rsidR="00DC6DC3" w:rsidRPr="00933248">
        <w:rPr>
          <w:rFonts w:ascii="Calibri" w:hAnsi="Calibri" w:cs="Calibri"/>
          <w:sz w:val="22"/>
          <w:szCs w:val="22"/>
          <w:lang w:val="en-US"/>
        </w:rPr>
        <w:t xml:space="preserve">that identified with its name in </w:t>
      </w:r>
      <w:r w:rsidR="002D0819">
        <w:rPr>
          <w:rFonts w:ascii="Calibri" w:hAnsi="Calibri" w:cs="Calibri"/>
          <w:sz w:val="22"/>
          <w:szCs w:val="22"/>
          <w:lang w:val="en-US"/>
        </w:rPr>
        <w:t>Schedule 11</w:t>
      </w:r>
      <w:r w:rsidR="00E3709F" w:rsidRPr="00933248">
        <w:rPr>
          <w:rFonts w:ascii="Calibri" w:hAnsi="Calibri" w:cs="Calibri"/>
          <w:sz w:val="22"/>
          <w:szCs w:val="22"/>
          <w:lang w:val="en-US"/>
        </w:rPr>
        <w:t xml:space="preserve"> (</w:t>
      </w:r>
      <w:r w:rsidR="00E3709F" w:rsidRPr="00933248">
        <w:rPr>
          <w:rFonts w:ascii="Calibri" w:hAnsi="Calibri" w:cs="Calibri"/>
          <w:i/>
          <w:sz w:val="22"/>
          <w:szCs w:val="22"/>
          <w:lang w:val="en-US"/>
        </w:rPr>
        <w:t>Contact details</w:t>
      </w:r>
      <w:r w:rsidR="00E3709F" w:rsidRPr="00933248">
        <w:rPr>
          <w:rFonts w:ascii="Calibri" w:hAnsi="Calibri" w:cs="Calibri"/>
          <w:sz w:val="22"/>
          <w:szCs w:val="22"/>
          <w:lang w:val="en-US"/>
        </w:rPr>
        <w:t>)</w:t>
      </w:r>
      <w:r w:rsidRPr="00933248">
        <w:rPr>
          <w:rFonts w:ascii="Calibri" w:hAnsi="Calibri" w:cs="Calibri"/>
          <w:sz w:val="22"/>
          <w:szCs w:val="22"/>
          <w:lang w:val="en-US"/>
        </w:rPr>
        <w:t>,</w:t>
      </w:r>
    </w:p>
    <w:p w:rsidR="00565B55" w:rsidRPr="00933248" w:rsidRDefault="00565B55" w:rsidP="00BD4618">
      <w:pPr>
        <w:widowControl w:val="0"/>
        <w:spacing w:before="0"/>
        <w:rPr>
          <w:rFonts w:ascii="Calibri" w:hAnsi="Calibri" w:cs="Calibri"/>
          <w:sz w:val="22"/>
          <w:szCs w:val="22"/>
          <w:lang w:val="en-US"/>
        </w:rPr>
      </w:pPr>
      <w:r w:rsidRPr="00933248">
        <w:rPr>
          <w:rFonts w:ascii="Calibri" w:hAnsi="Calibri" w:cs="Calibri"/>
          <w:sz w:val="22"/>
          <w:szCs w:val="22"/>
          <w:lang w:val="en-US"/>
        </w:rPr>
        <w:t>or any substitute address,</w:t>
      </w:r>
      <w:r w:rsidR="0033421F">
        <w:rPr>
          <w:rFonts w:ascii="Calibri" w:hAnsi="Calibri" w:cs="Calibri"/>
          <w:sz w:val="22"/>
          <w:szCs w:val="22"/>
          <w:lang w:val="en-US"/>
        </w:rPr>
        <w:t xml:space="preserve"> e-mail address</w:t>
      </w:r>
      <w:r w:rsidRPr="00933248">
        <w:rPr>
          <w:rFonts w:ascii="Calibri" w:hAnsi="Calibri" w:cs="Calibri"/>
          <w:sz w:val="22"/>
          <w:szCs w:val="22"/>
          <w:lang w:val="en-US"/>
        </w:rPr>
        <w:t xml:space="preserve"> or department or officer as the Party may notify to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(or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may notify to the other Parties, if a change is made by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by not less than five Business Days' notice.</w:t>
      </w:r>
    </w:p>
    <w:p w:rsidR="00565B55" w:rsidRPr="00933248" w:rsidRDefault="00565B55" w:rsidP="00BD4618">
      <w:pPr>
        <w:pStyle w:val="T2"/>
        <w:widowControl w:val="0"/>
        <w:spacing w:before="0" w:after="200"/>
        <w:rPr>
          <w:rFonts w:ascii="Calibri" w:hAnsi="Calibri" w:cs="Calibri"/>
          <w:sz w:val="22"/>
          <w:szCs w:val="22"/>
        </w:rPr>
      </w:pPr>
      <w:bookmarkStart w:id="208" w:name="_Ref412632679"/>
      <w:r w:rsidRPr="00933248">
        <w:rPr>
          <w:rFonts w:ascii="Calibri" w:hAnsi="Calibri" w:cs="Calibri"/>
          <w:sz w:val="22"/>
          <w:szCs w:val="22"/>
        </w:rPr>
        <w:t>Delivery</w:t>
      </w:r>
      <w:bookmarkEnd w:id="208"/>
    </w:p>
    <w:p w:rsidR="00565B55" w:rsidRPr="00933248" w:rsidRDefault="00514CC9" w:rsidP="000E1D24">
      <w:pPr>
        <w:pStyle w:val="T4Pucea"/>
        <w:widowControl w:val="0"/>
        <w:numPr>
          <w:ilvl w:val="0"/>
          <w:numId w:val="102"/>
        </w:numPr>
        <w:spacing w:before="0"/>
        <w:ind w:left="1418" w:hanging="709"/>
        <w:rPr>
          <w:rFonts w:ascii="Calibri" w:hAnsi="Calibri" w:cs="Calibri"/>
          <w:sz w:val="22"/>
          <w:szCs w:val="22"/>
          <w:lang w:val="en-US"/>
        </w:rPr>
      </w:pPr>
      <w:bookmarkStart w:id="209" w:name="_Hlk187833489"/>
      <w:r w:rsidRPr="00933248">
        <w:rPr>
          <w:rFonts w:ascii="Calibri" w:hAnsi="Calibri" w:cs="Calibri"/>
          <w:sz w:val="22"/>
          <w:szCs w:val="22"/>
          <w:lang w:val="en-US"/>
        </w:rPr>
        <w:t>Any communication or document made or delivered by one person to another under or in connection with the Finance Documents will only be effective</w:t>
      </w:r>
      <w:r w:rsidR="00565B55" w:rsidRPr="00933248">
        <w:rPr>
          <w:rFonts w:ascii="Calibri" w:hAnsi="Calibri" w:cs="Calibri"/>
          <w:sz w:val="22"/>
          <w:szCs w:val="22"/>
          <w:lang w:val="en-US"/>
        </w:rPr>
        <w:t>:</w:t>
      </w:r>
    </w:p>
    <w:p w:rsidR="00565B55" w:rsidRPr="00933248" w:rsidRDefault="00514CC9" w:rsidP="00BD4618">
      <w:pPr>
        <w:pStyle w:val="T5"/>
        <w:widowControl w:val="0"/>
        <w:spacing w:before="0" w:after="200"/>
        <w:ind w:left="2127" w:hanging="709"/>
        <w:rPr>
          <w:rFonts w:ascii="Calibri" w:hAnsi="Calibri" w:cs="Calibri"/>
          <w:sz w:val="22"/>
          <w:szCs w:val="22"/>
        </w:rPr>
      </w:pPr>
      <w:r w:rsidRPr="00933248">
        <w:rPr>
          <w:rFonts w:ascii="Calibri" w:hAnsi="Calibri" w:cs="Calibri"/>
          <w:sz w:val="22"/>
          <w:szCs w:val="22"/>
        </w:rPr>
        <w:t>by way of registered letter or hand delivery, when it has been left at the relevant address or five Business Days after being deposited in the post postage prepaid in an envelope addressed to it at that address</w:t>
      </w:r>
      <w:r w:rsidR="00565B55" w:rsidRPr="00933248">
        <w:rPr>
          <w:rFonts w:ascii="Calibri" w:hAnsi="Calibri" w:cs="Calibri"/>
          <w:sz w:val="22"/>
          <w:szCs w:val="22"/>
        </w:rPr>
        <w:t>; or</w:t>
      </w:r>
      <w:r w:rsidR="002E2651" w:rsidRPr="00933248">
        <w:rPr>
          <w:rFonts w:ascii="Calibri" w:hAnsi="Calibri" w:cs="Calibri"/>
          <w:sz w:val="22"/>
          <w:szCs w:val="22"/>
        </w:rPr>
        <w:t xml:space="preserve"> </w:t>
      </w:r>
    </w:p>
    <w:p w:rsidR="00565B55" w:rsidRPr="00933248" w:rsidRDefault="00514CC9" w:rsidP="008F7AC2">
      <w:pPr>
        <w:pStyle w:val="T5"/>
        <w:widowControl w:val="0"/>
        <w:spacing w:after="160"/>
        <w:ind w:left="2127" w:hanging="709"/>
        <w:rPr>
          <w:rFonts w:ascii="Calibri" w:hAnsi="Calibri" w:cs="Calibri"/>
          <w:sz w:val="22"/>
          <w:szCs w:val="22"/>
        </w:rPr>
      </w:pPr>
      <w:r w:rsidRPr="00933248">
        <w:rPr>
          <w:rFonts w:ascii="Calibri" w:hAnsi="Calibri" w:cs="Calibri"/>
          <w:sz w:val="22"/>
          <w:szCs w:val="22"/>
        </w:rPr>
        <w:t xml:space="preserve">if by way of e-mail, if it complies with the rules set out in Clause </w:t>
      </w:r>
      <w:r w:rsidR="002D0819">
        <w:rPr>
          <w:rFonts w:ascii="Calibri" w:hAnsi="Calibri" w:cs="Calibri"/>
          <w:sz w:val="22"/>
          <w:szCs w:val="22"/>
          <w:lang w:val="en-GB"/>
        </w:rPr>
        <w:t>30.5</w:t>
      </w:r>
      <w:r w:rsidRPr="00933248">
        <w:rPr>
          <w:rFonts w:ascii="Calibri" w:hAnsi="Calibri" w:cs="Calibri"/>
          <w:sz w:val="22"/>
          <w:szCs w:val="22"/>
        </w:rPr>
        <w:t xml:space="preserve"> (</w:t>
      </w:r>
      <w:r w:rsidRPr="00933248">
        <w:rPr>
          <w:rFonts w:ascii="Calibri" w:hAnsi="Calibri" w:cs="Calibri"/>
          <w:i/>
          <w:iCs/>
          <w:sz w:val="22"/>
          <w:szCs w:val="22"/>
        </w:rPr>
        <w:t>Electronic Communication</w:t>
      </w:r>
      <w:r w:rsidRPr="00933248">
        <w:rPr>
          <w:rFonts w:ascii="Calibri" w:hAnsi="Calibri" w:cs="Calibri"/>
          <w:sz w:val="22"/>
          <w:szCs w:val="22"/>
        </w:rPr>
        <w:t>); or</w:t>
      </w:r>
    </w:p>
    <w:p w:rsidR="00514CC9" w:rsidRPr="00933248" w:rsidRDefault="00514CC9" w:rsidP="008F7AC2">
      <w:pPr>
        <w:pStyle w:val="T5"/>
        <w:widowControl w:val="0"/>
        <w:spacing w:after="160"/>
        <w:ind w:left="2127" w:hanging="709"/>
        <w:rPr>
          <w:rFonts w:ascii="Calibri" w:hAnsi="Calibri" w:cs="Calibri"/>
          <w:sz w:val="22"/>
          <w:szCs w:val="22"/>
        </w:rPr>
      </w:pPr>
      <w:r w:rsidRPr="00933248">
        <w:rPr>
          <w:rFonts w:ascii="Calibri" w:hAnsi="Calibri" w:cs="Calibri"/>
          <w:sz w:val="22"/>
          <w:szCs w:val="22"/>
        </w:rPr>
        <w:t>if by way of SWIFT, if it is by way of authenticated SWIFT,</w:t>
      </w:r>
    </w:p>
    <w:p w:rsidR="00565B55" w:rsidRPr="00933248" w:rsidRDefault="00565B55" w:rsidP="008F7AC2">
      <w:pPr>
        <w:widowControl w:val="0"/>
        <w:spacing w:after="240"/>
        <w:ind w:left="1418"/>
        <w:rPr>
          <w:rFonts w:ascii="Calibri" w:hAnsi="Calibri" w:cs="Calibri"/>
          <w:sz w:val="22"/>
          <w:szCs w:val="22"/>
          <w:lang w:val="en-US"/>
        </w:rPr>
      </w:pPr>
      <w:r w:rsidRPr="00933248">
        <w:rPr>
          <w:rFonts w:ascii="Calibri" w:hAnsi="Calibri" w:cs="Calibri"/>
          <w:sz w:val="22"/>
          <w:szCs w:val="22"/>
          <w:lang w:val="en-US"/>
        </w:rPr>
        <w:t>and, if a particular department or officer is specified as part of its address details provided under Clause</w:t>
      </w:r>
      <w:r w:rsidR="00EC40DD" w:rsidRPr="00933248">
        <w:rPr>
          <w:rFonts w:ascii="Calibri" w:hAnsi="Calibri" w:cs="Calibri"/>
          <w:sz w:val="22"/>
          <w:szCs w:val="22"/>
          <w:lang w:val="en-US"/>
        </w:rPr>
        <w:t xml:space="preserve"> </w:t>
      </w:r>
      <w:r w:rsidR="002D0819">
        <w:rPr>
          <w:rFonts w:ascii="Calibri" w:hAnsi="Calibri" w:cs="Calibri"/>
          <w:sz w:val="22"/>
          <w:szCs w:val="22"/>
          <w:lang w:val="en-US"/>
        </w:rPr>
        <w:t>30.2</w:t>
      </w:r>
      <w:r w:rsidRPr="00933248">
        <w:rPr>
          <w:rFonts w:ascii="Calibri" w:hAnsi="Calibri" w:cs="Calibri"/>
          <w:sz w:val="22"/>
          <w:szCs w:val="22"/>
          <w:lang w:val="en-US"/>
        </w:rPr>
        <w:t xml:space="preserve"> (</w:t>
      </w:r>
      <w:r w:rsidRPr="00933248">
        <w:rPr>
          <w:rFonts w:ascii="Calibri" w:hAnsi="Calibri" w:cs="Calibri"/>
          <w:i/>
          <w:sz w:val="22"/>
          <w:szCs w:val="22"/>
          <w:lang w:val="en-US"/>
        </w:rPr>
        <w:t>Addresses</w:t>
      </w:r>
      <w:r w:rsidRPr="00933248">
        <w:rPr>
          <w:rFonts w:ascii="Calibri" w:hAnsi="Calibri" w:cs="Calibri"/>
          <w:sz w:val="22"/>
          <w:szCs w:val="22"/>
          <w:lang w:val="en-US"/>
        </w:rPr>
        <w:t>), if addressed to that department or officer.</w:t>
      </w:r>
      <w:r w:rsidR="00514CC9" w:rsidRPr="00933248">
        <w:rPr>
          <w:rFonts w:ascii="Calibri" w:hAnsi="Calibri" w:cs="Calibri"/>
          <w:sz w:val="22"/>
          <w:szCs w:val="22"/>
          <w:lang w:val="en-GB"/>
        </w:rPr>
        <w:t xml:space="preserve"> If any such communication or document is received on a day which is not a working day or after business hours in the place where it is received, it will only be effective on the next following working day at such place. "Working day", for this purpose, means a day other than a Saturday, Sunday and bank holiday in such place.</w:t>
      </w:r>
    </w:p>
    <w:p w:rsidR="00565B55" w:rsidRPr="00933248" w:rsidRDefault="00565B55" w:rsidP="000E1D24">
      <w:pPr>
        <w:pStyle w:val="T4Pucea"/>
        <w:widowControl w:val="0"/>
        <w:numPr>
          <w:ilvl w:val="0"/>
          <w:numId w:val="10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Any communication or document to be made or delivered to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will be effective only when actually received by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and then only if it is expressly marked for the attention of the department or officer identified </w:t>
      </w:r>
      <w:r w:rsidR="009F43CB" w:rsidRPr="00933248">
        <w:rPr>
          <w:rFonts w:ascii="Calibri" w:hAnsi="Calibri" w:cs="Calibri"/>
          <w:sz w:val="22"/>
          <w:szCs w:val="22"/>
          <w:lang w:val="en-US"/>
        </w:rPr>
        <w:t xml:space="preserve">with its name in </w:t>
      </w:r>
      <w:r w:rsidR="002D0819">
        <w:rPr>
          <w:rFonts w:ascii="Calibri" w:hAnsi="Calibri" w:cs="Calibri"/>
          <w:sz w:val="22"/>
          <w:szCs w:val="22"/>
          <w:lang w:val="en-US"/>
        </w:rPr>
        <w:t>Schedule 11</w:t>
      </w:r>
      <w:r w:rsidRPr="00933248">
        <w:rPr>
          <w:rFonts w:ascii="Calibri" w:hAnsi="Calibri" w:cs="Calibri"/>
          <w:sz w:val="22"/>
          <w:szCs w:val="22"/>
          <w:lang w:val="en-US"/>
        </w:rPr>
        <w:t xml:space="preserve"> </w:t>
      </w:r>
      <w:r w:rsidR="00E3709F" w:rsidRPr="00933248">
        <w:rPr>
          <w:rFonts w:ascii="Calibri" w:hAnsi="Calibri" w:cs="Calibri"/>
          <w:sz w:val="22"/>
          <w:szCs w:val="22"/>
          <w:lang w:val="en-US"/>
        </w:rPr>
        <w:t>(</w:t>
      </w:r>
      <w:r w:rsidR="00E3709F" w:rsidRPr="00933248">
        <w:rPr>
          <w:rFonts w:ascii="Calibri" w:hAnsi="Calibri" w:cs="Calibri"/>
          <w:i/>
          <w:sz w:val="22"/>
          <w:szCs w:val="22"/>
          <w:lang w:val="en-US"/>
        </w:rPr>
        <w:t>Contact details</w:t>
      </w:r>
      <w:r w:rsidR="00E3709F" w:rsidRPr="00933248">
        <w:rPr>
          <w:rFonts w:ascii="Calibri" w:hAnsi="Calibri" w:cs="Calibri"/>
          <w:sz w:val="22"/>
          <w:szCs w:val="22"/>
          <w:lang w:val="en-US"/>
        </w:rPr>
        <w:t xml:space="preserve">) </w:t>
      </w:r>
      <w:r w:rsidRPr="00933248">
        <w:rPr>
          <w:rFonts w:ascii="Calibri" w:hAnsi="Calibri" w:cs="Calibri"/>
          <w:sz w:val="22"/>
          <w:szCs w:val="22"/>
          <w:lang w:val="en-US"/>
        </w:rPr>
        <w:t xml:space="preserve">(or any substitute department or officer as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shall specify for this purpose).</w:t>
      </w:r>
    </w:p>
    <w:p w:rsidR="00565B55" w:rsidRPr="00933248" w:rsidRDefault="00565B55" w:rsidP="000E1D24">
      <w:pPr>
        <w:pStyle w:val="T4Pucea"/>
        <w:widowControl w:val="0"/>
        <w:numPr>
          <w:ilvl w:val="0"/>
          <w:numId w:val="102"/>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All notices from or to the Borrower shall be sent through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w:t>
      </w:r>
    </w:p>
    <w:p w:rsidR="009F43CB" w:rsidRPr="00933248" w:rsidRDefault="009F43CB" w:rsidP="000E1D24">
      <w:pPr>
        <w:pStyle w:val="T4Pucea"/>
        <w:widowControl w:val="0"/>
        <w:numPr>
          <w:ilvl w:val="0"/>
          <w:numId w:val="102"/>
        </w:numPr>
        <w:spacing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Any communication or document which becomes effective, in accordance with paragraphs (a) to (c) above, after 5.00 p.m. in the place of receipt shall be deemed only to become effective on the following day</w:t>
      </w:r>
      <w:r w:rsidR="00310C6C">
        <w:rPr>
          <w:rFonts w:ascii="Calibri" w:hAnsi="Calibri" w:cs="Calibri"/>
          <w:color w:val="000000" w:themeColor="text1"/>
          <w:sz w:val="22"/>
          <w:szCs w:val="22"/>
          <w:lang w:val="en-US"/>
        </w:rPr>
        <w:t>.</w:t>
      </w:r>
    </w:p>
    <w:p w:rsidR="00565B55" w:rsidRPr="00933248" w:rsidRDefault="00565B55" w:rsidP="008F7AC2">
      <w:pPr>
        <w:pStyle w:val="T2"/>
        <w:widowControl w:val="0"/>
        <w:rPr>
          <w:rFonts w:ascii="Calibri" w:hAnsi="Calibri" w:cs="Calibri"/>
          <w:sz w:val="22"/>
          <w:szCs w:val="22"/>
        </w:rPr>
      </w:pPr>
      <w:bookmarkStart w:id="210" w:name="_Hlk187833697"/>
      <w:bookmarkEnd w:id="209"/>
      <w:r w:rsidRPr="00933248">
        <w:rPr>
          <w:rFonts w:ascii="Calibri" w:hAnsi="Calibri" w:cs="Calibri"/>
          <w:sz w:val="22"/>
          <w:szCs w:val="22"/>
        </w:rPr>
        <w:t xml:space="preserve">Notification of address and </w:t>
      </w:r>
      <w:r w:rsidR="0033421F">
        <w:rPr>
          <w:rFonts w:ascii="Calibri" w:hAnsi="Calibri" w:cs="Calibri"/>
          <w:sz w:val="22"/>
          <w:szCs w:val="22"/>
        </w:rPr>
        <w:t>e-mail address</w:t>
      </w:r>
      <w:bookmarkEnd w:id="210"/>
    </w:p>
    <w:p w:rsidR="00565B55" w:rsidRPr="00933248" w:rsidRDefault="00514CC9" w:rsidP="008F7AC2">
      <w:pPr>
        <w:widowControl w:val="0"/>
        <w:spacing w:after="240"/>
        <w:rPr>
          <w:rFonts w:ascii="Calibri" w:hAnsi="Calibri" w:cs="Calibri"/>
          <w:sz w:val="22"/>
          <w:szCs w:val="22"/>
          <w:lang w:val="en-US"/>
        </w:rPr>
      </w:pPr>
      <w:bookmarkStart w:id="211" w:name="_Hlk187833717"/>
      <w:r w:rsidRPr="00933248">
        <w:rPr>
          <w:rFonts w:ascii="Calibri" w:hAnsi="Calibri" w:cs="Calibri"/>
          <w:sz w:val="22"/>
          <w:szCs w:val="22"/>
          <w:lang w:val="en-US"/>
        </w:rPr>
        <w:t xml:space="preserve">Promptly upon receipt of notification of a change of address or e-mail address of the Borrower pursuant to Clause </w:t>
      </w:r>
      <w:r w:rsidR="002D0819">
        <w:rPr>
          <w:rFonts w:ascii="Calibri" w:hAnsi="Calibri" w:cs="Calibri"/>
          <w:sz w:val="22"/>
          <w:szCs w:val="22"/>
          <w:lang w:val="en-US"/>
        </w:rPr>
        <w:t>30.2</w:t>
      </w:r>
      <w:r w:rsidRPr="00933248">
        <w:rPr>
          <w:rFonts w:ascii="Calibri" w:hAnsi="Calibri" w:cs="Calibri"/>
          <w:sz w:val="22"/>
          <w:szCs w:val="22"/>
          <w:lang w:val="en-US"/>
        </w:rPr>
        <w:t xml:space="preserve"> (</w:t>
      </w:r>
      <w:r w:rsidRPr="00933248">
        <w:rPr>
          <w:rFonts w:ascii="Calibri" w:hAnsi="Calibri" w:cs="Calibri"/>
          <w:i/>
          <w:sz w:val="22"/>
          <w:szCs w:val="22"/>
          <w:lang w:val="en-US"/>
        </w:rPr>
        <w:t>Addresses</w:t>
      </w:r>
      <w:r w:rsidRPr="00933248">
        <w:rPr>
          <w:rFonts w:ascii="Calibri" w:hAnsi="Calibri" w:cs="Calibri"/>
          <w:sz w:val="22"/>
          <w:szCs w:val="22"/>
          <w:lang w:val="en-US"/>
        </w:rPr>
        <w:t>) or changing its own address or e-mail address, the ECA Agent shall notify the other Parties</w:t>
      </w:r>
      <w:r w:rsidR="00565B55" w:rsidRPr="00933248">
        <w:rPr>
          <w:rFonts w:ascii="Calibri" w:hAnsi="Calibri" w:cs="Calibri"/>
          <w:sz w:val="22"/>
          <w:szCs w:val="22"/>
          <w:lang w:val="en-US"/>
        </w:rPr>
        <w:t>.</w:t>
      </w:r>
      <w:bookmarkEnd w:id="211"/>
    </w:p>
    <w:p w:rsidR="00565B55" w:rsidRPr="00933248" w:rsidRDefault="00565B55" w:rsidP="008F7AC2">
      <w:pPr>
        <w:pStyle w:val="T2"/>
        <w:widowControl w:val="0"/>
        <w:rPr>
          <w:rFonts w:ascii="Calibri" w:hAnsi="Calibri" w:cs="Calibri"/>
          <w:sz w:val="22"/>
          <w:szCs w:val="22"/>
        </w:rPr>
      </w:pPr>
      <w:bookmarkStart w:id="212" w:name="_Ref185236921"/>
      <w:r w:rsidRPr="00933248">
        <w:rPr>
          <w:rFonts w:ascii="Calibri" w:hAnsi="Calibri" w:cs="Calibri"/>
          <w:sz w:val="22"/>
          <w:szCs w:val="22"/>
        </w:rPr>
        <w:t>Electronic communication</w:t>
      </w:r>
      <w:bookmarkEnd w:id="212"/>
    </w:p>
    <w:p w:rsidR="00565B55" w:rsidRPr="00933248" w:rsidRDefault="00565B55" w:rsidP="000E1D24">
      <w:pPr>
        <w:pStyle w:val="T4Pucea"/>
        <w:widowControl w:val="0"/>
        <w:numPr>
          <w:ilvl w:val="0"/>
          <w:numId w:val="103"/>
        </w:numPr>
        <w:spacing w:after="240"/>
        <w:ind w:left="1418" w:hanging="709"/>
        <w:rPr>
          <w:rFonts w:ascii="Calibri" w:hAnsi="Calibri" w:cs="Calibri"/>
          <w:sz w:val="22"/>
          <w:szCs w:val="22"/>
          <w:lang w:val="en-US"/>
        </w:rPr>
      </w:pPr>
      <w:bookmarkStart w:id="213" w:name="_Hlk187833803"/>
      <w:r w:rsidRPr="00933248">
        <w:rPr>
          <w:rFonts w:ascii="Calibri" w:hAnsi="Calibri" w:cs="Calibri"/>
          <w:sz w:val="22"/>
          <w:szCs w:val="22"/>
          <w:lang w:val="en-US"/>
        </w:rPr>
        <w:t xml:space="preserve">Any communication to be made between (1) the </w:t>
      </w:r>
      <w:r w:rsidR="009F43CB" w:rsidRPr="00933248">
        <w:rPr>
          <w:rFonts w:ascii="Calibri" w:hAnsi="Calibri" w:cs="Calibri"/>
          <w:sz w:val="22"/>
          <w:szCs w:val="22"/>
          <w:lang w:val="en-US"/>
        </w:rPr>
        <w:t>ECA</w:t>
      </w:r>
      <w:r w:rsidRPr="00933248">
        <w:rPr>
          <w:rFonts w:ascii="Calibri" w:hAnsi="Calibri" w:cs="Calibri"/>
          <w:sz w:val="22"/>
          <w:szCs w:val="22"/>
          <w:lang w:val="en-US"/>
        </w:rPr>
        <w:t xml:space="preserve"> Agent and a Lender or (2) the Borrower and a Finance Party under or in connection with the Finance Documents may be made by electronic mail or other electronic means, if the </w:t>
      </w:r>
      <w:r w:rsidR="00F23B20" w:rsidRPr="00933248">
        <w:rPr>
          <w:rFonts w:ascii="Calibri" w:hAnsi="Calibri" w:cs="Calibri"/>
          <w:sz w:val="22"/>
          <w:szCs w:val="22"/>
          <w:lang w:val="en-US"/>
        </w:rPr>
        <w:t>ECA</w:t>
      </w:r>
      <w:r w:rsidRPr="00933248">
        <w:rPr>
          <w:rFonts w:ascii="Calibri" w:hAnsi="Calibri" w:cs="Calibri"/>
          <w:sz w:val="22"/>
          <w:szCs w:val="22"/>
          <w:lang w:val="en-US"/>
        </w:rPr>
        <w:t xml:space="preserve"> Agent, the Borrower, the relevant Lender and any other relevant Finance Party:</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agree that, unless and until notified to the contrary, this is to be an accepted form of communication;</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notify each other in writing of their electronic mail address and/or any other information required to enable the sending and receipt of information by that means; and</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notify each other of any change to their address or any other such information supplied by them.</w:t>
      </w:r>
      <w:bookmarkEnd w:id="213"/>
    </w:p>
    <w:p w:rsidR="00565B55" w:rsidRPr="00933248" w:rsidRDefault="00514CC9" w:rsidP="000E1D24">
      <w:pPr>
        <w:pStyle w:val="T4Pucea"/>
        <w:widowControl w:val="0"/>
        <w:numPr>
          <w:ilvl w:val="0"/>
          <w:numId w:val="103"/>
        </w:numPr>
        <w:spacing w:after="240"/>
        <w:ind w:left="1418" w:hanging="709"/>
        <w:rPr>
          <w:rFonts w:ascii="Calibri" w:hAnsi="Calibri" w:cs="Calibri"/>
          <w:sz w:val="22"/>
          <w:szCs w:val="22"/>
          <w:lang w:val="en-US"/>
        </w:rPr>
      </w:pPr>
      <w:bookmarkStart w:id="214" w:name="_Hlk187833918"/>
      <w:r w:rsidRPr="00933248">
        <w:rPr>
          <w:rFonts w:ascii="Calibri" w:hAnsi="Calibri" w:cs="Calibri"/>
          <w:sz w:val="22"/>
          <w:szCs w:val="22"/>
          <w:lang w:val="en-US"/>
        </w:rPr>
        <w:t>Any electronic communication made between (1) the ECA Agent and a Lender or (2) the Borrower and a Finance Party will be effective only when actually received in readable form and in the case of any electronic communication made by a Lender or the Borrower to the ECA Agent only if it is addressed in such a manner as the ECA Agent shall specify for this purpose</w:t>
      </w:r>
      <w:r w:rsidR="00565B55" w:rsidRPr="00933248">
        <w:rPr>
          <w:rFonts w:ascii="Calibri" w:hAnsi="Calibri" w:cs="Calibri"/>
          <w:sz w:val="22"/>
          <w:szCs w:val="22"/>
          <w:lang w:val="en-US"/>
        </w:rPr>
        <w:t>.</w:t>
      </w:r>
      <w:bookmarkEnd w:id="214"/>
    </w:p>
    <w:p w:rsidR="00514CC9" w:rsidRPr="00933248" w:rsidRDefault="00514CC9" w:rsidP="000E1D24">
      <w:pPr>
        <w:pStyle w:val="T4Pucea"/>
        <w:widowControl w:val="0"/>
        <w:numPr>
          <w:ilvl w:val="0"/>
          <w:numId w:val="103"/>
        </w:numPr>
        <w:spacing w:after="240"/>
        <w:ind w:left="1418" w:hanging="709"/>
        <w:rPr>
          <w:rFonts w:ascii="Calibri" w:hAnsi="Calibri" w:cs="Calibri"/>
          <w:sz w:val="22"/>
          <w:szCs w:val="22"/>
          <w:lang w:val="en-US"/>
        </w:rPr>
      </w:pPr>
      <w:bookmarkStart w:id="215" w:name="_Hlk187833926"/>
      <w:r w:rsidRPr="00933248">
        <w:rPr>
          <w:rFonts w:ascii="Calibri" w:hAnsi="Calibri" w:cs="Calibri"/>
          <w:sz w:val="22"/>
          <w:szCs w:val="22"/>
          <w:lang w:val="en-US"/>
        </w:rPr>
        <w:t>Any electronic communication or document which becomes effective, in accordance with paragraph (b) above, after 5:00 p.m. in the place in which the Party to whom the relevant communication or document is sent or made available has its address for the purpose of this Agreement shall be deemed only to become effective on the following day.</w:t>
      </w:r>
      <w:bookmarkEnd w:id="215"/>
    </w:p>
    <w:p w:rsidR="00514CC9" w:rsidRPr="00933248" w:rsidRDefault="00514CC9" w:rsidP="000E1D24">
      <w:pPr>
        <w:pStyle w:val="T4Pucea"/>
        <w:widowControl w:val="0"/>
        <w:numPr>
          <w:ilvl w:val="0"/>
          <w:numId w:val="103"/>
        </w:numPr>
        <w:spacing w:after="240"/>
        <w:ind w:left="1418" w:hanging="709"/>
        <w:rPr>
          <w:rFonts w:ascii="Calibri" w:hAnsi="Calibri" w:cs="Calibri"/>
          <w:sz w:val="22"/>
          <w:szCs w:val="22"/>
          <w:lang w:val="en-US"/>
        </w:rPr>
      </w:pPr>
      <w:bookmarkStart w:id="216" w:name="_Hlk187833933"/>
      <w:r w:rsidRPr="00933248">
        <w:rPr>
          <w:rFonts w:ascii="Calibri" w:hAnsi="Calibri" w:cs="Calibri"/>
          <w:sz w:val="22"/>
          <w:szCs w:val="22"/>
          <w:lang w:val="en-US"/>
        </w:rPr>
        <w:t xml:space="preserve">Any reference in a Finance Document to a communication being sent or received or a document being delivered shall be construed to include that communication or document being made available in accordance with this Clause </w:t>
      </w:r>
      <w:r w:rsidR="002D0819">
        <w:rPr>
          <w:rFonts w:ascii="Calibri" w:hAnsi="Calibri" w:cs="Calibri"/>
          <w:sz w:val="22"/>
          <w:szCs w:val="22"/>
          <w:lang w:val="en-GB"/>
        </w:rPr>
        <w:t>30.5</w:t>
      </w:r>
      <w:r w:rsidRPr="00933248">
        <w:rPr>
          <w:rFonts w:ascii="Calibri" w:hAnsi="Calibri" w:cs="Calibri"/>
          <w:sz w:val="22"/>
          <w:szCs w:val="22"/>
          <w:lang w:val="en-GB"/>
        </w:rPr>
        <w:t>.</w:t>
      </w:r>
      <w:bookmarkEnd w:id="216"/>
    </w:p>
    <w:p w:rsidR="00565B55" w:rsidRPr="00933248" w:rsidRDefault="00565B55" w:rsidP="008F7AC2">
      <w:pPr>
        <w:pStyle w:val="T2"/>
        <w:widowControl w:val="0"/>
        <w:rPr>
          <w:rFonts w:ascii="Calibri" w:hAnsi="Calibri" w:cs="Calibri"/>
          <w:sz w:val="22"/>
          <w:szCs w:val="22"/>
        </w:rPr>
      </w:pPr>
      <w:bookmarkStart w:id="217" w:name="_Hlk187834116"/>
      <w:r w:rsidRPr="00933248">
        <w:rPr>
          <w:rFonts w:ascii="Calibri" w:hAnsi="Calibri" w:cs="Calibri"/>
          <w:sz w:val="22"/>
          <w:szCs w:val="22"/>
        </w:rPr>
        <w:t>English language</w:t>
      </w:r>
      <w:bookmarkEnd w:id="217"/>
    </w:p>
    <w:p w:rsidR="00565B55" w:rsidRPr="00933248" w:rsidRDefault="00565B55" w:rsidP="000E1D24">
      <w:pPr>
        <w:pStyle w:val="T4Pucea"/>
        <w:widowControl w:val="0"/>
        <w:numPr>
          <w:ilvl w:val="0"/>
          <w:numId w:val="104"/>
        </w:numPr>
        <w:spacing w:after="240"/>
        <w:ind w:left="1418" w:hanging="709"/>
        <w:rPr>
          <w:rFonts w:ascii="Calibri" w:hAnsi="Calibri" w:cs="Calibri"/>
          <w:sz w:val="22"/>
          <w:szCs w:val="22"/>
          <w:lang w:val="en-US"/>
        </w:rPr>
      </w:pPr>
      <w:bookmarkStart w:id="218" w:name="_Hlk187834123"/>
      <w:r w:rsidRPr="00933248">
        <w:rPr>
          <w:rFonts w:ascii="Calibri" w:hAnsi="Calibri" w:cs="Calibri"/>
          <w:sz w:val="22"/>
          <w:szCs w:val="22"/>
          <w:lang w:val="en-US"/>
        </w:rPr>
        <w:t>Any notice given under or in connection with any Finance Document must be in English.</w:t>
      </w:r>
      <w:bookmarkEnd w:id="218"/>
    </w:p>
    <w:p w:rsidR="00565B55" w:rsidRPr="00933248" w:rsidRDefault="00565B55" w:rsidP="000E1D24">
      <w:pPr>
        <w:pStyle w:val="T4Pucea"/>
        <w:widowControl w:val="0"/>
        <w:numPr>
          <w:ilvl w:val="0"/>
          <w:numId w:val="104"/>
        </w:numPr>
        <w:spacing w:after="240"/>
        <w:ind w:left="1418" w:hanging="709"/>
        <w:rPr>
          <w:rFonts w:ascii="Calibri" w:hAnsi="Calibri" w:cs="Calibri"/>
          <w:sz w:val="22"/>
          <w:szCs w:val="22"/>
          <w:lang w:val="en-US"/>
        </w:rPr>
      </w:pPr>
      <w:r w:rsidRPr="00933248">
        <w:rPr>
          <w:rFonts w:ascii="Calibri" w:hAnsi="Calibri" w:cs="Calibri"/>
          <w:sz w:val="22"/>
          <w:szCs w:val="22"/>
          <w:lang w:val="en-US"/>
        </w:rPr>
        <w:t>All other documents provided under or in connection with any Finance Document must be:</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in English; or</w:t>
      </w:r>
    </w:p>
    <w:p w:rsidR="00565B55" w:rsidRPr="00933248" w:rsidRDefault="00565B55" w:rsidP="008F7AC2">
      <w:pPr>
        <w:pStyle w:val="T5"/>
        <w:widowControl w:val="0"/>
        <w:ind w:left="2127" w:hanging="709"/>
        <w:rPr>
          <w:rFonts w:ascii="Calibri" w:hAnsi="Calibri" w:cs="Calibri"/>
          <w:sz w:val="22"/>
          <w:szCs w:val="22"/>
        </w:rPr>
      </w:pPr>
      <w:r w:rsidRPr="00933248">
        <w:rPr>
          <w:rFonts w:ascii="Calibri" w:hAnsi="Calibri" w:cs="Calibri"/>
          <w:sz w:val="22"/>
          <w:szCs w:val="22"/>
        </w:rPr>
        <w:t xml:space="preserve">if not in English, and if so required by the </w:t>
      </w:r>
      <w:r w:rsidR="00F23B20" w:rsidRPr="00933248">
        <w:rPr>
          <w:rFonts w:ascii="Calibri" w:hAnsi="Calibri" w:cs="Calibri"/>
          <w:sz w:val="22"/>
          <w:szCs w:val="22"/>
        </w:rPr>
        <w:t>ECA</w:t>
      </w:r>
      <w:r w:rsidRPr="00933248">
        <w:rPr>
          <w:rFonts w:ascii="Calibri" w:hAnsi="Calibri" w:cs="Calibri"/>
          <w:sz w:val="22"/>
          <w:szCs w:val="22"/>
        </w:rPr>
        <w:t xml:space="preserve"> Agent, accompanied by a certified English translation and, in this case, the English translation will prevail unless the document is a constitutional, statutory or other official document.</w:t>
      </w:r>
    </w:p>
    <w:p w:rsidR="00565B55" w:rsidRPr="00933248" w:rsidRDefault="00565B55" w:rsidP="008F7AC2">
      <w:pPr>
        <w:pStyle w:val="T1"/>
        <w:widowControl w:val="0"/>
        <w:spacing w:before="360"/>
        <w:rPr>
          <w:rFonts w:ascii="Calibri" w:hAnsi="Calibri" w:cs="Calibri"/>
          <w:sz w:val="22"/>
          <w:szCs w:val="22"/>
        </w:rPr>
      </w:pPr>
      <w:bookmarkStart w:id="219" w:name="_Toc197527076"/>
      <w:r w:rsidRPr="00933248">
        <w:rPr>
          <w:rFonts w:ascii="Calibri" w:hAnsi="Calibri" w:cs="Calibri"/>
          <w:sz w:val="22"/>
          <w:szCs w:val="22"/>
        </w:rPr>
        <w:t>CALCULATIONS AND CERTIFICATES</w:t>
      </w:r>
      <w:bookmarkEnd w:id="219"/>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Accounts</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In any litigation or arbitration proceedings arising out of or in connection with a Finance Document, the entries made in the accounts maintained by a Finance Party are prima facie evidence of the matters to which they relate.</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Certificates and determinations</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Any certification or determination by a Finance Party of a rate or amount under any Finance Document is, in the absence of manifest error, conclusive evidence of the matters to which it relates.</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Day count convention</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Any interest, commission or fee accruing under a Finance Document will accrue from day to day and is calculated on the basis of the actual number of days elapsed and a year of 360 days.</w:t>
      </w:r>
    </w:p>
    <w:p w:rsidR="00565B55" w:rsidRPr="00933248" w:rsidRDefault="00565B55" w:rsidP="008F7AC2">
      <w:pPr>
        <w:pStyle w:val="T1"/>
        <w:widowControl w:val="0"/>
        <w:rPr>
          <w:rFonts w:ascii="Calibri" w:hAnsi="Calibri" w:cs="Calibri"/>
          <w:sz w:val="22"/>
          <w:szCs w:val="22"/>
        </w:rPr>
      </w:pPr>
      <w:bookmarkStart w:id="220" w:name="_Toc197527077"/>
      <w:r w:rsidRPr="00933248">
        <w:rPr>
          <w:rFonts w:ascii="Calibri" w:hAnsi="Calibri" w:cs="Calibri"/>
          <w:sz w:val="22"/>
          <w:szCs w:val="22"/>
        </w:rPr>
        <w:t>PARTIAL INVALIDITY</w:t>
      </w:r>
      <w:bookmarkEnd w:id="220"/>
    </w:p>
    <w:p w:rsidR="00565B55" w:rsidRPr="00933248" w:rsidRDefault="005B74AE" w:rsidP="008F7AC2">
      <w:pPr>
        <w:widowControl w:val="0"/>
        <w:spacing w:after="240"/>
        <w:rPr>
          <w:rFonts w:ascii="Calibri" w:hAnsi="Calibri" w:cs="Calibri"/>
          <w:sz w:val="22"/>
          <w:szCs w:val="22"/>
          <w:lang w:val="en-US"/>
        </w:rPr>
      </w:pPr>
      <w:r w:rsidRPr="00933248">
        <w:rPr>
          <w:rFonts w:ascii="Calibri" w:hAnsi="Calibri" w:cs="Calibri"/>
          <w:sz w:val="22"/>
          <w:szCs w:val="22"/>
          <w:lang w:val="en-US"/>
        </w:rPr>
        <w:t>If, at any time, any provision of the Finance Documents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r w:rsidR="00565B55" w:rsidRPr="00933248">
        <w:rPr>
          <w:rFonts w:ascii="Calibri" w:hAnsi="Calibri" w:cs="Calibri"/>
          <w:sz w:val="22"/>
          <w:szCs w:val="22"/>
          <w:lang w:val="en-US"/>
        </w:rPr>
        <w:t>.</w:t>
      </w:r>
    </w:p>
    <w:p w:rsidR="00565B55" w:rsidRPr="00933248" w:rsidRDefault="00B73F03" w:rsidP="00BD4618">
      <w:pPr>
        <w:pStyle w:val="T1"/>
        <w:keepNext/>
        <w:rPr>
          <w:rFonts w:ascii="Calibri" w:hAnsi="Calibri" w:cs="Calibri"/>
          <w:sz w:val="22"/>
          <w:szCs w:val="22"/>
        </w:rPr>
      </w:pPr>
      <w:bookmarkStart w:id="221" w:name="_Toc197527078"/>
      <w:r w:rsidRPr="00933248">
        <w:rPr>
          <w:rFonts w:ascii="Calibri" w:hAnsi="Calibri" w:cs="Calibri"/>
          <w:sz w:val="22"/>
          <w:szCs w:val="22"/>
        </w:rPr>
        <w:t>R</w:t>
      </w:r>
      <w:r w:rsidR="00565B55" w:rsidRPr="00933248">
        <w:rPr>
          <w:rFonts w:ascii="Calibri" w:hAnsi="Calibri" w:cs="Calibri"/>
          <w:sz w:val="22"/>
          <w:szCs w:val="22"/>
        </w:rPr>
        <w:t>EMEDIES</w:t>
      </w:r>
      <w:r w:rsidR="00F23B20" w:rsidRPr="00933248">
        <w:rPr>
          <w:rFonts w:ascii="Calibri" w:hAnsi="Calibri" w:cs="Calibri"/>
          <w:sz w:val="22"/>
          <w:szCs w:val="22"/>
        </w:rPr>
        <w:t>,</w:t>
      </w:r>
      <w:r w:rsidR="00565B55" w:rsidRPr="00933248">
        <w:rPr>
          <w:rFonts w:ascii="Calibri" w:hAnsi="Calibri" w:cs="Calibri"/>
          <w:sz w:val="22"/>
          <w:szCs w:val="22"/>
        </w:rPr>
        <w:t xml:space="preserve"> WAIVERS</w:t>
      </w:r>
      <w:r w:rsidR="00F23B20" w:rsidRPr="00933248">
        <w:rPr>
          <w:rFonts w:ascii="Calibri" w:hAnsi="Calibri" w:cs="Calibri"/>
          <w:sz w:val="22"/>
          <w:szCs w:val="22"/>
        </w:rPr>
        <w:t xml:space="preserve"> AND HARDSHIP</w:t>
      </w:r>
      <w:r w:rsidR="005B74AE" w:rsidRPr="00933248">
        <w:rPr>
          <w:rFonts w:ascii="Calibri" w:hAnsi="Calibri" w:cs="Calibri"/>
          <w:sz w:val="22"/>
          <w:szCs w:val="22"/>
        </w:rPr>
        <w:t>,</w:t>
      </w:r>
      <w:r w:rsidR="005B74AE" w:rsidRPr="00933248">
        <w:rPr>
          <w:rFonts w:ascii="Calibri" w:hAnsi="Calibri" w:cs="Calibri"/>
          <w:sz w:val="22"/>
          <w:szCs w:val="22"/>
          <w:lang w:val="en-GB"/>
        </w:rPr>
        <w:t xml:space="preserve"> Replacement of Screen Rate, transfer by the borrower and annulment</w:t>
      </w:r>
      <w:bookmarkEnd w:id="221"/>
    </w:p>
    <w:p w:rsidR="00F93BB9" w:rsidRPr="00933248" w:rsidRDefault="00F93BB9" w:rsidP="008F7AC2">
      <w:pPr>
        <w:pStyle w:val="T2"/>
        <w:widowControl w:val="0"/>
        <w:rPr>
          <w:rFonts w:ascii="Calibri" w:hAnsi="Calibri" w:cs="Calibri"/>
          <w:sz w:val="22"/>
          <w:szCs w:val="22"/>
        </w:rPr>
      </w:pPr>
      <w:r w:rsidRPr="00933248">
        <w:rPr>
          <w:rFonts w:ascii="Calibri" w:hAnsi="Calibri" w:cs="Calibri"/>
          <w:sz w:val="22"/>
          <w:szCs w:val="22"/>
        </w:rPr>
        <w:t>Remedies and waivers</w:t>
      </w:r>
    </w:p>
    <w:p w:rsidR="00565B55" w:rsidRPr="00933248" w:rsidRDefault="00F93BB9"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No failure to exercise, nor any delay in exercising, on the part of any Finance Party, any right or remedy under a Finance Document shall operate as a waiver of any such right or remedy </w:t>
      </w:r>
      <w:r w:rsidR="00133415" w:rsidRPr="00933248">
        <w:rPr>
          <w:rFonts w:ascii="Calibri" w:hAnsi="Calibri" w:cs="Calibri"/>
          <w:sz w:val="22"/>
          <w:szCs w:val="22"/>
          <w:lang w:val="en-US"/>
        </w:rPr>
        <w:t>nor shall any</w:t>
      </w:r>
      <w:r w:rsidRPr="00933248">
        <w:rPr>
          <w:rFonts w:ascii="Calibri" w:hAnsi="Calibri" w:cs="Calibri"/>
          <w:sz w:val="22"/>
          <w:szCs w:val="22"/>
          <w:lang w:val="en-US"/>
        </w:rPr>
        <w:t xml:space="preserve"> single or partial exercise of any right or remedy prevent any further or other exercise or the exercise of any other right or remedy. The rights and remedies provided in each Finance Document are cumulative and, subject to Clause </w:t>
      </w:r>
      <w:r w:rsidR="002D0819">
        <w:rPr>
          <w:rFonts w:ascii="Calibri" w:hAnsi="Calibri" w:cs="Calibri"/>
          <w:sz w:val="22"/>
          <w:szCs w:val="22"/>
          <w:lang w:val="en-US"/>
        </w:rPr>
        <w:t>33.2</w:t>
      </w:r>
      <w:r w:rsidRPr="00933248">
        <w:rPr>
          <w:rFonts w:ascii="Calibri" w:hAnsi="Calibri" w:cs="Calibri"/>
          <w:sz w:val="22"/>
          <w:szCs w:val="22"/>
          <w:lang w:val="en-US"/>
        </w:rPr>
        <w:t xml:space="preserve"> (</w:t>
      </w:r>
      <w:r w:rsidR="007B5B76" w:rsidRPr="00933248">
        <w:rPr>
          <w:rFonts w:ascii="Calibri" w:hAnsi="Calibri" w:cs="Calibri"/>
          <w:i/>
          <w:sz w:val="22"/>
          <w:szCs w:val="22"/>
          <w:lang w:val="en-US"/>
        </w:rPr>
        <w:t>No hardship</w:t>
      </w:r>
      <w:r w:rsidRPr="00933248">
        <w:rPr>
          <w:rFonts w:ascii="Calibri" w:hAnsi="Calibri" w:cs="Calibri"/>
          <w:sz w:val="22"/>
          <w:szCs w:val="22"/>
          <w:lang w:val="en-US"/>
        </w:rPr>
        <w:t>), not exclusive of any rights or remedies provided by law.</w:t>
      </w:r>
    </w:p>
    <w:p w:rsidR="00F93BB9" w:rsidRPr="00933248" w:rsidRDefault="00133415" w:rsidP="008F7AC2">
      <w:pPr>
        <w:pStyle w:val="T2"/>
        <w:widowControl w:val="0"/>
        <w:rPr>
          <w:rFonts w:ascii="Calibri" w:hAnsi="Calibri" w:cs="Calibri"/>
          <w:sz w:val="22"/>
          <w:szCs w:val="22"/>
        </w:rPr>
      </w:pPr>
      <w:bookmarkStart w:id="222" w:name="_Ref518299089"/>
      <w:r w:rsidRPr="00933248">
        <w:rPr>
          <w:rFonts w:ascii="Calibri" w:hAnsi="Calibri" w:cs="Calibri"/>
          <w:sz w:val="22"/>
          <w:szCs w:val="22"/>
        </w:rPr>
        <w:t>No hardship</w:t>
      </w:r>
      <w:bookmarkEnd w:id="222"/>
    </w:p>
    <w:p w:rsidR="00DB3B12" w:rsidRPr="00933248" w:rsidRDefault="00DB3B12"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Each Party hereby acknowledges that the provisions of article 1195 of the French </w:t>
      </w:r>
      <w:r w:rsidRPr="00933248">
        <w:rPr>
          <w:rFonts w:ascii="Calibri" w:hAnsi="Calibri" w:cs="Calibri"/>
          <w:i/>
          <w:sz w:val="22"/>
          <w:szCs w:val="22"/>
          <w:lang w:val="en-US"/>
        </w:rPr>
        <w:t>Code civil</w:t>
      </w:r>
      <w:r w:rsidRPr="00933248">
        <w:rPr>
          <w:rFonts w:ascii="Calibri" w:hAnsi="Calibri" w:cs="Calibri"/>
          <w:sz w:val="22"/>
          <w:szCs w:val="22"/>
          <w:lang w:val="en-US"/>
        </w:rPr>
        <w:t xml:space="preserve"> shall not apply to it with respect to its obligations under the Finance Documents and that it shall not be entitled to make any claim under article 1195 of the French </w:t>
      </w:r>
      <w:r w:rsidRPr="00933248">
        <w:rPr>
          <w:rFonts w:ascii="Calibri" w:hAnsi="Calibri" w:cs="Calibri"/>
          <w:i/>
          <w:sz w:val="22"/>
          <w:szCs w:val="22"/>
          <w:lang w:val="en-US"/>
        </w:rPr>
        <w:t>Code civil</w:t>
      </w:r>
      <w:r w:rsidRPr="00933248">
        <w:rPr>
          <w:rFonts w:ascii="Calibri" w:hAnsi="Calibri" w:cs="Calibri"/>
          <w:sz w:val="22"/>
          <w:szCs w:val="22"/>
          <w:lang w:val="en-US"/>
        </w:rPr>
        <w:t>.</w:t>
      </w:r>
    </w:p>
    <w:p w:rsidR="005B74AE" w:rsidRPr="00933248" w:rsidRDefault="005B74AE" w:rsidP="008F7AC2">
      <w:pPr>
        <w:pStyle w:val="T2"/>
        <w:widowControl w:val="0"/>
        <w:rPr>
          <w:rFonts w:ascii="Calibri" w:hAnsi="Calibri" w:cs="Calibri"/>
          <w:sz w:val="22"/>
          <w:szCs w:val="22"/>
        </w:rPr>
      </w:pPr>
      <w:bookmarkStart w:id="223" w:name="_Ref98237810"/>
      <w:r w:rsidRPr="00933248">
        <w:rPr>
          <w:rFonts w:ascii="Calibri" w:hAnsi="Calibri" w:cs="Calibri"/>
          <w:sz w:val="22"/>
          <w:szCs w:val="22"/>
        </w:rPr>
        <w:t>Replacement of Screen Rate</w:t>
      </w:r>
      <w:bookmarkEnd w:id="223"/>
    </w:p>
    <w:p w:rsidR="005B74AE" w:rsidRPr="00933248" w:rsidRDefault="005B74AE" w:rsidP="008F7AC2">
      <w:pPr>
        <w:widowControl w:val="0"/>
        <w:spacing w:before="0"/>
        <w:rPr>
          <w:rFonts w:ascii="Calibri" w:hAnsi="Calibri" w:cs="Calibri"/>
          <w:sz w:val="22"/>
          <w:szCs w:val="22"/>
          <w:lang w:val="en-GB" w:bidi="he-IL"/>
        </w:rPr>
      </w:pPr>
      <w:r w:rsidRPr="00933248">
        <w:rPr>
          <w:rFonts w:ascii="Calibri" w:hAnsi="Calibri" w:cs="Calibri"/>
          <w:sz w:val="22"/>
          <w:szCs w:val="22"/>
          <w:lang w:val="en-GB" w:bidi="he-IL"/>
        </w:rPr>
        <w:t xml:space="preserve">Subject to Clause </w:t>
      </w:r>
      <w:r w:rsidR="002D0819">
        <w:rPr>
          <w:rFonts w:ascii="Calibri" w:hAnsi="Calibri" w:cs="Calibri"/>
          <w:sz w:val="22"/>
          <w:szCs w:val="22"/>
          <w:lang w:val="en-GB" w:bidi="he-IL"/>
        </w:rPr>
        <w:t>25.5</w:t>
      </w:r>
      <w:r w:rsidRPr="00933248">
        <w:rPr>
          <w:rFonts w:ascii="Calibri" w:hAnsi="Calibri" w:cs="Calibri"/>
          <w:sz w:val="22"/>
          <w:szCs w:val="22"/>
          <w:lang w:val="en-GB" w:bidi="he-IL"/>
        </w:rPr>
        <w:t xml:space="preserve"> (e) (viii), if a Screen Rate Replacement Event has occurred in relation to any Screen Rate, any amendment or waiver which relates to:</w:t>
      </w:r>
    </w:p>
    <w:p w:rsidR="005B74AE" w:rsidRPr="00933248" w:rsidRDefault="005B74AE" w:rsidP="000E1D24">
      <w:pPr>
        <w:pStyle w:val="H3Ashurst"/>
        <w:widowControl w:val="0"/>
        <w:numPr>
          <w:ilvl w:val="2"/>
          <w:numId w:val="200"/>
        </w:numPr>
        <w:tabs>
          <w:tab w:val="clear" w:pos="1406"/>
        </w:tabs>
        <w:suppressAutoHyphens w:val="0"/>
        <w:spacing w:after="200" w:line="288" w:lineRule="auto"/>
        <w:ind w:hanging="697"/>
        <w:rPr>
          <w:rFonts w:ascii="Calibri" w:hAnsi="Calibri" w:cs="Calibri"/>
          <w:sz w:val="22"/>
          <w:szCs w:val="22"/>
          <w:lang w:bidi="he-IL"/>
        </w:rPr>
      </w:pPr>
      <w:r w:rsidRPr="00933248">
        <w:rPr>
          <w:rFonts w:ascii="Calibri" w:hAnsi="Calibri" w:cs="Calibri"/>
          <w:sz w:val="22"/>
          <w:szCs w:val="22"/>
          <w:lang w:bidi="he-IL"/>
        </w:rPr>
        <w:t xml:space="preserve">providing </w:t>
      </w:r>
      <w:r w:rsidRPr="00933248">
        <w:rPr>
          <w:rFonts w:ascii="Calibri" w:hAnsi="Calibri" w:cs="Calibri"/>
          <w:sz w:val="22"/>
          <w:szCs w:val="22"/>
        </w:rPr>
        <w:t>for</w:t>
      </w:r>
      <w:r w:rsidRPr="00933248">
        <w:rPr>
          <w:rFonts w:ascii="Calibri" w:hAnsi="Calibri" w:cs="Calibri"/>
          <w:sz w:val="22"/>
          <w:szCs w:val="22"/>
          <w:lang w:bidi="he-IL"/>
        </w:rPr>
        <w:t xml:space="preserve"> the use of a Replacement Benchmark in relation to that currency in place of that Screen Rate; and</w:t>
      </w:r>
    </w:p>
    <w:p w:rsidR="005B74AE" w:rsidRPr="00933248" w:rsidRDefault="005B74AE" w:rsidP="000E1D24">
      <w:pPr>
        <w:pStyle w:val="H3Ashurst"/>
        <w:widowControl w:val="0"/>
        <w:numPr>
          <w:ilvl w:val="2"/>
          <w:numId w:val="200"/>
        </w:numPr>
        <w:tabs>
          <w:tab w:val="clear" w:pos="1406"/>
          <w:tab w:val="left" w:pos="1418"/>
        </w:tabs>
        <w:suppressAutoHyphens w:val="0"/>
        <w:spacing w:after="200" w:line="288" w:lineRule="auto"/>
        <w:ind w:left="2127" w:hanging="1418"/>
        <w:rPr>
          <w:rFonts w:ascii="Calibri" w:hAnsi="Calibri" w:cs="Calibri"/>
          <w:sz w:val="22"/>
          <w:szCs w:val="22"/>
          <w:lang w:bidi="he-IL"/>
        </w:rPr>
      </w:pPr>
      <w:r w:rsidRPr="00933248">
        <w:rPr>
          <w:rFonts w:ascii="Calibri" w:hAnsi="Calibri" w:cs="Calibri"/>
          <w:sz w:val="22"/>
          <w:szCs w:val="22"/>
          <w:lang w:bidi="he-IL"/>
        </w:rPr>
        <w:t>(i)</w:t>
      </w:r>
      <w:r w:rsidRPr="00933248">
        <w:rPr>
          <w:rFonts w:ascii="Calibri" w:hAnsi="Calibri" w:cs="Calibri"/>
          <w:sz w:val="22"/>
          <w:szCs w:val="22"/>
          <w:lang w:bidi="he-IL"/>
        </w:rPr>
        <w:tab/>
        <w:t>aligning any provision of any Finance Document to the use of that Replacement Benchmark;</w:t>
      </w:r>
    </w:p>
    <w:p w:rsidR="005B74AE" w:rsidRPr="00933248" w:rsidRDefault="005B74AE" w:rsidP="008F7AC2">
      <w:pPr>
        <w:pStyle w:val="Definition3"/>
        <w:widowControl w:val="0"/>
        <w:tabs>
          <w:tab w:val="clear" w:pos="1440"/>
        </w:tabs>
        <w:spacing w:after="200" w:line="288" w:lineRule="auto"/>
        <w:ind w:left="2127" w:hanging="709"/>
        <w:rPr>
          <w:rFonts w:ascii="Calibri" w:hAnsi="Calibri" w:cs="Calibri"/>
          <w:szCs w:val="22"/>
          <w:lang w:bidi="he-IL"/>
        </w:rPr>
      </w:pPr>
      <w:r w:rsidRPr="00933248">
        <w:rPr>
          <w:rFonts w:ascii="Calibri" w:hAnsi="Calibri" w:cs="Calibri"/>
          <w:szCs w:val="22"/>
          <w:lang w:bidi="he-IL"/>
        </w:rPr>
        <w:t>enabling that Replacement Benchmark to be used for the calculation of interest under this Agreement (including, without limitation, any consequential changes required to enable that Replacement Benchmark to be used for the purposes of this Agreement);</w:t>
      </w:r>
    </w:p>
    <w:p w:rsidR="005B74AE" w:rsidRPr="00933248" w:rsidRDefault="005B74AE" w:rsidP="008F7AC2">
      <w:pPr>
        <w:pStyle w:val="Definition3"/>
        <w:widowControl w:val="0"/>
        <w:tabs>
          <w:tab w:val="clear" w:pos="1440"/>
        </w:tabs>
        <w:spacing w:after="200" w:line="288" w:lineRule="auto"/>
        <w:ind w:left="2127" w:hanging="709"/>
        <w:rPr>
          <w:rFonts w:ascii="Calibri" w:hAnsi="Calibri" w:cs="Calibri"/>
          <w:szCs w:val="22"/>
          <w:lang w:bidi="he-IL"/>
        </w:rPr>
      </w:pPr>
      <w:r w:rsidRPr="00933248">
        <w:rPr>
          <w:rFonts w:ascii="Calibri" w:hAnsi="Calibri" w:cs="Calibri"/>
          <w:szCs w:val="22"/>
          <w:lang w:bidi="he-IL"/>
        </w:rPr>
        <w:t>implementing market conventions applicable to that Replacement Benchmark;</w:t>
      </w:r>
    </w:p>
    <w:p w:rsidR="005B74AE" w:rsidRPr="00933248" w:rsidRDefault="005B74AE" w:rsidP="008F7AC2">
      <w:pPr>
        <w:pStyle w:val="Definition3"/>
        <w:widowControl w:val="0"/>
        <w:tabs>
          <w:tab w:val="clear" w:pos="1440"/>
        </w:tabs>
        <w:spacing w:after="200" w:line="288" w:lineRule="auto"/>
        <w:ind w:left="2127" w:hanging="709"/>
        <w:rPr>
          <w:rFonts w:ascii="Calibri" w:hAnsi="Calibri" w:cs="Calibri"/>
          <w:szCs w:val="22"/>
          <w:lang w:bidi="he-IL"/>
        </w:rPr>
      </w:pPr>
      <w:r w:rsidRPr="00933248">
        <w:rPr>
          <w:rFonts w:ascii="Calibri" w:hAnsi="Calibri" w:cs="Calibri"/>
          <w:szCs w:val="22"/>
          <w:lang w:bidi="he-IL"/>
        </w:rPr>
        <w:t>providing for appropriate fallback (and market disruption) provisions for that Replacement Benchmark; or</w:t>
      </w:r>
    </w:p>
    <w:p w:rsidR="005B74AE" w:rsidRPr="00933248" w:rsidRDefault="005B74AE" w:rsidP="008F7AC2">
      <w:pPr>
        <w:pStyle w:val="Definition3"/>
        <w:widowControl w:val="0"/>
        <w:tabs>
          <w:tab w:val="clear" w:pos="1440"/>
        </w:tabs>
        <w:spacing w:after="200" w:line="288" w:lineRule="auto"/>
        <w:ind w:left="2127" w:hanging="709"/>
        <w:rPr>
          <w:rFonts w:ascii="Calibri" w:hAnsi="Calibri" w:cs="Calibri"/>
          <w:szCs w:val="22"/>
          <w:lang w:bidi="he-IL"/>
        </w:rPr>
      </w:pPr>
      <w:r w:rsidRPr="00933248">
        <w:rPr>
          <w:rFonts w:ascii="Calibri" w:hAnsi="Calibri" w:cs="Calibri"/>
          <w:szCs w:val="22"/>
          <w:lang w:bidi="he-IL"/>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rsidR="005B74AE" w:rsidRPr="00933248" w:rsidRDefault="005B74AE" w:rsidP="008F7AC2">
      <w:pPr>
        <w:widowControl w:val="0"/>
        <w:spacing w:before="0"/>
        <w:rPr>
          <w:rFonts w:ascii="Calibri" w:hAnsi="Calibri" w:cs="Calibri"/>
          <w:sz w:val="22"/>
          <w:szCs w:val="22"/>
          <w:lang w:val="en-GB" w:bidi="he-IL"/>
        </w:rPr>
      </w:pPr>
      <w:r w:rsidRPr="00933248">
        <w:rPr>
          <w:rFonts w:ascii="Calibri" w:hAnsi="Calibri" w:cs="Calibri"/>
          <w:sz w:val="22"/>
          <w:szCs w:val="22"/>
          <w:lang w:val="en-GB" w:bidi="he-IL"/>
        </w:rPr>
        <w:t>may be made with the consent of the ECA Agent (acting on the instructions of the Majority Lenders) and the Borrower.</w:t>
      </w:r>
    </w:p>
    <w:p w:rsidR="005B74AE" w:rsidRPr="00933248" w:rsidRDefault="005B74AE" w:rsidP="008F7AC2">
      <w:pPr>
        <w:pStyle w:val="T2"/>
        <w:widowControl w:val="0"/>
        <w:rPr>
          <w:rFonts w:ascii="Calibri" w:hAnsi="Calibri" w:cs="Calibri"/>
          <w:sz w:val="22"/>
          <w:szCs w:val="22"/>
        </w:rPr>
      </w:pPr>
      <w:bookmarkStart w:id="224" w:name="_Hlk185237536"/>
      <w:r w:rsidRPr="00933248">
        <w:rPr>
          <w:rFonts w:ascii="Calibri" w:hAnsi="Calibri" w:cs="Calibri"/>
          <w:sz w:val="22"/>
          <w:szCs w:val="22"/>
        </w:rPr>
        <w:t>Transfer by the Borrower</w:t>
      </w:r>
      <w:bookmarkEnd w:id="224"/>
    </w:p>
    <w:p w:rsidR="005B74AE" w:rsidRPr="00933248" w:rsidRDefault="005B74AE" w:rsidP="008F7AC2">
      <w:pPr>
        <w:widowControl w:val="0"/>
        <w:spacing w:before="0"/>
        <w:rPr>
          <w:rFonts w:ascii="Calibri" w:hAnsi="Calibri" w:cs="Calibri"/>
          <w:sz w:val="22"/>
          <w:szCs w:val="22"/>
          <w:lang w:val="en-GB" w:bidi="he-IL"/>
        </w:rPr>
      </w:pPr>
      <w:r w:rsidRPr="00933248">
        <w:rPr>
          <w:rFonts w:ascii="Calibri" w:hAnsi="Calibri" w:cs="Calibri"/>
          <w:sz w:val="22"/>
          <w:szCs w:val="22"/>
          <w:lang w:val="en-GB" w:bidi="he-IL"/>
        </w:rPr>
        <w:t>The Borrower may not transfer any of its rights or transfer any of its rights and obligations under the Finance Documents.</w:t>
      </w:r>
    </w:p>
    <w:p w:rsidR="005B74AE" w:rsidRPr="00933248" w:rsidRDefault="005B74AE" w:rsidP="008F7AC2">
      <w:pPr>
        <w:pStyle w:val="T2"/>
        <w:widowControl w:val="0"/>
        <w:rPr>
          <w:rFonts w:ascii="Calibri" w:hAnsi="Calibri" w:cs="Calibri"/>
          <w:sz w:val="22"/>
          <w:szCs w:val="22"/>
        </w:rPr>
      </w:pPr>
      <w:r w:rsidRPr="00933248">
        <w:rPr>
          <w:rFonts w:ascii="Calibri" w:hAnsi="Calibri" w:cs="Calibri"/>
          <w:sz w:val="22"/>
          <w:szCs w:val="22"/>
        </w:rPr>
        <w:t>Annulment (</w:t>
      </w:r>
      <w:r w:rsidRPr="00933248">
        <w:rPr>
          <w:rFonts w:ascii="Calibri" w:hAnsi="Calibri" w:cs="Calibri"/>
          <w:i/>
          <w:iCs/>
          <w:sz w:val="22"/>
          <w:szCs w:val="22"/>
        </w:rPr>
        <w:t>Caducité</w:t>
      </w:r>
      <w:r w:rsidRPr="00933248">
        <w:rPr>
          <w:rFonts w:ascii="Calibri" w:hAnsi="Calibri" w:cs="Calibri"/>
          <w:sz w:val="22"/>
          <w:szCs w:val="22"/>
        </w:rPr>
        <w:t>)</w:t>
      </w:r>
    </w:p>
    <w:p w:rsidR="005B74AE" w:rsidRPr="00933248" w:rsidRDefault="005B74AE" w:rsidP="000E1D24">
      <w:pPr>
        <w:pStyle w:val="H3Ashurst"/>
        <w:widowControl w:val="0"/>
        <w:numPr>
          <w:ilvl w:val="2"/>
          <w:numId w:val="202"/>
        </w:numPr>
        <w:tabs>
          <w:tab w:val="clear" w:pos="1406"/>
        </w:tabs>
        <w:suppressAutoHyphens w:val="0"/>
        <w:spacing w:after="200" w:line="288" w:lineRule="auto"/>
        <w:rPr>
          <w:rStyle w:val="null1"/>
          <w:rFonts w:ascii="Calibri" w:hAnsi="Calibri" w:cs="Calibri"/>
          <w:sz w:val="22"/>
          <w:szCs w:val="22"/>
          <w:lang w:bidi="he-IL"/>
        </w:rPr>
      </w:pPr>
      <w:r w:rsidRPr="00933248">
        <w:rPr>
          <w:rStyle w:val="null1"/>
          <w:rFonts w:ascii="Calibri" w:hAnsi="Calibri" w:cs="Calibri"/>
          <w:sz w:val="22"/>
          <w:szCs w:val="22"/>
        </w:rPr>
        <w:t xml:space="preserve">If at any time this Agreement became null and void, in particular under article 1186 of the French </w:t>
      </w:r>
      <w:r w:rsidRPr="00933248">
        <w:rPr>
          <w:rFonts w:ascii="Calibri" w:hAnsi="Calibri" w:cs="Calibri"/>
          <w:i/>
          <w:iCs/>
          <w:sz w:val="22"/>
          <w:szCs w:val="22"/>
        </w:rPr>
        <w:t>Code civil</w:t>
      </w:r>
      <w:r w:rsidRPr="00933248">
        <w:rPr>
          <w:rStyle w:val="null1"/>
          <w:rFonts w:ascii="Calibri" w:hAnsi="Calibri" w:cs="Calibri"/>
          <w:sz w:val="22"/>
          <w:szCs w:val="22"/>
        </w:rPr>
        <w:t>, this Agreement will only be null and void for the future and will not produce any retroactive effect.</w:t>
      </w:r>
    </w:p>
    <w:p w:rsidR="005B74AE" w:rsidRPr="00933248" w:rsidRDefault="005B74AE" w:rsidP="000E1D24">
      <w:pPr>
        <w:pStyle w:val="H3Ashurst"/>
        <w:widowControl w:val="0"/>
        <w:numPr>
          <w:ilvl w:val="2"/>
          <w:numId w:val="202"/>
        </w:numPr>
        <w:tabs>
          <w:tab w:val="clear" w:pos="1406"/>
        </w:tabs>
        <w:suppressAutoHyphens w:val="0"/>
        <w:spacing w:after="200" w:line="288" w:lineRule="auto"/>
        <w:rPr>
          <w:rStyle w:val="null1"/>
          <w:rFonts w:ascii="Calibri" w:hAnsi="Calibri" w:cs="Calibri"/>
          <w:sz w:val="22"/>
          <w:szCs w:val="22"/>
          <w:lang w:bidi="he-IL"/>
        </w:rPr>
      </w:pPr>
      <w:r w:rsidRPr="00933248">
        <w:rPr>
          <w:rStyle w:val="null1"/>
          <w:rFonts w:ascii="Calibri" w:hAnsi="Calibri" w:cs="Calibri"/>
          <w:sz w:val="22"/>
          <w:szCs w:val="22"/>
        </w:rPr>
        <w:t>The Borrower shall at such time become liable to the Finance Parties of the:</w:t>
      </w:r>
    </w:p>
    <w:p w:rsidR="005B74AE" w:rsidRPr="00933248" w:rsidRDefault="005B74AE" w:rsidP="000E1D24">
      <w:pPr>
        <w:pStyle w:val="H4Ashurst"/>
        <w:widowControl w:val="0"/>
        <w:numPr>
          <w:ilvl w:val="3"/>
          <w:numId w:val="202"/>
        </w:numPr>
        <w:tabs>
          <w:tab w:val="clear" w:pos="2030"/>
          <w:tab w:val="num" w:pos="1985"/>
        </w:tabs>
        <w:suppressAutoHyphens w:val="0"/>
        <w:spacing w:after="200" w:line="288" w:lineRule="auto"/>
        <w:ind w:left="1985" w:hanging="567"/>
        <w:rPr>
          <w:rStyle w:val="null1"/>
          <w:rFonts w:ascii="Calibri" w:hAnsi="Calibri" w:cs="Calibri"/>
          <w:sz w:val="22"/>
          <w:szCs w:val="22"/>
          <w:lang w:bidi="he-IL"/>
        </w:rPr>
      </w:pPr>
      <w:r w:rsidRPr="00933248">
        <w:rPr>
          <w:rStyle w:val="null1"/>
          <w:rFonts w:ascii="Calibri" w:hAnsi="Calibri" w:cs="Calibri"/>
          <w:sz w:val="22"/>
          <w:szCs w:val="22"/>
        </w:rPr>
        <w:t>outstanding amounts under the Facility;</w:t>
      </w:r>
    </w:p>
    <w:p w:rsidR="005B74AE" w:rsidRPr="00933248" w:rsidRDefault="005B74AE" w:rsidP="000E1D24">
      <w:pPr>
        <w:pStyle w:val="H4Ashurst"/>
        <w:widowControl w:val="0"/>
        <w:numPr>
          <w:ilvl w:val="3"/>
          <w:numId w:val="202"/>
        </w:numPr>
        <w:tabs>
          <w:tab w:val="clear" w:pos="2030"/>
          <w:tab w:val="num" w:pos="1985"/>
        </w:tabs>
        <w:suppressAutoHyphens w:val="0"/>
        <w:spacing w:after="200" w:line="288" w:lineRule="auto"/>
        <w:ind w:left="1985" w:hanging="567"/>
        <w:rPr>
          <w:rStyle w:val="null1"/>
          <w:rFonts w:ascii="Calibri" w:hAnsi="Calibri" w:cs="Calibri"/>
          <w:sz w:val="22"/>
          <w:szCs w:val="22"/>
        </w:rPr>
      </w:pPr>
      <w:r w:rsidRPr="00933248">
        <w:rPr>
          <w:rStyle w:val="null1"/>
          <w:rFonts w:ascii="Calibri" w:hAnsi="Calibri" w:cs="Calibri"/>
          <w:sz w:val="22"/>
          <w:szCs w:val="22"/>
        </w:rPr>
        <w:t>accrued interest;</w:t>
      </w:r>
    </w:p>
    <w:p w:rsidR="005B74AE" w:rsidRPr="00933248" w:rsidRDefault="005B74AE" w:rsidP="000E1D24">
      <w:pPr>
        <w:pStyle w:val="H4Ashurst"/>
        <w:widowControl w:val="0"/>
        <w:numPr>
          <w:ilvl w:val="3"/>
          <w:numId w:val="202"/>
        </w:numPr>
        <w:tabs>
          <w:tab w:val="clear" w:pos="2030"/>
          <w:tab w:val="num" w:pos="1985"/>
        </w:tabs>
        <w:suppressAutoHyphens w:val="0"/>
        <w:spacing w:after="200" w:line="288" w:lineRule="auto"/>
        <w:ind w:left="1985" w:hanging="567"/>
        <w:rPr>
          <w:rStyle w:val="null1"/>
          <w:rFonts w:ascii="Calibri" w:hAnsi="Calibri" w:cs="Calibri"/>
          <w:sz w:val="22"/>
          <w:szCs w:val="22"/>
        </w:rPr>
      </w:pPr>
      <w:r w:rsidRPr="00933248">
        <w:rPr>
          <w:rStyle w:val="null1"/>
          <w:rFonts w:ascii="Calibri" w:hAnsi="Calibri" w:cs="Calibri"/>
          <w:sz w:val="22"/>
          <w:szCs w:val="22"/>
        </w:rPr>
        <w:t>fees, commissions and other amounts accrued or due; and</w:t>
      </w:r>
    </w:p>
    <w:p w:rsidR="005B74AE" w:rsidRPr="00933248" w:rsidRDefault="005B74AE" w:rsidP="000E1D24">
      <w:pPr>
        <w:pStyle w:val="H4Ashurst"/>
        <w:widowControl w:val="0"/>
        <w:numPr>
          <w:ilvl w:val="3"/>
          <w:numId w:val="202"/>
        </w:numPr>
        <w:tabs>
          <w:tab w:val="clear" w:pos="2030"/>
          <w:tab w:val="num" w:pos="1985"/>
        </w:tabs>
        <w:suppressAutoHyphens w:val="0"/>
        <w:spacing w:after="200" w:line="288" w:lineRule="auto"/>
        <w:ind w:left="1985" w:hanging="567"/>
        <w:rPr>
          <w:rFonts w:ascii="Calibri" w:hAnsi="Calibri" w:cs="Calibri"/>
          <w:sz w:val="22"/>
          <w:szCs w:val="22"/>
          <w:lang w:bidi="he-IL"/>
        </w:rPr>
      </w:pPr>
      <w:r w:rsidRPr="00933248">
        <w:rPr>
          <w:rStyle w:val="null1"/>
          <w:rFonts w:ascii="Calibri" w:hAnsi="Calibri" w:cs="Calibri"/>
          <w:sz w:val="22"/>
          <w:szCs w:val="22"/>
        </w:rPr>
        <w:t>Break Costs (if any).</w:t>
      </w:r>
    </w:p>
    <w:p w:rsidR="005B74AE" w:rsidRPr="00933248" w:rsidRDefault="00B7290E" w:rsidP="000E1D24">
      <w:pPr>
        <w:pStyle w:val="H3Ashurst"/>
        <w:widowControl w:val="0"/>
        <w:numPr>
          <w:ilvl w:val="2"/>
          <w:numId w:val="202"/>
        </w:numPr>
        <w:tabs>
          <w:tab w:val="clear" w:pos="1406"/>
        </w:tabs>
        <w:suppressAutoHyphens w:val="0"/>
        <w:spacing w:after="200" w:line="288" w:lineRule="auto"/>
        <w:rPr>
          <w:rFonts w:ascii="Calibri" w:hAnsi="Calibri" w:cs="Calibri"/>
          <w:sz w:val="22"/>
          <w:szCs w:val="22"/>
          <w:lang w:val="en-US"/>
        </w:rPr>
      </w:pPr>
      <w:r w:rsidRPr="00933248">
        <w:rPr>
          <w:rStyle w:val="null1"/>
          <w:rFonts w:ascii="Calibri" w:hAnsi="Calibri" w:cs="Calibri"/>
          <w:sz w:val="22"/>
          <w:szCs w:val="22"/>
        </w:rPr>
        <w:t>The ECA Agent shall notify to the Borrower a final statement of any such sums due to the Finance Parties.</w:t>
      </w:r>
    </w:p>
    <w:p w:rsidR="00565B55" w:rsidRPr="00933248" w:rsidRDefault="00565B55" w:rsidP="008F7AC2">
      <w:pPr>
        <w:pStyle w:val="T1"/>
        <w:widowControl w:val="0"/>
        <w:spacing w:before="360"/>
        <w:rPr>
          <w:rFonts w:ascii="Calibri" w:hAnsi="Calibri" w:cs="Calibri"/>
          <w:sz w:val="22"/>
          <w:szCs w:val="22"/>
        </w:rPr>
      </w:pPr>
      <w:bookmarkStart w:id="225" w:name="_Ref412630751"/>
      <w:bookmarkStart w:id="226" w:name="_Ref412632762"/>
      <w:bookmarkStart w:id="227" w:name="_Toc197527079"/>
      <w:r w:rsidRPr="00933248">
        <w:rPr>
          <w:rFonts w:ascii="Calibri" w:hAnsi="Calibri" w:cs="Calibri"/>
          <w:sz w:val="22"/>
          <w:szCs w:val="22"/>
        </w:rPr>
        <w:t>CONFIDENTIALITY</w:t>
      </w:r>
      <w:bookmarkEnd w:id="225"/>
      <w:bookmarkEnd w:id="226"/>
      <w:bookmarkEnd w:id="227"/>
    </w:p>
    <w:p w:rsidR="00565B55" w:rsidRPr="00933248" w:rsidRDefault="00565B55" w:rsidP="008F7AC2">
      <w:pPr>
        <w:pStyle w:val="T2"/>
        <w:widowControl w:val="0"/>
        <w:spacing w:before="120"/>
        <w:rPr>
          <w:rFonts w:ascii="Calibri" w:hAnsi="Calibri" w:cs="Calibri"/>
          <w:sz w:val="22"/>
          <w:szCs w:val="22"/>
        </w:rPr>
      </w:pPr>
      <w:r w:rsidRPr="00933248">
        <w:rPr>
          <w:rFonts w:ascii="Calibri" w:hAnsi="Calibri" w:cs="Calibri"/>
          <w:sz w:val="22"/>
          <w:szCs w:val="22"/>
        </w:rPr>
        <w:t>Confidential Information</w:t>
      </w:r>
    </w:p>
    <w:p w:rsidR="00565B55" w:rsidRPr="00933248" w:rsidRDefault="00A14F08"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Each Finance Party agrees to keep all Confidential Information confidential and not to disclose it to anyone, save to the extent permitted by Clause </w:t>
      </w:r>
      <w:r w:rsidR="002D0819">
        <w:rPr>
          <w:rFonts w:ascii="Calibri" w:hAnsi="Calibri" w:cs="Calibri"/>
          <w:sz w:val="22"/>
          <w:szCs w:val="22"/>
          <w:lang w:val="en-US"/>
        </w:rPr>
        <w:t>34.2</w:t>
      </w:r>
      <w:r w:rsidR="000C61D9" w:rsidRPr="00933248">
        <w:rPr>
          <w:rFonts w:ascii="Calibri" w:hAnsi="Calibri" w:cs="Calibri"/>
          <w:sz w:val="22"/>
          <w:szCs w:val="22"/>
          <w:lang w:val="en-US"/>
        </w:rPr>
        <w:t xml:space="preserve"> </w:t>
      </w:r>
      <w:r w:rsidRPr="00933248">
        <w:rPr>
          <w:rFonts w:ascii="Calibri" w:hAnsi="Calibri" w:cs="Calibri"/>
          <w:sz w:val="22"/>
          <w:szCs w:val="22"/>
          <w:lang w:val="en-US"/>
        </w:rPr>
        <w:t>(</w:t>
      </w:r>
      <w:r w:rsidRPr="00933248">
        <w:rPr>
          <w:rFonts w:ascii="Calibri" w:hAnsi="Calibri" w:cs="Calibri"/>
          <w:i/>
          <w:sz w:val="22"/>
          <w:szCs w:val="22"/>
          <w:lang w:val="en-US"/>
        </w:rPr>
        <w:t>Disclosure of Confidential Information</w:t>
      </w:r>
      <w:r w:rsidRPr="00933248">
        <w:rPr>
          <w:rFonts w:ascii="Calibri" w:hAnsi="Calibri" w:cs="Calibri"/>
          <w:sz w:val="22"/>
          <w:szCs w:val="22"/>
          <w:lang w:val="en-US"/>
        </w:rPr>
        <w:t>),</w:t>
      </w:r>
      <w:r w:rsidRPr="00933248">
        <w:rPr>
          <w:rFonts w:ascii="Calibri" w:hAnsi="Calibri" w:cs="Calibri"/>
          <w:sz w:val="22"/>
          <w:szCs w:val="22"/>
          <w:lang w:val="en-GB"/>
        </w:rPr>
        <w:t xml:space="preserve"> Clause </w:t>
      </w:r>
      <w:r w:rsidR="002D0819">
        <w:rPr>
          <w:rFonts w:ascii="Calibri" w:hAnsi="Calibri" w:cs="Calibri"/>
          <w:sz w:val="22"/>
          <w:szCs w:val="22"/>
          <w:lang w:val="en-GB"/>
        </w:rPr>
        <w:t>34.3</w:t>
      </w:r>
      <w:r w:rsidR="000C61D9" w:rsidRPr="00933248">
        <w:rPr>
          <w:rFonts w:ascii="Calibri" w:hAnsi="Calibri" w:cs="Calibri"/>
          <w:sz w:val="22"/>
          <w:szCs w:val="22"/>
          <w:lang w:val="en-GB"/>
        </w:rPr>
        <w:t xml:space="preserve"> </w:t>
      </w:r>
      <w:r w:rsidRPr="00933248">
        <w:rPr>
          <w:rFonts w:ascii="Calibri" w:hAnsi="Calibri" w:cs="Calibri"/>
          <w:sz w:val="22"/>
          <w:szCs w:val="22"/>
          <w:lang w:val="en-GB"/>
        </w:rPr>
        <w:t>(</w:t>
      </w:r>
      <w:r w:rsidR="00872EA1" w:rsidRPr="00872EA1">
        <w:rPr>
          <w:rFonts w:ascii="Calibri" w:hAnsi="Calibri" w:cs="Calibri"/>
          <w:i/>
          <w:iCs/>
          <w:sz w:val="22"/>
          <w:szCs w:val="22"/>
          <w:lang w:val="en-GB"/>
        </w:rPr>
        <w:t>Disclosure to financial information agencies for compiling league table data</w:t>
      </w:r>
      <w:r w:rsidRPr="00933248">
        <w:rPr>
          <w:rFonts w:ascii="Calibri" w:hAnsi="Calibri" w:cs="Calibri"/>
          <w:sz w:val="22"/>
          <w:szCs w:val="22"/>
          <w:lang w:val="en-GB"/>
        </w:rPr>
        <w:t xml:space="preserve">) and Clause </w:t>
      </w:r>
      <w:r w:rsidR="002D0819">
        <w:rPr>
          <w:rFonts w:ascii="Calibri" w:hAnsi="Calibri" w:cs="Calibri"/>
          <w:sz w:val="22"/>
          <w:szCs w:val="22"/>
          <w:lang w:val="en-GB"/>
        </w:rPr>
        <w:t>34.4</w:t>
      </w:r>
      <w:r w:rsidRPr="00933248">
        <w:rPr>
          <w:rFonts w:ascii="Calibri" w:hAnsi="Calibri" w:cs="Calibri"/>
          <w:sz w:val="22"/>
          <w:szCs w:val="22"/>
          <w:lang w:val="en-GB"/>
        </w:rPr>
        <w:t xml:space="preserve"> (</w:t>
      </w:r>
      <w:r w:rsidRPr="00933248">
        <w:rPr>
          <w:rFonts w:ascii="Calibri" w:hAnsi="Calibri" w:cs="Calibri"/>
          <w:i/>
          <w:iCs/>
          <w:sz w:val="22"/>
          <w:szCs w:val="22"/>
          <w:lang w:val="en-GB"/>
        </w:rPr>
        <w:t>Disclosure to numbering service providers</w:t>
      </w:r>
      <w:r w:rsidRPr="00933248">
        <w:rPr>
          <w:rFonts w:ascii="Calibri" w:hAnsi="Calibri" w:cs="Calibri"/>
          <w:sz w:val="22"/>
          <w:szCs w:val="22"/>
          <w:lang w:val="en-GB"/>
        </w:rPr>
        <w:t>),</w:t>
      </w:r>
      <w:r w:rsidRPr="00933248">
        <w:rPr>
          <w:rFonts w:ascii="Calibri" w:hAnsi="Calibri" w:cs="Calibri"/>
          <w:sz w:val="22"/>
          <w:szCs w:val="22"/>
          <w:lang w:val="en-US"/>
        </w:rPr>
        <w:t xml:space="preserve"> and to ensure that all Confidential Information is protected with security measures and a degree of care that would apply to its own confidential information</w:t>
      </w:r>
      <w:r w:rsidR="00565B55" w:rsidRPr="00933248">
        <w:rPr>
          <w:rFonts w:ascii="Calibri" w:hAnsi="Calibri" w:cs="Calibri"/>
          <w:sz w:val="22"/>
          <w:szCs w:val="22"/>
          <w:lang w:val="en-US"/>
        </w:rPr>
        <w:t>.</w:t>
      </w:r>
    </w:p>
    <w:p w:rsidR="00565B55" w:rsidRPr="00933248" w:rsidRDefault="00565B55" w:rsidP="008F7AC2">
      <w:pPr>
        <w:pStyle w:val="T2"/>
        <w:widowControl w:val="0"/>
        <w:spacing w:before="0"/>
        <w:rPr>
          <w:rFonts w:ascii="Calibri" w:hAnsi="Calibri" w:cs="Calibri"/>
          <w:sz w:val="22"/>
          <w:szCs w:val="22"/>
        </w:rPr>
      </w:pPr>
      <w:bookmarkStart w:id="228" w:name="_Ref412632714"/>
      <w:r w:rsidRPr="00933248">
        <w:rPr>
          <w:rFonts w:ascii="Calibri" w:hAnsi="Calibri" w:cs="Calibri"/>
          <w:sz w:val="22"/>
          <w:szCs w:val="22"/>
        </w:rPr>
        <w:t>Disclosure of Confidential Information</w:t>
      </w:r>
      <w:bookmarkEnd w:id="228"/>
    </w:p>
    <w:p w:rsidR="00565B55" w:rsidRPr="00933248" w:rsidRDefault="00A14F08" w:rsidP="008F7AC2">
      <w:pPr>
        <w:widowControl w:val="0"/>
        <w:spacing w:before="0" w:after="240"/>
        <w:rPr>
          <w:rFonts w:ascii="Calibri" w:hAnsi="Calibri" w:cs="Calibri"/>
          <w:sz w:val="22"/>
          <w:szCs w:val="22"/>
          <w:lang w:val="en-US"/>
        </w:rPr>
      </w:pPr>
      <w:r w:rsidRPr="00933248">
        <w:rPr>
          <w:rFonts w:ascii="Calibri" w:hAnsi="Calibri" w:cs="Calibri"/>
          <w:sz w:val="22"/>
          <w:szCs w:val="22"/>
          <w:lang w:val="en-US"/>
        </w:rPr>
        <w:t>Any Finance Party may disclose:</w:t>
      </w:r>
    </w:p>
    <w:p w:rsidR="00565B55" w:rsidRPr="00933248" w:rsidRDefault="00A14F08" w:rsidP="000E1D24">
      <w:pPr>
        <w:pStyle w:val="T4Pucea"/>
        <w:widowControl w:val="0"/>
        <w:numPr>
          <w:ilvl w:val="0"/>
          <w:numId w:val="105"/>
        </w:numPr>
        <w:spacing w:before="0"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to any of its Affiliates and Related Funds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(a)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r w:rsidR="00565B55" w:rsidRPr="00933248">
        <w:rPr>
          <w:rFonts w:ascii="Calibri" w:hAnsi="Calibri" w:cs="Calibri"/>
          <w:sz w:val="22"/>
          <w:szCs w:val="22"/>
          <w:lang w:val="en-US"/>
        </w:rPr>
        <w:t>;</w:t>
      </w:r>
    </w:p>
    <w:p w:rsidR="00565B55" w:rsidRPr="00933248" w:rsidRDefault="00565B55" w:rsidP="000E1D24">
      <w:pPr>
        <w:pStyle w:val="T4Pucea"/>
        <w:widowControl w:val="0"/>
        <w:numPr>
          <w:ilvl w:val="0"/>
          <w:numId w:val="105"/>
        </w:numPr>
        <w:spacing w:before="0" w:after="240"/>
        <w:ind w:left="1418" w:hanging="709"/>
        <w:rPr>
          <w:rFonts w:ascii="Calibri" w:hAnsi="Calibri" w:cs="Calibri"/>
          <w:sz w:val="22"/>
          <w:szCs w:val="22"/>
          <w:lang w:val="en-US"/>
        </w:rPr>
      </w:pPr>
      <w:bookmarkStart w:id="229" w:name="_Ref412707168"/>
      <w:r w:rsidRPr="00933248">
        <w:rPr>
          <w:rFonts w:ascii="Calibri" w:hAnsi="Calibri" w:cs="Calibri"/>
          <w:sz w:val="22"/>
          <w:szCs w:val="22"/>
          <w:lang w:val="en-US"/>
        </w:rPr>
        <w:t>to any person</w:t>
      </w:r>
      <w:r w:rsidR="002F7A68" w:rsidRPr="00933248">
        <w:rPr>
          <w:rFonts w:ascii="Calibri" w:hAnsi="Calibri" w:cs="Calibri"/>
          <w:sz w:val="22"/>
          <w:szCs w:val="22"/>
          <w:lang w:val="en-US"/>
        </w:rPr>
        <w:t xml:space="preserve"> </w:t>
      </w:r>
      <w:r w:rsidR="002F7A68" w:rsidRPr="00933248">
        <w:rPr>
          <w:rFonts w:ascii="Calibri" w:hAnsi="Calibri" w:cs="Calibri"/>
          <w:color w:val="000000" w:themeColor="text1"/>
          <w:sz w:val="22"/>
          <w:szCs w:val="22"/>
          <w:lang w:val="en-US"/>
        </w:rPr>
        <w:t xml:space="preserve">(other than the persons referred to in paragraph (a) </w:t>
      </w:r>
      <w:r w:rsidR="00D86DDC" w:rsidRPr="00933248">
        <w:rPr>
          <w:rFonts w:ascii="Calibri" w:hAnsi="Calibri" w:cs="Calibri"/>
          <w:color w:val="000000" w:themeColor="text1"/>
          <w:sz w:val="22"/>
          <w:szCs w:val="22"/>
          <w:lang w:val="en-US"/>
        </w:rPr>
        <w:t xml:space="preserve">above </w:t>
      </w:r>
      <w:r w:rsidR="002F7A68" w:rsidRPr="00933248">
        <w:rPr>
          <w:rFonts w:ascii="Calibri" w:hAnsi="Calibri" w:cs="Calibri"/>
          <w:color w:val="000000" w:themeColor="text1"/>
          <w:sz w:val="22"/>
          <w:szCs w:val="22"/>
          <w:lang w:val="en-US"/>
        </w:rPr>
        <w:t>and (</w:t>
      </w:r>
      <w:r w:rsidR="00D86DDC" w:rsidRPr="00933248">
        <w:rPr>
          <w:rFonts w:ascii="Calibri" w:hAnsi="Calibri" w:cs="Calibri"/>
          <w:color w:val="000000" w:themeColor="text1"/>
          <w:sz w:val="22"/>
          <w:szCs w:val="22"/>
          <w:lang w:val="en-US"/>
        </w:rPr>
        <w:t>d</w:t>
      </w:r>
      <w:r w:rsidR="002F7A68" w:rsidRPr="00933248">
        <w:rPr>
          <w:rFonts w:ascii="Calibri" w:hAnsi="Calibri" w:cs="Calibri"/>
          <w:color w:val="000000" w:themeColor="text1"/>
          <w:sz w:val="22"/>
          <w:szCs w:val="22"/>
          <w:lang w:val="en-US"/>
        </w:rPr>
        <w:t xml:space="preserve">) </w:t>
      </w:r>
      <w:r w:rsidR="00D86DDC" w:rsidRPr="00933248">
        <w:rPr>
          <w:rFonts w:ascii="Calibri" w:hAnsi="Calibri" w:cs="Calibri"/>
          <w:color w:val="000000" w:themeColor="text1"/>
          <w:sz w:val="22"/>
          <w:szCs w:val="22"/>
          <w:lang w:val="en-US"/>
        </w:rPr>
        <w:t>below</w:t>
      </w:r>
      <w:r w:rsidR="002F7A68" w:rsidRPr="00933248">
        <w:rPr>
          <w:rFonts w:ascii="Calibri" w:hAnsi="Calibri" w:cs="Calibri"/>
          <w:color w:val="000000" w:themeColor="text1"/>
          <w:sz w:val="22"/>
          <w:szCs w:val="22"/>
          <w:lang w:val="en-US"/>
        </w:rPr>
        <w:t>)</w:t>
      </w:r>
      <w:r w:rsidRPr="00933248">
        <w:rPr>
          <w:rFonts w:ascii="Calibri" w:hAnsi="Calibri" w:cs="Calibri"/>
          <w:sz w:val="22"/>
          <w:szCs w:val="22"/>
          <w:lang w:val="en-US"/>
        </w:rPr>
        <w:t>:</w:t>
      </w:r>
      <w:bookmarkEnd w:id="229"/>
    </w:p>
    <w:p w:rsidR="00565B55" w:rsidRPr="00933248" w:rsidRDefault="00A14F08" w:rsidP="008F7AC2">
      <w:pPr>
        <w:pStyle w:val="T5"/>
        <w:widowControl w:val="0"/>
        <w:spacing w:before="0"/>
        <w:ind w:left="2127" w:hanging="709"/>
        <w:rPr>
          <w:rFonts w:ascii="Calibri" w:hAnsi="Calibri" w:cs="Calibri"/>
          <w:sz w:val="22"/>
          <w:szCs w:val="22"/>
        </w:rPr>
      </w:pPr>
      <w:bookmarkStart w:id="230" w:name="_Ref412707170"/>
      <w:r w:rsidRPr="00933248">
        <w:rPr>
          <w:rFonts w:ascii="Calibri" w:hAnsi="Calibri" w:cs="Calibri"/>
          <w:color w:val="000000" w:themeColor="text1"/>
          <w:sz w:val="22"/>
          <w:szCs w:val="22"/>
        </w:rPr>
        <w:t>to (or through) whom it transfers (or may potentially transfer) all or any of its rights and/or obligations under one or more Finance Documents or which succeeds (or which may potentially succeed) it as ECA Agent and, in each case, to any of that person's Affiliates, Related Funds, R</w:t>
      </w:r>
      <w:r w:rsidRPr="00933248">
        <w:rPr>
          <w:rFonts w:ascii="Calibri" w:hAnsi="Calibri" w:cs="Calibri"/>
          <w:sz w:val="22"/>
          <w:szCs w:val="22"/>
        </w:rPr>
        <w:t>epresentatives and professional advisers</w:t>
      </w:r>
      <w:r w:rsidR="00565B55" w:rsidRPr="00933248">
        <w:rPr>
          <w:rFonts w:ascii="Calibri" w:hAnsi="Calibri" w:cs="Calibri"/>
          <w:sz w:val="22"/>
          <w:szCs w:val="22"/>
        </w:rPr>
        <w:t>;</w:t>
      </w:r>
      <w:bookmarkEnd w:id="230"/>
    </w:p>
    <w:p w:rsidR="00565B55" w:rsidRPr="00933248" w:rsidRDefault="00A14F08" w:rsidP="00BD4618">
      <w:pPr>
        <w:pStyle w:val="T5"/>
        <w:keepLines/>
        <w:widowControl w:val="0"/>
        <w:spacing w:before="0"/>
        <w:ind w:left="2127" w:hanging="709"/>
        <w:rPr>
          <w:rFonts w:ascii="Calibri" w:hAnsi="Calibri" w:cs="Calibri"/>
          <w:sz w:val="22"/>
          <w:szCs w:val="22"/>
        </w:rPr>
      </w:pPr>
      <w:bookmarkStart w:id="231" w:name="_Ref412707183"/>
      <w:r w:rsidRPr="00933248">
        <w:rPr>
          <w:rFonts w:ascii="Calibri" w:hAnsi="Calibri" w:cs="Calibri"/>
          <w:sz w:val="22"/>
          <w:szCs w:val="22"/>
        </w:rPr>
        <w:t xml:space="preserve">with (or through) whom it enters into (or may potentially enter into), whether directly or indirectly, any sub-participation </w:t>
      </w:r>
      <w:r w:rsidRPr="00933248">
        <w:rPr>
          <w:rFonts w:ascii="Calibri" w:hAnsi="Calibri" w:cs="Calibri"/>
          <w:sz w:val="22"/>
          <w:szCs w:val="22"/>
          <w:lang w:val="en-GB"/>
        </w:rPr>
        <w:t>or insurance or reinsurance arrangements,</w:t>
      </w:r>
      <w:r w:rsidRPr="00933248">
        <w:rPr>
          <w:rFonts w:ascii="Calibri" w:hAnsi="Calibri" w:cs="Calibri"/>
          <w:sz w:val="22"/>
          <w:szCs w:val="22"/>
        </w:rPr>
        <w:t xml:space="preserve"> in relation to, or any other transaction under which payments are to be made or may be made by reference to, one or more Finance Documents and/or the Borrower and to any of that person's Affiliates, </w:t>
      </w:r>
      <w:r w:rsidRPr="00933248">
        <w:rPr>
          <w:rFonts w:ascii="Calibri" w:hAnsi="Calibri" w:cs="Calibri"/>
          <w:color w:val="000000" w:themeColor="text1"/>
          <w:sz w:val="22"/>
          <w:szCs w:val="22"/>
        </w:rPr>
        <w:t xml:space="preserve">Related Funds, </w:t>
      </w:r>
      <w:r w:rsidRPr="00933248">
        <w:rPr>
          <w:rFonts w:ascii="Calibri" w:hAnsi="Calibri" w:cs="Calibri"/>
          <w:sz w:val="22"/>
          <w:szCs w:val="22"/>
        </w:rPr>
        <w:t>Representatives and professional advisers</w:t>
      </w:r>
      <w:r w:rsidR="00565B55" w:rsidRPr="00933248">
        <w:rPr>
          <w:rFonts w:ascii="Calibri" w:hAnsi="Calibri" w:cs="Calibri"/>
          <w:sz w:val="22"/>
          <w:szCs w:val="22"/>
        </w:rPr>
        <w:t>;</w:t>
      </w:r>
      <w:bookmarkEnd w:id="231"/>
    </w:p>
    <w:p w:rsidR="00A36677" w:rsidRPr="00933248" w:rsidRDefault="00A36677" w:rsidP="008F7AC2">
      <w:pPr>
        <w:pStyle w:val="T5"/>
        <w:widowControl w:val="0"/>
        <w:spacing w:before="0"/>
        <w:ind w:left="2127" w:hanging="709"/>
        <w:rPr>
          <w:rFonts w:ascii="Calibri" w:hAnsi="Calibri" w:cs="Calibri"/>
          <w:sz w:val="22"/>
          <w:szCs w:val="22"/>
        </w:rPr>
      </w:pPr>
      <w:bookmarkStart w:id="232" w:name="_Ref412707270"/>
      <w:r w:rsidRPr="00933248">
        <w:rPr>
          <w:rFonts w:ascii="Calibri" w:hAnsi="Calibri" w:cs="Calibri"/>
          <w:color w:val="000000" w:themeColor="text1"/>
          <w:sz w:val="22"/>
          <w:szCs w:val="22"/>
        </w:rPr>
        <w:t xml:space="preserve">appointed by any Finance Party or by a person to whom paragraph </w:t>
      </w:r>
      <w:r w:rsidR="002D0819">
        <w:rPr>
          <w:rFonts w:ascii="Calibri" w:hAnsi="Calibri" w:cs="Calibri"/>
          <w:sz w:val="22"/>
          <w:szCs w:val="22"/>
        </w:rPr>
        <w:t>(b)</w:t>
      </w:r>
      <w:r w:rsidRPr="00933248">
        <w:rPr>
          <w:rFonts w:ascii="Calibri" w:hAnsi="Calibri" w:cs="Calibri"/>
          <w:color w:val="000000" w:themeColor="text1"/>
          <w:sz w:val="22"/>
          <w:szCs w:val="22"/>
        </w:rPr>
        <w:t xml:space="preserve">(i) or </w:t>
      </w:r>
      <w:r w:rsidR="002D0819">
        <w:rPr>
          <w:rFonts w:ascii="Calibri" w:hAnsi="Calibri" w:cs="Calibri"/>
          <w:sz w:val="22"/>
          <w:szCs w:val="22"/>
        </w:rPr>
        <w:t>(b)</w:t>
      </w:r>
      <w:r w:rsidR="008619DC" w:rsidRPr="00933248">
        <w:rPr>
          <w:rFonts w:ascii="Calibri" w:hAnsi="Calibri" w:cs="Calibri"/>
          <w:color w:val="000000" w:themeColor="text1"/>
          <w:sz w:val="22"/>
          <w:szCs w:val="22"/>
        </w:rPr>
        <w:t xml:space="preserve"> </w:t>
      </w:r>
      <w:r w:rsidRPr="00933248">
        <w:rPr>
          <w:rFonts w:ascii="Calibri" w:hAnsi="Calibri" w:cs="Calibri"/>
          <w:color w:val="000000" w:themeColor="text1"/>
          <w:sz w:val="22"/>
          <w:szCs w:val="22"/>
        </w:rPr>
        <w:t>(ii) above applies to receive communications, notices, information or documents delivered pursuant to the Finance Documents on its behalf</w:t>
      </w:r>
      <w:r w:rsidR="00616C2A" w:rsidRPr="00933248">
        <w:rPr>
          <w:rFonts w:ascii="Calibri" w:hAnsi="Calibri" w:cs="Calibri"/>
          <w:color w:val="000000" w:themeColor="text1"/>
          <w:sz w:val="22"/>
          <w:szCs w:val="22"/>
        </w:rPr>
        <w:t>;</w:t>
      </w:r>
    </w:p>
    <w:p w:rsidR="00565B55" w:rsidRPr="00933248" w:rsidRDefault="00565B55" w:rsidP="008F7AC2">
      <w:pPr>
        <w:pStyle w:val="T5"/>
        <w:widowControl w:val="0"/>
        <w:spacing w:before="0"/>
        <w:ind w:left="2127" w:hanging="709"/>
        <w:rPr>
          <w:rFonts w:ascii="Calibri" w:hAnsi="Calibri" w:cs="Calibri"/>
          <w:sz w:val="22"/>
          <w:szCs w:val="22"/>
        </w:rPr>
      </w:pPr>
      <w:bookmarkStart w:id="233" w:name="_Ref412707281"/>
      <w:bookmarkEnd w:id="232"/>
      <w:r w:rsidRPr="00933248">
        <w:rPr>
          <w:rFonts w:ascii="Calibri" w:hAnsi="Calibri" w:cs="Calibri"/>
          <w:sz w:val="22"/>
          <w:szCs w:val="22"/>
        </w:rPr>
        <w:t xml:space="preserve">who invests in or otherwise finances (or may potentially invest in or otherwise finance), directly or indirectly, any transaction referred to in paragraph </w:t>
      </w:r>
      <w:r w:rsidR="002D0819">
        <w:rPr>
          <w:rFonts w:ascii="Calibri" w:hAnsi="Calibri" w:cs="Calibri"/>
          <w:sz w:val="22"/>
          <w:szCs w:val="22"/>
        </w:rPr>
        <w:t>(b)(i)</w:t>
      </w:r>
      <w:r w:rsidR="009703DE" w:rsidRPr="00933248">
        <w:rPr>
          <w:rFonts w:ascii="Calibri" w:hAnsi="Calibri" w:cs="Calibri"/>
          <w:sz w:val="22"/>
          <w:szCs w:val="22"/>
        </w:rPr>
        <w:t xml:space="preserve"> </w:t>
      </w:r>
      <w:r w:rsidRPr="00933248">
        <w:rPr>
          <w:rFonts w:ascii="Calibri" w:hAnsi="Calibri" w:cs="Calibri"/>
          <w:sz w:val="22"/>
          <w:szCs w:val="22"/>
        </w:rPr>
        <w:t>or</w:t>
      </w:r>
      <w:r w:rsidR="009703DE" w:rsidRPr="00933248">
        <w:rPr>
          <w:rFonts w:ascii="Calibri" w:hAnsi="Calibri" w:cs="Calibri"/>
          <w:sz w:val="22"/>
          <w:szCs w:val="22"/>
        </w:rPr>
        <w:t xml:space="preserve"> </w:t>
      </w:r>
      <w:r w:rsidR="002D0819">
        <w:rPr>
          <w:rFonts w:ascii="Calibri" w:hAnsi="Calibri" w:cs="Calibri"/>
          <w:sz w:val="22"/>
          <w:szCs w:val="22"/>
        </w:rPr>
        <w:t>(b)(ii)</w:t>
      </w:r>
      <w:r w:rsidR="00616C2A" w:rsidRPr="00933248">
        <w:rPr>
          <w:rFonts w:ascii="Calibri" w:hAnsi="Calibri" w:cs="Calibri"/>
          <w:sz w:val="22"/>
          <w:szCs w:val="22"/>
        </w:rPr>
        <w:t xml:space="preserve"> above</w:t>
      </w:r>
      <w:r w:rsidRPr="00933248">
        <w:rPr>
          <w:rFonts w:ascii="Calibri" w:hAnsi="Calibri" w:cs="Calibri"/>
          <w:sz w:val="22"/>
          <w:szCs w:val="22"/>
        </w:rPr>
        <w:t>;</w:t>
      </w:r>
      <w:bookmarkEnd w:id="233"/>
    </w:p>
    <w:p w:rsidR="00565B55" w:rsidRPr="00933248" w:rsidRDefault="00A14F08" w:rsidP="008F7AC2">
      <w:pPr>
        <w:pStyle w:val="T5"/>
        <w:widowControl w:val="0"/>
        <w:spacing w:before="0"/>
        <w:ind w:left="2127" w:hanging="709"/>
        <w:rPr>
          <w:rFonts w:ascii="Calibri" w:hAnsi="Calibri" w:cs="Calibri"/>
          <w:sz w:val="22"/>
          <w:szCs w:val="22"/>
        </w:rPr>
      </w:pPr>
      <w:bookmarkStart w:id="234" w:name="_Ref412707297"/>
      <w:r w:rsidRPr="00933248">
        <w:rPr>
          <w:rFonts w:ascii="Calibri" w:hAnsi="Calibri" w:cs="Calibri"/>
          <w:sz w:val="22"/>
          <w:szCs w:val="22"/>
        </w:rPr>
        <w:t>to whom information is required or requested to be disclosed by any court of competent jurisdiction or any governmental, banking, taxation or other regulatory authority or similar body, the rules of any relevant stock exchange or pursuant to any applicable law or regulation</w:t>
      </w:r>
      <w:r w:rsidR="00565B55" w:rsidRPr="00933248">
        <w:rPr>
          <w:rFonts w:ascii="Calibri" w:hAnsi="Calibri" w:cs="Calibri"/>
          <w:sz w:val="22"/>
          <w:szCs w:val="22"/>
        </w:rPr>
        <w:t>;</w:t>
      </w:r>
      <w:bookmarkEnd w:id="234"/>
    </w:p>
    <w:p w:rsidR="00616C2A" w:rsidRPr="00933248" w:rsidRDefault="00616C2A" w:rsidP="008F7AC2">
      <w:pPr>
        <w:pStyle w:val="T5"/>
        <w:widowControl w:val="0"/>
        <w:spacing w:before="0"/>
        <w:ind w:left="2127" w:hanging="709"/>
        <w:rPr>
          <w:rFonts w:ascii="Calibri" w:hAnsi="Calibri" w:cs="Calibri"/>
          <w:sz w:val="22"/>
          <w:szCs w:val="22"/>
        </w:rPr>
      </w:pPr>
      <w:bookmarkStart w:id="235" w:name="_Ref412707318"/>
      <w:bookmarkStart w:id="236" w:name="_Ref412707307"/>
      <w:r w:rsidRPr="00933248">
        <w:rPr>
          <w:rFonts w:ascii="Calibri" w:hAnsi="Calibri" w:cs="Calibri"/>
          <w:sz w:val="22"/>
          <w:szCs w:val="22"/>
        </w:rPr>
        <w:t>to whom information is required to be disclosed in connection with, and for the purposes of, any litigation, arbitration, administrative or other investigations, proceedings or disputes;</w:t>
      </w:r>
      <w:bookmarkEnd w:id="235"/>
    </w:p>
    <w:p w:rsidR="00565B55" w:rsidRPr="00933248" w:rsidRDefault="00565B55" w:rsidP="008F7AC2">
      <w:pPr>
        <w:pStyle w:val="T5"/>
        <w:widowControl w:val="0"/>
        <w:spacing w:before="0"/>
        <w:ind w:left="2127" w:hanging="709"/>
        <w:rPr>
          <w:rFonts w:ascii="Calibri" w:hAnsi="Calibri" w:cs="Calibri"/>
          <w:sz w:val="22"/>
          <w:szCs w:val="22"/>
        </w:rPr>
      </w:pPr>
      <w:bookmarkStart w:id="237" w:name="_Ref520298075"/>
      <w:r w:rsidRPr="00933248">
        <w:rPr>
          <w:rFonts w:ascii="Calibri" w:hAnsi="Calibri" w:cs="Calibri"/>
          <w:sz w:val="22"/>
          <w:szCs w:val="22"/>
        </w:rPr>
        <w:t xml:space="preserve">to whom or for whose benefit that Finance Party </w:t>
      </w:r>
      <w:r w:rsidR="00F36624" w:rsidRPr="00933248">
        <w:rPr>
          <w:rFonts w:ascii="Calibri" w:hAnsi="Calibri" w:cs="Calibri"/>
          <w:sz w:val="22"/>
          <w:szCs w:val="22"/>
        </w:rPr>
        <w:t>transfers, ch</w:t>
      </w:r>
      <w:r w:rsidRPr="00933248">
        <w:rPr>
          <w:rFonts w:ascii="Calibri" w:hAnsi="Calibri" w:cs="Calibri"/>
          <w:sz w:val="22"/>
          <w:szCs w:val="22"/>
        </w:rPr>
        <w:t xml:space="preserve">arges, </w:t>
      </w:r>
      <w:r w:rsidR="00A14F08" w:rsidRPr="00933248">
        <w:rPr>
          <w:rFonts w:ascii="Calibri" w:hAnsi="Calibri" w:cs="Calibri"/>
          <w:sz w:val="22"/>
          <w:szCs w:val="22"/>
        </w:rPr>
        <w:t xml:space="preserve">assigns, </w:t>
      </w:r>
      <w:r w:rsidR="00F36624" w:rsidRPr="00933248">
        <w:rPr>
          <w:rFonts w:ascii="Calibri" w:hAnsi="Calibri" w:cs="Calibri"/>
          <w:sz w:val="22"/>
          <w:szCs w:val="22"/>
        </w:rPr>
        <w:t>pledges</w:t>
      </w:r>
      <w:r w:rsidRPr="00933248">
        <w:rPr>
          <w:rFonts w:ascii="Calibri" w:hAnsi="Calibri" w:cs="Calibri"/>
          <w:sz w:val="22"/>
          <w:szCs w:val="22"/>
        </w:rPr>
        <w:t xml:space="preserve"> or otherwise creates Security (or may do so) pursuant to Clause </w:t>
      </w:r>
      <w:r w:rsidR="002D0819">
        <w:rPr>
          <w:rFonts w:ascii="Calibri" w:hAnsi="Calibri" w:cs="Calibri"/>
          <w:sz w:val="22"/>
          <w:szCs w:val="22"/>
        </w:rPr>
        <w:t>24.7</w:t>
      </w:r>
      <w:r w:rsidRPr="00933248">
        <w:rPr>
          <w:rFonts w:ascii="Calibri" w:hAnsi="Calibri" w:cs="Calibri"/>
          <w:sz w:val="22"/>
          <w:szCs w:val="22"/>
        </w:rPr>
        <w:t xml:space="preserve"> (</w:t>
      </w:r>
      <w:r w:rsidRPr="00933248">
        <w:rPr>
          <w:rFonts w:ascii="Calibri" w:hAnsi="Calibri" w:cs="Calibri"/>
          <w:i/>
          <w:sz w:val="22"/>
          <w:szCs w:val="22"/>
        </w:rPr>
        <w:t>Security over Lenders' rights</w:t>
      </w:r>
      <w:r w:rsidRPr="00933248">
        <w:rPr>
          <w:rFonts w:ascii="Calibri" w:hAnsi="Calibri" w:cs="Calibri"/>
          <w:sz w:val="22"/>
          <w:szCs w:val="22"/>
        </w:rPr>
        <w:t>)</w:t>
      </w:r>
      <w:r w:rsidR="00032331" w:rsidRPr="00933248">
        <w:rPr>
          <w:rFonts w:ascii="Calibri" w:hAnsi="Calibri" w:cs="Calibri"/>
          <w:sz w:val="22"/>
          <w:szCs w:val="22"/>
        </w:rPr>
        <w:t xml:space="preserve"> including to a federal reserve or central bank or equivalent body (including, for the avoidance of doubt, the European Central Bank, the European Investment Bank and the European Investment Fund) to (or through) whom it creates Security pursuant to Clause </w:t>
      </w:r>
      <w:r w:rsidR="002D0819">
        <w:rPr>
          <w:rFonts w:ascii="Calibri" w:hAnsi="Calibri" w:cs="Calibri"/>
          <w:sz w:val="22"/>
          <w:szCs w:val="22"/>
        </w:rPr>
        <w:t>24.7</w:t>
      </w:r>
      <w:r w:rsidR="00032331" w:rsidRPr="00933248">
        <w:rPr>
          <w:rFonts w:ascii="Calibri" w:hAnsi="Calibri" w:cs="Calibri"/>
          <w:sz w:val="22"/>
          <w:szCs w:val="22"/>
        </w:rPr>
        <w:t xml:space="preserve"> (</w:t>
      </w:r>
      <w:r w:rsidR="00032331" w:rsidRPr="00933248">
        <w:rPr>
          <w:rFonts w:ascii="Calibri" w:hAnsi="Calibri" w:cs="Calibri"/>
          <w:i/>
          <w:sz w:val="22"/>
          <w:szCs w:val="22"/>
        </w:rPr>
        <w:t>Security over Lenders' rights</w:t>
      </w:r>
      <w:r w:rsidR="00032331" w:rsidRPr="00933248">
        <w:rPr>
          <w:rFonts w:ascii="Calibri" w:hAnsi="Calibri" w:cs="Calibri"/>
          <w:sz w:val="22"/>
          <w:szCs w:val="22"/>
        </w:rPr>
        <w:t xml:space="preserve">) and any federal reserve or central bank </w:t>
      </w:r>
      <w:r w:rsidR="00E672D2" w:rsidRPr="00933248">
        <w:rPr>
          <w:rFonts w:ascii="Calibri" w:hAnsi="Calibri" w:cs="Calibri"/>
          <w:sz w:val="22"/>
          <w:szCs w:val="22"/>
        </w:rPr>
        <w:t>or equivalent body (including, for the avoidance of doubt, the European Central Bank, the European Investment Bank and the European Investment Fund)</w:t>
      </w:r>
      <w:r w:rsidR="00032331" w:rsidRPr="00933248">
        <w:rPr>
          <w:rFonts w:ascii="Calibri" w:hAnsi="Calibri" w:cs="Calibri"/>
          <w:sz w:val="22"/>
          <w:szCs w:val="22"/>
        </w:rPr>
        <w:t xml:space="preserve"> may disclose such Confidential Information to a third party to whom it transfers (or may potentially transfer) rights under the Finance Documents or the securities issued by the special purpose vehicle in connection with the enforcement of such Security</w:t>
      </w:r>
      <w:r w:rsidRPr="00933248">
        <w:rPr>
          <w:rFonts w:ascii="Calibri" w:hAnsi="Calibri" w:cs="Calibri"/>
          <w:sz w:val="22"/>
          <w:szCs w:val="22"/>
        </w:rPr>
        <w:t>;</w:t>
      </w:r>
      <w:bookmarkEnd w:id="236"/>
      <w:bookmarkEnd w:id="237"/>
    </w:p>
    <w:p w:rsidR="00565B55" w:rsidRPr="00933248" w:rsidRDefault="00565B55" w:rsidP="008F7AC2">
      <w:pPr>
        <w:pStyle w:val="T5"/>
        <w:widowControl w:val="0"/>
        <w:spacing w:before="0"/>
        <w:ind w:left="2127" w:hanging="709"/>
        <w:rPr>
          <w:rFonts w:ascii="Calibri" w:hAnsi="Calibri" w:cs="Calibri"/>
          <w:sz w:val="22"/>
          <w:szCs w:val="22"/>
        </w:rPr>
      </w:pPr>
      <w:r w:rsidRPr="00933248">
        <w:rPr>
          <w:rFonts w:ascii="Calibri" w:hAnsi="Calibri" w:cs="Calibri"/>
          <w:sz w:val="22"/>
          <w:szCs w:val="22"/>
        </w:rPr>
        <w:t>who is a Party; or</w:t>
      </w:r>
    </w:p>
    <w:p w:rsidR="00565B55" w:rsidRPr="00933248" w:rsidRDefault="00565B55" w:rsidP="00483E0E">
      <w:pPr>
        <w:pStyle w:val="T5"/>
        <w:widowControl w:val="0"/>
        <w:spacing w:before="0" w:after="120"/>
        <w:ind w:left="2127" w:hanging="709"/>
        <w:rPr>
          <w:rFonts w:ascii="Calibri" w:hAnsi="Calibri" w:cs="Calibri"/>
          <w:sz w:val="22"/>
          <w:szCs w:val="22"/>
        </w:rPr>
      </w:pPr>
      <w:r w:rsidRPr="00933248">
        <w:rPr>
          <w:rFonts w:ascii="Calibri" w:hAnsi="Calibri" w:cs="Calibri"/>
          <w:sz w:val="22"/>
          <w:szCs w:val="22"/>
        </w:rPr>
        <w:t>with the prior written consent of the Borrower;</w:t>
      </w:r>
    </w:p>
    <w:p w:rsidR="00565B55" w:rsidRPr="00933248" w:rsidRDefault="00565B55" w:rsidP="008F7AC2">
      <w:pPr>
        <w:widowControl w:val="0"/>
        <w:spacing w:before="0" w:after="240"/>
        <w:ind w:left="1418"/>
        <w:rPr>
          <w:rFonts w:ascii="Calibri" w:hAnsi="Calibri" w:cs="Calibri"/>
          <w:sz w:val="22"/>
          <w:szCs w:val="22"/>
          <w:lang w:val="en-US"/>
        </w:rPr>
      </w:pPr>
      <w:r w:rsidRPr="00933248">
        <w:rPr>
          <w:rFonts w:ascii="Calibri" w:hAnsi="Calibri" w:cs="Calibri"/>
          <w:sz w:val="22"/>
          <w:szCs w:val="22"/>
          <w:lang w:val="en-US"/>
        </w:rPr>
        <w:t>in each case, such Confidential Information as that Finance Party shall consider appropriate if:</w:t>
      </w:r>
    </w:p>
    <w:p w:rsidR="00565B55" w:rsidRPr="00933248" w:rsidRDefault="00565B55" w:rsidP="008F7AC2">
      <w:pPr>
        <w:widowControl w:val="0"/>
        <w:spacing w:before="0" w:after="240"/>
        <w:ind w:left="2127" w:hanging="709"/>
        <w:rPr>
          <w:rFonts w:ascii="Calibri" w:hAnsi="Calibri" w:cs="Calibri"/>
          <w:sz w:val="22"/>
          <w:szCs w:val="22"/>
          <w:lang w:val="en-US"/>
        </w:rPr>
      </w:pPr>
      <w:r w:rsidRPr="00933248">
        <w:rPr>
          <w:rFonts w:ascii="Calibri" w:hAnsi="Calibri" w:cs="Calibri"/>
          <w:sz w:val="22"/>
          <w:szCs w:val="22"/>
          <w:lang w:val="en-US"/>
        </w:rPr>
        <w:t>(A)</w:t>
      </w:r>
      <w:r w:rsidRPr="00933248">
        <w:rPr>
          <w:rFonts w:ascii="Calibri" w:hAnsi="Calibri" w:cs="Calibri"/>
          <w:sz w:val="22"/>
          <w:szCs w:val="22"/>
          <w:lang w:val="en-US"/>
        </w:rPr>
        <w:tab/>
        <w:t xml:space="preserve">in relation to paragraphs </w:t>
      </w:r>
      <w:r w:rsidR="002D0819">
        <w:rPr>
          <w:rFonts w:ascii="Calibri" w:hAnsi="Calibri" w:cs="Calibri"/>
          <w:sz w:val="22"/>
          <w:szCs w:val="22"/>
          <w:lang w:val="en-US"/>
        </w:rPr>
        <w:t>(b)(i)</w:t>
      </w:r>
      <w:r w:rsidRPr="00933248">
        <w:rPr>
          <w:rFonts w:ascii="Calibri" w:hAnsi="Calibri" w:cs="Calibri"/>
          <w:sz w:val="22"/>
          <w:szCs w:val="22"/>
          <w:lang w:val="en-US"/>
        </w:rPr>
        <w:t xml:space="preserve">, </w:t>
      </w:r>
      <w:r w:rsidR="002D0819">
        <w:rPr>
          <w:rFonts w:ascii="Calibri" w:hAnsi="Calibri" w:cs="Calibri"/>
          <w:sz w:val="22"/>
          <w:szCs w:val="22"/>
          <w:lang w:val="en-US"/>
        </w:rPr>
        <w:t>(b)(ii)</w:t>
      </w:r>
      <w:r w:rsidR="008619DC" w:rsidRPr="00933248">
        <w:rPr>
          <w:rFonts w:ascii="Calibri" w:hAnsi="Calibri" w:cs="Calibri"/>
          <w:sz w:val="22"/>
          <w:szCs w:val="22"/>
          <w:lang w:val="en-US"/>
        </w:rPr>
        <w:t xml:space="preserve"> and</w:t>
      </w:r>
      <w:r w:rsidRPr="00933248">
        <w:rPr>
          <w:rFonts w:ascii="Calibri" w:hAnsi="Calibri" w:cs="Calibri"/>
          <w:sz w:val="22"/>
          <w:szCs w:val="22"/>
          <w:lang w:val="en-US"/>
        </w:rPr>
        <w:t xml:space="preserve"> </w:t>
      </w:r>
      <w:r w:rsidR="002D0819">
        <w:rPr>
          <w:rFonts w:ascii="Calibri" w:hAnsi="Calibri" w:cs="Calibri"/>
          <w:sz w:val="22"/>
          <w:szCs w:val="22"/>
          <w:lang w:val="en-US"/>
        </w:rPr>
        <w:t>(b)(iii)</w:t>
      </w:r>
      <w:r w:rsidRPr="00933248">
        <w:rPr>
          <w:rFonts w:ascii="Calibri" w:hAnsi="Calibri" w:cs="Calibri"/>
          <w:sz w:val="22"/>
          <w:szCs w:val="22"/>
          <w:lang w:val="en-US"/>
        </w:rPr>
        <w:t>,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rsidR="008619DC" w:rsidRPr="00933248" w:rsidRDefault="008619DC" w:rsidP="008F7AC2">
      <w:pPr>
        <w:widowControl w:val="0"/>
        <w:spacing w:before="0" w:after="240"/>
        <w:ind w:left="2127" w:hanging="709"/>
        <w:rPr>
          <w:rFonts w:ascii="Calibri" w:hAnsi="Calibri" w:cs="Calibri"/>
          <w:sz w:val="22"/>
          <w:szCs w:val="22"/>
          <w:lang w:val="en-US"/>
        </w:rPr>
      </w:pPr>
      <w:r w:rsidRPr="00933248">
        <w:rPr>
          <w:rFonts w:ascii="Calibri" w:hAnsi="Calibri" w:cs="Calibri"/>
          <w:color w:val="000000" w:themeColor="text1"/>
          <w:sz w:val="22"/>
          <w:szCs w:val="22"/>
          <w:lang w:val="en-US"/>
        </w:rPr>
        <w:t>(B)</w:t>
      </w:r>
      <w:r w:rsidRPr="00933248">
        <w:rPr>
          <w:rFonts w:ascii="Calibri" w:hAnsi="Calibri" w:cs="Calibri"/>
          <w:color w:val="000000" w:themeColor="text1"/>
          <w:sz w:val="22"/>
          <w:szCs w:val="22"/>
          <w:lang w:val="en-US"/>
        </w:rPr>
        <w:tab/>
        <w:t>in relation to para</w:t>
      </w:r>
      <w:r w:rsidR="007E41D0" w:rsidRPr="00933248">
        <w:rPr>
          <w:rFonts w:ascii="Calibri" w:hAnsi="Calibri" w:cs="Calibri"/>
          <w:color w:val="000000" w:themeColor="text1"/>
          <w:sz w:val="22"/>
          <w:szCs w:val="22"/>
          <w:lang w:val="en-US"/>
        </w:rPr>
        <w:t xml:space="preserve">graph </w:t>
      </w:r>
      <w:r w:rsidR="002D0819">
        <w:rPr>
          <w:rFonts w:ascii="Calibri" w:hAnsi="Calibri" w:cs="Calibri"/>
          <w:sz w:val="22"/>
          <w:szCs w:val="22"/>
          <w:lang w:val="en-US"/>
        </w:rPr>
        <w:t>(b)(iv)</w:t>
      </w:r>
      <w:r w:rsidRPr="00933248">
        <w:rPr>
          <w:rFonts w:ascii="Calibri" w:hAnsi="Calibri" w:cs="Calibri"/>
          <w:color w:val="000000" w:themeColor="text1"/>
          <w:sz w:val="22"/>
          <w:szCs w:val="22"/>
          <w:lang w:val="en-US"/>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r w:rsidR="007E41D0" w:rsidRPr="00933248">
        <w:rPr>
          <w:rFonts w:ascii="Calibri" w:hAnsi="Calibri" w:cs="Calibri"/>
          <w:color w:val="000000" w:themeColor="text1"/>
          <w:sz w:val="22"/>
          <w:szCs w:val="22"/>
          <w:lang w:val="en-US"/>
        </w:rPr>
        <w:t>;</w:t>
      </w:r>
    </w:p>
    <w:p w:rsidR="00565B55" w:rsidRPr="00933248" w:rsidRDefault="00565B55" w:rsidP="008F7AC2">
      <w:pPr>
        <w:widowControl w:val="0"/>
        <w:spacing w:before="0" w:after="240"/>
        <w:ind w:left="2127" w:hanging="709"/>
        <w:rPr>
          <w:rFonts w:ascii="Calibri" w:hAnsi="Calibri" w:cs="Calibri"/>
          <w:sz w:val="22"/>
          <w:szCs w:val="22"/>
          <w:lang w:val="en-US"/>
        </w:rPr>
      </w:pPr>
      <w:r w:rsidRPr="00933248">
        <w:rPr>
          <w:rFonts w:ascii="Calibri" w:hAnsi="Calibri" w:cs="Calibri"/>
          <w:sz w:val="22"/>
          <w:szCs w:val="22"/>
          <w:lang w:val="en-US"/>
        </w:rPr>
        <w:t>(</w:t>
      </w:r>
      <w:r w:rsidR="007F1EFE" w:rsidRPr="00933248">
        <w:rPr>
          <w:rFonts w:ascii="Calibri" w:hAnsi="Calibri" w:cs="Calibri"/>
          <w:sz w:val="22"/>
          <w:szCs w:val="22"/>
          <w:lang w:val="en-US"/>
        </w:rPr>
        <w:t>C</w:t>
      </w:r>
      <w:r w:rsidRPr="00933248">
        <w:rPr>
          <w:rFonts w:ascii="Calibri" w:hAnsi="Calibri" w:cs="Calibri"/>
          <w:sz w:val="22"/>
          <w:szCs w:val="22"/>
          <w:lang w:val="en-US"/>
        </w:rPr>
        <w:t>)</w:t>
      </w:r>
      <w:r w:rsidRPr="00933248">
        <w:rPr>
          <w:rFonts w:ascii="Calibri" w:hAnsi="Calibri" w:cs="Calibri"/>
          <w:sz w:val="22"/>
          <w:szCs w:val="22"/>
          <w:lang w:val="en-US"/>
        </w:rPr>
        <w:tab/>
        <w:t xml:space="preserve">in relation to paragraphs </w:t>
      </w:r>
      <w:r w:rsidR="002D0819">
        <w:rPr>
          <w:rFonts w:ascii="Calibri" w:hAnsi="Calibri" w:cs="Calibri"/>
          <w:sz w:val="22"/>
          <w:szCs w:val="22"/>
          <w:lang w:val="en-US"/>
        </w:rPr>
        <w:t>(b)(v)</w:t>
      </w:r>
      <w:r w:rsidRPr="00933248">
        <w:rPr>
          <w:rFonts w:ascii="Calibri" w:hAnsi="Calibri" w:cs="Calibri"/>
          <w:sz w:val="22"/>
          <w:szCs w:val="22"/>
          <w:lang w:val="en-US"/>
        </w:rPr>
        <w:t xml:space="preserve">, </w:t>
      </w:r>
      <w:r w:rsidR="002D0819">
        <w:rPr>
          <w:rFonts w:ascii="Calibri" w:hAnsi="Calibri" w:cs="Calibri"/>
          <w:sz w:val="22"/>
          <w:szCs w:val="22"/>
          <w:lang w:val="en-US"/>
        </w:rPr>
        <w:t>(b)(vi)</w:t>
      </w:r>
      <w:r w:rsidRPr="00933248">
        <w:rPr>
          <w:rFonts w:ascii="Calibri" w:hAnsi="Calibri" w:cs="Calibri"/>
          <w:sz w:val="22"/>
          <w:szCs w:val="22"/>
          <w:lang w:val="en-US"/>
        </w:rPr>
        <w:t xml:space="preserve"> and </w:t>
      </w:r>
      <w:r w:rsidR="002D0819">
        <w:rPr>
          <w:rFonts w:ascii="Calibri" w:hAnsi="Calibri" w:cs="Calibri"/>
          <w:sz w:val="22"/>
          <w:szCs w:val="22"/>
          <w:lang w:val="en-US"/>
        </w:rPr>
        <w:t>(b)(vii)</w:t>
      </w:r>
      <w:r w:rsidRPr="00933248">
        <w:rPr>
          <w:rFonts w:ascii="Calibri" w:hAnsi="Calibri" w:cs="Calibri"/>
          <w:sz w:val="22"/>
          <w:szCs w:val="22"/>
          <w:lang w:val="en-US"/>
        </w:rPr>
        <w:t>, the person to whom the Confidential Information is to be given is informed of its confidential nature and that some or all of such Confidential Information may be price-sensitive information except that there shall be no requirement to so inform if</w:t>
      </w:r>
      <w:r w:rsidR="005F43E4" w:rsidRPr="00933248">
        <w:rPr>
          <w:rFonts w:ascii="Calibri" w:hAnsi="Calibri" w:cs="Calibri"/>
          <w:sz w:val="22"/>
          <w:szCs w:val="22"/>
          <w:lang w:val="en-US"/>
        </w:rPr>
        <w:t>,</w:t>
      </w:r>
      <w:r w:rsidR="00141805" w:rsidRPr="00933248">
        <w:rPr>
          <w:rFonts w:ascii="Calibri" w:hAnsi="Calibri" w:cs="Calibri"/>
          <w:sz w:val="22"/>
          <w:szCs w:val="22"/>
          <w:lang w:val="en-US"/>
        </w:rPr>
        <w:t xml:space="preserve"> (a)</w:t>
      </w:r>
      <w:r w:rsidRPr="00933248">
        <w:rPr>
          <w:rFonts w:ascii="Calibri" w:hAnsi="Calibri" w:cs="Calibri"/>
          <w:sz w:val="22"/>
          <w:szCs w:val="22"/>
          <w:lang w:val="en-US"/>
        </w:rPr>
        <w:t xml:space="preserve"> in the opinion of that Finance Party, it is not practicable so to do in the circumstances</w:t>
      </w:r>
      <w:r w:rsidR="00141805" w:rsidRPr="00933248">
        <w:rPr>
          <w:rFonts w:ascii="Calibri" w:hAnsi="Calibri" w:cs="Calibri"/>
          <w:sz w:val="22"/>
          <w:szCs w:val="22"/>
          <w:lang w:val="en-US"/>
        </w:rPr>
        <w:t xml:space="preserve"> or (b) if the recipient is subject to professional obligations to maintain the confidentiality of the Confidential Information</w:t>
      </w:r>
      <w:r w:rsidRPr="00933248">
        <w:rPr>
          <w:rFonts w:ascii="Calibri" w:hAnsi="Calibri" w:cs="Calibri"/>
          <w:sz w:val="22"/>
          <w:szCs w:val="22"/>
          <w:lang w:val="en-US"/>
        </w:rPr>
        <w:t xml:space="preserve">; </w:t>
      </w:r>
      <w:r w:rsidR="00CC63DD" w:rsidRPr="00933248">
        <w:rPr>
          <w:rFonts w:ascii="Calibri" w:hAnsi="Calibri" w:cs="Calibri"/>
          <w:sz w:val="22"/>
          <w:szCs w:val="22"/>
          <w:lang w:val="en-US"/>
        </w:rPr>
        <w:t>and</w:t>
      </w:r>
    </w:p>
    <w:p w:rsidR="00565B55" w:rsidRPr="00933248" w:rsidRDefault="00565B55" w:rsidP="000E1D24">
      <w:pPr>
        <w:pStyle w:val="T4Pucea"/>
        <w:widowControl w:val="0"/>
        <w:numPr>
          <w:ilvl w:val="0"/>
          <w:numId w:val="105"/>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to any person appointed by that Finance Party or by a person to whom paragraph </w:t>
      </w:r>
      <w:r w:rsidR="002D0819">
        <w:rPr>
          <w:rFonts w:ascii="Calibri" w:hAnsi="Calibri" w:cs="Calibri"/>
          <w:sz w:val="22"/>
          <w:szCs w:val="22"/>
          <w:lang w:val="en-US"/>
        </w:rPr>
        <w:t>(b)(i)</w:t>
      </w:r>
      <w:r w:rsidR="009703DE" w:rsidRPr="00933248">
        <w:rPr>
          <w:rFonts w:ascii="Calibri" w:hAnsi="Calibri" w:cs="Calibri"/>
          <w:sz w:val="22"/>
          <w:szCs w:val="22"/>
          <w:lang w:val="en-US"/>
        </w:rPr>
        <w:t xml:space="preserve"> or </w:t>
      </w:r>
      <w:r w:rsidR="002D0819">
        <w:rPr>
          <w:rFonts w:ascii="Calibri" w:hAnsi="Calibri" w:cs="Calibri"/>
          <w:sz w:val="22"/>
          <w:szCs w:val="22"/>
          <w:lang w:val="en-US"/>
        </w:rPr>
        <w:t>(b)(ii)</w:t>
      </w:r>
      <w:r w:rsidRPr="00933248">
        <w:rPr>
          <w:rFonts w:ascii="Calibri" w:hAnsi="Calibri" w:cs="Calibri"/>
          <w:sz w:val="22"/>
          <w:szCs w:val="22"/>
          <w:lang w:val="en-US"/>
        </w:rPr>
        <w:t xml:space="preserve"> </w:t>
      </w:r>
      <w:r w:rsidR="007F1EFE" w:rsidRPr="00933248">
        <w:rPr>
          <w:rFonts w:ascii="Calibri" w:hAnsi="Calibri" w:cs="Calibri"/>
          <w:sz w:val="22"/>
          <w:szCs w:val="22"/>
          <w:lang w:val="en-US"/>
        </w:rPr>
        <w:t xml:space="preserve">above </w:t>
      </w:r>
      <w:r w:rsidRPr="00933248">
        <w:rPr>
          <w:rFonts w:ascii="Calibri" w:hAnsi="Calibri" w:cs="Calibri"/>
          <w:sz w:val="22"/>
          <w:szCs w:val="22"/>
          <w:lang w:val="en-US"/>
        </w:rPr>
        <w:t>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w:t>
      </w:r>
      <w:r w:rsidR="00CC63DD" w:rsidRPr="00933248">
        <w:rPr>
          <w:rFonts w:ascii="Calibri" w:hAnsi="Calibri" w:cs="Calibri"/>
          <w:sz w:val="22"/>
          <w:szCs w:val="22"/>
          <w:lang w:val="en-US"/>
        </w:rPr>
        <w:t>ferred to in this paragraph (</w:t>
      </w:r>
      <w:r w:rsidR="007F1EFE" w:rsidRPr="00933248">
        <w:rPr>
          <w:rFonts w:ascii="Calibri" w:hAnsi="Calibri" w:cs="Calibri"/>
          <w:sz w:val="22"/>
          <w:szCs w:val="22"/>
          <w:lang w:val="en-US"/>
        </w:rPr>
        <w:t>c</w:t>
      </w:r>
      <w:r w:rsidR="00CC63DD" w:rsidRPr="00933248">
        <w:rPr>
          <w:rFonts w:ascii="Calibri" w:hAnsi="Calibri" w:cs="Calibri"/>
          <w:sz w:val="22"/>
          <w:szCs w:val="22"/>
          <w:lang w:val="en-US"/>
        </w:rPr>
        <w:t>)</w:t>
      </w:r>
      <w:r w:rsidR="00E214F7" w:rsidRPr="00933248">
        <w:rPr>
          <w:rFonts w:ascii="Calibri" w:hAnsi="Calibri" w:cs="Calibri"/>
          <w:color w:val="000000" w:themeColor="text1"/>
          <w:sz w:val="22"/>
          <w:szCs w:val="22"/>
          <w:lang w:val="en-US"/>
        </w:rPr>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and the relevant Finance Party</w:t>
      </w:r>
      <w:r w:rsidR="00CC63DD" w:rsidRPr="00933248">
        <w:rPr>
          <w:rFonts w:ascii="Calibri" w:hAnsi="Calibri" w:cs="Calibri"/>
          <w:sz w:val="22"/>
          <w:szCs w:val="22"/>
          <w:lang w:val="en-US"/>
        </w:rPr>
        <w:t>.</w:t>
      </w:r>
    </w:p>
    <w:p w:rsidR="007F1EFE" w:rsidRPr="00933248" w:rsidRDefault="007F1EFE" w:rsidP="000E1D24">
      <w:pPr>
        <w:pStyle w:val="T4Pucea"/>
        <w:widowControl w:val="0"/>
        <w:numPr>
          <w:ilvl w:val="0"/>
          <w:numId w:val="105"/>
        </w:numPr>
        <w:spacing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to SFIL and to CAFFIL</w:t>
      </w:r>
      <w:r w:rsidR="00A14F08" w:rsidRPr="00933248">
        <w:rPr>
          <w:rFonts w:ascii="Calibri" w:hAnsi="Calibri" w:cs="Calibri"/>
          <w:color w:val="000000" w:themeColor="text1"/>
          <w:sz w:val="22"/>
          <w:szCs w:val="22"/>
          <w:lang w:val="en-US"/>
        </w:rPr>
        <w:t xml:space="preserve"> </w:t>
      </w:r>
      <w:r w:rsidR="00A14F08" w:rsidRPr="00933248">
        <w:rPr>
          <w:rFonts w:ascii="Calibri" w:hAnsi="Calibri" w:cs="Calibri"/>
          <w:sz w:val="22"/>
          <w:szCs w:val="22"/>
          <w:lang w:val="en-US"/>
        </w:rPr>
        <w:t>such Confidential Information as that Finance Party shall consider appropriate</w:t>
      </w:r>
      <w:r w:rsidRPr="00933248">
        <w:rPr>
          <w:rFonts w:ascii="Calibri" w:hAnsi="Calibri" w:cs="Calibri"/>
          <w:color w:val="000000" w:themeColor="text1"/>
          <w:sz w:val="22"/>
          <w:szCs w:val="22"/>
          <w:lang w:val="en-US"/>
        </w:rPr>
        <w:t>;</w:t>
      </w:r>
    </w:p>
    <w:p w:rsidR="007F1EFE" w:rsidRPr="00933248" w:rsidRDefault="00A14F08" w:rsidP="000E1D24">
      <w:pPr>
        <w:pStyle w:val="T4Pucea"/>
        <w:widowControl w:val="0"/>
        <w:numPr>
          <w:ilvl w:val="0"/>
          <w:numId w:val="105"/>
        </w:numPr>
        <w:spacing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to any rating agency (including its professional advisers) such Confidential Information as may be required to be disclosed to enable such rating agency to carry out its normal rating activities in relation to the Finance Documents and/or the Borrower and/or a Lender if the rating agency to whom the Confidential Information is to be given is informed of its confidential nature and that some or all of such Confidential Information may be price-sensitive information</w:t>
      </w:r>
      <w:r w:rsidR="00E214F7" w:rsidRPr="00933248">
        <w:rPr>
          <w:rFonts w:ascii="Calibri" w:hAnsi="Calibri" w:cs="Calibri"/>
          <w:color w:val="000000" w:themeColor="text1"/>
          <w:sz w:val="22"/>
          <w:szCs w:val="22"/>
          <w:lang w:val="en-US"/>
        </w:rPr>
        <w:t>;</w:t>
      </w:r>
    </w:p>
    <w:p w:rsidR="00E214F7" w:rsidRPr="00933248" w:rsidRDefault="00E214F7" w:rsidP="000E1D24">
      <w:pPr>
        <w:pStyle w:val="T4Pucea"/>
        <w:widowControl w:val="0"/>
        <w:numPr>
          <w:ilvl w:val="0"/>
          <w:numId w:val="105"/>
        </w:numPr>
        <w:spacing w:after="240"/>
        <w:ind w:left="1418" w:hanging="709"/>
        <w:rPr>
          <w:rFonts w:ascii="Calibri" w:hAnsi="Calibri" w:cs="Calibri"/>
          <w:sz w:val="22"/>
          <w:szCs w:val="22"/>
          <w:lang w:val="en-US"/>
        </w:rPr>
      </w:pPr>
      <w:r w:rsidRPr="00933248">
        <w:rPr>
          <w:rFonts w:ascii="Calibri" w:hAnsi="Calibri" w:cs="Calibri"/>
          <w:color w:val="000000" w:themeColor="text1"/>
          <w:sz w:val="22"/>
          <w:szCs w:val="22"/>
          <w:lang w:val="en-US"/>
        </w:rPr>
        <w:t>to the Seller, such Confidential Information as that Finance Party shall consider appropriate in the context of the financing of the Project under the Finance Documents;</w:t>
      </w:r>
    </w:p>
    <w:p w:rsidR="00E214F7" w:rsidRPr="00933248" w:rsidRDefault="00E214F7" w:rsidP="000E1D24">
      <w:pPr>
        <w:pStyle w:val="T4Pucea"/>
        <w:widowControl w:val="0"/>
        <w:numPr>
          <w:ilvl w:val="0"/>
          <w:numId w:val="105"/>
        </w:numPr>
        <w:spacing w:after="240"/>
        <w:ind w:left="1418" w:hanging="709"/>
        <w:rPr>
          <w:rFonts w:ascii="Calibri" w:hAnsi="Calibri" w:cs="Calibri"/>
          <w:color w:val="000000" w:themeColor="text1"/>
          <w:sz w:val="22"/>
          <w:szCs w:val="22"/>
          <w:lang w:val="en-US"/>
        </w:rPr>
      </w:pPr>
      <w:bookmarkStart w:id="238" w:name="_Ref418773371"/>
      <w:r w:rsidRPr="00933248">
        <w:rPr>
          <w:rFonts w:ascii="Calibri" w:hAnsi="Calibri" w:cs="Calibri"/>
          <w:color w:val="000000" w:themeColor="text1"/>
          <w:sz w:val="22"/>
          <w:szCs w:val="22"/>
          <w:lang w:val="en-US"/>
        </w:rPr>
        <w:t>to the ECA and to the French Authorities, such Confidential Information as that Finance Party shall consider appropriate, and the ECA may, in turn, disclose any Confidential Information:</w:t>
      </w:r>
      <w:bookmarkEnd w:id="238"/>
    </w:p>
    <w:p w:rsidR="00E214F7" w:rsidRPr="00933248" w:rsidRDefault="00E214F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to any persons (A) to whom the ECA transfers (or potentially transfers) its rights, benefits and/or interests in, under or in connection with the Finance Documents and/or the ECA Insurance Policy or (B) from whom the ECA obtains (or potentially obtains) any risk/credit enhancement or reinsurance/counter-guarantee (including their agents, brokers and consultants) by reference to the ECA Insurance Policy or the Finance Documents;</w:t>
      </w:r>
    </w:p>
    <w:p w:rsidR="00E214F7" w:rsidRPr="00933248" w:rsidRDefault="00E214F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to any of its Affiliates, parent and/or ultimate shareholder or any other entity belonging to the same group as the ECA;</w:t>
      </w:r>
    </w:p>
    <w:p w:rsidR="00E214F7" w:rsidRPr="00933248" w:rsidRDefault="00A14F08"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to the French State, any administrative, judicial or arbitration authority or any French or European control authority or other authority under the control of the French State or the European Union, to French local authorities (</w:t>
      </w:r>
      <w:r w:rsidRPr="00933248">
        <w:rPr>
          <w:rFonts w:ascii="Calibri" w:hAnsi="Calibri" w:cs="Calibri"/>
          <w:i/>
          <w:color w:val="000000" w:themeColor="text1"/>
          <w:w w:val="100"/>
          <w:kern w:val="0"/>
          <w:sz w:val="22"/>
          <w:szCs w:val="22"/>
        </w:rPr>
        <w:t>collectivités territoriales</w:t>
      </w:r>
      <w:r w:rsidRPr="00933248">
        <w:rPr>
          <w:rFonts w:ascii="Calibri" w:hAnsi="Calibri" w:cs="Calibri"/>
          <w:color w:val="000000" w:themeColor="text1"/>
          <w:w w:val="100"/>
          <w:kern w:val="0"/>
          <w:sz w:val="22"/>
          <w:szCs w:val="22"/>
        </w:rPr>
        <w:t>), any European institution and any entity which provides funding, liquidity or refinancing directly or indirectly in connection with the ECA Insurance Policy</w:t>
      </w:r>
      <w:r w:rsidR="00E214F7" w:rsidRPr="00933248">
        <w:rPr>
          <w:rFonts w:ascii="Calibri" w:hAnsi="Calibri" w:cs="Calibri"/>
          <w:color w:val="000000" w:themeColor="text1"/>
          <w:w w:val="100"/>
          <w:kern w:val="0"/>
          <w:sz w:val="22"/>
          <w:szCs w:val="22"/>
        </w:rPr>
        <w:t>;</w:t>
      </w:r>
    </w:p>
    <w:p w:rsidR="001E2397" w:rsidRPr="00933248" w:rsidRDefault="001E239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to any entity which participates or acts directly or indirectly in or with reference to the ECA Insurance Policy in connection with any reinsurance or co-insurance undertakings;</w:t>
      </w:r>
    </w:p>
    <w:p w:rsidR="001E2397" w:rsidRPr="00933248" w:rsidRDefault="001E239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to any state authorities and relevant multilateral bodies or organisations (including, </w:t>
      </w:r>
      <w:r w:rsidRPr="00933248">
        <w:rPr>
          <w:rFonts w:ascii="Calibri" w:hAnsi="Calibri" w:cs="Calibri"/>
          <w:i/>
          <w:iCs/>
          <w:color w:val="000000" w:themeColor="text1"/>
          <w:w w:val="100"/>
          <w:kern w:val="0"/>
          <w:sz w:val="22"/>
          <w:szCs w:val="22"/>
        </w:rPr>
        <w:t>inter alios</w:t>
      </w:r>
      <w:r w:rsidRPr="00933248">
        <w:rPr>
          <w:rFonts w:ascii="Calibri" w:hAnsi="Calibri" w:cs="Calibri"/>
          <w:color w:val="000000" w:themeColor="text1"/>
          <w:w w:val="100"/>
          <w:kern w:val="0"/>
          <w:sz w:val="22"/>
          <w:szCs w:val="22"/>
        </w:rPr>
        <w:t>, the Organisation for Economic Co-operation and Development (OECD), the European Union and the Berne Union (The International Union of Credit &amp; Investment Insurers))</w:t>
      </w:r>
    </w:p>
    <w:p w:rsidR="00E214F7" w:rsidRPr="00933248" w:rsidRDefault="00E214F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following any payment by the ECA under the ECA Insurance Policy; </w:t>
      </w:r>
    </w:p>
    <w:p w:rsidR="00E214F7" w:rsidRPr="00933248" w:rsidRDefault="00E214F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to any of the persons referred to in paragraphs (</w:t>
      </w:r>
      <w:r w:rsidR="000B3D14" w:rsidRPr="00933248">
        <w:rPr>
          <w:rFonts w:ascii="Calibri" w:hAnsi="Calibri" w:cs="Calibri"/>
          <w:color w:val="000000" w:themeColor="text1"/>
          <w:w w:val="100"/>
          <w:kern w:val="0"/>
          <w:sz w:val="22"/>
          <w:szCs w:val="22"/>
        </w:rPr>
        <w:t>b</w:t>
      </w:r>
      <w:r w:rsidRPr="00933248">
        <w:rPr>
          <w:rFonts w:ascii="Calibri" w:hAnsi="Calibri" w:cs="Calibri"/>
          <w:color w:val="000000" w:themeColor="text1"/>
          <w:w w:val="100"/>
          <w:kern w:val="0"/>
          <w:sz w:val="22"/>
          <w:szCs w:val="22"/>
        </w:rPr>
        <w:t>)(v) and (</w:t>
      </w:r>
      <w:r w:rsidR="000B3D14" w:rsidRPr="00933248">
        <w:rPr>
          <w:rFonts w:ascii="Calibri" w:hAnsi="Calibri" w:cs="Calibri"/>
          <w:color w:val="000000" w:themeColor="text1"/>
          <w:w w:val="100"/>
          <w:kern w:val="0"/>
          <w:sz w:val="22"/>
          <w:szCs w:val="22"/>
        </w:rPr>
        <w:t>b</w:t>
      </w:r>
      <w:r w:rsidRPr="00933248">
        <w:rPr>
          <w:rFonts w:ascii="Calibri" w:hAnsi="Calibri" w:cs="Calibri"/>
          <w:color w:val="000000" w:themeColor="text1"/>
          <w:w w:val="100"/>
          <w:kern w:val="0"/>
          <w:sz w:val="22"/>
          <w:szCs w:val="22"/>
        </w:rPr>
        <w:t xml:space="preserve">)(vi) above; </w:t>
      </w:r>
      <w:r w:rsidR="000B3D14" w:rsidRPr="00933248">
        <w:rPr>
          <w:rFonts w:ascii="Calibri" w:hAnsi="Calibri" w:cs="Calibri"/>
          <w:color w:val="000000" w:themeColor="text1"/>
          <w:w w:val="100"/>
          <w:kern w:val="0"/>
          <w:sz w:val="22"/>
          <w:szCs w:val="22"/>
        </w:rPr>
        <w:t>or</w:t>
      </w:r>
    </w:p>
    <w:p w:rsidR="00E214F7" w:rsidRPr="00933248" w:rsidRDefault="00E214F7" w:rsidP="000E1D24">
      <w:pPr>
        <w:pStyle w:val="Level4"/>
        <w:widowControl w:val="0"/>
        <w:numPr>
          <w:ilvl w:val="5"/>
          <w:numId w:val="154"/>
        </w:numPr>
        <w:tabs>
          <w:tab w:val="clear" w:pos="2041"/>
          <w:tab w:val="num" w:pos="1985"/>
        </w:tabs>
        <w:spacing w:after="240" w:line="288" w:lineRule="auto"/>
        <w:ind w:left="1985" w:hanging="567"/>
        <w:rPr>
          <w:rFonts w:ascii="Calibri" w:hAnsi="Calibri" w:cs="Calibri"/>
          <w:w w:val="100"/>
          <w:sz w:val="22"/>
          <w:szCs w:val="22"/>
          <w:lang w:val="en-US"/>
        </w:rPr>
      </w:pPr>
      <w:r w:rsidRPr="00933248">
        <w:rPr>
          <w:rFonts w:ascii="Calibri" w:hAnsi="Calibri" w:cs="Calibri"/>
          <w:color w:val="000000" w:themeColor="text1"/>
          <w:w w:val="100"/>
          <w:kern w:val="0"/>
          <w:sz w:val="22"/>
          <w:szCs w:val="22"/>
          <w:lang w:val="en-US"/>
        </w:rPr>
        <w:t>with the written consent of the Borrower, not to be unreasonably withheld.</w:t>
      </w:r>
    </w:p>
    <w:p w:rsidR="00D225D4" w:rsidRPr="00933248" w:rsidRDefault="00D225D4" w:rsidP="008F7AC2">
      <w:pPr>
        <w:pStyle w:val="T2"/>
        <w:widowControl w:val="0"/>
        <w:rPr>
          <w:rFonts w:ascii="Calibri" w:hAnsi="Calibri" w:cs="Calibri"/>
          <w:sz w:val="22"/>
          <w:szCs w:val="22"/>
        </w:rPr>
      </w:pPr>
      <w:bookmarkStart w:id="239" w:name="_Ref185284077"/>
      <w:r w:rsidRPr="00933248">
        <w:rPr>
          <w:rFonts w:ascii="Calibri" w:hAnsi="Calibri" w:cs="Calibri"/>
          <w:sz w:val="22"/>
          <w:szCs w:val="22"/>
          <w:lang w:val="en-GB"/>
        </w:rPr>
        <w:t>Disclosure to financial information agencies for compiling league table data</w:t>
      </w:r>
      <w:bookmarkEnd w:id="239"/>
    </w:p>
    <w:p w:rsidR="006B044F" w:rsidRPr="00933248" w:rsidRDefault="001E2397" w:rsidP="008F7AC2">
      <w:pPr>
        <w:widowControl w:val="0"/>
        <w:spacing w:after="240"/>
        <w:rPr>
          <w:rFonts w:ascii="Calibri" w:hAnsi="Calibri" w:cs="Calibri"/>
          <w:sz w:val="22"/>
          <w:szCs w:val="22"/>
          <w:lang w:val="en-US"/>
        </w:rPr>
      </w:pPr>
      <w:r w:rsidRPr="00933248">
        <w:rPr>
          <w:rFonts w:ascii="Calibri" w:hAnsi="Calibri" w:cs="Calibri"/>
          <w:bCs/>
          <w:sz w:val="22"/>
          <w:szCs w:val="22"/>
          <w:lang w:val="en-GB"/>
        </w:rPr>
        <w:t>The Borrower acknowledges and agrees that the Mandated Lead Arrangers</w:t>
      </w:r>
      <w:r w:rsidRPr="00161782">
        <w:rPr>
          <w:rFonts w:ascii="Calibri" w:hAnsi="Calibri" w:cs="Calibri"/>
          <w:sz w:val="22"/>
          <w:szCs w:val="22"/>
          <w:lang w:val="en-US"/>
        </w:rPr>
        <w:t>,</w:t>
      </w:r>
      <w:r w:rsidRPr="00933248">
        <w:rPr>
          <w:rFonts w:ascii="Calibri" w:hAnsi="Calibri" w:cs="Calibri"/>
          <w:sz w:val="22"/>
          <w:szCs w:val="22"/>
          <w:lang w:val="en-US"/>
        </w:rPr>
        <w:t xml:space="preserve"> </w:t>
      </w:r>
      <w:r w:rsidRPr="00933248">
        <w:rPr>
          <w:rFonts w:ascii="Calibri" w:hAnsi="Calibri" w:cs="Calibri"/>
          <w:bCs/>
          <w:sz w:val="22"/>
          <w:szCs w:val="22"/>
          <w:lang w:val="en-GB"/>
        </w:rPr>
        <w:t xml:space="preserve">the </w:t>
      </w:r>
      <w:r w:rsidRPr="00933248">
        <w:rPr>
          <w:rFonts w:ascii="Calibri" w:hAnsi="Calibri" w:cs="Calibri"/>
          <w:sz w:val="22"/>
          <w:szCs w:val="22"/>
          <w:lang w:val="en-GB"/>
        </w:rPr>
        <w:t>Global Coordinator, Structuring and Documentation Bank</w:t>
      </w:r>
      <w:r w:rsidRPr="00933248">
        <w:rPr>
          <w:rFonts w:ascii="Calibri" w:hAnsi="Calibri" w:cs="Calibri"/>
          <w:bCs/>
          <w:sz w:val="22"/>
          <w:szCs w:val="22"/>
          <w:lang w:val="en-GB"/>
        </w:rPr>
        <w:t xml:space="preserve"> and the Lenders may disclose to any marketing body of the credit industry, and for marketing purpose only, information relating to the Facility and/or the Finance Documents which would be necessary and usual for the league </w:t>
      </w:r>
      <w:r w:rsidRPr="004E1F38">
        <w:rPr>
          <w:rFonts w:ascii="Calibri" w:hAnsi="Calibri" w:cs="Calibri"/>
          <w:bCs/>
          <w:sz w:val="22"/>
          <w:szCs w:val="22"/>
          <w:lang w:val="en-GB"/>
        </w:rPr>
        <w:t>table</w:t>
      </w:r>
      <w:r w:rsidR="006B044F" w:rsidRPr="004E1F38">
        <w:rPr>
          <w:rFonts w:ascii="Calibri" w:hAnsi="Calibri" w:cs="Calibri"/>
          <w:sz w:val="22"/>
          <w:szCs w:val="22"/>
          <w:lang w:val="en-GB"/>
        </w:rPr>
        <w:t xml:space="preserve"> (in particular information relating to the different capacities of the Finance Parties, </w:t>
      </w:r>
      <w:r w:rsidR="004E1F38" w:rsidRPr="004E1F38">
        <w:rPr>
          <w:rFonts w:ascii="Calibri" w:hAnsi="Calibri" w:cs="Calibri"/>
          <w:sz w:val="22"/>
          <w:szCs w:val="22"/>
          <w:lang w:val="en-GB"/>
        </w:rPr>
        <w:t xml:space="preserve">the </w:t>
      </w:r>
      <w:r w:rsidR="004E1F38" w:rsidRPr="004E1F38">
        <w:rPr>
          <w:rFonts w:asciiTheme="minorHAnsi" w:hAnsiTheme="minorHAnsi" w:cstheme="minorHAnsi"/>
          <w:sz w:val="22"/>
          <w:szCs w:val="22"/>
          <w:lang w:val="en-US"/>
        </w:rPr>
        <w:t>country of domicile of the Borrower,</w:t>
      </w:r>
      <w:r w:rsidR="004E1F38" w:rsidRPr="004E1F38">
        <w:rPr>
          <w:rFonts w:ascii="Calibri" w:hAnsi="Calibri" w:cs="Calibri"/>
          <w:sz w:val="22"/>
          <w:szCs w:val="22"/>
          <w:lang w:val="en-GB"/>
        </w:rPr>
        <w:t xml:space="preserve"> </w:t>
      </w:r>
      <w:r w:rsidR="006B044F" w:rsidRPr="004E1F38">
        <w:rPr>
          <w:rFonts w:ascii="Calibri" w:hAnsi="Calibri" w:cs="Calibri"/>
          <w:sz w:val="22"/>
          <w:szCs w:val="22"/>
          <w:lang w:val="en-GB"/>
        </w:rPr>
        <w:t>the</w:t>
      </w:r>
      <w:r w:rsidR="006B044F" w:rsidRPr="00933248">
        <w:rPr>
          <w:rFonts w:ascii="Calibri" w:hAnsi="Calibri" w:cs="Calibri"/>
          <w:sz w:val="22"/>
          <w:szCs w:val="22"/>
          <w:lang w:val="en-GB"/>
        </w:rPr>
        <w:t xml:space="preserve"> nature of the transaction, the type and purpose of the Facility, the execution dates, the closing dates, the industry and the nature of the activity, the amount of the Total Commitments</w:t>
      </w:r>
      <w:r w:rsidR="005F43E4" w:rsidRPr="00933248">
        <w:rPr>
          <w:rFonts w:ascii="Calibri" w:hAnsi="Calibri" w:cs="Calibri"/>
          <w:sz w:val="22"/>
          <w:szCs w:val="22"/>
          <w:lang w:val="en-GB"/>
        </w:rPr>
        <w:t xml:space="preserve"> and</w:t>
      </w:r>
      <w:r w:rsidR="006B044F" w:rsidRPr="00933248">
        <w:rPr>
          <w:rFonts w:ascii="Calibri" w:hAnsi="Calibri" w:cs="Calibri"/>
          <w:sz w:val="22"/>
          <w:szCs w:val="22"/>
          <w:lang w:val="en-GB"/>
        </w:rPr>
        <w:t xml:space="preserve"> the applicable duration and Margin).</w:t>
      </w:r>
    </w:p>
    <w:p w:rsidR="00A70639" w:rsidRPr="00933248" w:rsidRDefault="00A70639" w:rsidP="000E1D24">
      <w:pPr>
        <w:pStyle w:val="T2"/>
        <w:widowControl w:val="0"/>
        <w:numPr>
          <w:ilvl w:val="1"/>
          <w:numId w:val="193"/>
        </w:numPr>
        <w:tabs>
          <w:tab w:val="left" w:pos="720"/>
        </w:tabs>
        <w:spacing w:before="0" w:after="200"/>
        <w:ind w:hanging="720"/>
        <w:rPr>
          <w:rFonts w:ascii="Calibri" w:hAnsi="Calibri" w:cs="Calibri"/>
          <w:sz w:val="22"/>
          <w:szCs w:val="22"/>
          <w:lang w:val="en-GB"/>
        </w:rPr>
      </w:pPr>
      <w:bookmarkStart w:id="240" w:name="_Ref419817904"/>
      <w:r w:rsidRPr="00933248">
        <w:rPr>
          <w:rFonts w:ascii="Calibri" w:hAnsi="Calibri" w:cs="Calibri"/>
          <w:sz w:val="22"/>
          <w:szCs w:val="22"/>
          <w:lang w:val="en-GB"/>
        </w:rPr>
        <w:t>Disclosure to numbering service providers</w:t>
      </w:r>
      <w:bookmarkEnd w:id="240"/>
    </w:p>
    <w:p w:rsidR="00A70639" w:rsidRPr="00933248" w:rsidRDefault="00A70639" w:rsidP="000E1D24">
      <w:pPr>
        <w:pStyle w:val="T4Pucea"/>
        <w:widowControl w:val="0"/>
        <w:numPr>
          <w:ilvl w:val="0"/>
          <w:numId w:val="204"/>
        </w:numPr>
        <w:spacing w:before="0"/>
        <w:ind w:left="1418" w:hanging="709"/>
        <w:rPr>
          <w:rFonts w:ascii="Calibri" w:hAnsi="Calibri" w:cs="Calibri"/>
          <w:sz w:val="22"/>
          <w:szCs w:val="22"/>
          <w:lang w:val="en-GB"/>
        </w:rPr>
      </w:pPr>
      <w:bookmarkStart w:id="241" w:name="_Hlk104319981"/>
      <w:r w:rsidRPr="00933248">
        <w:rPr>
          <w:rFonts w:ascii="Calibri" w:hAnsi="Calibri" w:cs="Calibri"/>
          <w:sz w:val="22"/>
          <w:szCs w:val="22"/>
          <w:lang w:val="en-GB"/>
        </w:rPr>
        <w:t xml:space="preserve">Any Finance Party may disclose to any national or international numbering service provider appointed by that Finance Party </w:t>
      </w:r>
      <w:r w:rsidRPr="00933248">
        <w:rPr>
          <w:rFonts w:ascii="Calibri" w:hAnsi="Calibri" w:cs="Calibri"/>
          <w:bCs/>
          <w:sz w:val="22"/>
          <w:szCs w:val="22"/>
          <w:lang w:val="en-US"/>
        </w:rPr>
        <w:t>to provide administration or settlement services including without limitation, in relation to the trading of participations in respect of this Agreement,</w:t>
      </w:r>
      <w:r w:rsidRPr="00933248">
        <w:rPr>
          <w:rFonts w:ascii="Calibri" w:hAnsi="Calibri" w:cs="Calibri"/>
          <w:sz w:val="22"/>
          <w:szCs w:val="22"/>
          <w:lang w:val="en-GB"/>
        </w:rPr>
        <w:t xml:space="preserve"> this Agreement, the Facility and/or the Borrower the following information:</w:t>
      </w:r>
      <w:bookmarkEnd w:id="241"/>
    </w:p>
    <w:p w:rsidR="00A70639" w:rsidRPr="00933248" w:rsidRDefault="00A70639" w:rsidP="000E1D24">
      <w:pPr>
        <w:pStyle w:val="Level4"/>
        <w:widowControl w:val="0"/>
        <w:numPr>
          <w:ilvl w:val="5"/>
          <w:numId w:val="203"/>
        </w:numPr>
        <w:spacing w:after="20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the name of the Borrower;</w:t>
      </w:r>
    </w:p>
    <w:p w:rsidR="00A70639" w:rsidRPr="00933248" w:rsidRDefault="00A70639" w:rsidP="000E1D24">
      <w:pPr>
        <w:pStyle w:val="Level4"/>
        <w:widowControl w:val="0"/>
        <w:numPr>
          <w:ilvl w:val="5"/>
          <w:numId w:val="203"/>
        </w:numPr>
        <w:spacing w:after="20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date of this Agreement;</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Clause </w:t>
      </w:r>
      <w:r w:rsidR="002D0819">
        <w:rPr>
          <w:rFonts w:ascii="Calibri" w:hAnsi="Calibri" w:cs="Calibri"/>
          <w:color w:val="000000" w:themeColor="text1"/>
          <w:w w:val="100"/>
          <w:kern w:val="0"/>
          <w:sz w:val="22"/>
          <w:szCs w:val="22"/>
        </w:rPr>
        <w:t>36</w:t>
      </w:r>
      <w:r w:rsidRPr="00933248">
        <w:rPr>
          <w:rFonts w:ascii="Calibri" w:hAnsi="Calibri" w:cs="Calibri"/>
          <w:color w:val="000000" w:themeColor="text1"/>
          <w:w w:val="100"/>
          <w:kern w:val="0"/>
          <w:sz w:val="22"/>
          <w:szCs w:val="22"/>
        </w:rPr>
        <w:t xml:space="preserve"> (</w:t>
      </w:r>
      <w:r w:rsidRPr="00933248">
        <w:rPr>
          <w:rFonts w:ascii="Calibri" w:hAnsi="Calibri" w:cs="Calibri"/>
          <w:i/>
          <w:iCs/>
          <w:color w:val="000000" w:themeColor="text1"/>
          <w:w w:val="100"/>
          <w:kern w:val="0"/>
          <w:sz w:val="22"/>
          <w:szCs w:val="22"/>
        </w:rPr>
        <w:t>Governing law</w:t>
      </w:r>
      <w:r w:rsidRPr="00933248">
        <w:rPr>
          <w:rFonts w:ascii="Calibri" w:hAnsi="Calibri" w:cs="Calibri"/>
          <w:color w:val="000000" w:themeColor="text1"/>
          <w:w w:val="100"/>
          <w:kern w:val="0"/>
          <w:sz w:val="22"/>
          <w:szCs w:val="22"/>
        </w:rPr>
        <w:t>);</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the names of the Finance Parties;</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date of each amendment and restatement of this Agreement;</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amount of Total Commitments and the relevant Finance Party’s share;</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currency of the Facility;</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type of Facility;</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ranking of Facility;</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 xml:space="preserve">Final Maturity Dates for the Facility; </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changes to any of the information previously supplied pursuant to paragraphs (i) to (x) above; and</w:t>
      </w:r>
    </w:p>
    <w:p w:rsidR="00A70639" w:rsidRPr="00933248" w:rsidRDefault="00A70639" w:rsidP="000E1D24">
      <w:pPr>
        <w:pStyle w:val="Level4"/>
        <w:widowControl w:val="0"/>
        <w:numPr>
          <w:ilvl w:val="5"/>
          <w:numId w:val="203"/>
        </w:numPr>
        <w:spacing w:after="240" w:line="288" w:lineRule="auto"/>
        <w:ind w:left="2127" w:hanging="709"/>
        <w:rPr>
          <w:rFonts w:ascii="Calibri" w:hAnsi="Calibri" w:cs="Calibri"/>
          <w:color w:val="000000" w:themeColor="text1"/>
          <w:w w:val="100"/>
          <w:kern w:val="0"/>
          <w:sz w:val="22"/>
          <w:szCs w:val="22"/>
        </w:rPr>
      </w:pPr>
      <w:r w:rsidRPr="00933248">
        <w:rPr>
          <w:rFonts w:ascii="Calibri" w:hAnsi="Calibri" w:cs="Calibri"/>
          <w:color w:val="000000" w:themeColor="text1"/>
          <w:w w:val="100"/>
          <w:kern w:val="0"/>
          <w:sz w:val="22"/>
          <w:szCs w:val="22"/>
        </w:rPr>
        <w:t>such other information agreed between such Finance Party and the Borrower,</w:t>
      </w:r>
    </w:p>
    <w:p w:rsidR="00A70639" w:rsidRPr="00933248" w:rsidRDefault="00A70639" w:rsidP="008F7AC2">
      <w:pPr>
        <w:pStyle w:val="T4Pucea"/>
        <w:widowControl w:val="0"/>
        <w:spacing w:before="0" w:after="240"/>
        <w:ind w:left="1429"/>
        <w:rPr>
          <w:rFonts w:ascii="Calibri" w:hAnsi="Calibri" w:cs="Calibri"/>
          <w:sz w:val="22"/>
          <w:szCs w:val="22"/>
          <w:lang w:val="en-GB"/>
        </w:rPr>
      </w:pPr>
      <w:r w:rsidRPr="00933248">
        <w:rPr>
          <w:rFonts w:ascii="Calibri" w:hAnsi="Calibri" w:cs="Calibri"/>
          <w:sz w:val="22"/>
          <w:szCs w:val="22"/>
          <w:lang w:val="en-GB"/>
        </w:rPr>
        <w:t>to enable such numbering service provider to provide its usual syndicated loan numbering identification services.</w:t>
      </w:r>
    </w:p>
    <w:p w:rsidR="00A70639" w:rsidRPr="00933248" w:rsidRDefault="00A70639" w:rsidP="000E1D24">
      <w:pPr>
        <w:pStyle w:val="T4Pucea"/>
        <w:widowControl w:val="0"/>
        <w:numPr>
          <w:ilvl w:val="0"/>
          <w:numId w:val="204"/>
        </w:numPr>
        <w:spacing w:before="0" w:after="240"/>
        <w:ind w:left="1429" w:hanging="720"/>
        <w:rPr>
          <w:rFonts w:ascii="Calibri" w:hAnsi="Calibri" w:cs="Calibri"/>
          <w:sz w:val="22"/>
          <w:szCs w:val="22"/>
          <w:lang w:val="en-GB"/>
        </w:rPr>
      </w:pPr>
      <w:r w:rsidRPr="00933248">
        <w:rPr>
          <w:rFonts w:ascii="Calibri" w:hAnsi="Calibri" w:cs="Calibri"/>
          <w:sz w:val="22"/>
          <w:szCs w:val="22"/>
          <w:lang w:val="en-GB"/>
        </w:rPr>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p>
    <w:p w:rsidR="00A70639" w:rsidRPr="00161782" w:rsidRDefault="00A70639" w:rsidP="000E1D24">
      <w:pPr>
        <w:pStyle w:val="T4Pucea"/>
        <w:widowControl w:val="0"/>
        <w:numPr>
          <w:ilvl w:val="0"/>
          <w:numId w:val="204"/>
        </w:numPr>
        <w:spacing w:before="0" w:after="240"/>
        <w:ind w:left="1429" w:hanging="720"/>
        <w:rPr>
          <w:rFonts w:ascii="Calibri" w:hAnsi="Calibri" w:cs="Calibri"/>
          <w:sz w:val="22"/>
          <w:szCs w:val="22"/>
          <w:lang w:val="en-US"/>
        </w:rPr>
      </w:pPr>
      <w:r w:rsidRPr="00933248">
        <w:rPr>
          <w:rFonts w:ascii="Calibri" w:hAnsi="Calibri" w:cs="Calibri"/>
          <w:sz w:val="22"/>
          <w:szCs w:val="22"/>
          <w:lang w:val="en-GB"/>
        </w:rPr>
        <w:t>The Borrower represents that none of the information set out in paragraphs (i) to (xii) of paragraph (a) above is, nor will at any time be, unpublished price-sensitive information</w:t>
      </w:r>
    </w:p>
    <w:p w:rsidR="00565B55" w:rsidRPr="00933248" w:rsidRDefault="00565B55" w:rsidP="008F7AC2">
      <w:pPr>
        <w:pStyle w:val="T2"/>
        <w:widowControl w:val="0"/>
        <w:spacing w:before="300"/>
        <w:rPr>
          <w:rFonts w:ascii="Calibri" w:hAnsi="Calibri" w:cs="Calibri"/>
          <w:sz w:val="22"/>
          <w:szCs w:val="22"/>
        </w:rPr>
      </w:pPr>
      <w:r w:rsidRPr="00933248">
        <w:rPr>
          <w:rFonts w:ascii="Calibri" w:hAnsi="Calibri" w:cs="Calibri"/>
          <w:sz w:val="22"/>
          <w:szCs w:val="22"/>
        </w:rPr>
        <w:t>Entire agreement</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This Clause </w:t>
      </w:r>
      <w:r w:rsidR="002D0819">
        <w:rPr>
          <w:rFonts w:ascii="Calibri" w:hAnsi="Calibri" w:cs="Calibri"/>
          <w:sz w:val="22"/>
          <w:szCs w:val="22"/>
          <w:lang w:val="en-US"/>
        </w:rPr>
        <w:t>34</w:t>
      </w:r>
      <w:r w:rsidRPr="00933248">
        <w:rPr>
          <w:rFonts w:ascii="Calibri" w:hAnsi="Calibri" w:cs="Calibri"/>
          <w:sz w:val="22"/>
          <w:szCs w:val="22"/>
          <w:lang w:val="en-US"/>
        </w:rPr>
        <w:t xml:space="preserve"> (</w:t>
      </w:r>
      <w:r w:rsidRPr="00933248">
        <w:rPr>
          <w:rFonts w:ascii="Calibri" w:hAnsi="Calibri" w:cs="Calibri"/>
          <w:i/>
          <w:sz w:val="22"/>
          <w:szCs w:val="22"/>
          <w:lang w:val="en-US"/>
        </w:rPr>
        <w:t>Confidentiality</w:t>
      </w:r>
      <w:r w:rsidRPr="00933248">
        <w:rPr>
          <w:rFonts w:ascii="Calibri" w:hAnsi="Calibri" w:cs="Calibri"/>
          <w:sz w:val="22"/>
          <w:szCs w:val="22"/>
          <w:lang w:val="en-US"/>
        </w:rPr>
        <w:t>)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rsidR="00565B55" w:rsidRPr="00933248" w:rsidRDefault="00565B55" w:rsidP="008F7AC2">
      <w:pPr>
        <w:pStyle w:val="T2"/>
        <w:widowControl w:val="0"/>
        <w:rPr>
          <w:rFonts w:ascii="Calibri" w:hAnsi="Calibri" w:cs="Calibri"/>
          <w:sz w:val="22"/>
          <w:szCs w:val="22"/>
        </w:rPr>
      </w:pPr>
      <w:r w:rsidRPr="00933248">
        <w:rPr>
          <w:rFonts w:ascii="Calibri" w:hAnsi="Calibri" w:cs="Calibri"/>
          <w:sz w:val="22"/>
          <w:szCs w:val="22"/>
        </w:rPr>
        <w:t>Continuing obligations</w:t>
      </w:r>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 xml:space="preserve">The obligations in this Clause </w:t>
      </w:r>
      <w:r w:rsidR="002D0819">
        <w:rPr>
          <w:rFonts w:ascii="Calibri" w:hAnsi="Calibri" w:cs="Calibri"/>
          <w:sz w:val="22"/>
          <w:szCs w:val="22"/>
          <w:lang w:val="en-US"/>
        </w:rPr>
        <w:t>34</w:t>
      </w:r>
      <w:r w:rsidRPr="00933248">
        <w:rPr>
          <w:rFonts w:ascii="Calibri" w:hAnsi="Calibri" w:cs="Calibri"/>
          <w:sz w:val="22"/>
          <w:szCs w:val="22"/>
          <w:lang w:val="en-US"/>
        </w:rPr>
        <w:t xml:space="preserve"> (</w:t>
      </w:r>
      <w:r w:rsidRPr="00933248">
        <w:rPr>
          <w:rFonts w:ascii="Calibri" w:hAnsi="Calibri" w:cs="Calibri"/>
          <w:i/>
          <w:sz w:val="22"/>
          <w:szCs w:val="22"/>
          <w:lang w:val="en-US"/>
        </w:rPr>
        <w:t>Confidentiality</w:t>
      </w:r>
      <w:r w:rsidRPr="00933248">
        <w:rPr>
          <w:rFonts w:ascii="Calibri" w:hAnsi="Calibri" w:cs="Calibri"/>
          <w:sz w:val="22"/>
          <w:szCs w:val="22"/>
          <w:lang w:val="en-US"/>
        </w:rPr>
        <w:t xml:space="preserve">) are continuing and, in particular, shall survive and remain binding on each Finance Party for a period of </w:t>
      </w:r>
      <w:r w:rsidR="00A70639" w:rsidRPr="00933248">
        <w:rPr>
          <w:rFonts w:ascii="Calibri" w:hAnsi="Calibri" w:cs="Calibri"/>
          <w:sz w:val="22"/>
          <w:szCs w:val="22"/>
          <w:lang w:val="en-US"/>
        </w:rPr>
        <w:t>twelve (12) months from the earlier of</w:t>
      </w:r>
      <w:r w:rsidRPr="00933248">
        <w:rPr>
          <w:rFonts w:ascii="Calibri" w:hAnsi="Calibri" w:cs="Calibri"/>
          <w:sz w:val="22"/>
          <w:szCs w:val="22"/>
          <w:lang w:val="en-US"/>
        </w:rPr>
        <w:t>:</w:t>
      </w:r>
    </w:p>
    <w:p w:rsidR="00565B55" w:rsidRPr="00933248" w:rsidRDefault="00565B55" w:rsidP="000E1D24">
      <w:pPr>
        <w:pStyle w:val="T4Pucea"/>
        <w:widowControl w:val="0"/>
        <w:numPr>
          <w:ilvl w:val="0"/>
          <w:numId w:val="106"/>
        </w:numPr>
        <w:ind w:left="1418" w:hanging="709"/>
        <w:rPr>
          <w:rFonts w:ascii="Calibri" w:hAnsi="Calibri" w:cs="Calibri"/>
          <w:sz w:val="22"/>
          <w:szCs w:val="22"/>
          <w:lang w:val="en-US"/>
        </w:rPr>
      </w:pPr>
      <w:r w:rsidRPr="00933248">
        <w:rPr>
          <w:rFonts w:ascii="Calibri" w:hAnsi="Calibri" w:cs="Calibri"/>
          <w:sz w:val="22"/>
          <w:szCs w:val="22"/>
          <w:lang w:val="en-US"/>
        </w:rPr>
        <w:t>the date on which all amounts payable by the Borrower under or in connection with the Finance Documents have been paid in full and all</w:t>
      </w:r>
      <w:r w:rsidR="00222EC7" w:rsidRPr="00933248">
        <w:rPr>
          <w:rFonts w:ascii="Calibri" w:hAnsi="Calibri" w:cs="Calibri"/>
          <w:sz w:val="22"/>
          <w:szCs w:val="22"/>
          <w:lang w:val="en-US"/>
        </w:rPr>
        <w:t xml:space="preserve"> Total</w:t>
      </w:r>
      <w:r w:rsidRPr="00933248">
        <w:rPr>
          <w:rFonts w:ascii="Calibri" w:hAnsi="Calibri" w:cs="Calibri"/>
          <w:sz w:val="22"/>
          <w:szCs w:val="22"/>
          <w:lang w:val="en-US"/>
        </w:rPr>
        <w:t xml:space="preserve"> Commitments have been cancelled or otherwise cease to be available; and</w:t>
      </w:r>
    </w:p>
    <w:p w:rsidR="00D531A5" w:rsidRPr="00933248" w:rsidRDefault="00565B55" w:rsidP="000E1D24">
      <w:pPr>
        <w:pStyle w:val="T4Pucea"/>
        <w:widowControl w:val="0"/>
        <w:numPr>
          <w:ilvl w:val="0"/>
          <w:numId w:val="106"/>
        </w:numPr>
        <w:spacing w:after="240"/>
        <w:ind w:left="1418" w:hanging="709"/>
        <w:rPr>
          <w:rFonts w:ascii="Calibri" w:hAnsi="Calibri" w:cs="Calibri"/>
          <w:sz w:val="22"/>
          <w:szCs w:val="22"/>
          <w:lang w:val="en-US"/>
        </w:rPr>
      </w:pPr>
      <w:r w:rsidRPr="00933248">
        <w:rPr>
          <w:rFonts w:ascii="Calibri" w:hAnsi="Calibri" w:cs="Calibri"/>
          <w:sz w:val="22"/>
          <w:szCs w:val="22"/>
          <w:lang w:val="en-US"/>
        </w:rPr>
        <w:t>the date on which such Finance Party otherwise ceases to be a Finance Party.</w:t>
      </w:r>
    </w:p>
    <w:p w:rsidR="00F32F74" w:rsidRPr="00933248" w:rsidRDefault="00F32F74" w:rsidP="008F7AC2">
      <w:pPr>
        <w:pStyle w:val="T2"/>
        <w:widowControl w:val="0"/>
        <w:rPr>
          <w:rFonts w:ascii="Calibri" w:hAnsi="Calibri" w:cs="Calibri"/>
          <w:sz w:val="22"/>
          <w:szCs w:val="22"/>
        </w:rPr>
      </w:pPr>
      <w:bookmarkStart w:id="242" w:name="_Hlk185243123"/>
      <w:bookmarkStart w:id="243" w:name="_Ref396474646"/>
      <w:bookmarkStart w:id="244" w:name="_Toc399749752"/>
      <w:bookmarkStart w:id="245" w:name="_Toc404173387"/>
      <w:bookmarkStart w:id="246" w:name="_Toc407616516"/>
      <w:bookmarkStart w:id="247" w:name="_Toc451524517"/>
      <w:bookmarkStart w:id="248" w:name="_Toc505007532"/>
      <w:r w:rsidRPr="00933248">
        <w:rPr>
          <w:rFonts w:ascii="Calibri" w:hAnsi="Calibri" w:cs="Calibri"/>
          <w:sz w:val="22"/>
          <w:szCs w:val="22"/>
        </w:rPr>
        <w:t>General Data Protection Regulation</w:t>
      </w:r>
      <w:bookmarkEnd w:id="242"/>
    </w:p>
    <w:p w:rsidR="00F32F74" w:rsidRPr="00161782" w:rsidRDefault="000C61D9" w:rsidP="000E1D24">
      <w:pPr>
        <w:pStyle w:val="T4Pucea"/>
        <w:widowControl w:val="0"/>
        <w:numPr>
          <w:ilvl w:val="0"/>
          <w:numId w:val="205"/>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Finance Parties undertake to comply with their obligations under the rules applicable to the processing of personal data, in particular, the Regulation (EU) 2016/679 of the European Parliament and of the Council of 27 April 2016 and the French law </w:t>
      </w:r>
      <w:r w:rsidRPr="009E5A2B">
        <w:rPr>
          <w:rFonts w:ascii="Calibri" w:hAnsi="Calibri" w:cs="Calibri"/>
          <w:sz w:val="22"/>
          <w:szCs w:val="22"/>
          <w:lang w:val="en-US"/>
        </w:rPr>
        <w:t>n° 78-17 of 6 January 1978 (as modified)</w:t>
      </w:r>
      <w:r w:rsidR="009E5A2B" w:rsidRPr="009E5A2B">
        <w:rPr>
          <w:rFonts w:ascii="Calibri" w:hAnsi="Calibri" w:cs="Calibri"/>
          <w:sz w:val="22"/>
          <w:szCs w:val="22"/>
          <w:lang w:val="en-US"/>
        </w:rPr>
        <w:t xml:space="preserve"> to the extent applicable and relating to processing </w:t>
      </w:r>
      <w:r w:rsidR="009E5A2B">
        <w:rPr>
          <w:rFonts w:ascii="Calibri" w:hAnsi="Calibri" w:cs="Calibri"/>
          <w:sz w:val="22"/>
          <w:szCs w:val="22"/>
          <w:lang w:val="en-US"/>
        </w:rPr>
        <w:t>that</w:t>
      </w:r>
      <w:r w:rsidR="009E5A2B" w:rsidRPr="009E5A2B">
        <w:rPr>
          <w:rFonts w:ascii="Calibri" w:hAnsi="Calibri" w:cs="Calibri"/>
          <w:sz w:val="22"/>
          <w:szCs w:val="22"/>
          <w:lang w:val="en-US"/>
        </w:rPr>
        <w:t xml:space="preserve"> would be necessary under the performance of this Agreement</w:t>
      </w:r>
      <w:r w:rsidRPr="009E5A2B">
        <w:rPr>
          <w:rFonts w:ascii="Calibri" w:hAnsi="Calibri" w:cs="Calibri"/>
          <w:sz w:val="22"/>
          <w:szCs w:val="22"/>
          <w:lang w:val="en-US"/>
        </w:rPr>
        <w:t>.</w:t>
      </w:r>
    </w:p>
    <w:p w:rsidR="000C61D9" w:rsidRPr="00161782" w:rsidRDefault="000C61D9" w:rsidP="000E1D24">
      <w:pPr>
        <w:pStyle w:val="T4Pucea"/>
        <w:keepLines/>
        <w:widowControl w:val="0"/>
        <w:numPr>
          <w:ilvl w:val="0"/>
          <w:numId w:val="205"/>
        </w:numPr>
        <w:spacing w:after="240"/>
        <w:ind w:left="1418" w:hanging="709"/>
        <w:rPr>
          <w:rFonts w:ascii="Calibri" w:hAnsi="Calibri" w:cs="Calibri"/>
          <w:sz w:val="22"/>
          <w:szCs w:val="22"/>
          <w:lang w:val="en-US"/>
        </w:rPr>
      </w:pPr>
      <w:bookmarkStart w:id="249" w:name="_Ref63887546"/>
      <w:r w:rsidRPr="00933248">
        <w:rPr>
          <w:rFonts w:ascii="Calibri" w:eastAsia="SimSun" w:hAnsi="Calibri" w:cs="Calibri"/>
          <w:sz w:val="22"/>
          <w:szCs w:val="22"/>
          <w:lang w:val="en-US"/>
        </w:rPr>
        <w:t>The personal data gathered in the framework of this Agreement relates to individuals who are, in particular, the Representatives, including Representatives of the Finance Parties. The data collection and the resulting processing are necessary for the performance of the Agreement, in compliance with the legal and regulatory obligations and the purposes described in the information notices available on the websites mentioned below.</w:t>
      </w:r>
      <w:bookmarkEnd w:id="249"/>
    </w:p>
    <w:p w:rsidR="000C61D9" w:rsidRPr="00161782" w:rsidRDefault="000C61D9" w:rsidP="000E1D24">
      <w:pPr>
        <w:pStyle w:val="T4Pucea"/>
        <w:widowControl w:val="0"/>
        <w:numPr>
          <w:ilvl w:val="0"/>
          <w:numId w:val="205"/>
        </w:numPr>
        <w:spacing w:after="240"/>
        <w:ind w:left="1418" w:hanging="709"/>
        <w:rPr>
          <w:rFonts w:ascii="Calibri" w:hAnsi="Calibri" w:cs="Calibri"/>
          <w:sz w:val="22"/>
          <w:szCs w:val="22"/>
          <w:lang w:val="en-US"/>
        </w:rPr>
      </w:pPr>
      <w:r w:rsidRPr="00933248">
        <w:rPr>
          <w:rFonts w:ascii="Calibri" w:eastAsia="SimSun" w:hAnsi="Calibri" w:cs="Calibri"/>
          <w:sz w:val="22"/>
          <w:szCs w:val="22"/>
          <w:lang w:val="en-US"/>
        </w:rPr>
        <w:t>The Borrower undertakes to inform the individuals mentioned in Paragraph (b) above, except the Representatives of the Finance Parties, of the personal data protection policy of the Finance Parties.</w:t>
      </w:r>
    </w:p>
    <w:p w:rsidR="000C61D9" w:rsidRPr="00933248" w:rsidRDefault="000C61D9" w:rsidP="000E1D24">
      <w:pPr>
        <w:pStyle w:val="T4Pucea"/>
        <w:widowControl w:val="0"/>
        <w:numPr>
          <w:ilvl w:val="0"/>
          <w:numId w:val="205"/>
        </w:numPr>
        <w:spacing w:after="240"/>
        <w:ind w:left="1418" w:hanging="709"/>
        <w:rPr>
          <w:rFonts w:ascii="Calibri" w:hAnsi="Calibri" w:cs="Calibri"/>
          <w:sz w:val="22"/>
          <w:szCs w:val="22"/>
          <w:lang w:val="en-GB"/>
        </w:rPr>
      </w:pPr>
      <w:r w:rsidRPr="00933248">
        <w:rPr>
          <w:rFonts w:ascii="Calibri" w:hAnsi="Calibri" w:cs="Calibri"/>
          <w:sz w:val="22"/>
          <w:szCs w:val="22"/>
          <w:lang w:val="en-US"/>
        </w:rPr>
        <w:t>The policy of protection of data by the Finance Parties may be consulted on the following internet addresses:</w:t>
      </w:r>
    </w:p>
    <w:p w:rsidR="000C61D9" w:rsidRPr="00933248" w:rsidRDefault="000C61D9" w:rsidP="000E1D24">
      <w:pPr>
        <w:pStyle w:val="Level4"/>
        <w:widowControl w:val="0"/>
        <w:numPr>
          <w:ilvl w:val="5"/>
          <w:numId w:val="206"/>
        </w:numPr>
        <w:tabs>
          <w:tab w:val="clear" w:pos="2041"/>
        </w:tabs>
        <w:spacing w:line="288" w:lineRule="auto"/>
        <w:ind w:left="2127"/>
        <w:rPr>
          <w:rFonts w:ascii="Calibri" w:hAnsi="Calibri" w:cs="Calibri"/>
          <w:sz w:val="22"/>
          <w:szCs w:val="22"/>
          <w:u w:val="single"/>
        </w:rPr>
      </w:pPr>
      <w:r w:rsidRPr="00933248">
        <w:rPr>
          <w:rFonts w:ascii="Calibri" w:hAnsi="Calibri" w:cs="Calibri"/>
          <w:sz w:val="22"/>
          <w:szCs w:val="22"/>
          <w:u w:val="single"/>
        </w:rPr>
        <w:t>for BRED BANQUE POPULAIRE:</w:t>
      </w:r>
    </w:p>
    <w:p w:rsidR="000C61D9" w:rsidRPr="00933248" w:rsidRDefault="000C61D9" w:rsidP="008F7AC2">
      <w:pPr>
        <w:pStyle w:val="Level4"/>
        <w:widowControl w:val="0"/>
        <w:numPr>
          <w:ilvl w:val="0"/>
          <w:numId w:val="0"/>
        </w:numPr>
        <w:spacing w:before="240" w:line="288" w:lineRule="auto"/>
        <w:ind w:left="2127"/>
        <w:rPr>
          <w:rFonts w:ascii="Calibri" w:hAnsi="Calibri" w:cs="Calibri"/>
          <w:sz w:val="22"/>
          <w:szCs w:val="22"/>
          <w:u w:val="single"/>
        </w:rPr>
      </w:pPr>
      <w:r w:rsidRPr="00161782">
        <w:rPr>
          <w:rFonts w:ascii="Calibri" w:hAnsi="Calibri" w:cs="Calibri"/>
          <w:sz w:val="22"/>
          <w:szCs w:val="22"/>
        </w:rPr>
        <w:t>https://www.bred.fr/informations-reglementaires/traitement-des-donnees-personnelles</w:t>
      </w:r>
      <w:r w:rsidRPr="00933248">
        <w:rPr>
          <w:rFonts w:ascii="Calibri" w:hAnsi="Calibri" w:cs="Calibri"/>
          <w:sz w:val="22"/>
          <w:szCs w:val="22"/>
          <w:u w:val="single"/>
        </w:rPr>
        <w:t xml:space="preserve"> </w:t>
      </w:r>
    </w:p>
    <w:p w:rsidR="000C61D9" w:rsidRPr="00933248" w:rsidRDefault="000C61D9" w:rsidP="000E1D24">
      <w:pPr>
        <w:pStyle w:val="Level4"/>
        <w:widowControl w:val="0"/>
        <w:numPr>
          <w:ilvl w:val="5"/>
          <w:numId w:val="206"/>
        </w:numPr>
        <w:tabs>
          <w:tab w:val="clear" w:pos="2041"/>
        </w:tabs>
        <w:spacing w:before="240" w:line="288" w:lineRule="auto"/>
        <w:ind w:left="2127"/>
        <w:rPr>
          <w:rFonts w:ascii="Calibri" w:hAnsi="Calibri" w:cs="Calibri"/>
          <w:sz w:val="22"/>
          <w:szCs w:val="22"/>
          <w:u w:val="single"/>
        </w:rPr>
      </w:pPr>
      <w:r w:rsidRPr="00933248">
        <w:rPr>
          <w:rFonts w:ascii="Calibri" w:hAnsi="Calibri" w:cs="Calibri"/>
          <w:sz w:val="22"/>
          <w:szCs w:val="22"/>
          <w:u w:val="single"/>
        </w:rPr>
        <w:t>for CREDIT AGRICOLE CORPORATE AND INVESTMENT BANK:</w:t>
      </w:r>
    </w:p>
    <w:p w:rsidR="000C61D9" w:rsidRPr="00933248" w:rsidRDefault="000C61D9" w:rsidP="008F7AC2">
      <w:pPr>
        <w:pStyle w:val="Level4"/>
        <w:widowControl w:val="0"/>
        <w:numPr>
          <w:ilvl w:val="0"/>
          <w:numId w:val="0"/>
        </w:numPr>
        <w:spacing w:after="200" w:line="288" w:lineRule="auto"/>
        <w:ind w:left="2127"/>
        <w:rPr>
          <w:rFonts w:ascii="Calibri" w:hAnsi="Calibri" w:cs="Calibri"/>
          <w:sz w:val="22"/>
          <w:szCs w:val="22"/>
          <w:u w:val="single"/>
        </w:rPr>
      </w:pPr>
      <w:r w:rsidRPr="00933248">
        <w:rPr>
          <w:rFonts w:ascii="Calibri" w:hAnsi="Calibri" w:cs="Calibri"/>
          <w:sz w:val="22"/>
          <w:szCs w:val="22"/>
        </w:rPr>
        <w:t>https://www.ca-cib.com/personal-data</w:t>
      </w:r>
    </w:p>
    <w:p w:rsidR="000C61D9" w:rsidRPr="00933248" w:rsidRDefault="000C61D9" w:rsidP="000E1D24">
      <w:pPr>
        <w:pStyle w:val="Level4"/>
        <w:widowControl w:val="0"/>
        <w:numPr>
          <w:ilvl w:val="5"/>
          <w:numId w:val="206"/>
        </w:numPr>
        <w:tabs>
          <w:tab w:val="clear" w:pos="2041"/>
        </w:tabs>
        <w:spacing w:line="288" w:lineRule="auto"/>
        <w:ind w:left="2126"/>
        <w:rPr>
          <w:rFonts w:ascii="Calibri" w:hAnsi="Calibri" w:cs="Calibri"/>
          <w:sz w:val="22"/>
          <w:szCs w:val="22"/>
          <w:u w:val="single"/>
          <w:lang w:val="fr-FR"/>
        </w:rPr>
      </w:pPr>
      <w:r w:rsidRPr="00933248">
        <w:rPr>
          <w:rFonts w:ascii="Calibri" w:hAnsi="Calibri" w:cs="Calibri"/>
          <w:sz w:val="22"/>
          <w:szCs w:val="22"/>
          <w:u w:val="single"/>
          <w:lang w:val="fr-FR"/>
        </w:rPr>
        <w:t>for CREDIT INDUSTRIEL ET COMMERCIAL:</w:t>
      </w:r>
    </w:p>
    <w:p w:rsidR="000C61D9" w:rsidRPr="00933248" w:rsidRDefault="000C61D9" w:rsidP="008F7AC2">
      <w:pPr>
        <w:pStyle w:val="Level4"/>
        <w:widowControl w:val="0"/>
        <w:numPr>
          <w:ilvl w:val="0"/>
          <w:numId w:val="0"/>
        </w:numPr>
        <w:spacing w:after="240" w:line="288" w:lineRule="auto"/>
        <w:ind w:left="2127"/>
        <w:rPr>
          <w:rFonts w:ascii="Calibri" w:hAnsi="Calibri" w:cs="Calibri"/>
          <w:sz w:val="22"/>
          <w:szCs w:val="22"/>
          <w:lang w:val="fr-FR"/>
        </w:rPr>
      </w:pPr>
      <w:r w:rsidRPr="00933248">
        <w:rPr>
          <w:rFonts w:ascii="Calibri" w:hAnsi="Calibri" w:cs="Calibri"/>
          <w:sz w:val="22"/>
          <w:szCs w:val="22"/>
          <w:lang w:val="fr-FR"/>
        </w:rPr>
        <w:t>https://www.cic.fr/fr/informations-legales/protection-des-donnees.html</w:t>
      </w:r>
    </w:p>
    <w:p w:rsidR="000C61D9" w:rsidRPr="00933248" w:rsidRDefault="000C61D9" w:rsidP="000E1D24">
      <w:pPr>
        <w:pStyle w:val="Level4"/>
        <w:widowControl w:val="0"/>
        <w:numPr>
          <w:ilvl w:val="5"/>
          <w:numId w:val="206"/>
        </w:numPr>
        <w:tabs>
          <w:tab w:val="clear" w:pos="2041"/>
        </w:tabs>
        <w:spacing w:line="288" w:lineRule="auto"/>
        <w:ind w:left="2126"/>
        <w:rPr>
          <w:rFonts w:ascii="Calibri" w:hAnsi="Calibri" w:cs="Calibri"/>
          <w:sz w:val="22"/>
          <w:szCs w:val="22"/>
          <w:u w:val="single"/>
          <w:lang w:val="fr-FR"/>
        </w:rPr>
      </w:pPr>
      <w:r w:rsidRPr="00933248">
        <w:rPr>
          <w:rFonts w:ascii="Calibri" w:hAnsi="Calibri" w:cs="Calibri"/>
          <w:sz w:val="22"/>
          <w:szCs w:val="22"/>
          <w:u w:val="single"/>
          <w:lang w:val="fr-FR"/>
        </w:rPr>
        <w:t>for CREDIT LYONNAIS</w:t>
      </w:r>
    </w:p>
    <w:p w:rsidR="000C61D9" w:rsidRPr="00933248" w:rsidRDefault="004C36A3" w:rsidP="008F7AC2">
      <w:pPr>
        <w:pStyle w:val="Level4"/>
        <w:widowControl w:val="0"/>
        <w:numPr>
          <w:ilvl w:val="0"/>
          <w:numId w:val="0"/>
        </w:numPr>
        <w:spacing w:line="288" w:lineRule="auto"/>
        <w:ind w:left="2126"/>
        <w:rPr>
          <w:rFonts w:ascii="Calibri" w:hAnsi="Calibri" w:cs="Calibri"/>
          <w:sz w:val="22"/>
          <w:szCs w:val="22"/>
          <w:u w:val="single"/>
          <w:lang w:val="fr-FR"/>
        </w:rPr>
      </w:pPr>
      <w:r w:rsidRPr="00161782">
        <w:rPr>
          <w:rFonts w:ascii="Calibri" w:hAnsi="Calibri" w:cs="Calibri"/>
          <w:sz w:val="22"/>
          <w:szCs w:val="22"/>
          <w:lang w:val="fr-FR"/>
        </w:rPr>
        <w:t>https://www.lcl.fr/politique-protection-des-donnees</w:t>
      </w:r>
    </w:p>
    <w:p w:rsidR="000C61D9" w:rsidRPr="00933248" w:rsidRDefault="000C61D9" w:rsidP="000E1D24">
      <w:pPr>
        <w:pStyle w:val="Level4"/>
        <w:widowControl w:val="0"/>
        <w:numPr>
          <w:ilvl w:val="5"/>
          <w:numId w:val="206"/>
        </w:numPr>
        <w:tabs>
          <w:tab w:val="clear" w:pos="2041"/>
        </w:tabs>
        <w:spacing w:line="288" w:lineRule="auto"/>
        <w:ind w:left="2127"/>
        <w:rPr>
          <w:rFonts w:ascii="Calibri" w:hAnsi="Calibri" w:cs="Calibri"/>
          <w:sz w:val="22"/>
          <w:szCs w:val="22"/>
          <w:u w:val="single"/>
        </w:rPr>
      </w:pPr>
      <w:r w:rsidRPr="00933248">
        <w:rPr>
          <w:rFonts w:ascii="Calibri" w:hAnsi="Calibri" w:cs="Calibri"/>
          <w:sz w:val="22"/>
          <w:szCs w:val="22"/>
          <w:u w:val="single"/>
        </w:rPr>
        <w:t>for NATIXIS:</w:t>
      </w:r>
    </w:p>
    <w:p w:rsidR="000C61D9" w:rsidRPr="00933248" w:rsidRDefault="000C61D9" w:rsidP="008F7AC2">
      <w:pPr>
        <w:pStyle w:val="Level4"/>
        <w:widowControl w:val="0"/>
        <w:numPr>
          <w:ilvl w:val="0"/>
          <w:numId w:val="0"/>
        </w:numPr>
        <w:spacing w:after="240" w:line="288" w:lineRule="auto"/>
        <w:ind w:left="2127"/>
        <w:rPr>
          <w:rFonts w:ascii="Calibri" w:hAnsi="Calibri" w:cs="Calibri"/>
          <w:sz w:val="22"/>
          <w:szCs w:val="22"/>
        </w:rPr>
      </w:pPr>
      <w:r w:rsidRPr="00933248">
        <w:rPr>
          <w:rFonts w:ascii="Calibri" w:hAnsi="Calibri" w:cs="Calibri"/>
          <w:color w:val="000000"/>
          <w:sz w:val="22"/>
          <w:szCs w:val="22"/>
        </w:rPr>
        <w:t>https://home.cib.natixis.com/data-protection</w:t>
      </w:r>
    </w:p>
    <w:p w:rsidR="000C61D9" w:rsidRPr="00933248" w:rsidRDefault="000C61D9" w:rsidP="000E1D24">
      <w:pPr>
        <w:pStyle w:val="Level4"/>
        <w:widowControl w:val="0"/>
        <w:numPr>
          <w:ilvl w:val="5"/>
          <w:numId w:val="206"/>
        </w:numPr>
        <w:tabs>
          <w:tab w:val="clear" w:pos="2041"/>
        </w:tabs>
        <w:spacing w:line="288" w:lineRule="auto"/>
        <w:ind w:left="2127"/>
        <w:rPr>
          <w:rFonts w:ascii="Calibri" w:hAnsi="Calibri" w:cs="Calibri"/>
          <w:sz w:val="22"/>
          <w:szCs w:val="22"/>
          <w:u w:val="single"/>
        </w:rPr>
      </w:pPr>
      <w:r w:rsidRPr="00933248">
        <w:rPr>
          <w:rFonts w:ascii="Calibri" w:hAnsi="Calibri" w:cs="Calibri"/>
          <w:sz w:val="22"/>
          <w:szCs w:val="22"/>
          <w:u w:val="single"/>
        </w:rPr>
        <w:t>for SOCIETE GENERALE:</w:t>
      </w:r>
    </w:p>
    <w:p w:rsidR="000C61D9" w:rsidRPr="00933248" w:rsidRDefault="000C61D9" w:rsidP="008F7AC2">
      <w:pPr>
        <w:pStyle w:val="Level4"/>
        <w:widowControl w:val="0"/>
        <w:numPr>
          <w:ilvl w:val="0"/>
          <w:numId w:val="0"/>
        </w:numPr>
        <w:spacing w:after="200" w:line="288" w:lineRule="auto"/>
        <w:ind w:left="2127"/>
        <w:rPr>
          <w:rFonts w:ascii="Calibri" w:hAnsi="Calibri" w:cs="Calibri"/>
          <w:sz w:val="22"/>
          <w:szCs w:val="22"/>
        </w:rPr>
      </w:pPr>
      <w:r w:rsidRPr="00933248">
        <w:rPr>
          <w:rFonts w:ascii="Calibri" w:hAnsi="Calibri" w:cs="Calibri"/>
          <w:sz w:val="22"/>
          <w:szCs w:val="22"/>
        </w:rPr>
        <w:t>http://global.societegenerale.com/en/gdpr/</w:t>
      </w:r>
    </w:p>
    <w:p w:rsidR="000C61D9" w:rsidRPr="00161782" w:rsidRDefault="000C61D9" w:rsidP="000E1D24">
      <w:pPr>
        <w:pStyle w:val="T4Pucea"/>
        <w:widowControl w:val="0"/>
        <w:numPr>
          <w:ilvl w:val="0"/>
          <w:numId w:val="205"/>
        </w:numPr>
        <w:spacing w:after="240"/>
        <w:ind w:left="1418" w:hanging="709"/>
        <w:rPr>
          <w:rFonts w:ascii="Calibri" w:hAnsi="Calibri" w:cs="Calibri"/>
          <w:sz w:val="22"/>
          <w:szCs w:val="22"/>
          <w:lang w:val="en-US"/>
        </w:rPr>
      </w:pPr>
      <w:r w:rsidRPr="00933248">
        <w:rPr>
          <w:rFonts w:ascii="Calibri" w:hAnsi="Calibri" w:cs="Calibri"/>
          <w:sz w:val="22"/>
          <w:szCs w:val="22"/>
          <w:lang w:val="en-US"/>
        </w:rPr>
        <w:t>for any New Lender, as the case may be, on the internet addresses set out in the relevant Transfer Agreement</w:t>
      </w:r>
    </w:p>
    <w:p w:rsidR="00D531A5" w:rsidRPr="00933248" w:rsidRDefault="00D531A5" w:rsidP="00BD4618">
      <w:pPr>
        <w:pStyle w:val="T1"/>
        <w:widowControl w:val="0"/>
        <w:rPr>
          <w:rFonts w:ascii="Calibri" w:hAnsi="Calibri" w:cs="Calibri"/>
          <w:sz w:val="22"/>
          <w:szCs w:val="22"/>
        </w:rPr>
      </w:pPr>
      <w:bookmarkStart w:id="250" w:name="_Ref187689877"/>
      <w:bookmarkStart w:id="251" w:name="_Toc197527080"/>
      <w:r w:rsidRPr="00933248">
        <w:rPr>
          <w:rFonts w:ascii="Calibri" w:hAnsi="Calibri" w:cs="Calibri"/>
          <w:sz w:val="22"/>
          <w:szCs w:val="22"/>
        </w:rPr>
        <w:t>Confidentiality of Funding Rates</w:t>
      </w:r>
      <w:bookmarkEnd w:id="243"/>
      <w:bookmarkEnd w:id="244"/>
      <w:bookmarkEnd w:id="245"/>
      <w:bookmarkEnd w:id="246"/>
      <w:bookmarkEnd w:id="247"/>
      <w:bookmarkEnd w:id="248"/>
      <w:bookmarkEnd w:id="250"/>
      <w:bookmarkEnd w:id="251"/>
    </w:p>
    <w:p w:rsidR="00D531A5" w:rsidRPr="00933248" w:rsidRDefault="00D531A5" w:rsidP="00BD4618">
      <w:pPr>
        <w:pStyle w:val="T2"/>
        <w:widowControl w:val="0"/>
        <w:tabs>
          <w:tab w:val="left" w:pos="709"/>
        </w:tabs>
        <w:spacing w:before="300"/>
        <w:rPr>
          <w:rFonts w:ascii="Calibri" w:hAnsi="Calibri" w:cs="Calibri"/>
          <w:sz w:val="22"/>
          <w:szCs w:val="22"/>
        </w:rPr>
      </w:pPr>
      <w:bookmarkStart w:id="252" w:name="_Ref396474710"/>
      <w:r w:rsidRPr="00933248">
        <w:rPr>
          <w:rFonts w:ascii="Calibri" w:hAnsi="Calibri" w:cs="Calibri"/>
          <w:sz w:val="22"/>
          <w:szCs w:val="22"/>
        </w:rPr>
        <w:t>Confidentiality and disclosure</w:t>
      </w:r>
      <w:bookmarkEnd w:id="252"/>
    </w:p>
    <w:p w:rsidR="00D531A5" w:rsidRPr="00933248" w:rsidRDefault="00D531A5" w:rsidP="000E1D24">
      <w:pPr>
        <w:pStyle w:val="AOHead3"/>
        <w:widowControl w:val="0"/>
        <w:numPr>
          <w:ilvl w:val="2"/>
          <w:numId w:val="162"/>
        </w:numPr>
        <w:tabs>
          <w:tab w:val="clear" w:pos="1440"/>
          <w:tab w:val="left" w:pos="4253"/>
        </w:tabs>
        <w:spacing w:before="0" w:after="240" w:line="288" w:lineRule="auto"/>
        <w:ind w:left="1418" w:hanging="709"/>
        <w:rPr>
          <w:rFonts w:ascii="Calibri" w:hAnsi="Calibri" w:cs="Calibri"/>
          <w:lang w:val="en-US"/>
        </w:rPr>
      </w:pPr>
      <w:r w:rsidRPr="00933248">
        <w:rPr>
          <w:rFonts w:ascii="Calibri" w:hAnsi="Calibri" w:cs="Calibri"/>
          <w:lang w:val="en-US"/>
        </w:rPr>
        <w:t xml:space="preserve">The </w:t>
      </w:r>
      <w:r w:rsidR="001E4D59" w:rsidRPr="00933248">
        <w:rPr>
          <w:rFonts w:ascii="Calibri" w:hAnsi="Calibri" w:cs="Calibri"/>
          <w:lang w:val="en-US"/>
        </w:rPr>
        <w:t>ECA</w:t>
      </w:r>
      <w:r w:rsidRPr="00933248">
        <w:rPr>
          <w:rFonts w:ascii="Calibri" w:hAnsi="Calibri" w:cs="Calibri"/>
          <w:lang w:val="en-US"/>
        </w:rPr>
        <w:t xml:space="preserve"> Agent and </w:t>
      </w:r>
      <w:r w:rsidR="001E4D59" w:rsidRPr="00933248">
        <w:rPr>
          <w:rFonts w:ascii="Calibri" w:hAnsi="Calibri" w:cs="Calibri"/>
          <w:lang w:val="en-US"/>
        </w:rPr>
        <w:t>the Borrower</w:t>
      </w:r>
      <w:r w:rsidRPr="00933248">
        <w:rPr>
          <w:rFonts w:ascii="Calibri" w:hAnsi="Calibri" w:cs="Calibri"/>
          <w:lang w:val="en-US"/>
        </w:rPr>
        <w:t xml:space="preserve"> agree to keep each Funding Rate confidential and not to disclose it to anyone, save to the extent permitted by paragraphs </w:t>
      </w:r>
      <w:r w:rsidR="002D0819">
        <w:rPr>
          <w:rFonts w:ascii="Calibri" w:hAnsi="Calibri" w:cs="Calibri"/>
          <w:lang w:val="en-US"/>
        </w:rPr>
        <w:t>(b)</w:t>
      </w:r>
      <w:r w:rsidR="00204675" w:rsidRPr="00933248">
        <w:rPr>
          <w:rFonts w:ascii="Calibri" w:hAnsi="Calibri" w:cs="Calibri"/>
          <w:lang w:val="en-US"/>
        </w:rPr>
        <w:t xml:space="preserve"> and</w:t>
      </w:r>
      <w:r w:rsidRPr="00933248">
        <w:rPr>
          <w:rFonts w:ascii="Calibri" w:hAnsi="Calibri" w:cs="Calibri"/>
          <w:lang w:val="en-US"/>
        </w:rPr>
        <w:t xml:space="preserve"> </w:t>
      </w:r>
      <w:r w:rsidR="002D0819">
        <w:rPr>
          <w:rFonts w:ascii="Calibri" w:hAnsi="Calibri" w:cs="Calibri"/>
          <w:lang w:val="en-US"/>
        </w:rPr>
        <w:t>(c)</w:t>
      </w:r>
      <w:r w:rsidR="00204675" w:rsidRPr="00933248">
        <w:rPr>
          <w:rFonts w:ascii="Calibri" w:hAnsi="Calibri" w:cs="Calibri"/>
          <w:lang w:val="en-US"/>
        </w:rPr>
        <w:t>.</w:t>
      </w:r>
    </w:p>
    <w:p w:rsidR="00D531A5" w:rsidRPr="00933248" w:rsidRDefault="00D531A5" w:rsidP="000E1D24">
      <w:pPr>
        <w:pStyle w:val="AOHead3"/>
        <w:widowControl w:val="0"/>
        <w:numPr>
          <w:ilvl w:val="2"/>
          <w:numId w:val="162"/>
        </w:numPr>
        <w:tabs>
          <w:tab w:val="clear" w:pos="1440"/>
          <w:tab w:val="left" w:pos="4253"/>
        </w:tabs>
        <w:spacing w:before="0" w:after="240" w:line="288" w:lineRule="auto"/>
        <w:ind w:left="1418" w:hanging="709"/>
        <w:rPr>
          <w:rFonts w:ascii="Calibri" w:hAnsi="Calibri" w:cs="Calibri"/>
          <w:lang w:val="en-US"/>
        </w:rPr>
      </w:pPr>
      <w:bookmarkStart w:id="253" w:name="_Ref402791771"/>
      <w:r w:rsidRPr="00933248">
        <w:rPr>
          <w:rFonts w:ascii="Calibri" w:hAnsi="Calibri" w:cs="Calibri"/>
          <w:lang w:val="en-US"/>
        </w:rPr>
        <w:t xml:space="preserve">The </w:t>
      </w:r>
      <w:r w:rsidR="00ED3BA7" w:rsidRPr="00933248">
        <w:rPr>
          <w:rFonts w:ascii="Calibri" w:hAnsi="Calibri" w:cs="Calibri"/>
          <w:lang w:val="en-US"/>
        </w:rPr>
        <w:t>ECA</w:t>
      </w:r>
      <w:r w:rsidRPr="00933248">
        <w:rPr>
          <w:rFonts w:ascii="Calibri" w:hAnsi="Calibri" w:cs="Calibri"/>
          <w:lang w:val="en-US"/>
        </w:rPr>
        <w:t xml:space="preserve"> Agent may disclose:</w:t>
      </w:r>
      <w:bookmarkEnd w:id="253"/>
    </w:p>
    <w:p w:rsidR="00D531A5" w:rsidRPr="00933248" w:rsidRDefault="00D531A5" w:rsidP="00BD4618">
      <w:pPr>
        <w:pStyle w:val="General2L4"/>
        <w:widowControl w:val="0"/>
        <w:tabs>
          <w:tab w:val="clear" w:pos="2160"/>
        </w:tabs>
        <w:spacing w:line="288" w:lineRule="auto"/>
        <w:ind w:left="2127" w:hanging="709"/>
        <w:rPr>
          <w:rFonts w:ascii="Calibri" w:hAnsi="Calibri" w:cs="Calibri"/>
          <w:sz w:val="22"/>
          <w:szCs w:val="22"/>
          <w:lang w:val="en-US"/>
        </w:rPr>
      </w:pPr>
      <w:bookmarkStart w:id="254" w:name="_Ref402791925"/>
      <w:r w:rsidRPr="00933248">
        <w:rPr>
          <w:rFonts w:ascii="Calibri" w:hAnsi="Calibri" w:cs="Calibri"/>
          <w:sz w:val="22"/>
          <w:szCs w:val="22"/>
          <w:lang w:val="en-US"/>
        </w:rPr>
        <w:t xml:space="preserve">any Funding Rate to </w:t>
      </w:r>
      <w:r w:rsidR="00ED3BA7" w:rsidRPr="00933248">
        <w:rPr>
          <w:rFonts w:ascii="Calibri" w:hAnsi="Calibri" w:cs="Calibri"/>
          <w:sz w:val="22"/>
          <w:szCs w:val="22"/>
          <w:lang w:val="en-US"/>
        </w:rPr>
        <w:t>the Borrower</w:t>
      </w:r>
      <w:r w:rsidRPr="00933248">
        <w:rPr>
          <w:rFonts w:ascii="Calibri" w:hAnsi="Calibri" w:cs="Calibri"/>
          <w:sz w:val="22"/>
          <w:szCs w:val="22"/>
          <w:lang w:val="en-US"/>
        </w:rPr>
        <w:t xml:space="preserve"> pursuant to Clause </w:t>
      </w:r>
      <w:r w:rsidR="002D0819">
        <w:rPr>
          <w:rFonts w:ascii="Calibri" w:hAnsi="Calibri" w:cs="Calibri"/>
          <w:sz w:val="22"/>
          <w:szCs w:val="22"/>
          <w:lang w:val="en-US"/>
        </w:rPr>
        <w:t>10.4</w:t>
      </w:r>
      <w:r w:rsidR="00ED3BA7" w:rsidRPr="00933248">
        <w:rPr>
          <w:rFonts w:ascii="Calibri" w:hAnsi="Calibri" w:cs="Calibri"/>
          <w:sz w:val="22"/>
          <w:szCs w:val="22"/>
          <w:lang w:val="en-US"/>
        </w:rPr>
        <w:t xml:space="preserve"> </w:t>
      </w:r>
      <w:r w:rsidRPr="00933248">
        <w:rPr>
          <w:rFonts w:ascii="Calibri" w:hAnsi="Calibri" w:cs="Calibri"/>
          <w:sz w:val="22"/>
          <w:szCs w:val="22"/>
          <w:lang w:val="en-US"/>
        </w:rPr>
        <w:t>(</w:t>
      </w:r>
      <w:r w:rsidRPr="00933248">
        <w:rPr>
          <w:rFonts w:ascii="Calibri" w:hAnsi="Calibri" w:cs="Calibri"/>
          <w:i/>
          <w:sz w:val="22"/>
          <w:szCs w:val="22"/>
          <w:lang w:val="en-US"/>
        </w:rPr>
        <w:t>Notification of Interest</w:t>
      </w:r>
      <w:r w:rsidRPr="00933248">
        <w:rPr>
          <w:rFonts w:ascii="Calibri" w:hAnsi="Calibri" w:cs="Calibri"/>
          <w:sz w:val="22"/>
          <w:szCs w:val="22"/>
          <w:lang w:val="en-US"/>
        </w:rPr>
        <w:t>); and</w:t>
      </w:r>
      <w:bookmarkEnd w:id="254"/>
      <w:r w:rsidRPr="00933248">
        <w:rPr>
          <w:rFonts w:ascii="Calibri" w:hAnsi="Calibri" w:cs="Calibri"/>
          <w:sz w:val="22"/>
          <w:szCs w:val="22"/>
          <w:lang w:val="en-US"/>
        </w:rPr>
        <w:t xml:space="preserve"> </w:t>
      </w:r>
    </w:p>
    <w:p w:rsidR="00D531A5" w:rsidRPr="00933248" w:rsidRDefault="00B27901" w:rsidP="00BD4618">
      <w:pPr>
        <w:pStyle w:val="General2L4"/>
        <w:widowControl w:val="0"/>
        <w:tabs>
          <w:tab w:val="clear" w:pos="2160"/>
        </w:tabs>
        <w:spacing w:line="288" w:lineRule="auto"/>
        <w:ind w:left="2127" w:hanging="709"/>
        <w:rPr>
          <w:rFonts w:ascii="Calibri" w:hAnsi="Calibri" w:cs="Calibri"/>
          <w:sz w:val="22"/>
          <w:szCs w:val="22"/>
          <w:lang w:val="en-US"/>
        </w:rPr>
      </w:pPr>
      <w:r w:rsidRPr="00933248">
        <w:rPr>
          <w:rFonts w:ascii="Calibri" w:hAnsi="Calibri" w:cs="Calibri"/>
          <w:sz w:val="22"/>
          <w:szCs w:val="22"/>
          <w:lang w:val="en-US"/>
        </w:rPr>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agreement substantially in the form of the form of confidentiality undertaking agreed between the ECA Agent and the relevant Lender</w:t>
      </w:r>
      <w:r w:rsidR="00D531A5" w:rsidRPr="00933248">
        <w:rPr>
          <w:rFonts w:ascii="Calibri" w:hAnsi="Calibri" w:cs="Calibri"/>
          <w:sz w:val="22"/>
          <w:szCs w:val="22"/>
          <w:lang w:val="en-US"/>
        </w:rPr>
        <w:t>.</w:t>
      </w:r>
    </w:p>
    <w:p w:rsidR="00D531A5" w:rsidRPr="00933248" w:rsidRDefault="00D531A5" w:rsidP="000E1D24">
      <w:pPr>
        <w:pStyle w:val="AOHead3"/>
        <w:widowControl w:val="0"/>
        <w:numPr>
          <w:ilvl w:val="2"/>
          <w:numId w:val="162"/>
        </w:numPr>
        <w:tabs>
          <w:tab w:val="clear" w:pos="1440"/>
          <w:tab w:val="left" w:pos="4253"/>
        </w:tabs>
        <w:spacing w:before="0" w:after="200" w:line="288" w:lineRule="auto"/>
        <w:ind w:left="1418" w:hanging="709"/>
        <w:rPr>
          <w:rFonts w:ascii="Calibri" w:hAnsi="Calibri" w:cs="Calibri"/>
          <w:lang w:val="en-US"/>
        </w:rPr>
      </w:pPr>
      <w:bookmarkStart w:id="255" w:name="_Ref402791775"/>
      <w:r w:rsidRPr="00933248">
        <w:rPr>
          <w:rFonts w:ascii="Calibri" w:hAnsi="Calibri" w:cs="Calibri"/>
          <w:lang w:val="en-US"/>
        </w:rPr>
        <w:t xml:space="preserve">The </w:t>
      </w:r>
      <w:r w:rsidR="000909A0" w:rsidRPr="00933248">
        <w:rPr>
          <w:rFonts w:ascii="Calibri" w:hAnsi="Calibri" w:cs="Calibri"/>
          <w:lang w:val="en-US"/>
        </w:rPr>
        <w:t>ECA</w:t>
      </w:r>
      <w:r w:rsidRPr="00933248">
        <w:rPr>
          <w:rFonts w:ascii="Calibri" w:hAnsi="Calibri" w:cs="Calibri"/>
          <w:lang w:val="en-US"/>
        </w:rPr>
        <w:t xml:space="preserve"> Agent may disclose any Funding Rate and </w:t>
      </w:r>
      <w:r w:rsidR="000909A0" w:rsidRPr="00933248">
        <w:rPr>
          <w:rFonts w:ascii="Calibri" w:hAnsi="Calibri" w:cs="Calibri"/>
          <w:lang w:val="en-US"/>
        </w:rPr>
        <w:t xml:space="preserve">the Borrower </w:t>
      </w:r>
      <w:r w:rsidRPr="00933248">
        <w:rPr>
          <w:rFonts w:ascii="Calibri" w:hAnsi="Calibri" w:cs="Calibri"/>
          <w:lang w:val="en-US"/>
        </w:rPr>
        <w:t>may disclose any Funding Rate, to:</w:t>
      </w:r>
      <w:bookmarkEnd w:id="255"/>
    </w:p>
    <w:p w:rsidR="00D531A5" w:rsidRPr="00933248" w:rsidRDefault="00B27901" w:rsidP="000E1D24">
      <w:pPr>
        <w:pStyle w:val="General2L4"/>
        <w:widowControl w:val="0"/>
        <w:numPr>
          <w:ilvl w:val="3"/>
          <w:numId w:val="161"/>
        </w:numPr>
        <w:tabs>
          <w:tab w:val="clear" w:pos="2160"/>
        </w:tabs>
        <w:spacing w:after="200" w:line="288" w:lineRule="auto"/>
        <w:ind w:left="2127" w:hanging="709"/>
        <w:rPr>
          <w:rFonts w:ascii="Calibri" w:hAnsi="Calibri" w:cs="Calibri"/>
          <w:sz w:val="22"/>
          <w:szCs w:val="22"/>
          <w:lang w:val="en-US"/>
        </w:rPr>
      </w:pPr>
      <w:bookmarkStart w:id="256" w:name="_Ref407378472"/>
      <w:r w:rsidRPr="00933248">
        <w:rPr>
          <w:rFonts w:ascii="Calibri" w:hAnsi="Calibri" w:cs="Calibri"/>
          <w:sz w:val="22"/>
          <w:szCs w:val="22"/>
          <w:lang w:val="en-US"/>
        </w:rPr>
        <w:t>any of its Affiliates and any of its or their officers, directors, employees, professional advisers, auditors, partners and representatives if any person to whom that Funding Rate is to be given pursuant to this paragraph (i)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r w:rsidR="00D531A5" w:rsidRPr="00933248">
        <w:rPr>
          <w:rFonts w:ascii="Calibri" w:hAnsi="Calibri" w:cs="Calibri"/>
          <w:sz w:val="22"/>
          <w:szCs w:val="22"/>
          <w:lang w:val="en-US"/>
        </w:rPr>
        <w:t>;</w:t>
      </w:r>
      <w:bookmarkEnd w:id="256"/>
    </w:p>
    <w:p w:rsidR="00D531A5" w:rsidRPr="00933248" w:rsidRDefault="00B27901" w:rsidP="000E1D24">
      <w:pPr>
        <w:pStyle w:val="General2L4"/>
        <w:widowControl w:val="0"/>
        <w:numPr>
          <w:ilvl w:val="3"/>
          <w:numId w:val="161"/>
        </w:numPr>
        <w:tabs>
          <w:tab w:val="clear" w:pos="2160"/>
        </w:tabs>
        <w:spacing w:after="200" w:line="288" w:lineRule="auto"/>
        <w:ind w:left="2127" w:hanging="709"/>
        <w:rPr>
          <w:rFonts w:ascii="Calibri" w:hAnsi="Calibri" w:cs="Calibri"/>
          <w:sz w:val="22"/>
          <w:szCs w:val="22"/>
          <w:lang w:val="en-US"/>
        </w:rPr>
      </w:pPr>
      <w:bookmarkStart w:id="257" w:name="_Ref402791988"/>
      <w:r w:rsidRPr="00933248">
        <w:rPr>
          <w:rFonts w:ascii="Calibri" w:hAnsi="Calibri" w:cs="Calibri"/>
          <w:sz w:val="22"/>
          <w:szCs w:val="22"/>
          <w:lang w:val="en-US"/>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ECA Agent or the Borrower, as the case may be, it is not practicable to do so in the circumstances</w:t>
      </w:r>
      <w:r w:rsidR="00D531A5" w:rsidRPr="00933248">
        <w:rPr>
          <w:rFonts w:ascii="Calibri" w:hAnsi="Calibri" w:cs="Calibri"/>
          <w:sz w:val="22"/>
          <w:szCs w:val="22"/>
          <w:lang w:val="en-US"/>
        </w:rPr>
        <w:t>;</w:t>
      </w:r>
      <w:bookmarkEnd w:id="257"/>
    </w:p>
    <w:p w:rsidR="00D531A5" w:rsidRPr="00933248" w:rsidRDefault="00B27901" w:rsidP="000E1D24">
      <w:pPr>
        <w:pStyle w:val="General2L4"/>
        <w:widowControl w:val="0"/>
        <w:numPr>
          <w:ilvl w:val="3"/>
          <w:numId w:val="161"/>
        </w:numPr>
        <w:tabs>
          <w:tab w:val="clear" w:pos="2160"/>
        </w:tabs>
        <w:spacing w:line="288" w:lineRule="auto"/>
        <w:ind w:left="2127" w:hanging="709"/>
        <w:rPr>
          <w:rFonts w:ascii="Calibri" w:hAnsi="Calibri" w:cs="Calibri"/>
          <w:sz w:val="22"/>
          <w:szCs w:val="22"/>
          <w:lang w:val="en-US"/>
        </w:rPr>
      </w:pPr>
      <w:r w:rsidRPr="00933248">
        <w:rPr>
          <w:rFonts w:ascii="Calibri" w:hAnsi="Calibri" w:cs="Calibri"/>
          <w:sz w:val="22"/>
          <w:szCs w:val="22"/>
          <w:lang w:val="en-US"/>
        </w:rPr>
        <w:t>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ECA Agent or the Borrower, as the case may be, it is not practicable to do so in the circumstances</w:t>
      </w:r>
      <w:r w:rsidR="00D531A5" w:rsidRPr="00933248">
        <w:rPr>
          <w:rFonts w:ascii="Calibri" w:hAnsi="Calibri" w:cs="Calibri"/>
          <w:sz w:val="22"/>
          <w:szCs w:val="22"/>
          <w:lang w:val="en-US"/>
        </w:rPr>
        <w:t>; and</w:t>
      </w:r>
    </w:p>
    <w:p w:rsidR="00D531A5" w:rsidRPr="00933248" w:rsidRDefault="00D531A5" w:rsidP="000E1D24">
      <w:pPr>
        <w:pStyle w:val="General2L4"/>
        <w:widowControl w:val="0"/>
        <w:numPr>
          <w:ilvl w:val="3"/>
          <w:numId w:val="161"/>
        </w:numPr>
        <w:tabs>
          <w:tab w:val="clear" w:pos="2160"/>
        </w:tabs>
        <w:spacing w:line="288" w:lineRule="auto"/>
        <w:ind w:left="2127" w:hanging="709"/>
        <w:rPr>
          <w:rFonts w:ascii="Calibri" w:hAnsi="Calibri" w:cs="Calibri"/>
          <w:sz w:val="22"/>
          <w:szCs w:val="22"/>
          <w:lang w:val="en-US"/>
        </w:rPr>
      </w:pPr>
      <w:r w:rsidRPr="00933248">
        <w:rPr>
          <w:rFonts w:ascii="Calibri" w:hAnsi="Calibri" w:cs="Calibri"/>
          <w:sz w:val="22"/>
          <w:szCs w:val="22"/>
          <w:lang w:val="en-US"/>
        </w:rPr>
        <w:t xml:space="preserve">any person with the consent of the relevant Lender. </w:t>
      </w:r>
    </w:p>
    <w:p w:rsidR="00D531A5" w:rsidRPr="00933248" w:rsidRDefault="00D531A5" w:rsidP="000611E9">
      <w:pPr>
        <w:pStyle w:val="T2"/>
        <w:widowControl w:val="0"/>
        <w:tabs>
          <w:tab w:val="left" w:pos="709"/>
        </w:tabs>
        <w:spacing w:after="120"/>
        <w:rPr>
          <w:rFonts w:ascii="Calibri" w:hAnsi="Calibri" w:cs="Calibri"/>
          <w:sz w:val="22"/>
          <w:szCs w:val="22"/>
        </w:rPr>
      </w:pPr>
      <w:bookmarkStart w:id="258" w:name="_Ref396475264"/>
      <w:r w:rsidRPr="00933248">
        <w:rPr>
          <w:rFonts w:ascii="Calibri" w:hAnsi="Calibri" w:cs="Calibri"/>
          <w:sz w:val="22"/>
          <w:szCs w:val="22"/>
        </w:rPr>
        <w:t>Related obligations</w:t>
      </w:r>
      <w:bookmarkEnd w:id="258"/>
    </w:p>
    <w:p w:rsidR="00D531A5" w:rsidRPr="00933248" w:rsidRDefault="00D531A5" w:rsidP="000611E9">
      <w:pPr>
        <w:pStyle w:val="AOHead3"/>
        <w:widowControl w:val="0"/>
        <w:numPr>
          <w:ilvl w:val="2"/>
          <w:numId w:val="163"/>
        </w:numPr>
        <w:tabs>
          <w:tab w:val="clear" w:pos="1440"/>
          <w:tab w:val="left" w:pos="4253"/>
        </w:tabs>
        <w:spacing w:before="0" w:after="120" w:line="288" w:lineRule="auto"/>
        <w:rPr>
          <w:rFonts w:ascii="Calibri" w:hAnsi="Calibri" w:cs="Calibri"/>
          <w:lang w:val="en-US"/>
        </w:rPr>
      </w:pPr>
      <w:r w:rsidRPr="00933248">
        <w:rPr>
          <w:rFonts w:ascii="Calibri" w:hAnsi="Calibri" w:cs="Calibri"/>
          <w:lang w:val="en-US"/>
        </w:rPr>
        <w:t xml:space="preserve">The </w:t>
      </w:r>
      <w:r w:rsidR="00195D6A" w:rsidRPr="00933248">
        <w:rPr>
          <w:rFonts w:ascii="Calibri" w:hAnsi="Calibri" w:cs="Calibri"/>
          <w:lang w:val="en-US"/>
        </w:rPr>
        <w:t>ECA</w:t>
      </w:r>
      <w:r w:rsidRPr="00933248">
        <w:rPr>
          <w:rFonts w:ascii="Calibri" w:hAnsi="Calibri" w:cs="Calibri"/>
          <w:lang w:val="en-US"/>
        </w:rPr>
        <w:t xml:space="preserve"> Agent and the </w:t>
      </w:r>
      <w:r w:rsidR="00195D6A" w:rsidRPr="00933248">
        <w:rPr>
          <w:rFonts w:ascii="Calibri" w:hAnsi="Calibri" w:cs="Calibri"/>
          <w:lang w:val="en-US"/>
        </w:rPr>
        <w:t>Borrower</w:t>
      </w:r>
      <w:r w:rsidRPr="00933248">
        <w:rPr>
          <w:rFonts w:ascii="Calibri" w:hAnsi="Calibri" w:cs="Calibri"/>
          <w:lang w:val="en-US"/>
        </w:rPr>
        <w:t xml:space="preserve"> acknowledge that each Funding Rate is or may be price-sensitive information and that its use may be regulated or prohibited by applicable legislation including securities law relating to insider dealing and market abuse and the </w:t>
      </w:r>
      <w:r w:rsidR="00195D6A" w:rsidRPr="00933248">
        <w:rPr>
          <w:rFonts w:ascii="Calibri" w:hAnsi="Calibri" w:cs="Calibri"/>
          <w:lang w:val="en-US"/>
        </w:rPr>
        <w:t>ECA</w:t>
      </w:r>
      <w:r w:rsidRPr="00933248">
        <w:rPr>
          <w:rFonts w:ascii="Calibri" w:hAnsi="Calibri" w:cs="Calibri"/>
          <w:lang w:val="en-US"/>
        </w:rPr>
        <w:t xml:space="preserve"> Agent and the </w:t>
      </w:r>
      <w:r w:rsidR="00195D6A" w:rsidRPr="00933248">
        <w:rPr>
          <w:rFonts w:ascii="Calibri" w:hAnsi="Calibri" w:cs="Calibri"/>
          <w:lang w:val="en-US"/>
        </w:rPr>
        <w:t>Borrower</w:t>
      </w:r>
      <w:r w:rsidRPr="00933248">
        <w:rPr>
          <w:rFonts w:ascii="Calibri" w:hAnsi="Calibri" w:cs="Calibri"/>
          <w:lang w:val="en-US"/>
        </w:rPr>
        <w:t xml:space="preserve"> undertake not to use any Funding Rate for any unlawful purpose.</w:t>
      </w:r>
    </w:p>
    <w:p w:rsidR="00D531A5" w:rsidRPr="00933248" w:rsidRDefault="00D531A5" w:rsidP="000E1D24">
      <w:pPr>
        <w:pStyle w:val="AOHead3"/>
        <w:widowControl w:val="0"/>
        <w:numPr>
          <w:ilvl w:val="2"/>
          <w:numId w:val="162"/>
        </w:numPr>
        <w:tabs>
          <w:tab w:val="clear" w:pos="1440"/>
          <w:tab w:val="left" w:pos="4253"/>
        </w:tabs>
        <w:spacing w:before="0" w:after="240" w:line="288" w:lineRule="auto"/>
        <w:ind w:left="1417"/>
        <w:rPr>
          <w:rFonts w:ascii="Calibri" w:hAnsi="Calibri" w:cs="Calibri"/>
          <w:lang w:val="en-US"/>
        </w:rPr>
      </w:pPr>
      <w:r w:rsidRPr="00933248">
        <w:rPr>
          <w:rFonts w:ascii="Calibri" w:hAnsi="Calibri" w:cs="Calibri"/>
          <w:lang w:val="en-US"/>
        </w:rPr>
        <w:t xml:space="preserve">The </w:t>
      </w:r>
      <w:r w:rsidR="00195D6A" w:rsidRPr="00933248">
        <w:rPr>
          <w:rFonts w:ascii="Calibri" w:hAnsi="Calibri" w:cs="Calibri"/>
          <w:lang w:val="en-US"/>
        </w:rPr>
        <w:t>ECA</w:t>
      </w:r>
      <w:r w:rsidRPr="00933248">
        <w:rPr>
          <w:rFonts w:ascii="Calibri" w:hAnsi="Calibri" w:cs="Calibri"/>
          <w:lang w:val="en-US"/>
        </w:rPr>
        <w:t xml:space="preserve"> Agent and </w:t>
      </w:r>
      <w:r w:rsidR="00195D6A" w:rsidRPr="00933248">
        <w:rPr>
          <w:rFonts w:ascii="Calibri" w:hAnsi="Calibri" w:cs="Calibri"/>
          <w:lang w:val="en-US"/>
        </w:rPr>
        <w:t>the Borrower</w:t>
      </w:r>
      <w:r w:rsidRPr="00933248">
        <w:rPr>
          <w:rFonts w:ascii="Calibri" w:hAnsi="Calibri" w:cs="Calibri"/>
          <w:lang w:val="en-US"/>
        </w:rPr>
        <w:t xml:space="preserve"> agree (to the extent permitted by law and regulation) to inform the relevant Lender:</w:t>
      </w:r>
    </w:p>
    <w:p w:rsidR="00D531A5" w:rsidRPr="00933248" w:rsidRDefault="00D531A5" w:rsidP="000E1D24">
      <w:pPr>
        <w:pStyle w:val="General2L4"/>
        <w:widowControl w:val="0"/>
        <w:numPr>
          <w:ilvl w:val="3"/>
          <w:numId w:val="164"/>
        </w:numPr>
        <w:tabs>
          <w:tab w:val="clear" w:pos="2160"/>
        </w:tabs>
        <w:spacing w:line="288" w:lineRule="auto"/>
        <w:ind w:left="2127" w:hanging="709"/>
        <w:rPr>
          <w:rFonts w:ascii="Calibri" w:hAnsi="Calibri" w:cs="Calibri"/>
          <w:sz w:val="22"/>
          <w:szCs w:val="22"/>
          <w:lang w:val="en-US"/>
        </w:rPr>
      </w:pPr>
      <w:r w:rsidRPr="00933248">
        <w:rPr>
          <w:rFonts w:ascii="Calibri" w:hAnsi="Calibri" w:cs="Calibri"/>
          <w:sz w:val="22"/>
          <w:szCs w:val="22"/>
          <w:lang w:val="en-US"/>
        </w:rPr>
        <w:t>of the circumstances of any disclosure made pursuant to paragraph (c)(ii) of Clause </w:t>
      </w:r>
      <w:r w:rsidR="002D0819">
        <w:rPr>
          <w:rFonts w:ascii="Calibri" w:hAnsi="Calibri" w:cs="Calibri"/>
          <w:sz w:val="22"/>
          <w:szCs w:val="22"/>
          <w:lang w:val="en-US"/>
        </w:rPr>
        <w:t>35.1</w:t>
      </w:r>
      <w:r w:rsidRPr="00933248">
        <w:rPr>
          <w:rFonts w:ascii="Calibri" w:hAnsi="Calibri" w:cs="Calibri"/>
          <w:sz w:val="22"/>
          <w:szCs w:val="22"/>
          <w:lang w:val="en-US"/>
        </w:rPr>
        <w:t xml:space="preserve"> (</w:t>
      </w:r>
      <w:r w:rsidRPr="00933248">
        <w:rPr>
          <w:rFonts w:ascii="Calibri" w:hAnsi="Calibri" w:cs="Calibri"/>
          <w:i/>
          <w:sz w:val="22"/>
          <w:szCs w:val="22"/>
          <w:lang w:val="en-US"/>
        </w:rPr>
        <w:t>Confidentiality and disclosure</w:t>
      </w:r>
      <w:r w:rsidRPr="00933248">
        <w:rPr>
          <w:rFonts w:ascii="Calibri" w:hAnsi="Calibri" w:cs="Calibri"/>
          <w:sz w:val="22"/>
          <w:szCs w:val="22"/>
          <w:lang w:val="en-US"/>
        </w:rPr>
        <w:t>) except where such disclosure is made to any of the person</w:t>
      </w:r>
      <w:r w:rsidR="00195D6A" w:rsidRPr="00933248">
        <w:rPr>
          <w:rFonts w:ascii="Calibri" w:hAnsi="Calibri" w:cs="Calibri"/>
          <w:sz w:val="22"/>
          <w:szCs w:val="22"/>
          <w:lang w:val="en-US"/>
        </w:rPr>
        <w:t xml:space="preserve">s referred to in that paragraph </w:t>
      </w:r>
      <w:r w:rsidRPr="00933248">
        <w:rPr>
          <w:rFonts w:ascii="Calibri" w:hAnsi="Calibri" w:cs="Calibri"/>
          <w:sz w:val="22"/>
          <w:szCs w:val="22"/>
          <w:lang w:val="en-US"/>
        </w:rPr>
        <w:t>during the ordinary course of its supervisory or regulatory function; and</w:t>
      </w:r>
    </w:p>
    <w:p w:rsidR="00D531A5" w:rsidRPr="00933248" w:rsidRDefault="00D531A5" w:rsidP="000E1D24">
      <w:pPr>
        <w:pStyle w:val="General2L4"/>
        <w:widowControl w:val="0"/>
        <w:numPr>
          <w:ilvl w:val="3"/>
          <w:numId w:val="164"/>
        </w:numPr>
        <w:tabs>
          <w:tab w:val="clear" w:pos="2160"/>
        </w:tabs>
        <w:spacing w:line="288" w:lineRule="auto"/>
        <w:ind w:left="2127" w:hanging="709"/>
        <w:rPr>
          <w:rFonts w:ascii="Calibri" w:hAnsi="Calibri" w:cs="Calibri"/>
          <w:sz w:val="22"/>
          <w:szCs w:val="22"/>
          <w:lang w:val="en-US"/>
        </w:rPr>
      </w:pPr>
      <w:r w:rsidRPr="00933248">
        <w:rPr>
          <w:rFonts w:ascii="Calibri" w:hAnsi="Calibri" w:cs="Calibri"/>
          <w:sz w:val="22"/>
          <w:szCs w:val="22"/>
          <w:lang w:val="en-US"/>
        </w:rPr>
        <w:t>upon becoming aware that any information has been disclosed in breach of this Clause</w:t>
      </w:r>
      <w:r w:rsidR="00C25A2B">
        <w:rPr>
          <w:rFonts w:ascii="Calibri" w:hAnsi="Calibri" w:cs="Calibri"/>
          <w:sz w:val="22"/>
          <w:szCs w:val="22"/>
          <w:lang w:val="en-US"/>
        </w:rPr>
        <w:t xml:space="preserve"> </w:t>
      </w:r>
      <w:r w:rsidR="002D0819">
        <w:rPr>
          <w:rFonts w:ascii="Calibri" w:hAnsi="Calibri" w:cs="Calibri"/>
          <w:sz w:val="22"/>
          <w:szCs w:val="22"/>
          <w:lang w:val="en-US"/>
        </w:rPr>
        <w:t>35</w:t>
      </w:r>
      <w:r w:rsidRPr="00933248">
        <w:rPr>
          <w:rFonts w:ascii="Calibri" w:hAnsi="Calibri" w:cs="Calibri"/>
          <w:sz w:val="22"/>
          <w:szCs w:val="22"/>
          <w:lang w:val="en-US"/>
        </w:rPr>
        <w:t>.</w:t>
      </w:r>
    </w:p>
    <w:p w:rsidR="00565B55" w:rsidRPr="00933248" w:rsidRDefault="00565B55" w:rsidP="008F7AC2">
      <w:pPr>
        <w:pStyle w:val="T1"/>
        <w:widowControl w:val="0"/>
        <w:rPr>
          <w:rFonts w:ascii="Calibri" w:hAnsi="Calibri" w:cs="Calibri"/>
          <w:sz w:val="22"/>
          <w:szCs w:val="22"/>
        </w:rPr>
      </w:pPr>
      <w:bookmarkStart w:id="259" w:name="_Ref519724987"/>
      <w:bookmarkStart w:id="260" w:name="_Toc197527081"/>
      <w:r w:rsidRPr="00933248">
        <w:rPr>
          <w:rFonts w:ascii="Calibri" w:hAnsi="Calibri" w:cs="Calibri"/>
          <w:sz w:val="22"/>
          <w:szCs w:val="22"/>
        </w:rPr>
        <w:t>GOVERNING LAW</w:t>
      </w:r>
      <w:bookmarkEnd w:id="259"/>
      <w:bookmarkEnd w:id="260"/>
    </w:p>
    <w:p w:rsidR="00B743C4" w:rsidRPr="00933248" w:rsidRDefault="00565B55" w:rsidP="002D0819">
      <w:pPr>
        <w:widowControl w:val="0"/>
        <w:spacing w:after="240"/>
        <w:rPr>
          <w:rFonts w:ascii="Calibri" w:hAnsi="Calibri" w:cs="Calibri"/>
          <w:sz w:val="22"/>
          <w:szCs w:val="22"/>
          <w:lang w:val="en-US"/>
        </w:rPr>
      </w:pPr>
      <w:r w:rsidRPr="00933248">
        <w:rPr>
          <w:rFonts w:ascii="Calibri" w:hAnsi="Calibri" w:cs="Calibri"/>
          <w:sz w:val="22"/>
          <w:szCs w:val="22"/>
          <w:lang w:val="en-US"/>
        </w:rPr>
        <w:t>This Agreement is governed by French law.</w:t>
      </w:r>
    </w:p>
    <w:p w:rsidR="00565B55" w:rsidRPr="00933248" w:rsidRDefault="00565B55" w:rsidP="008F7AC2">
      <w:pPr>
        <w:pStyle w:val="T1"/>
        <w:widowControl w:val="0"/>
        <w:rPr>
          <w:rFonts w:ascii="Calibri" w:hAnsi="Calibri" w:cs="Calibri"/>
          <w:sz w:val="22"/>
          <w:szCs w:val="22"/>
        </w:rPr>
      </w:pPr>
      <w:bookmarkStart w:id="261" w:name="_Ref412632788"/>
      <w:bookmarkStart w:id="262" w:name="_Ref412632806"/>
      <w:bookmarkStart w:id="263" w:name="_Toc197527082"/>
      <w:r w:rsidRPr="00933248">
        <w:rPr>
          <w:rFonts w:ascii="Calibri" w:hAnsi="Calibri" w:cs="Calibri"/>
          <w:sz w:val="22"/>
          <w:szCs w:val="22"/>
        </w:rPr>
        <w:t>JURISDICTION - ARBITRATION</w:t>
      </w:r>
      <w:bookmarkEnd w:id="261"/>
      <w:bookmarkEnd w:id="262"/>
      <w:bookmarkEnd w:id="263"/>
    </w:p>
    <w:p w:rsidR="00565B55" w:rsidRPr="00933248" w:rsidRDefault="00625AAC"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Any dispute, difference, claim or controversy arising out of or in connection with this Agreement</w:t>
      </w:r>
      <w:r w:rsidRPr="00933248">
        <w:rPr>
          <w:rFonts w:ascii="Calibri" w:hAnsi="Calibri" w:cs="Calibri"/>
          <w:sz w:val="22"/>
          <w:szCs w:val="22"/>
          <w:lang w:val="en-GB"/>
        </w:rPr>
        <w:t xml:space="preserve"> and any other Finance Document providing for settlement of disputes by arbitration</w:t>
      </w:r>
      <w:r w:rsidRPr="00933248">
        <w:rPr>
          <w:rFonts w:ascii="Calibri" w:hAnsi="Calibri" w:cs="Calibri"/>
          <w:sz w:val="22"/>
          <w:szCs w:val="22"/>
          <w:lang w:val="en-US"/>
        </w:rPr>
        <w:t xml:space="preserve">, including any question regarding its existence, validity, interpretation, breach or termination (a </w:t>
      </w:r>
      <w:r w:rsidRPr="00933248">
        <w:rPr>
          <w:rFonts w:ascii="Calibri" w:hAnsi="Calibri" w:cs="Calibri"/>
          <w:b/>
          <w:sz w:val="22"/>
          <w:szCs w:val="22"/>
          <w:lang w:val="en-US"/>
        </w:rPr>
        <w:t>Dispute</w:t>
      </w:r>
      <w:r w:rsidRPr="00933248">
        <w:rPr>
          <w:rFonts w:ascii="Calibri" w:hAnsi="Calibri" w:cs="Calibri"/>
          <w:sz w:val="22"/>
          <w:szCs w:val="22"/>
          <w:lang w:val="en-US"/>
        </w:rPr>
        <w:t>), shall be referred to and finally resolved by arbitration under the Rules of Arbitration of the International Chamber of Commerce as amended by this Clause</w:t>
      </w:r>
      <w:r w:rsidR="00565B55" w:rsidRPr="00933248">
        <w:rPr>
          <w:rFonts w:ascii="Calibri" w:hAnsi="Calibri" w:cs="Calibri"/>
          <w:sz w:val="22"/>
          <w:szCs w:val="22"/>
          <w:lang w:val="en-US"/>
        </w:rPr>
        <w:t xml:space="preserve"> </w:t>
      </w:r>
      <w:r w:rsidR="002D0819">
        <w:rPr>
          <w:rFonts w:ascii="Calibri" w:hAnsi="Calibri" w:cs="Calibri"/>
          <w:sz w:val="22"/>
          <w:szCs w:val="22"/>
          <w:lang w:val="en-US"/>
        </w:rPr>
        <w:t>37</w:t>
      </w:r>
      <w:r w:rsidR="00565B55" w:rsidRPr="00933248">
        <w:rPr>
          <w:rFonts w:ascii="Calibri" w:hAnsi="Calibri" w:cs="Calibri"/>
          <w:sz w:val="22"/>
          <w:szCs w:val="22"/>
          <w:lang w:val="en-US"/>
        </w:rPr>
        <w:t xml:space="preserve"> (for the purposes of this Subclause, the </w:t>
      </w:r>
      <w:r w:rsidR="00565B55" w:rsidRPr="00933248">
        <w:rPr>
          <w:rFonts w:ascii="Calibri" w:hAnsi="Calibri" w:cs="Calibri"/>
          <w:b/>
          <w:sz w:val="22"/>
          <w:szCs w:val="22"/>
          <w:lang w:val="en-US"/>
        </w:rPr>
        <w:t>Rules</w:t>
      </w:r>
      <w:r w:rsidR="00565B55" w:rsidRPr="00933248">
        <w:rPr>
          <w:rFonts w:ascii="Calibri" w:hAnsi="Calibri" w:cs="Calibri"/>
          <w:sz w:val="22"/>
          <w:szCs w:val="22"/>
          <w:lang w:val="en-US"/>
        </w:rPr>
        <w:t xml:space="preserve">). </w:t>
      </w:r>
      <w:r w:rsidR="00880605" w:rsidRPr="00933248">
        <w:rPr>
          <w:rFonts w:ascii="Calibri" w:hAnsi="Calibri" w:cs="Calibri"/>
          <w:sz w:val="22"/>
          <w:szCs w:val="22"/>
          <w:lang w:val="en-US" w:eastAsia="en-US"/>
        </w:rPr>
        <w:t>The arbitral proceeding shall be governed by French Law.</w:t>
      </w:r>
    </w:p>
    <w:p w:rsidR="00F42668" w:rsidRPr="00933248" w:rsidRDefault="00F42668" w:rsidP="008F7AC2">
      <w:pPr>
        <w:pStyle w:val="T4Pucea"/>
        <w:widowControl w:val="0"/>
        <w:spacing w:after="240"/>
        <w:ind w:left="1429"/>
        <w:rPr>
          <w:rFonts w:ascii="Calibri" w:hAnsi="Calibri" w:cs="Calibri"/>
          <w:sz w:val="22"/>
          <w:szCs w:val="22"/>
          <w:lang w:val="en-US"/>
        </w:rPr>
      </w:pPr>
      <w:r w:rsidRPr="00933248">
        <w:rPr>
          <w:rFonts w:ascii="Calibri" w:hAnsi="Calibri" w:cs="Calibri"/>
          <w:sz w:val="22"/>
          <w:szCs w:val="22"/>
          <w:lang w:val="en-GB"/>
        </w:rPr>
        <w:t>If at any point during the course of a p</w:t>
      </w:r>
      <w:r w:rsidR="00B91D10" w:rsidRPr="00933248">
        <w:rPr>
          <w:rFonts w:ascii="Calibri" w:hAnsi="Calibri" w:cs="Calibri"/>
          <w:sz w:val="22"/>
          <w:szCs w:val="22"/>
          <w:lang w:val="en-GB"/>
        </w:rPr>
        <w:t>ending arbitration proceeding (</w:t>
      </w:r>
      <w:r w:rsidRPr="00933248">
        <w:rPr>
          <w:rFonts w:ascii="Calibri" w:hAnsi="Calibri" w:cs="Calibri"/>
          <w:b/>
          <w:sz w:val="22"/>
          <w:szCs w:val="22"/>
          <w:lang w:val="en-GB"/>
        </w:rPr>
        <w:t>Existing Dispute</w:t>
      </w:r>
      <w:r w:rsidRPr="00933248">
        <w:rPr>
          <w:rFonts w:ascii="Calibri" w:hAnsi="Calibri" w:cs="Calibri"/>
          <w:sz w:val="22"/>
          <w:szCs w:val="22"/>
          <w:lang w:val="en-GB"/>
        </w:rPr>
        <w:t>), the Existing Dispute raises issues related to or in connection with any other dispute arising either under this Agreement and/or any other Finance Document providing for settlement of disputes by arbitration (</w:t>
      </w:r>
      <w:r w:rsidRPr="00933248">
        <w:rPr>
          <w:rFonts w:ascii="Calibri" w:hAnsi="Calibri" w:cs="Calibri"/>
          <w:b/>
          <w:sz w:val="22"/>
          <w:szCs w:val="22"/>
          <w:lang w:val="en-GB"/>
        </w:rPr>
        <w:t>Related Dispute</w:t>
      </w:r>
      <w:r w:rsidRPr="00933248">
        <w:rPr>
          <w:rFonts w:ascii="Calibri" w:hAnsi="Calibri" w:cs="Calibri"/>
          <w:sz w:val="22"/>
          <w:szCs w:val="22"/>
          <w:lang w:val="en-GB"/>
        </w:rPr>
        <w:t>), the Arbitral Tribunal shall, on the application of any party and taking into account the stage of the arbitration and other relevant circumstances, have the authority to consolidate the Existing Dispute and the Related Dispute so that they are heard together before a single Arbitral Tribunal.</w:t>
      </w:r>
    </w:p>
    <w:p w:rsidR="00565B55" w:rsidRPr="00933248" w:rsidRDefault="00565B5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The Rules are incorporated by reference into this Clause and capitalised terms used in this Clause which are not otherwise defined in this Agreement, have the meaning given to them in the Rules.</w:t>
      </w:r>
    </w:p>
    <w:p w:rsidR="00565B55" w:rsidRPr="00933248" w:rsidRDefault="00F221B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number of arbitrators shall be three. </w:t>
      </w:r>
      <w:r w:rsidRPr="00933248">
        <w:rPr>
          <w:rFonts w:ascii="Calibri" w:hAnsi="Calibri" w:cs="Calibri"/>
          <w:sz w:val="22"/>
          <w:szCs w:val="22"/>
          <w:lang w:val="en-GB"/>
        </w:rPr>
        <w:t xml:space="preserve">Each arbitrator shall have no connection with the Dispute, shall have no connection with any party thereto and shall be experienced in international finance transactions. Each party to the Dispute shall nominate an arbitrator. The party–appointed arbitrators shall, in turn, jointly nominate the Chairman of the arbitral tribunal </w:t>
      </w:r>
      <w:r w:rsidRPr="00933248">
        <w:rPr>
          <w:rFonts w:ascii="Calibri" w:hAnsi="Calibri" w:cs="Calibri"/>
          <w:sz w:val="22"/>
          <w:szCs w:val="22"/>
          <w:lang w:val="en-US"/>
        </w:rPr>
        <w:t xml:space="preserve">(the </w:t>
      </w:r>
      <w:r w:rsidRPr="00933248">
        <w:rPr>
          <w:rFonts w:ascii="Calibri" w:hAnsi="Calibri" w:cs="Calibri"/>
          <w:b/>
          <w:sz w:val="22"/>
          <w:szCs w:val="22"/>
          <w:lang w:val="en-US"/>
        </w:rPr>
        <w:t>Arbitral Tribunal</w:t>
      </w:r>
      <w:r w:rsidRPr="00933248">
        <w:rPr>
          <w:rFonts w:ascii="Calibri" w:hAnsi="Calibri" w:cs="Calibri"/>
          <w:sz w:val="22"/>
          <w:szCs w:val="22"/>
          <w:lang w:val="en-US"/>
        </w:rPr>
        <w:t>)</w:t>
      </w:r>
      <w:r w:rsidRPr="00933248">
        <w:rPr>
          <w:rFonts w:ascii="Calibri" w:hAnsi="Calibri" w:cs="Calibri"/>
          <w:sz w:val="22"/>
          <w:szCs w:val="22"/>
          <w:lang w:val="en-GB"/>
        </w:rPr>
        <w:t>. If a Dispute shall involve more than two parties, the parties thereto shall attempt to align themselves in two sides (i.e. claimant and respondent) each of which shall appoint an arbitrator as if there were only two parties to such Dispute. If such alignment and appointment shall not have occurred within twenty (20) calendar days after the initiating party serves the request for arbitration or if a Chairman has not been appointed within thirty (30) calendar days of the selection of the second arbitrator, the International Court of Arbitration of the International Chamber of Commerce shall appoint the three arbitrators or the Chairman, as the case may be</w:t>
      </w:r>
      <w:r w:rsidRPr="00933248">
        <w:rPr>
          <w:rFonts w:ascii="Calibri" w:hAnsi="Calibri" w:cs="Calibri"/>
          <w:sz w:val="22"/>
          <w:szCs w:val="22"/>
          <w:lang w:val="en-US"/>
        </w:rPr>
        <w:t>.</w:t>
      </w:r>
    </w:p>
    <w:p w:rsidR="00565B55" w:rsidRPr="00933248" w:rsidRDefault="00565B5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and each Finance Party expressly agrees and consents to this procedure for nominating and appointing the Arbitral Tribunal and </w:t>
      </w:r>
      <w:r w:rsidR="000F6714" w:rsidRPr="00933248">
        <w:rPr>
          <w:rFonts w:ascii="Calibri" w:hAnsi="Calibri" w:cs="Calibri"/>
          <w:sz w:val="22"/>
          <w:szCs w:val="22"/>
          <w:lang w:val="en-US"/>
        </w:rPr>
        <w:t xml:space="preserve">the Borrower, for such purposes, </w:t>
      </w:r>
      <w:r w:rsidRPr="00933248">
        <w:rPr>
          <w:rFonts w:ascii="Calibri" w:hAnsi="Calibri" w:cs="Calibri"/>
          <w:sz w:val="22"/>
          <w:szCs w:val="22"/>
          <w:lang w:val="en-US"/>
        </w:rPr>
        <w:t xml:space="preserve">hereby </w:t>
      </w:r>
      <w:r w:rsidR="0088506C" w:rsidRPr="00933248">
        <w:rPr>
          <w:rFonts w:ascii="Calibri" w:hAnsi="Calibri" w:cs="Calibri"/>
          <w:sz w:val="22"/>
          <w:szCs w:val="22"/>
          <w:lang w:val="en-US"/>
        </w:rPr>
        <w:t xml:space="preserve">expressly </w:t>
      </w:r>
      <w:r w:rsidRPr="00933248">
        <w:rPr>
          <w:rFonts w:ascii="Calibri" w:hAnsi="Calibri" w:cs="Calibri"/>
          <w:sz w:val="22"/>
          <w:szCs w:val="22"/>
          <w:lang w:val="en-US"/>
        </w:rPr>
        <w:t>waive</w:t>
      </w:r>
      <w:r w:rsidR="000F6714" w:rsidRPr="00933248">
        <w:rPr>
          <w:rFonts w:ascii="Calibri" w:hAnsi="Calibri" w:cs="Calibri"/>
          <w:sz w:val="22"/>
          <w:szCs w:val="22"/>
          <w:lang w:val="en-US"/>
        </w:rPr>
        <w:t>s</w:t>
      </w:r>
      <w:r w:rsidRPr="00933248">
        <w:rPr>
          <w:rFonts w:ascii="Calibri" w:hAnsi="Calibri" w:cs="Calibri"/>
          <w:sz w:val="22"/>
          <w:szCs w:val="22"/>
          <w:lang w:val="en-US"/>
        </w:rPr>
        <w:t xml:space="preserve"> any right of immunity of jurisdiction</w:t>
      </w:r>
      <w:r w:rsidR="00255FA3" w:rsidRPr="00933248">
        <w:rPr>
          <w:rFonts w:ascii="Calibri" w:hAnsi="Calibri" w:cs="Calibri"/>
          <w:sz w:val="22"/>
          <w:szCs w:val="22"/>
          <w:lang w:val="en-US"/>
        </w:rPr>
        <w:t xml:space="preserve"> in this respect</w:t>
      </w:r>
      <w:r w:rsidRPr="00933248">
        <w:rPr>
          <w:rFonts w:ascii="Calibri" w:hAnsi="Calibri" w:cs="Calibri"/>
          <w:sz w:val="22"/>
          <w:szCs w:val="22"/>
          <w:lang w:val="en-US"/>
        </w:rPr>
        <w:t>.</w:t>
      </w:r>
    </w:p>
    <w:p w:rsidR="00565B55" w:rsidRPr="00933248" w:rsidRDefault="00565B5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The seat, or legal place of arbitration, shall be Paris. The language used in the arbitral proceedings shall be English.</w:t>
      </w:r>
      <w:r w:rsidR="00F73150" w:rsidRPr="00933248">
        <w:rPr>
          <w:rFonts w:ascii="Calibri" w:hAnsi="Calibri" w:cs="Calibri"/>
          <w:sz w:val="22"/>
          <w:szCs w:val="22"/>
          <w:lang w:val="en-US"/>
        </w:rPr>
        <w:t xml:space="preserve"> </w:t>
      </w:r>
    </w:p>
    <w:p w:rsidR="00565B55" w:rsidRPr="00933248" w:rsidRDefault="00565B5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Fees of the arbitration (including each Party's preparation, attorneys' fees and similar costs) shall be borne in accordance with the decision of the Arbitral Tribunal. Each Party shall bear its own costs directly relating to the physical organization and the holding of the arbitration proceeding in Paris (e.g. travel, hotel, rental of premises).</w:t>
      </w:r>
    </w:p>
    <w:p w:rsidR="00565B55" w:rsidRPr="00933248" w:rsidRDefault="00625AAC"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The decision of the Arbitral Tribunal shall be final, binding and enforceable upon the Parties and judgment upon any award rendered by the Arbitral Tribunal may be entered in any court having jurisdiction thereof.</w:t>
      </w:r>
    </w:p>
    <w:p w:rsidR="00565B55" w:rsidRPr="00933248" w:rsidRDefault="00565B55" w:rsidP="000E1D24">
      <w:pPr>
        <w:pStyle w:val="T4Pucea"/>
        <w:widowControl w:val="0"/>
        <w:numPr>
          <w:ilvl w:val="0"/>
          <w:numId w:val="107"/>
        </w:numPr>
        <w:spacing w:after="240"/>
        <w:ind w:left="1418" w:hanging="709"/>
        <w:rPr>
          <w:rFonts w:ascii="Calibri" w:hAnsi="Calibri" w:cs="Calibri"/>
          <w:sz w:val="22"/>
          <w:szCs w:val="22"/>
          <w:lang w:val="en-US"/>
        </w:rPr>
      </w:pPr>
      <w:r w:rsidRPr="00933248">
        <w:rPr>
          <w:rFonts w:ascii="Calibri" w:hAnsi="Calibri" w:cs="Calibri"/>
          <w:sz w:val="22"/>
          <w:szCs w:val="22"/>
          <w:lang w:val="en-US"/>
        </w:rPr>
        <w:t>In the event that the failure of a Party to comply with the decision of the Arbitral Tribunal requires any other Party to apply to any court for enforcement of such award, the non-complying Party shall be liable to the other for all costs of such proceedings, including reasonable attorneys' fees.</w:t>
      </w:r>
    </w:p>
    <w:p w:rsidR="00565B55" w:rsidRPr="00933248" w:rsidRDefault="00565B55" w:rsidP="005060E1">
      <w:pPr>
        <w:pStyle w:val="T4Pucea"/>
        <w:widowControl w:val="0"/>
        <w:numPr>
          <w:ilvl w:val="0"/>
          <w:numId w:val="107"/>
        </w:numPr>
        <w:spacing w:after="120"/>
        <w:ind w:left="1418" w:hanging="709"/>
        <w:rPr>
          <w:rFonts w:ascii="Calibri" w:hAnsi="Calibri" w:cs="Calibri"/>
          <w:sz w:val="22"/>
          <w:szCs w:val="22"/>
          <w:lang w:val="en-US"/>
        </w:rPr>
      </w:pPr>
      <w:r w:rsidRPr="00933248">
        <w:rPr>
          <w:rFonts w:ascii="Calibri" w:hAnsi="Calibri" w:cs="Calibri"/>
          <w:sz w:val="22"/>
          <w:szCs w:val="22"/>
          <w:lang w:val="en-US"/>
        </w:rPr>
        <w:t xml:space="preserve">No provision of this Clause </w:t>
      </w:r>
      <w:r w:rsidR="002D0819">
        <w:rPr>
          <w:rFonts w:ascii="Calibri" w:hAnsi="Calibri" w:cs="Calibri"/>
          <w:sz w:val="22"/>
          <w:szCs w:val="22"/>
          <w:lang w:val="en-US"/>
        </w:rPr>
        <w:t>37</w:t>
      </w:r>
      <w:r w:rsidRPr="00933248">
        <w:rPr>
          <w:rFonts w:ascii="Calibri" w:hAnsi="Calibri" w:cs="Calibri"/>
          <w:sz w:val="22"/>
          <w:szCs w:val="22"/>
          <w:lang w:val="en-US"/>
        </w:rPr>
        <w:t xml:space="preserve"> shall limit the rights of the Lenders to seek or obtain any provisional or ancillary remedies from any court of competent jurisdiction before, after, during or in the absence of any arbitration proceedings.</w:t>
      </w:r>
    </w:p>
    <w:p w:rsidR="007506DE" w:rsidRPr="00933248" w:rsidRDefault="0088506C" w:rsidP="005060E1">
      <w:pPr>
        <w:pStyle w:val="T4Pucea"/>
        <w:widowControl w:val="0"/>
        <w:numPr>
          <w:ilvl w:val="0"/>
          <w:numId w:val="107"/>
        </w:numPr>
        <w:spacing w:before="120" w:after="240"/>
        <w:ind w:left="1418" w:hanging="709"/>
        <w:rPr>
          <w:rFonts w:ascii="Calibri" w:hAnsi="Calibri" w:cs="Calibri"/>
          <w:sz w:val="22"/>
          <w:szCs w:val="22"/>
          <w:lang w:val="en-US"/>
        </w:rPr>
      </w:pPr>
      <w:r w:rsidRPr="00933248">
        <w:rPr>
          <w:rFonts w:ascii="Calibri" w:hAnsi="Calibri" w:cs="Calibri"/>
          <w:sz w:val="22"/>
          <w:szCs w:val="22"/>
          <w:lang w:val="en-US"/>
        </w:rPr>
        <w:t xml:space="preserve">The Borrower hereby </w:t>
      </w:r>
      <w:r w:rsidR="00255FA3" w:rsidRPr="00933248">
        <w:rPr>
          <w:rFonts w:ascii="Calibri" w:hAnsi="Calibri" w:cs="Calibri"/>
          <w:sz w:val="22"/>
          <w:szCs w:val="22"/>
          <w:lang w:val="en-US"/>
        </w:rPr>
        <w:t xml:space="preserve">expressly and </w:t>
      </w:r>
      <w:r w:rsidRPr="00933248">
        <w:rPr>
          <w:rFonts w:ascii="Calibri" w:hAnsi="Calibri" w:cs="Calibri"/>
          <w:sz w:val="22"/>
          <w:szCs w:val="22"/>
          <w:lang w:val="en-US"/>
        </w:rPr>
        <w:t xml:space="preserve">irrevocably agrees that, should any Finance Party take any proceedings anywhere (whether for an injunction, specific performance, damages or otherwise), no immunity (whether on the grounds of sovereignty or otherwise) </w:t>
      </w:r>
      <w:r w:rsidR="00255FA3" w:rsidRPr="00933248">
        <w:rPr>
          <w:rFonts w:ascii="Calibri" w:hAnsi="Calibri" w:cs="Calibri"/>
          <w:sz w:val="22"/>
          <w:szCs w:val="22"/>
          <w:lang w:val="en-US"/>
        </w:rPr>
        <w:t xml:space="preserve">of jurisdiction or </w:t>
      </w:r>
      <w:r w:rsidRPr="00933248">
        <w:rPr>
          <w:rFonts w:ascii="Calibri" w:hAnsi="Calibri" w:cs="Calibri"/>
          <w:sz w:val="22"/>
          <w:szCs w:val="22"/>
          <w:lang w:val="en-US"/>
        </w:rPr>
        <w:t>from attachment (whether in aid of execution, before judgment or otherwise) of its assets or from execution of judgment shall be applicable or claimed by it or on behalf of it or with respect to those assets, except with respect to</w:t>
      </w:r>
      <w:r w:rsidR="00255FA3" w:rsidRPr="00933248">
        <w:rPr>
          <w:rFonts w:ascii="Calibri" w:hAnsi="Calibri" w:cs="Calibri"/>
          <w:sz w:val="22"/>
          <w:szCs w:val="22"/>
          <w:lang w:val="en-US"/>
        </w:rPr>
        <w:t>:</w:t>
      </w:r>
    </w:p>
    <w:p w:rsidR="00D36773" w:rsidRPr="00584D64"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US"/>
        </w:rPr>
      </w:pPr>
      <w:r w:rsidRPr="008E45C3">
        <w:rPr>
          <w:rFonts w:ascii="Calibri" w:hAnsi="Calibri" w:cs="Calibri"/>
          <w:sz w:val="22"/>
          <w:szCs w:val="22"/>
          <w:lang w:val="en-GB"/>
        </w:rPr>
        <w:t xml:space="preserve">“premises of the mission” </w:t>
      </w:r>
      <w:r>
        <w:rPr>
          <w:rFonts w:ascii="Calibri" w:hAnsi="Calibri" w:cs="Calibri"/>
          <w:sz w:val="22"/>
          <w:szCs w:val="22"/>
          <w:lang w:val="en-GB"/>
        </w:rPr>
        <w:t xml:space="preserve">(including any furniture and assets located therein and means of transport of the mission) </w:t>
      </w:r>
      <w:r w:rsidRPr="008E45C3">
        <w:rPr>
          <w:rFonts w:ascii="Calibri" w:hAnsi="Calibri" w:cs="Calibri"/>
          <w:sz w:val="22"/>
          <w:szCs w:val="22"/>
          <w:lang w:val="en-GB"/>
        </w:rPr>
        <w:t>as such term is defined in the Vienna Convention on Diplomatic Relations signed in 1961</w:t>
      </w:r>
      <w:r w:rsidR="00584D64" w:rsidRPr="00584D64">
        <w:rPr>
          <w:rFonts w:ascii="Calibri" w:hAnsi="Calibri" w:cs="Calibri"/>
          <w:sz w:val="22"/>
          <w:szCs w:val="22"/>
          <w:lang w:val="en-US"/>
        </w:rPr>
        <w:t>;</w:t>
      </w:r>
    </w:p>
    <w:p w:rsidR="00584D64"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US"/>
        </w:rPr>
      </w:pPr>
      <w:r w:rsidRPr="008E45C3">
        <w:rPr>
          <w:rFonts w:ascii="Calibri" w:hAnsi="Calibri" w:cs="Calibri"/>
          <w:sz w:val="22"/>
          <w:szCs w:val="22"/>
          <w:lang w:val="en-GB"/>
        </w:rPr>
        <w:t>“consular premises” as such term is defined in the Vienna Convention on Consular Relations signed in 1963</w:t>
      </w:r>
      <w:r w:rsidR="00584D64" w:rsidRPr="00E87BC7">
        <w:rPr>
          <w:rFonts w:ascii="Calibri" w:hAnsi="Calibri" w:cs="Calibri"/>
          <w:sz w:val="22"/>
          <w:szCs w:val="22"/>
          <w:lang w:val="en-US"/>
        </w:rPr>
        <w:t>;</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EC22B3">
        <w:rPr>
          <w:rFonts w:ascii="Calibri" w:hAnsi="Calibri" w:cs="Calibri"/>
          <w:sz w:val="22"/>
          <w:szCs w:val="22"/>
          <w:lang w:val="en-GB"/>
        </w:rPr>
        <w:t>assets that cannot be in commerce;</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EC22B3">
        <w:rPr>
          <w:rFonts w:ascii="Calibri" w:hAnsi="Calibri" w:cs="Calibri"/>
          <w:sz w:val="22"/>
          <w:szCs w:val="22"/>
          <w:lang w:val="en-GB"/>
        </w:rPr>
        <w:t>military property or military assets and buildings, weapons or equipment designated for defence, state and public security;</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EC22B3">
        <w:rPr>
          <w:rFonts w:ascii="Calibri" w:hAnsi="Calibri" w:cs="Calibri"/>
          <w:sz w:val="22"/>
          <w:szCs w:val="22"/>
          <w:lang w:val="en-GB"/>
        </w:rPr>
        <w:t>receivables the assignment of which is restricted by law;</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EC22B3">
        <w:rPr>
          <w:rFonts w:ascii="Calibri" w:hAnsi="Calibri" w:cs="Calibri"/>
          <w:sz w:val="22"/>
          <w:szCs w:val="22"/>
          <w:lang w:val="en-GB"/>
        </w:rPr>
        <w:t>natural resources, common use items, grids in public ownership, river basin land and water facilities in public ownership, protected natural heritage in public ownership and cultural heritage in public ownership;</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8E45C3">
        <w:rPr>
          <w:rFonts w:ascii="Calibri" w:hAnsi="Calibri" w:cs="Calibri"/>
          <w:sz w:val="22"/>
          <w:szCs w:val="22"/>
          <w:lang w:val="en-GB"/>
        </w:rPr>
        <w:t>real estate in public ownership which is, partly or entirely, used by the authorities of the Republic of Serbia, autonomous provinces or local self-government for the purpose of exercising their rights and duties;</w:t>
      </w:r>
    </w:p>
    <w:p w:rsidR="001876C8" w:rsidRDefault="001876C8" w:rsidP="000E1D24">
      <w:pPr>
        <w:pStyle w:val="General2L4"/>
        <w:widowControl w:val="0"/>
        <w:numPr>
          <w:ilvl w:val="3"/>
          <w:numId w:val="107"/>
        </w:numPr>
        <w:tabs>
          <w:tab w:val="left" w:pos="708"/>
        </w:tabs>
        <w:spacing w:line="288" w:lineRule="auto"/>
        <w:ind w:left="1985" w:hanging="567"/>
        <w:rPr>
          <w:rFonts w:ascii="Calibri" w:hAnsi="Calibri" w:cs="Calibri"/>
          <w:sz w:val="22"/>
          <w:szCs w:val="22"/>
          <w:lang w:val="en-GB"/>
        </w:rPr>
      </w:pPr>
      <w:r w:rsidRPr="008E45C3">
        <w:rPr>
          <w:rFonts w:ascii="Calibri" w:hAnsi="Calibri" w:cs="Calibri"/>
          <w:sz w:val="22"/>
          <w:szCs w:val="22"/>
          <w:lang w:val="en-GB"/>
        </w:rPr>
        <w:t xml:space="preserve">movable or immovable assets of healthcare institutions </w:t>
      </w:r>
      <w:r>
        <w:rPr>
          <w:rFonts w:ascii="Calibri" w:hAnsi="Calibri" w:cs="Calibri"/>
          <w:sz w:val="22"/>
          <w:szCs w:val="22"/>
          <w:lang w:val="en-GB"/>
        </w:rPr>
        <w:t>(other than in case of enforcement of</w:t>
      </w:r>
      <w:r w:rsidRPr="008E45C3">
        <w:rPr>
          <w:rFonts w:ascii="Calibri" w:hAnsi="Calibri" w:cs="Calibri"/>
          <w:sz w:val="22"/>
          <w:szCs w:val="22"/>
          <w:lang w:val="en-GB"/>
        </w:rPr>
        <w:t xml:space="preserve"> a mortgage </w:t>
      </w:r>
      <w:r>
        <w:rPr>
          <w:rFonts w:ascii="Calibri" w:hAnsi="Calibri" w:cs="Calibri"/>
          <w:sz w:val="22"/>
          <w:szCs w:val="22"/>
          <w:lang w:val="en-GB"/>
        </w:rPr>
        <w:t xml:space="preserve">which </w:t>
      </w:r>
      <w:r w:rsidRPr="008E45C3">
        <w:rPr>
          <w:rFonts w:ascii="Calibri" w:hAnsi="Calibri" w:cs="Calibri"/>
          <w:sz w:val="22"/>
          <w:szCs w:val="22"/>
          <w:lang w:val="en-GB"/>
        </w:rPr>
        <w:t xml:space="preserve">was established </w:t>
      </w:r>
      <w:r>
        <w:rPr>
          <w:rFonts w:ascii="Calibri" w:hAnsi="Calibri" w:cs="Calibri"/>
          <w:sz w:val="22"/>
          <w:szCs w:val="22"/>
          <w:lang w:val="en-GB"/>
        </w:rPr>
        <w:t>with consent</w:t>
      </w:r>
      <w:r w:rsidRPr="008E45C3">
        <w:rPr>
          <w:rFonts w:ascii="Calibri" w:hAnsi="Calibri" w:cs="Calibri"/>
          <w:sz w:val="22"/>
          <w:szCs w:val="22"/>
          <w:lang w:val="en-GB"/>
        </w:rPr>
        <w:t xml:space="preserve"> of the Government</w:t>
      </w:r>
      <w:r>
        <w:rPr>
          <w:rFonts w:ascii="Calibri" w:hAnsi="Calibri" w:cs="Calibri"/>
          <w:sz w:val="22"/>
          <w:szCs w:val="22"/>
          <w:lang w:val="en-GB"/>
        </w:rPr>
        <w:t xml:space="preserve"> of Republic of Serbia)</w:t>
      </w:r>
      <w:r w:rsidRPr="008E45C3">
        <w:rPr>
          <w:rFonts w:ascii="Calibri" w:hAnsi="Calibri" w:cs="Calibri"/>
          <w:sz w:val="22"/>
          <w:szCs w:val="22"/>
          <w:lang w:val="en-GB"/>
        </w:rPr>
        <w:t>;</w:t>
      </w:r>
      <w:r>
        <w:rPr>
          <w:rFonts w:ascii="Calibri" w:hAnsi="Calibri" w:cs="Calibri"/>
          <w:sz w:val="22"/>
          <w:szCs w:val="22"/>
          <w:lang w:val="en-GB"/>
        </w:rPr>
        <w:t xml:space="preserve"> and</w:t>
      </w:r>
    </w:p>
    <w:p w:rsidR="001876C8" w:rsidRPr="001876C8" w:rsidRDefault="001876C8" w:rsidP="000E1D24">
      <w:pPr>
        <w:pStyle w:val="General2L4"/>
        <w:widowControl w:val="0"/>
        <w:numPr>
          <w:ilvl w:val="3"/>
          <w:numId w:val="107"/>
        </w:numPr>
        <w:tabs>
          <w:tab w:val="left" w:pos="708"/>
        </w:tabs>
        <w:spacing w:line="288" w:lineRule="auto"/>
        <w:ind w:left="1985" w:hanging="567"/>
        <w:rPr>
          <w:lang w:val="en-GB"/>
        </w:rPr>
      </w:pPr>
      <w:r w:rsidRPr="008E45C3">
        <w:rPr>
          <w:rFonts w:ascii="Calibri" w:hAnsi="Calibri" w:cs="Calibri"/>
          <w:sz w:val="22"/>
          <w:szCs w:val="22"/>
          <w:lang w:val="en-GB"/>
        </w:rPr>
        <w:t>other assets exempt from enforcement by law or international treaties</w:t>
      </w:r>
      <w:r>
        <w:rPr>
          <w:rFonts w:ascii="Calibri" w:hAnsi="Calibri" w:cs="Calibri"/>
          <w:sz w:val="22"/>
          <w:szCs w:val="22"/>
          <w:lang w:val="en-GB"/>
        </w:rPr>
        <w:t>.</w:t>
      </w:r>
    </w:p>
    <w:p w:rsidR="00E87BC7" w:rsidRPr="00E87BC7" w:rsidRDefault="00E87BC7" w:rsidP="008F7AC2">
      <w:pPr>
        <w:pStyle w:val="T4Pucea"/>
        <w:widowControl w:val="0"/>
        <w:spacing w:after="240"/>
        <w:ind w:left="1418"/>
        <w:rPr>
          <w:rFonts w:ascii="Calibri" w:hAnsi="Calibri" w:cs="Calibri"/>
          <w:sz w:val="22"/>
          <w:szCs w:val="22"/>
          <w:lang w:val="en-US"/>
        </w:rPr>
      </w:pPr>
      <w:r w:rsidRPr="00161782">
        <w:rPr>
          <w:rFonts w:ascii="Calibri" w:hAnsi="Calibri" w:cs="Calibri"/>
          <w:sz w:val="22"/>
          <w:szCs w:val="22"/>
          <w:lang w:val="en-US"/>
        </w:rPr>
        <w:t>(all such assets, revenues or properties referred to in paragraphs (i) to (</w:t>
      </w:r>
      <w:r w:rsidR="001876C8" w:rsidRPr="00161782">
        <w:rPr>
          <w:rFonts w:ascii="Calibri" w:hAnsi="Calibri" w:cs="Calibri"/>
          <w:sz w:val="22"/>
          <w:szCs w:val="22"/>
          <w:lang w:val="en-US"/>
        </w:rPr>
        <w:t>ix</w:t>
      </w:r>
      <w:r w:rsidRPr="00161782">
        <w:rPr>
          <w:rFonts w:ascii="Calibri" w:hAnsi="Calibri" w:cs="Calibri"/>
          <w:sz w:val="22"/>
          <w:szCs w:val="22"/>
          <w:lang w:val="en-US"/>
        </w:rPr>
        <w:t xml:space="preserve">) above, together, the </w:t>
      </w:r>
      <w:r w:rsidRPr="00161782">
        <w:rPr>
          <w:rFonts w:ascii="Calibri" w:hAnsi="Calibri" w:cs="Calibri"/>
          <w:b/>
          <w:bCs/>
          <w:sz w:val="22"/>
          <w:szCs w:val="22"/>
          <w:lang w:val="en-US"/>
        </w:rPr>
        <w:t>Excluded</w:t>
      </w:r>
      <w:r w:rsidRPr="00161782">
        <w:rPr>
          <w:rFonts w:ascii="Calibri" w:hAnsi="Calibri" w:cs="Calibri"/>
          <w:b/>
          <w:bCs/>
          <w:spacing w:val="1"/>
          <w:sz w:val="22"/>
          <w:szCs w:val="22"/>
          <w:lang w:val="en-US"/>
        </w:rPr>
        <w:t xml:space="preserve"> </w:t>
      </w:r>
      <w:r w:rsidRPr="00161782">
        <w:rPr>
          <w:rFonts w:ascii="Calibri" w:hAnsi="Calibri" w:cs="Calibri"/>
          <w:b/>
          <w:bCs/>
          <w:sz w:val="22"/>
          <w:szCs w:val="22"/>
          <w:lang w:val="en-US"/>
        </w:rPr>
        <w:t>Assets</w:t>
      </w:r>
      <w:r w:rsidRPr="00161782">
        <w:rPr>
          <w:rFonts w:ascii="Calibri" w:hAnsi="Calibri" w:cs="Calibri"/>
          <w:sz w:val="22"/>
          <w:szCs w:val="22"/>
          <w:lang w:val="en-US"/>
        </w:rPr>
        <w:t>).</w:t>
      </w:r>
    </w:p>
    <w:p w:rsidR="00565B55" w:rsidRPr="00933248" w:rsidRDefault="00565B55" w:rsidP="008F7AC2">
      <w:pPr>
        <w:pStyle w:val="T1"/>
        <w:widowControl w:val="0"/>
        <w:rPr>
          <w:rFonts w:ascii="Calibri" w:hAnsi="Calibri" w:cs="Calibri"/>
          <w:sz w:val="22"/>
          <w:szCs w:val="22"/>
        </w:rPr>
      </w:pPr>
      <w:bookmarkStart w:id="264" w:name="_Toc197527083"/>
      <w:r w:rsidRPr="00933248">
        <w:rPr>
          <w:rFonts w:ascii="Calibri" w:hAnsi="Calibri" w:cs="Calibri"/>
          <w:sz w:val="22"/>
          <w:szCs w:val="22"/>
        </w:rPr>
        <w:t>COMPLETE AGREEMENT</w:t>
      </w:r>
      <w:bookmarkEnd w:id="264"/>
    </w:p>
    <w:p w:rsidR="00565B55" w:rsidRPr="00933248" w:rsidRDefault="00565B55" w:rsidP="008F7AC2">
      <w:pPr>
        <w:widowControl w:val="0"/>
        <w:spacing w:after="240"/>
        <w:rPr>
          <w:rFonts w:ascii="Calibri" w:hAnsi="Calibri" w:cs="Calibri"/>
          <w:sz w:val="22"/>
          <w:szCs w:val="22"/>
          <w:lang w:val="en-US"/>
        </w:rPr>
      </w:pPr>
      <w:r w:rsidRPr="00933248">
        <w:rPr>
          <w:rFonts w:ascii="Calibri" w:hAnsi="Calibri" w:cs="Calibri"/>
          <w:sz w:val="22"/>
          <w:szCs w:val="22"/>
          <w:lang w:val="en-US"/>
        </w:rPr>
        <w:t>The Finance Documents contain the complete agreement between the Parties on the matters to which they are related and supersede all prior commitments, agreements and understandings, whether written or oral, on those matters.</w:t>
      </w:r>
    </w:p>
    <w:p w:rsidR="00AA5ABC" w:rsidRPr="00933248" w:rsidRDefault="00565B55" w:rsidP="008F7AC2">
      <w:pPr>
        <w:widowControl w:val="0"/>
        <w:spacing w:after="240"/>
        <w:rPr>
          <w:rFonts w:ascii="Calibri" w:hAnsi="Calibri" w:cs="Calibri"/>
          <w:b/>
          <w:caps/>
          <w:sz w:val="22"/>
          <w:szCs w:val="22"/>
          <w:lang w:val="en-US"/>
        </w:rPr>
      </w:pPr>
      <w:r w:rsidRPr="00933248">
        <w:rPr>
          <w:rFonts w:ascii="Calibri" w:hAnsi="Calibri" w:cs="Calibri"/>
          <w:sz w:val="22"/>
          <w:szCs w:val="22"/>
          <w:lang w:val="en-US"/>
        </w:rPr>
        <w:t>THIS AGREEMENT has been entered into on the date stated at the beginning of this Agreement</w:t>
      </w:r>
      <w:r w:rsidR="001A0DF6" w:rsidRPr="00933248">
        <w:rPr>
          <w:rFonts w:ascii="Calibri" w:hAnsi="Calibri" w:cs="Calibri"/>
          <w:sz w:val="22"/>
          <w:szCs w:val="22"/>
          <w:lang w:val="en-US"/>
        </w:rPr>
        <w:t xml:space="preserve"> and made in </w:t>
      </w:r>
      <w:r w:rsidR="00F316DA" w:rsidRPr="00933248">
        <w:rPr>
          <w:rFonts w:ascii="Calibri" w:hAnsi="Calibri" w:cs="Calibri"/>
          <w:sz w:val="22"/>
          <w:szCs w:val="22"/>
          <w:lang w:val="en-US"/>
        </w:rPr>
        <w:t>eight</w:t>
      </w:r>
      <w:r w:rsidR="00840490" w:rsidRPr="00933248">
        <w:rPr>
          <w:rFonts w:ascii="Calibri" w:hAnsi="Calibri" w:cs="Calibri"/>
          <w:sz w:val="22"/>
          <w:szCs w:val="22"/>
          <w:lang w:val="en-US"/>
        </w:rPr>
        <w:t xml:space="preserve"> </w:t>
      </w:r>
      <w:r w:rsidR="00FD176D" w:rsidRPr="00933248">
        <w:rPr>
          <w:rFonts w:ascii="Calibri" w:hAnsi="Calibri" w:cs="Calibri"/>
          <w:sz w:val="22"/>
          <w:szCs w:val="22"/>
          <w:lang w:val="en-US"/>
        </w:rPr>
        <w:t>(</w:t>
      </w:r>
      <w:r w:rsidR="00F316DA" w:rsidRPr="00933248">
        <w:rPr>
          <w:rFonts w:ascii="Calibri" w:hAnsi="Calibri" w:cs="Calibri"/>
          <w:sz w:val="22"/>
          <w:szCs w:val="22"/>
          <w:lang w:val="en-US"/>
        </w:rPr>
        <w:t>8</w:t>
      </w:r>
      <w:r w:rsidR="00FD176D" w:rsidRPr="00933248">
        <w:rPr>
          <w:rFonts w:ascii="Calibri" w:hAnsi="Calibri" w:cs="Calibri"/>
          <w:sz w:val="22"/>
          <w:szCs w:val="22"/>
          <w:lang w:val="en-US"/>
        </w:rPr>
        <w:t>)</w:t>
      </w:r>
      <w:r w:rsidR="001A0DF6" w:rsidRPr="00933248">
        <w:rPr>
          <w:rFonts w:ascii="Calibri" w:hAnsi="Calibri" w:cs="Calibri"/>
          <w:sz w:val="22"/>
          <w:szCs w:val="22"/>
          <w:lang w:val="en-US"/>
        </w:rPr>
        <w:t xml:space="preserve"> originals</w:t>
      </w:r>
      <w:r w:rsidRPr="00933248">
        <w:rPr>
          <w:rFonts w:ascii="Calibri" w:hAnsi="Calibri" w:cs="Calibri"/>
          <w:sz w:val="22"/>
          <w:szCs w:val="22"/>
          <w:lang w:val="en-US"/>
        </w:rPr>
        <w:t>.</w:t>
      </w:r>
      <w:r w:rsidR="00AA5ABC" w:rsidRPr="00933248">
        <w:rPr>
          <w:rFonts w:ascii="Calibri" w:hAnsi="Calibri" w:cs="Calibri"/>
          <w:sz w:val="22"/>
          <w:szCs w:val="22"/>
          <w:lang w:val="en-US"/>
        </w:rPr>
        <w:br w:type="page"/>
      </w:r>
    </w:p>
    <w:p w:rsidR="00565B55" w:rsidRPr="00933248" w:rsidRDefault="00565B55" w:rsidP="008F7AC2">
      <w:pPr>
        <w:pStyle w:val="TitrePage"/>
        <w:widowControl w:val="0"/>
        <w:spacing w:before="600" w:after="240"/>
        <w:jc w:val="center"/>
        <w:rPr>
          <w:rFonts w:ascii="Calibri" w:hAnsi="Calibri" w:cs="Calibri"/>
          <w:sz w:val="22"/>
          <w:szCs w:val="22"/>
          <w:lang w:val="en-US"/>
        </w:rPr>
      </w:pPr>
      <w:r w:rsidRPr="00933248">
        <w:rPr>
          <w:rFonts w:ascii="Calibri" w:hAnsi="Calibri" w:cs="Calibri"/>
          <w:sz w:val="22"/>
          <w:szCs w:val="22"/>
          <w:lang w:val="en-US"/>
        </w:rPr>
        <w:t>SIGNATORIES</w:t>
      </w:r>
    </w:p>
    <w:p w:rsidR="00565B55" w:rsidRPr="00933248" w:rsidRDefault="00565B55" w:rsidP="00BD4618">
      <w:pPr>
        <w:pStyle w:val="TitrePage"/>
        <w:widowControl w:val="0"/>
        <w:tabs>
          <w:tab w:val="clear" w:pos="0"/>
        </w:tabs>
        <w:spacing w:after="240"/>
        <w:ind w:left="0"/>
        <w:rPr>
          <w:rFonts w:ascii="Calibri" w:hAnsi="Calibri" w:cs="Calibri"/>
          <w:b w:val="0"/>
          <w:bCs/>
          <w:sz w:val="22"/>
          <w:szCs w:val="22"/>
          <w:u w:val="single"/>
          <w:lang w:val="en-US"/>
        </w:rPr>
      </w:pPr>
      <w:r w:rsidRPr="00933248">
        <w:rPr>
          <w:rFonts w:ascii="Calibri" w:hAnsi="Calibri" w:cs="Calibri"/>
          <w:b w:val="0"/>
          <w:bCs/>
          <w:sz w:val="22"/>
          <w:szCs w:val="22"/>
          <w:u w:val="single"/>
          <w:lang w:val="en-US"/>
        </w:rPr>
        <w:t>THE BORROWER</w:t>
      </w:r>
    </w:p>
    <w:p w:rsidR="00565B55" w:rsidRPr="00933248" w:rsidRDefault="00840490" w:rsidP="00BD4618">
      <w:pPr>
        <w:pStyle w:val="TitrePage"/>
        <w:widowControl w:val="0"/>
        <w:tabs>
          <w:tab w:val="clear" w:pos="0"/>
        </w:tabs>
        <w:spacing w:before="800" w:after="240"/>
        <w:ind w:left="0"/>
        <w:rPr>
          <w:rFonts w:ascii="Calibri" w:hAnsi="Calibri" w:cs="Calibri"/>
          <w:sz w:val="22"/>
          <w:szCs w:val="22"/>
          <w:lang w:val="en-US"/>
        </w:rPr>
      </w:pPr>
      <w:r w:rsidRPr="00933248">
        <w:rPr>
          <w:rFonts w:ascii="Calibri" w:hAnsi="Calibri" w:cs="Calibri"/>
          <w:sz w:val="22"/>
          <w:szCs w:val="22"/>
          <w:lang w:val="en-US"/>
        </w:rPr>
        <w:t xml:space="preserve">THE Republic of </w:t>
      </w:r>
      <w:r w:rsidR="00F316DA" w:rsidRPr="00933248">
        <w:rPr>
          <w:rFonts w:ascii="Calibri" w:hAnsi="Calibri" w:cs="Calibri"/>
          <w:sz w:val="22"/>
          <w:szCs w:val="22"/>
          <w:lang w:val="en-US"/>
        </w:rPr>
        <w:t>SERBIA</w:t>
      </w:r>
      <w:r w:rsidRPr="00933248">
        <w:rPr>
          <w:rFonts w:ascii="Calibri" w:hAnsi="Calibri" w:cs="Calibri"/>
          <w:sz w:val="22"/>
          <w:szCs w:val="22"/>
          <w:lang w:val="en-US"/>
        </w:rPr>
        <w:t xml:space="preserve">, </w:t>
      </w:r>
      <w:r w:rsidR="00F316DA" w:rsidRPr="00933248">
        <w:rPr>
          <w:rFonts w:ascii="Calibri" w:eastAsia="SimSun" w:hAnsi="Calibri" w:cs="Calibri"/>
          <w:bCs/>
          <w:sz w:val="22"/>
          <w:szCs w:val="22"/>
          <w:lang w:val="en-GB" w:eastAsia="en-US"/>
        </w:rPr>
        <w:t xml:space="preserve">represented by the Government of the Republic of Serbia acting </w:t>
      </w:r>
      <w:r w:rsidR="00A32331">
        <w:rPr>
          <w:rFonts w:ascii="Calibri" w:eastAsia="SimSun" w:hAnsi="Calibri" w:cs="Calibri"/>
          <w:bCs/>
          <w:sz w:val="22"/>
          <w:szCs w:val="22"/>
          <w:lang w:val="en-GB" w:eastAsia="en-US"/>
        </w:rPr>
        <w:t xml:space="preserve">BY AND </w:t>
      </w:r>
      <w:r w:rsidR="00F316DA" w:rsidRPr="00933248">
        <w:rPr>
          <w:rFonts w:ascii="Calibri" w:eastAsia="SimSun" w:hAnsi="Calibri" w:cs="Calibri"/>
          <w:bCs/>
          <w:sz w:val="22"/>
          <w:szCs w:val="22"/>
          <w:lang w:val="en-GB" w:eastAsia="en-US"/>
        </w:rPr>
        <w:t xml:space="preserve">through </w:t>
      </w:r>
      <w:r w:rsidR="00A32331">
        <w:rPr>
          <w:rFonts w:ascii="Calibri" w:eastAsia="SimSun" w:hAnsi="Calibri" w:cs="Calibri"/>
          <w:bCs/>
          <w:sz w:val="22"/>
          <w:szCs w:val="22"/>
          <w:lang w:val="en-GB" w:eastAsia="en-US"/>
        </w:rPr>
        <w:t>THE</w:t>
      </w:r>
      <w:r w:rsidR="00F316DA" w:rsidRPr="00933248">
        <w:rPr>
          <w:rFonts w:ascii="Calibri" w:eastAsia="SimSun" w:hAnsi="Calibri" w:cs="Calibri"/>
          <w:bCs/>
          <w:sz w:val="22"/>
          <w:szCs w:val="22"/>
          <w:lang w:val="en-GB" w:eastAsia="en-US"/>
        </w:rPr>
        <w:t xml:space="preserve"> Ministry of Finance</w:t>
      </w:r>
    </w:p>
    <w:p w:rsidR="006345FD" w:rsidRPr="00933248" w:rsidRDefault="006345FD" w:rsidP="00BD4618">
      <w:pPr>
        <w:widowControl w:val="0"/>
        <w:tabs>
          <w:tab w:val="left" w:pos="6663"/>
        </w:tabs>
        <w:spacing w:before="150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C52C1A" w:rsidRPr="00933248" w:rsidRDefault="00C52C1A" w:rsidP="00BD4618">
      <w:pPr>
        <w:widowControl w:val="0"/>
        <w:spacing w:before="0" w:after="0"/>
        <w:ind w:left="0"/>
        <w:rPr>
          <w:rFonts w:ascii="Calibri" w:hAnsi="Calibri" w:cs="Calibri"/>
          <w:sz w:val="22"/>
          <w:szCs w:val="22"/>
          <w:lang w:val="en-US"/>
        </w:rPr>
      </w:pPr>
      <w:r w:rsidRPr="00933248">
        <w:rPr>
          <w:rFonts w:ascii="Calibri" w:hAnsi="Calibri" w:cs="Calibri"/>
          <w:sz w:val="22"/>
          <w:szCs w:val="22"/>
          <w:lang w:val="en-US"/>
        </w:rPr>
        <w:t xml:space="preserve">By: </w:t>
      </w:r>
      <w:r w:rsidR="00D52AD1" w:rsidRPr="001F50FB">
        <w:rPr>
          <w:rFonts w:ascii="Calibri" w:hAnsi="Calibri" w:cs="Calibri"/>
          <w:sz w:val="22"/>
          <w:lang w:val="en-GB"/>
        </w:rPr>
        <w:t>Siniša MALI</w:t>
      </w:r>
    </w:p>
    <w:p w:rsidR="00C52C1A" w:rsidRPr="00933248" w:rsidRDefault="00D52AD1" w:rsidP="00BD4618">
      <w:pPr>
        <w:widowControl w:val="0"/>
        <w:spacing w:before="0" w:after="240"/>
        <w:ind w:left="0"/>
        <w:rPr>
          <w:rFonts w:ascii="Calibri" w:hAnsi="Calibri" w:cs="Calibri"/>
          <w:sz w:val="22"/>
          <w:szCs w:val="22"/>
          <w:lang w:val="en-US"/>
        </w:rPr>
      </w:pPr>
      <w:r>
        <w:rPr>
          <w:rFonts w:ascii="Calibri" w:hAnsi="Calibri" w:cs="Calibri"/>
          <w:sz w:val="22"/>
          <w:lang w:val="en-GB"/>
        </w:rPr>
        <w:t xml:space="preserve">Title: </w:t>
      </w:r>
      <w:r w:rsidRPr="001F50FB">
        <w:rPr>
          <w:rFonts w:ascii="Calibri" w:hAnsi="Calibri" w:cs="Calibri"/>
          <w:sz w:val="22"/>
          <w:lang w:val="en-GB"/>
        </w:rPr>
        <w:t xml:space="preserve">First Deputy Prime Minister and Minister of Finance </w:t>
      </w:r>
      <w:r w:rsidRPr="001F50FB">
        <w:rPr>
          <w:rFonts w:ascii="Calibri" w:hAnsi="Calibri" w:cs="Calibri"/>
          <w:sz w:val="22"/>
        </w:rPr>
        <w:t>of the Republic of Serbia</w:t>
      </w:r>
    </w:p>
    <w:p w:rsidR="00565B55" w:rsidRPr="00933248" w:rsidRDefault="00565B55" w:rsidP="00BD4618">
      <w:pPr>
        <w:pStyle w:val="TitrePage"/>
        <w:widowControl w:val="0"/>
        <w:tabs>
          <w:tab w:val="clear" w:pos="0"/>
        </w:tabs>
        <w:spacing w:before="480" w:after="240"/>
        <w:ind w:left="0"/>
        <w:rPr>
          <w:rFonts w:ascii="Calibri" w:hAnsi="Calibri" w:cs="Calibri"/>
          <w:b w:val="0"/>
          <w:bCs/>
          <w:sz w:val="22"/>
          <w:szCs w:val="22"/>
          <w:u w:val="single"/>
          <w:lang w:val="en-US"/>
        </w:rPr>
      </w:pPr>
      <w:r w:rsidRPr="00933248">
        <w:rPr>
          <w:rFonts w:ascii="Calibri" w:hAnsi="Calibri" w:cs="Calibri"/>
          <w:b w:val="0"/>
          <w:bCs/>
          <w:sz w:val="22"/>
          <w:szCs w:val="22"/>
          <w:u w:val="single"/>
          <w:lang w:val="en-US"/>
        </w:rPr>
        <w:t xml:space="preserve">THE MANDATED LEAD ARRANGERS </w:t>
      </w:r>
      <w:r w:rsidR="00F316DA" w:rsidRPr="00933248">
        <w:rPr>
          <w:rFonts w:ascii="Calibri" w:hAnsi="Calibri" w:cs="Calibri"/>
          <w:b w:val="0"/>
          <w:bCs/>
          <w:sz w:val="22"/>
          <w:szCs w:val="22"/>
          <w:u w:val="single"/>
          <w:lang w:val="en-US"/>
        </w:rPr>
        <w:t>AND ORIGINAL LENDERS</w:t>
      </w:r>
    </w:p>
    <w:p w:rsidR="00F316DA" w:rsidRPr="00933248" w:rsidRDefault="00F316DA" w:rsidP="00BD4618">
      <w:pPr>
        <w:pStyle w:val="TitrePage"/>
        <w:widowControl w:val="0"/>
        <w:tabs>
          <w:tab w:val="clear" w:pos="0"/>
        </w:tabs>
        <w:spacing w:before="240" w:after="240"/>
        <w:ind w:left="0"/>
        <w:rPr>
          <w:rFonts w:ascii="Calibri" w:hAnsi="Calibri" w:cs="Calibri"/>
          <w:sz w:val="22"/>
          <w:szCs w:val="22"/>
          <w:lang w:val="en-US"/>
        </w:rPr>
      </w:pPr>
      <w:r w:rsidRPr="00933248">
        <w:rPr>
          <w:rFonts w:ascii="Calibri" w:hAnsi="Calibri" w:cs="Calibri"/>
          <w:sz w:val="22"/>
          <w:szCs w:val="22"/>
          <w:lang w:val="en-US"/>
        </w:rPr>
        <w:t>BRED BANQUE POPULAIRE</w:t>
      </w:r>
    </w:p>
    <w:p w:rsidR="00BD4618" w:rsidRPr="00933248" w:rsidRDefault="00BD4618" w:rsidP="00BD4618">
      <w:pPr>
        <w:widowControl w:val="0"/>
        <w:tabs>
          <w:tab w:val="left" w:pos="6663"/>
        </w:tabs>
        <w:spacing w:before="150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F316DA" w:rsidRPr="00933248" w:rsidRDefault="00F316DA" w:rsidP="00BD4618">
      <w:pPr>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 xml:space="preserve">By: </w:t>
      </w:r>
      <w:r w:rsidR="006637EA" w:rsidRPr="006637EA">
        <w:rPr>
          <w:rFonts w:ascii="Calibri" w:hAnsi="Calibri" w:cs="Calibri"/>
          <w:sz w:val="22"/>
          <w:szCs w:val="22"/>
          <w:lang w:val="en-US"/>
        </w:rPr>
        <w:t>Clément Bécat</w:t>
      </w:r>
    </w:p>
    <w:p w:rsidR="00F316DA" w:rsidRPr="00933248" w:rsidRDefault="00F316DA" w:rsidP="00BD4618">
      <w:pPr>
        <w:pStyle w:val="TitrePage"/>
        <w:widowControl w:val="0"/>
        <w:tabs>
          <w:tab w:val="clear" w:pos="0"/>
        </w:tabs>
        <w:spacing w:before="480" w:after="240"/>
        <w:ind w:left="0"/>
        <w:rPr>
          <w:rFonts w:ascii="Calibri" w:hAnsi="Calibri" w:cs="Calibri"/>
          <w:sz w:val="22"/>
          <w:szCs w:val="22"/>
          <w:lang w:val="en-GB"/>
        </w:rPr>
      </w:pPr>
      <w:r w:rsidRPr="00933248">
        <w:rPr>
          <w:rFonts w:ascii="Calibri" w:hAnsi="Calibri" w:cs="Calibri"/>
          <w:sz w:val="22"/>
          <w:szCs w:val="22"/>
          <w:lang w:val="en-GB"/>
        </w:rPr>
        <w:t>CREDIT AGRICOLE CORPORATE AND INVESTMENT BANK</w:t>
      </w:r>
    </w:p>
    <w:p w:rsidR="00BD4618" w:rsidRPr="00933248" w:rsidRDefault="00BD4618" w:rsidP="00BD4618">
      <w:pPr>
        <w:widowControl w:val="0"/>
        <w:tabs>
          <w:tab w:val="left" w:pos="6663"/>
        </w:tabs>
        <w:spacing w:before="150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F316DA" w:rsidRDefault="00F316DA" w:rsidP="00F25FDD">
      <w:pPr>
        <w:widowControl w:val="0"/>
        <w:spacing w:before="0" w:after="0" w:line="240" w:lineRule="auto"/>
        <w:ind w:left="0"/>
        <w:rPr>
          <w:rFonts w:ascii="Calibri" w:hAnsi="Calibri" w:cs="Calibri"/>
          <w:sz w:val="22"/>
          <w:szCs w:val="22"/>
          <w:lang w:val="en-US"/>
        </w:rPr>
      </w:pPr>
      <w:r w:rsidRPr="00933248">
        <w:rPr>
          <w:rFonts w:ascii="Calibri" w:hAnsi="Calibri" w:cs="Calibri"/>
          <w:sz w:val="22"/>
          <w:szCs w:val="22"/>
          <w:lang w:val="en-US"/>
        </w:rPr>
        <w:t xml:space="preserve">By: </w:t>
      </w:r>
      <w:r w:rsidR="006637EA" w:rsidRPr="00F25FDD">
        <w:rPr>
          <w:rFonts w:ascii="Calibri" w:hAnsi="Calibri" w:cs="Calibri"/>
          <w:sz w:val="22"/>
          <w:szCs w:val="22"/>
          <w:lang w:val="en-US"/>
        </w:rPr>
        <w:t xml:space="preserve">Thibaut Jean </w:t>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F25FDD" w:rsidRPr="00F25FDD">
        <w:rPr>
          <w:rFonts w:ascii="Calibri" w:hAnsi="Calibri" w:cs="Calibri"/>
          <w:sz w:val="22"/>
          <w:szCs w:val="22"/>
          <w:lang w:val="en-US"/>
        </w:rPr>
        <w:tab/>
      </w:r>
      <w:r w:rsidR="006637EA" w:rsidRPr="00F25FDD">
        <w:rPr>
          <w:rFonts w:ascii="Calibri" w:hAnsi="Calibri" w:cs="Calibri"/>
          <w:sz w:val="22"/>
          <w:szCs w:val="22"/>
          <w:lang w:val="en-US"/>
        </w:rPr>
        <w:t>Julie Lemonnier</w:t>
      </w:r>
    </w:p>
    <w:p w:rsidR="00F25FDD" w:rsidRDefault="00F25FDD" w:rsidP="00F25FDD">
      <w:pPr>
        <w:widowControl w:val="0"/>
        <w:spacing w:before="0" w:after="0" w:line="240" w:lineRule="auto"/>
        <w:ind w:left="0"/>
        <w:rPr>
          <w:rFonts w:ascii="Calibri" w:hAnsi="Calibri" w:cs="Calibri"/>
          <w:sz w:val="22"/>
          <w:szCs w:val="22"/>
          <w:lang w:val="en-US"/>
        </w:rPr>
      </w:pPr>
      <w:r>
        <w:rPr>
          <w:rFonts w:ascii="Calibri" w:hAnsi="Calibri" w:cs="Calibri"/>
          <w:sz w:val="22"/>
          <w:szCs w:val="22"/>
          <w:lang w:val="en-US"/>
        </w:rPr>
        <w:t>Managing Director, Corporate Clients France</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sidR="00C73877">
        <w:rPr>
          <w:rFonts w:ascii="Calibri" w:hAnsi="Calibri" w:cs="Calibri"/>
          <w:sz w:val="22"/>
          <w:szCs w:val="22"/>
          <w:lang w:val="en-US"/>
        </w:rPr>
        <w:tab/>
      </w:r>
      <w:r>
        <w:rPr>
          <w:rFonts w:ascii="Calibri" w:hAnsi="Calibri" w:cs="Calibri"/>
          <w:sz w:val="22"/>
          <w:szCs w:val="22"/>
          <w:lang w:val="en-US"/>
        </w:rPr>
        <w:t>Director</w:t>
      </w:r>
    </w:p>
    <w:p w:rsidR="00F25FDD" w:rsidRPr="00933248" w:rsidRDefault="00F25FDD" w:rsidP="00F25FDD">
      <w:pPr>
        <w:widowControl w:val="0"/>
        <w:spacing w:before="0" w:after="0" w:line="240" w:lineRule="auto"/>
        <w:ind w:left="0"/>
        <w:rPr>
          <w:rFonts w:ascii="Calibri" w:hAnsi="Calibri" w:cs="Calibri"/>
          <w:sz w:val="22"/>
          <w:szCs w:val="22"/>
          <w:lang w:val="en-US"/>
        </w:rPr>
      </w:pPr>
      <w:r>
        <w:rPr>
          <w:rFonts w:ascii="Calibri" w:hAnsi="Calibri" w:cs="Calibri"/>
          <w:sz w:val="22"/>
          <w:szCs w:val="22"/>
          <w:lang w:val="en-US"/>
        </w:rPr>
        <w:t>International Trade &amp; Transaction Banking</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t>EFS</w:t>
      </w:r>
    </w:p>
    <w:p w:rsidR="00F316DA" w:rsidRPr="00933248" w:rsidRDefault="00F316DA" w:rsidP="00BD4618">
      <w:pPr>
        <w:widowControl w:val="0"/>
        <w:spacing w:before="0" w:after="0"/>
        <w:ind w:left="0"/>
        <w:jc w:val="left"/>
        <w:rPr>
          <w:rFonts w:ascii="Calibri" w:hAnsi="Calibri" w:cs="Calibri"/>
          <w:b/>
          <w:caps/>
          <w:color w:val="000000"/>
          <w:sz w:val="22"/>
          <w:szCs w:val="22"/>
          <w:lang w:val="en-US"/>
        </w:rPr>
      </w:pPr>
      <w:r w:rsidRPr="00933248">
        <w:rPr>
          <w:rFonts w:ascii="Calibri" w:hAnsi="Calibri" w:cs="Calibri"/>
          <w:color w:val="000000"/>
          <w:sz w:val="22"/>
          <w:szCs w:val="22"/>
          <w:lang w:val="en-US"/>
        </w:rPr>
        <w:br w:type="page"/>
      </w:r>
    </w:p>
    <w:p w:rsidR="00F316DA" w:rsidRPr="00161782" w:rsidRDefault="00F316DA" w:rsidP="00BD4618">
      <w:pPr>
        <w:pStyle w:val="TitrePage"/>
        <w:widowControl w:val="0"/>
        <w:tabs>
          <w:tab w:val="clear" w:pos="0"/>
        </w:tabs>
        <w:spacing w:before="480" w:after="240"/>
        <w:ind w:left="0"/>
        <w:rPr>
          <w:rFonts w:ascii="Calibri" w:hAnsi="Calibri" w:cs="Calibri"/>
          <w:sz w:val="22"/>
          <w:szCs w:val="22"/>
          <w:lang w:val="en-US"/>
        </w:rPr>
      </w:pPr>
      <w:r w:rsidRPr="00161782">
        <w:rPr>
          <w:rFonts w:ascii="Calibri" w:hAnsi="Calibri" w:cs="Calibri"/>
          <w:color w:val="000000"/>
          <w:sz w:val="22"/>
          <w:szCs w:val="22"/>
          <w:lang w:val="en-US"/>
        </w:rPr>
        <w:t>CREDIT INDUSTRIEL ET COMMERCIAL</w:t>
      </w:r>
    </w:p>
    <w:p w:rsidR="00F316DA" w:rsidRPr="00161782" w:rsidRDefault="00F316DA" w:rsidP="00BD4618">
      <w:pPr>
        <w:widowControl w:val="0"/>
        <w:tabs>
          <w:tab w:val="left" w:pos="6663"/>
        </w:tabs>
        <w:spacing w:before="1680" w:after="120"/>
        <w:ind w:left="0"/>
        <w:rPr>
          <w:rFonts w:ascii="Calibri" w:hAnsi="Calibri" w:cs="Calibri"/>
          <w:sz w:val="22"/>
          <w:szCs w:val="22"/>
          <w:lang w:val="en-US"/>
        </w:rPr>
      </w:pPr>
      <w:r w:rsidRPr="00161782">
        <w:rPr>
          <w:rFonts w:ascii="Calibri" w:hAnsi="Calibri" w:cs="Calibri"/>
          <w:sz w:val="22"/>
          <w:szCs w:val="22"/>
          <w:lang w:val="en-US"/>
        </w:rPr>
        <w:t>_____________________________________________________</w:t>
      </w:r>
    </w:p>
    <w:p w:rsidR="00F316DA" w:rsidRPr="006637EA" w:rsidRDefault="00F316DA" w:rsidP="004528CF">
      <w:pPr>
        <w:widowControl w:val="0"/>
        <w:spacing w:before="0" w:after="0" w:line="240" w:lineRule="auto"/>
        <w:ind w:left="0"/>
        <w:rPr>
          <w:rFonts w:ascii="Calibri" w:hAnsi="Calibri" w:cs="Calibri"/>
          <w:sz w:val="22"/>
          <w:szCs w:val="22"/>
          <w:lang w:val="en-US"/>
        </w:rPr>
      </w:pPr>
      <w:r w:rsidRPr="00161782">
        <w:rPr>
          <w:rFonts w:ascii="Calibri" w:hAnsi="Calibri" w:cs="Calibri"/>
          <w:sz w:val="22"/>
          <w:szCs w:val="22"/>
          <w:lang w:val="en-US"/>
        </w:rPr>
        <w:t xml:space="preserve">By: </w:t>
      </w:r>
      <w:r w:rsidR="006637EA">
        <w:rPr>
          <w:rFonts w:ascii="Calibri" w:hAnsi="Calibri" w:cs="Calibri"/>
          <w:sz w:val="22"/>
          <w:szCs w:val="22"/>
          <w:lang w:val="en-US"/>
        </w:rPr>
        <w:t xml:space="preserve">François-Xavier Archambault </w:t>
      </w:r>
      <w:r w:rsidR="006637EA" w:rsidRPr="006637EA">
        <w:rPr>
          <w:rFonts w:ascii="Calibri" w:hAnsi="Calibri" w:cs="Calibri"/>
          <w:sz w:val="22"/>
          <w:szCs w:val="22"/>
          <w:lang w:val="en-US"/>
        </w:rPr>
        <w:t xml:space="preserve"> </w:t>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6637EA" w:rsidRPr="006637EA">
        <w:rPr>
          <w:rFonts w:ascii="Calibri" w:hAnsi="Calibri" w:cs="Calibri"/>
          <w:sz w:val="22"/>
          <w:szCs w:val="22"/>
          <w:lang w:val="en-US"/>
        </w:rPr>
        <w:t>Anne-Hélène Hovasse</w:t>
      </w:r>
    </w:p>
    <w:p w:rsidR="00F316DA" w:rsidRPr="00161782" w:rsidRDefault="00F316DA" w:rsidP="004528CF">
      <w:pPr>
        <w:pStyle w:val="TitrePage"/>
        <w:widowControl w:val="0"/>
        <w:tabs>
          <w:tab w:val="clear" w:pos="0"/>
        </w:tabs>
        <w:spacing w:before="480" w:after="0" w:line="240" w:lineRule="auto"/>
        <w:ind w:left="0"/>
        <w:rPr>
          <w:rFonts w:ascii="Calibri" w:hAnsi="Calibri" w:cs="Calibri"/>
          <w:sz w:val="22"/>
          <w:szCs w:val="22"/>
          <w:lang w:val="en-US"/>
        </w:rPr>
      </w:pPr>
      <w:r w:rsidRPr="00161782">
        <w:rPr>
          <w:rFonts w:ascii="Calibri" w:hAnsi="Calibri" w:cs="Calibri"/>
          <w:color w:val="000000"/>
          <w:sz w:val="22"/>
          <w:szCs w:val="22"/>
          <w:lang w:val="en-US"/>
        </w:rPr>
        <w:t>CREDIT LYONNAIS</w:t>
      </w:r>
    </w:p>
    <w:p w:rsidR="00F316DA" w:rsidRPr="00161782" w:rsidRDefault="00F316DA" w:rsidP="00BD4618">
      <w:pPr>
        <w:widowControl w:val="0"/>
        <w:tabs>
          <w:tab w:val="left" w:pos="6663"/>
        </w:tabs>
        <w:spacing w:before="1680" w:after="120"/>
        <w:ind w:left="0"/>
        <w:rPr>
          <w:rFonts w:ascii="Calibri" w:hAnsi="Calibri" w:cs="Calibri"/>
          <w:sz w:val="22"/>
          <w:szCs w:val="22"/>
          <w:lang w:val="en-US"/>
        </w:rPr>
      </w:pPr>
      <w:r w:rsidRPr="00161782">
        <w:rPr>
          <w:rFonts w:ascii="Calibri" w:hAnsi="Calibri" w:cs="Calibri"/>
          <w:sz w:val="22"/>
          <w:szCs w:val="22"/>
          <w:lang w:val="en-US"/>
        </w:rPr>
        <w:t>_____________________________________________________</w:t>
      </w:r>
    </w:p>
    <w:p w:rsidR="00F316DA" w:rsidRPr="00161782" w:rsidRDefault="00F316DA" w:rsidP="00BD4618">
      <w:pPr>
        <w:widowControl w:val="0"/>
        <w:spacing w:before="0" w:after="240"/>
        <w:ind w:left="0"/>
        <w:rPr>
          <w:rFonts w:ascii="Calibri" w:hAnsi="Calibri" w:cs="Calibri"/>
          <w:sz w:val="22"/>
          <w:szCs w:val="22"/>
          <w:lang w:val="en-US"/>
        </w:rPr>
      </w:pPr>
      <w:r w:rsidRPr="00161782">
        <w:rPr>
          <w:rFonts w:ascii="Calibri" w:hAnsi="Calibri" w:cs="Calibri"/>
          <w:sz w:val="22"/>
          <w:szCs w:val="22"/>
          <w:lang w:val="en-US"/>
        </w:rPr>
        <w:t xml:space="preserve">By: </w:t>
      </w:r>
      <w:r w:rsidR="006637EA" w:rsidRPr="006637EA">
        <w:rPr>
          <w:rFonts w:ascii="Calibri" w:hAnsi="Calibri" w:cs="Calibri"/>
          <w:sz w:val="22"/>
          <w:szCs w:val="22"/>
          <w:lang w:val="en-US"/>
        </w:rPr>
        <w:t>Françoise Beresi</w:t>
      </w:r>
    </w:p>
    <w:p w:rsidR="00F316DA" w:rsidRPr="00933248" w:rsidRDefault="00F316DA" w:rsidP="00BD4618">
      <w:pPr>
        <w:pStyle w:val="TitrePage"/>
        <w:widowControl w:val="0"/>
        <w:tabs>
          <w:tab w:val="clear" w:pos="0"/>
        </w:tabs>
        <w:spacing w:before="480" w:after="240"/>
        <w:ind w:left="0"/>
        <w:rPr>
          <w:rFonts w:ascii="Calibri" w:hAnsi="Calibri" w:cs="Calibri"/>
          <w:sz w:val="22"/>
          <w:szCs w:val="22"/>
          <w:lang w:val="en-US"/>
        </w:rPr>
      </w:pPr>
      <w:r w:rsidRPr="00933248">
        <w:rPr>
          <w:rFonts w:ascii="Calibri" w:hAnsi="Calibri" w:cs="Calibri"/>
          <w:color w:val="000000"/>
          <w:sz w:val="22"/>
          <w:szCs w:val="22"/>
          <w:lang w:val="en-GB"/>
        </w:rPr>
        <w:t>NATIXIS</w:t>
      </w:r>
    </w:p>
    <w:p w:rsidR="00F316DA" w:rsidRPr="00933248" w:rsidRDefault="00F316DA" w:rsidP="00BD4618">
      <w:pPr>
        <w:widowControl w:val="0"/>
        <w:tabs>
          <w:tab w:val="left" w:pos="6663"/>
        </w:tabs>
        <w:spacing w:before="168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F316DA" w:rsidRDefault="00F316DA" w:rsidP="00C73877">
      <w:pPr>
        <w:widowControl w:val="0"/>
        <w:spacing w:before="0" w:after="0" w:line="240" w:lineRule="auto"/>
        <w:ind w:left="0"/>
        <w:rPr>
          <w:rFonts w:ascii="Calibri" w:hAnsi="Calibri" w:cs="Calibri"/>
          <w:sz w:val="22"/>
          <w:szCs w:val="22"/>
          <w:lang w:val="en-US"/>
        </w:rPr>
      </w:pPr>
      <w:r w:rsidRPr="00C73877">
        <w:rPr>
          <w:rFonts w:ascii="Calibri" w:hAnsi="Calibri" w:cs="Calibri"/>
          <w:sz w:val="22"/>
          <w:szCs w:val="22"/>
          <w:lang w:val="en-US"/>
        </w:rPr>
        <w:t xml:space="preserve">By: </w:t>
      </w:r>
      <w:r w:rsidR="006637EA" w:rsidRPr="00C73877">
        <w:rPr>
          <w:rFonts w:ascii="Calibri" w:hAnsi="Calibri" w:cs="Calibri"/>
          <w:sz w:val="22"/>
          <w:szCs w:val="22"/>
          <w:lang w:val="en-US"/>
        </w:rPr>
        <w:t xml:space="preserve">Arnaud Sarret  </w:t>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C73877" w:rsidRPr="00C73877">
        <w:rPr>
          <w:rFonts w:ascii="Calibri" w:hAnsi="Calibri" w:cs="Calibri"/>
          <w:sz w:val="22"/>
          <w:szCs w:val="22"/>
          <w:lang w:val="en-US"/>
        </w:rPr>
        <w:tab/>
      </w:r>
      <w:r w:rsidR="006637EA" w:rsidRPr="00C73877">
        <w:rPr>
          <w:rFonts w:ascii="Calibri" w:hAnsi="Calibri" w:cs="Calibri"/>
          <w:sz w:val="22"/>
          <w:szCs w:val="22"/>
          <w:lang w:val="en-US"/>
        </w:rPr>
        <w:t>Edouard Bustarret</w:t>
      </w:r>
    </w:p>
    <w:p w:rsidR="00C73877" w:rsidRDefault="00C73877" w:rsidP="00C73877">
      <w:pPr>
        <w:widowControl w:val="0"/>
        <w:spacing w:before="0" w:after="0" w:line="240" w:lineRule="auto"/>
        <w:ind w:left="0"/>
        <w:rPr>
          <w:rFonts w:ascii="Calibri" w:hAnsi="Calibri" w:cs="Calibri"/>
          <w:sz w:val="22"/>
          <w:szCs w:val="22"/>
          <w:lang w:val="en-US"/>
        </w:rPr>
      </w:pPr>
      <w:r>
        <w:rPr>
          <w:rFonts w:ascii="Calibri" w:hAnsi="Calibri" w:cs="Calibri"/>
          <w:sz w:val="22"/>
          <w:szCs w:val="22"/>
          <w:lang w:val="en-US"/>
        </w:rPr>
        <w:t>Head of Structured Export Solutions</w:t>
      </w:r>
    </w:p>
    <w:p w:rsidR="00C73877" w:rsidRDefault="00C73877" w:rsidP="00C73877">
      <w:pPr>
        <w:widowControl w:val="0"/>
        <w:spacing w:before="0" w:after="0" w:line="240" w:lineRule="auto"/>
        <w:ind w:left="0"/>
        <w:rPr>
          <w:rFonts w:ascii="Calibri" w:hAnsi="Calibri" w:cs="Calibri"/>
          <w:sz w:val="22"/>
          <w:szCs w:val="22"/>
          <w:lang w:val="en-US"/>
        </w:rPr>
      </w:pPr>
      <w:r>
        <w:rPr>
          <w:rFonts w:ascii="Calibri" w:hAnsi="Calibri" w:cs="Calibri"/>
          <w:sz w:val="22"/>
          <w:szCs w:val="22"/>
          <w:lang w:val="en-US"/>
        </w:rPr>
        <w:t>Global Trade</w:t>
      </w:r>
    </w:p>
    <w:p w:rsidR="004528CF" w:rsidRDefault="00C73877" w:rsidP="004528CF">
      <w:pPr>
        <w:widowControl w:val="0"/>
        <w:spacing w:before="0" w:after="0" w:line="240" w:lineRule="auto"/>
        <w:ind w:left="0"/>
        <w:rPr>
          <w:rFonts w:ascii="Calibri" w:hAnsi="Calibri" w:cs="Calibri"/>
          <w:sz w:val="22"/>
          <w:szCs w:val="22"/>
          <w:lang w:val="en-US"/>
        </w:rPr>
      </w:pPr>
      <w:r>
        <w:rPr>
          <w:rFonts w:ascii="Calibri" w:hAnsi="Calibri" w:cs="Calibri"/>
          <w:sz w:val="22"/>
          <w:szCs w:val="22"/>
          <w:lang w:val="en-US"/>
        </w:rPr>
        <w:t>Natixis</w:t>
      </w:r>
    </w:p>
    <w:p w:rsidR="004528CF" w:rsidRDefault="004528CF" w:rsidP="004528CF">
      <w:pPr>
        <w:widowControl w:val="0"/>
        <w:spacing w:before="0" w:after="0" w:line="240" w:lineRule="auto"/>
        <w:ind w:left="0"/>
        <w:rPr>
          <w:rFonts w:ascii="Calibri" w:hAnsi="Calibri" w:cs="Calibri"/>
          <w:sz w:val="22"/>
          <w:szCs w:val="22"/>
          <w:lang w:val="en-US"/>
        </w:rPr>
      </w:pPr>
    </w:p>
    <w:p w:rsidR="004528CF" w:rsidRDefault="004528CF" w:rsidP="004528CF">
      <w:pPr>
        <w:widowControl w:val="0"/>
        <w:spacing w:before="0" w:after="0" w:line="240" w:lineRule="auto"/>
        <w:ind w:left="0"/>
        <w:rPr>
          <w:rFonts w:ascii="Calibri" w:hAnsi="Calibri" w:cs="Calibri"/>
          <w:sz w:val="22"/>
          <w:szCs w:val="22"/>
          <w:lang w:val="en-US"/>
        </w:rPr>
      </w:pPr>
    </w:p>
    <w:p w:rsidR="00F316DA" w:rsidRPr="004528CF" w:rsidRDefault="00F316DA" w:rsidP="004528CF">
      <w:pPr>
        <w:widowControl w:val="0"/>
        <w:spacing w:before="0" w:after="0" w:line="240" w:lineRule="auto"/>
        <w:ind w:left="0"/>
        <w:rPr>
          <w:rFonts w:ascii="Calibri" w:hAnsi="Calibri" w:cs="Calibri"/>
          <w:b/>
          <w:sz w:val="22"/>
          <w:szCs w:val="22"/>
          <w:lang w:val="en-US"/>
        </w:rPr>
      </w:pPr>
      <w:r w:rsidRPr="004528CF">
        <w:rPr>
          <w:rFonts w:ascii="Calibri" w:hAnsi="Calibri" w:cs="Calibri"/>
          <w:b/>
          <w:sz w:val="22"/>
          <w:szCs w:val="22"/>
          <w:lang w:val="en-US"/>
        </w:rPr>
        <w:t>SOCIETE GENERALE</w:t>
      </w:r>
    </w:p>
    <w:p w:rsidR="00F316DA" w:rsidRPr="00933248" w:rsidRDefault="00F316DA" w:rsidP="00BD4618">
      <w:pPr>
        <w:widowControl w:val="0"/>
        <w:tabs>
          <w:tab w:val="left" w:pos="6663"/>
        </w:tabs>
        <w:spacing w:before="168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D136E3" w:rsidRDefault="00F316DA" w:rsidP="004528CF">
      <w:pPr>
        <w:widowControl w:val="0"/>
        <w:spacing w:before="0" w:after="0" w:line="240" w:lineRule="auto"/>
        <w:ind w:left="0"/>
        <w:rPr>
          <w:rFonts w:ascii="Calibri" w:hAnsi="Calibri" w:cs="Calibri"/>
          <w:sz w:val="22"/>
          <w:szCs w:val="22"/>
          <w:lang w:val="en-US"/>
        </w:rPr>
      </w:pPr>
      <w:r w:rsidRPr="00933248">
        <w:rPr>
          <w:rFonts w:ascii="Calibri" w:hAnsi="Calibri" w:cs="Calibri"/>
          <w:sz w:val="22"/>
          <w:szCs w:val="22"/>
          <w:lang w:val="en-US"/>
        </w:rPr>
        <w:t xml:space="preserve">By: </w:t>
      </w:r>
      <w:r w:rsidR="006637EA" w:rsidRPr="006637EA">
        <w:rPr>
          <w:rFonts w:ascii="Calibri" w:hAnsi="Calibri" w:cs="Calibri"/>
          <w:sz w:val="22"/>
          <w:szCs w:val="22"/>
          <w:lang w:val="en-US"/>
        </w:rPr>
        <w:t xml:space="preserve">Alexia de Montessus </w:t>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6637EA" w:rsidRPr="006637EA">
        <w:rPr>
          <w:rFonts w:ascii="Calibri" w:hAnsi="Calibri" w:cs="Calibri"/>
          <w:sz w:val="22"/>
          <w:szCs w:val="22"/>
          <w:lang w:val="en-US"/>
        </w:rPr>
        <w:t>Armand Chemineau</w:t>
      </w:r>
    </w:p>
    <w:p w:rsidR="00C73877" w:rsidRPr="00D136E3" w:rsidRDefault="00D136E3" w:rsidP="004528CF">
      <w:pPr>
        <w:widowControl w:val="0"/>
        <w:spacing w:before="0" w:after="0" w:line="240" w:lineRule="auto"/>
        <w:ind w:left="0"/>
        <w:rPr>
          <w:rFonts w:asciiTheme="minorHAnsi" w:hAnsiTheme="minorHAnsi" w:cstheme="minorHAnsi"/>
          <w:caps/>
          <w:sz w:val="22"/>
          <w:szCs w:val="22"/>
          <w:lang w:val="en-US"/>
        </w:rPr>
      </w:pPr>
      <w:r w:rsidRPr="00D136E3">
        <w:rPr>
          <w:rFonts w:asciiTheme="minorHAnsi" w:hAnsiTheme="minorHAnsi" w:cstheme="minorHAnsi"/>
          <w:color w:val="000000"/>
          <w:sz w:val="22"/>
          <w:szCs w:val="22"/>
          <w:lang w:val="ru-RU" w:eastAsia="en-GB"/>
        </w:rPr>
        <w:t>D</w:t>
      </w:r>
      <w:r w:rsidRPr="00D136E3">
        <w:rPr>
          <w:rFonts w:asciiTheme="minorHAnsi" w:hAnsiTheme="minorHAnsi" w:cstheme="minorHAnsi"/>
          <w:color w:val="000000"/>
          <w:sz w:val="22"/>
          <w:szCs w:val="22"/>
          <w:lang w:val="en-GB" w:eastAsia="en-GB"/>
        </w:rPr>
        <w:t>irector</w:t>
      </w:r>
      <w:r w:rsidRPr="00D136E3">
        <w:rPr>
          <w:rFonts w:asciiTheme="minorHAnsi" w:hAnsiTheme="minorHAnsi" w:cstheme="minorHAnsi"/>
          <w:color w:val="000000"/>
          <w:sz w:val="22"/>
          <w:szCs w:val="22"/>
          <w:lang w:val="ru-RU" w:eastAsia="en-GB"/>
        </w:rPr>
        <w:t xml:space="preserve"> - D</w:t>
      </w:r>
      <w:r w:rsidRPr="00D136E3">
        <w:rPr>
          <w:rFonts w:asciiTheme="minorHAnsi" w:hAnsiTheme="minorHAnsi" w:cstheme="minorHAnsi"/>
          <w:color w:val="000000"/>
          <w:sz w:val="22"/>
          <w:szCs w:val="22"/>
          <w:lang w:val="en-GB" w:eastAsia="en-GB"/>
        </w:rPr>
        <w:t>evelopment and Structured Export</w:t>
      </w:r>
      <w:r w:rsidRPr="00D136E3">
        <w:rPr>
          <w:rFonts w:asciiTheme="minorHAnsi" w:hAnsiTheme="minorHAnsi" w:cstheme="minorHAnsi"/>
          <w:caps/>
          <w:sz w:val="22"/>
          <w:szCs w:val="22"/>
          <w:lang w:val="en-US"/>
        </w:rPr>
        <w:t xml:space="preserve"> </w:t>
      </w:r>
      <w:r w:rsidR="00C73877" w:rsidRPr="00D136E3">
        <w:rPr>
          <w:rFonts w:asciiTheme="minorHAnsi" w:hAnsiTheme="minorHAnsi" w:cstheme="minorHAnsi"/>
          <w:caps/>
          <w:sz w:val="22"/>
          <w:szCs w:val="22"/>
          <w:lang w:val="en-US"/>
        </w:rPr>
        <w:t xml:space="preserve"> </w:t>
      </w:r>
    </w:p>
    <w:p w:rsidR="00F316DA" w:rsidRPr="00933248" w:rsidRDefault="00F316DA" w:rsidP="00BD4618">
      <w:pPr>
        <w:pStyle w:val="TitrePage"/>
        <w:keepNext/>
        <w:tabs>
          <w:tab w:val="clear" w:pos="0"/>
        </w:tabs>
        <w:spacing w:before="300" w:after="240"/>
        <w:ind w:left="0"/>
        <w:rPr>
          <w:rFonts w:ascii="Calibri" w:hAnsi="Calibri" w:cs="Calibri"/>
          <w:b w:val="0"/>
          <w:bCs/>
          <w:sz w:val="22"/>
          <w:szCs w:val="22"/>
          <w:u w:val="single"/>
          <w:lang w:val="en-US"/>
        </w:rPr>
      </w:pPr>
      <w:r w:rsidRPr="00933248">
        <w:rPr>
          <w:rFonts w:ascii="Calibri" w:hAnsi="Calibri" w:cs="Calibri"/>
          <w:b w:val="0"/>
          <w:bCs/>
          <w:sz w:val="22"/>
          <w:szCs w:val="22"/>
          <w:u w:val="single"/>
          <w:lang w:val="en-GB"/>
        </w:rPr>
        <w:t>THE Global Coordinator, Structuring and Documentation Bank</w:t>
      </w:r>
    </w:p>
    <w:p w:rsidR="00F316DA" w:rsidRPr="00933248" w:rsidRDefault="00F316DA" w:rsidP="00BD4618">
      <w:pPr>
        <w:pStyle w:val="TitrePage"/>
        <w:keepNext/>
        <w:tabs>
          <w:tab w:val="clear" w:pos="0"/>
        </w:tabs>
        <w:spacing w:before="240" w:after="240"/>
        <w:ind w:left="0"/>
        <w:rPr>
          <w:rFonts w:ascii="Calibri" w:hAnsi="Calibri" w:cs="Calibri"/>
          <w:sz w:val="22"/>
          <w:szCs w:val="22"/>
          <w:lang w:val="en-US"/>
        </w:rPr>
      </w:pPr>
      <w:r w:rsidRPr="00933248">
        <w:rPr>
          <w:rFonts w:ascii="Calibri" w:hAnsi="Calibri" w:cs="Calibri"/>
          <w:color w:val="000000"/>
          <w:sz w:val="22"/>
          <w:szCs w:val="22"/>
          <w:lang w:val="en-GB"/>
        </w:rPr>
        <w:t>NATIXIS</w:t>
      </w:r>
    </w:p>
    <w:p w:rsidR="00F316DA" w:rsidRPr="00933248" w:rsidRDefault="00F316DA" w:rsidP="00BD4618">
      <w:pPr>
        <w:widowControl w:val="0"/>
        <w:tabs>
          <w:tab w:val="left" w:pos="6663"/>
        </w:tabs>
        <w:spacing w:before="168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F316DA" w:rsidRDefault="00F316DA" w:rsidP="004528CF">
      <w:pPr>
        <w:widowControl w:val="0"/>
        <w:spacing w:before="0" w:after="0" w:line="240" w:lineRule="auto"/>
        <w:ind w:left="0"/>
        <w:rPr>
          <w:rFonts w:ascii="Calibri" w:hAnsi="Calibri" w:cs="Calibri"/>
          <w:sz w:val="22"/>
          <w:szCs w:val="22"/>
          <w:lang w:val="en-US"/>
        </w:rPr>
      </w:pPr>
      <w:r w:rsidRPr="00933248">
        <w:rPr>
          <w:rFonts w:ascii="Calibri" w:hAnsi="Calibri" w:cs="Calibri"/>
          <w:sz w:val="22"/>
          <w:szCs w:val="22"/>
          <w:lang w:val="en-US"/>
        </w:rPr>
        <w:t xml:space="preserve">By: </w:t>
      </w:r>
      <w:r w:rsidR="004528CF">
        <w:rPr>
          <w:rFonts w:ascii="Calibri" w:hAnsi="Calibri" w:cs="Calibri"/>
          <w:sz w:val="22"/>
          <w:szCs w:val="22"/>
          <w:lang w:val="en-US"/>
        </w:rPr>
        <w:t xml:space="preserve">Arnaud Sarret </w:t>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4528CF">
        <w:rPr>
          <w:rFonts w:ascii="Calibri" w:hAnsi="Calibri" w:cs="Calibri"/>
          <w:sz w:val="22"/>
          <w:szCs w:val="22"/>
          <w:lang w:val="en-US"/>
        </w:rPr>
        <w:tab/>
      </w:r>
      <w:r w:rsidR="006637EA" w:rsidRPr="004528CF">
        <w:rPr>
          <w:rFonts w:ascii="Calibri" w:hAnsi="Calibri" w:cs="Calibri"/>
          <w:sz w:val="22"/>
          <w:szCs w:val="22"/>
          <w:lang w:val="en-US"/>
        </w:rPr>
        <w:t>Edouard Bustarret</w:t>
      </w:r>
    </w:p>
    <w:p w:rsidR="004528CF" w:rsidRPr="004528CF" w:rsidRDefault="004528CF" w:rsidP="004528CF">
      <w:pPr>
        <w:widowControl w:val="0"/>
        <w:spacing w:before="0" w:after="0" w:line="240" w:lineRule="auto"/>
        <w:ind w:left="0"/>
        <w:rPr>
          <w:rFonts w:ascii="Calibri" w:hAnsi="Calibri" w:cs="Calibri"/>
          <w:sz w:val="22"/>
          <w:szCs w:val="22"/>
          <w:lang w:val="en-US"/>
        </w:rPr>
      </w:pPr>
      <w:r w:rsidRPr="004528CF">
        <w:rPr>
          <w:rFonts w:ascii="Calibri" w:hAnsi="Calibri" w:cs="Calibri"/>
          <w:sz w:val="22"/>
          <w:szCs w:val="22"/>
          <w:lang w:val="en-US"/>
        </w:rPr>
        <w:t>Head of Structured Export Solutions</w:t>
      </w:r>
    </w:p>
    <w:p w:rsidR="004528CF" w:rsidRPr="004528CF" w:rsidRDefault="004528CF" w:rsidP="004528CF">
      <w:pPr>
        <w:widowControl w:val="0"/>
        <w:spacing w:before="0" w:after="0" w:line="240" w:lineRule="auto"/>
        <w:ind w:left="0"/>
        <w:rPr>
          <w:rFonts w:ascii="Calibri" w:hAnsi="Calibri" w:cs="Calibri"/>
          <w:sz w:val="22"/>
          <w:szCs w:val="22"/>
          <w:lang w:val="en-US"/>
        </w:rPr>
      </w:pPr>
      <w:r w:rsidRPr="004528CF">
        <w:rPr>
          <w:rFonts w:ascii="Calibri" w:hAnsi="Calibri" w:cs="Calibri"/>
          <w:sz w:val="22"/>
          <w:szCs w:val="22"/>
          <w:lang w:val="en-US"/>
        </w:rPr>
        <w:t>Global Trade</w:t>
      </w:r>
    </w:p>
    <w:p w:rsidR="004528CF" w:rsidRPr="00933248" w:rsidRDefault="004528CF" w:rsidP="004528CF">
      <w:pPr>
        <w:widowControl w:val="0"/>
        <w:spacing w:before="0" w:after="0" w:line="240" w:lineRule="auto"/>
        <w:ind w:left="0"/>
        <w:rPr>
          <w:rFonts w:ascii="Calibri" w:hAnsi="Calibri" w:cs="Calibri"/>
          <w:sz w:val="22"/>
          <w:szCs w:val="22"/>
          <w:lang w:val="en-US"/>
        </w:rPr>
      </w:pPr>
      <w:r w:rsidRPr="004528CF">
        <w:rPr>
          <w:rFonts w:ascii="Calibri" w:hAnsi="Calibri" w:cs="Calibri"/>
          <w:sz w:val="22"/>
          <w:szCs w:val="22"/>
          <w:lang w:val="en-US"/>
        </w:rPr>
        <w:t>Natixis</w:t>
      </w:r>
    </w:p>
    <w:p w:rsidR="00091BE9" w:rsidRDefault="00091BE9" w:rsidP="00BD4618">
      <w:pPr>
        <w:widowControl w:val="0"/>
        <w:spacing w:before="480"/>
        <w:ind w:left="0"/>
        <w:rPr>
          <w:rFonts w:ascii="Calibri" w:hAnsi="Calibri" w:cs="Calibri"/>
          <w:sz w:val="22"/>
          <w:szCs w:val="22"/>
          <w:u w:val="single"/>
          <w:lang w:val="en-US"/>
        </w:rPr>
      </w:pPr>
    </w:p>
    <w:p w:rsidR="00091BE9" w:rsidRDefault="00091BE9" w:rsidP="00BD4618">
      <w:pPr>
        <w:widowControl w:val="0"/>
        <w:spacing w:before="480"/>
        <w:ind w:left="0"/>
        <w:rPr>
          <w:rFonts w:ascii="Calibri" w:hAnsi="Calibri" w:cs="Calibri"/>
          <w:sz w:val="22"/>
          <w:szCs w:val="22"/>
          <w:u w:val="single"/>
          <w:lang w:val="en-US"/>
        </w:rPr>
      </w:pPr>
    </w:p>
    <w:p w:rsidR="00091BE9" w:rsidRDefault="00091BE9" w:rsidP="00BD4618">
      <w:pPr>
        <w:widowControl w:val="0"/>
        <w:spacing w:before="480"/>
        <w:ind w:left="0"/>
        <w:rPr>
          <w:rFonts w:ascii="Calibri" w:hAnsi="Calibri" w:cs="Calibri"/>
          <w:sz w:val="22"/>
          <w:szCs w:val="22"/>
          <w:u w:val="single"/>
          <w:lang w:val="en-US"/>
        </w:rPr>
      </w:pPr>
    </w:p>
    <w:p w:rsidR="00091BE9" w:rsidRDefault="00091BE9" w:rsidP="00BD4618">
      <w:pPr>
        <w:widowControl w:val="0"/>
        <w:spacing w:before="480"/>
        <w:ind w:left="0"/>
        <w:rPr>
          <w:rFonts w:ascii="Calibri" w:hAnsi="Calibri" w:cs="Calibri"/>
          <w:sz w:val="22"/>
          <w:szCs w:val="22"/>
          <w:u w:val="single"/>
          <w:lang w:val="en-US"/>
        </w:rPr>
      </w:pPr>
    </w:p>
    <w:p w:rsidR="00091BE9" w:rsidRDefault="00091BE9" w:rsidP="00BD4618">
      <w:pPr>
        <w:widowControl w:val="0"/>
        <w:spacing w:before="480"/>
        <w:ind w:left="0"/>
        <w:rPr>
          <w:rFonts w:ascii="Calibri" w:hAnsi="Calibri" w:cs="Calibri"/>
          <w:sz w:val="22"/>
          <w:szCs w:val="22"/>
          <w:u w:val="single"/>
          <w:lang w:val="en-US"/>
        </w:rPr>
      </w:pPr>
    </w:p>
    <w:p w:rsidR="00F316DA" w:rsidRPr="00933248" w:rsidRDefault="00F316DA" w:rsidP="00BD4618">
      <w:pPr>
        <w:widowControl w:val="0"/>
        <w:spacing w:before="480"/>
        <w:ind w:left="0"/>
        <w:rPr>
          <w:rFonts w:ascii="Calibri" w:hAnsi="Calibri" w:cs="Calibri"/>
          <w:sz w:val="22"/>
          <w:szCs w:val="22"/>
          <w:u w:val="single"/>
          <w:lang w:val="en-GB"/>
        </w:rPr>
      </w:pPr>
      <w:r w:rsidRPr="00933248">
        <w:rPr>
          <w:rFonts w:ascii="Calibri" w:hAnsi="Calibri" w:cs="Calibri"/>
          <w:sz w:val="22"/>
          <w:szCs w:val="22"/>
          <w:u w:val="single"/>
          <w:lang w:val="en-US"/>
        </w:rPr>
        <w:t>THE ECA AGENT</w:t>
      </w:r>
    </w:p>
    <w:p w:rsidR="00F316DA" w:rsidRPr="00933248" w:rsidRDefault="00F316DA" w:rsidP="00BD4618">
      <w:pPr>
        <w:pStyle w:val="TitrePage"/>
        <w:widowControl w:val="0"/>
        <w:tabs>
          <w:tab w:val="clear" w:pos="0"/>
        </w:tabs>
        <w:spacing w:before="240" w:after="200"/>
        <w:ind w:left="0"/>
        <w:rPr>
          <w:rFonts w:ascii="Calibri" w:hAnsi="Calibri" w:cs="Calibri"/>
          <w:sz w:val="22"/>
          <w:szCs w:val="22"/>
          <w:lang w:val="en-GB"/>
        </w:rPr>
      </w:pPr>
      <w:r w:rsidRPr="00933248">
        <w:rPr>
          <w:rFonts w:ascii="Calibri" w:hAnsi="Calibri" w:cs="Calibri"/>
          <w:color w:val="000000"/>
          <w:sz w:val="22"/>
          <w:szCs w:val="22"/>
          <w:lang w:val="en-GB"/>
        </w:rPr>
        <w:t>NATIXIS</w:t>
      </w:r>
    </w:p>
    <w:p w:rsidR="00F316DA" w:rsidRPr="00933248" w:rsidRDefault="00F316DA" w:rsidP="00BD4618">
      <w:pPr>
        <w:widowControl w:val="0"/>
        <w:tabs>
          <w:tab w:val="left" w:pos="6663"/>
        </w:tabs>
        <w:spacing w:before="1680" w:after="120"/>
        <w:ind w:left="0"/>
        <w:rPr>
          <w:rFonts w:ascii="Calibri" w:hAnsi="Calibri" w:cs="Calibri"/>
          <w:sz w:val="22"/>
          <w:szCs w:val="22"/>
          <w:lang w:val="en-US"/>
        </w:rPr>
      </w:pPr>
      <w:r w:rsidRPr="00933248">
        <w:rPr>
          <w:rFonts w:ascii="Calibri" w:hAnsi="Calibri" w:cs="Calibri"/>
          <w:sz w:val="22"/>
          <w:szCs w:val="22"/>
          <w:lang w:val="en-US"/>
        </w:rPr>
        <w:t>_____________________________________________________</w:t>
      </w:r>
    </w:p>
    <w:p w:rsidR="00F316DA" w:rsidRPr="00933248" w:rsidRDefault="00F316DA" w:rsidP="00BD4618">
      <w:pPr>
        <w:widowControl w:val="0"/>
        <w:spacing w:before="0" w:after="240"/>
        <w:ind w:left="0"/>
        <w:rPr>
          <w:rFonts w:ascii="Calibri" w:hAnsi="Calibri" w:cs="Calibri"/>
          <w:sz w:val="22"/>
          <w:szCs w:val="22"/>
          <w:lang w:val="en-US"/>
        </w:rPr>
      </w:pPr>
      <w:r w:rsidRPr="004528CF">
        <w:rPr>
          <w:rFonts w:ascii="Calibri" w:hAnsi="Calibri" w:cs="Calibri"/>
          <w:sz w:val="22"/>
          <w:szCs w:val="22"/>
          <w:lang w:val="en-US"/>
        </w:rPr>
        <w:t xml:space="preserve">By: </w:t>
      </w:r>
      <w:r w:rsidR="004528CF" w:rsidRPr="004528CF">
        <w:rPr>
          <w:rFonts w:ascii="Calibri" w:hAnsi="Calibri" w:cs="Calibri"/>
          <w:sz w:val="22"/>
          <w:szCs w:val="22"/>
          <w:lang w:val="en-US"/>
        </w:rPr>
        <w:t xml:space="preserve">Thi Xuân Viên Lê </w:t>
      </w:r>
      <w:r w:rsidR="006637EA" w:rsidRPr="004528CF">
        <w:rPr>
          <w:rFonts w:ascii="Calibri" w:hAnsi="Calibri" w:cs="Calibri"/>
          <w:sz w:val="22"/>
          <w:szCs w:val="22"/>
          <w:lang w:val="en-US"/>
        </w:rPr>
        <w:t xml:space="preserve"> </w:t>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4528CF" w:rsidRPr="004528CF">
        <w:rPr>
          <w:rFonts w:ascii="Calibri" w:hAnsi="Calibri" w:cs="Calibri"/>
          <w:sz w:val="22"/>
          <w:szCs w:val="22"/>
          <w:lang w:val="en-US"/>
        </w:rPr>
        <w:tab/>
      </w:r>
      <w:r w:rsidR="006637EA" w:rsidRPr="004528CF">
        <w:rPr>
          <w:rFonts w:ascii="Calibri" w:hAnsi="Calibri" w:cs="Calibri"/>
          <w:sz w:val="22"/>
          <w:szCs w:val="22"/>
          <w:lang w:val="en-US"/>
        </w:rPr>
        <w:t xml:space="preserve">Morgan Roy </w:t>
      </w:r>
    </w:p>
    <w:p w:rsidR="000E341C" w:rsidRPr="00933248" w:rsidRDefault="000E341C" w:rsidP="00BD4618">
      <w:pPr>
        <w:widowControl w:val="0"/>
        <w:spacing w:before="0" w:after="0"/>
        <w:ind w:left="0"/>
        <w:jc w:val="left"/>
        <w:rPr>
          <w:rFonts w:ascii="Calibri" w:hAnsi="Calibri" w:cs="Calibri"/>
          <w:b/>
          <w:sz w:val="22"/>
          <w:szCs w:val="22"/>
          <w:u w:val="single"/>
          <w:lang w:val="en-US"/>
        </w:rPr>
      </w:pPr>
    </w:p>
    <w:bookmarkEnd w:id="8"/>
    <w:p w:rsidR="00DA4B5D" w:rsidRPr="00933248" w:rsidRDefault="00DA4B5D" w:rsidP="00BD4618">
      <w:pPr>
        <w:pStyle w:val="TitreAnnexe"/>
        <w:widowControl w:val="0"/>
        <w:spacing w:after="240"/>
        <w:ind w:left="0" w:firstLine="0"/>
        <w:rPr>
          <w:rFonts w:ascii="Calibri" w:hAnsi="Calibri" w:cs="Calibri"/>
          <w:sz w:val="22"/>
          <w:szCs w:val="22"/>
        </w:rPr>
      </w:pPr>
      <w:r w:rsidRPr="00933248">
        <w:rPr>
          <w:rFonts w:ascii="Calibri" w:hAnsi="Calibri" w:cs="Calibri"/>
          <w:sz w:val="22"/>
          <w:szCs w:val="22"/>
          <w:lang w:val="en-US"/>
        </w:rPr>
        <w:br w:type="page"/>
      </w:r>
      <w:bookmarkStart w:id="265" w:name="_Ref413348446"/>
      <w:bookmarkStart w:id="266" w:name="_Ref414551027"/>
      <w:bookmarkStart w:id="267" w:name="_Toc197103624"/>
      <w:r w:rsidR="00DC71B4" w:rsidRPr="00933248">
        <w:rPr>
          <w:rFonts w:ascii="Calibri" w:hAnsi="Calibri" w:cs="Calibri"/>
          <w:sz w:val="22"/>
          <w:szCs w:val="22"/>
        </w:rPr>
        <w:t>THE ORIGINAL LENDERS</w:t>
      </w:r>
      <w:bookmarkEnd w:id="265"/>
      <w:bookmarkEnd w:id="266"/>
      <w:bookmarkEnd w:id="267"/>
    </w:p>
    <w:p w:rsidR="00A24330" w:rsidRPr="00A36154" w:rsidRDefault="00A36154" w:rsidP="0040087E">
      <w:pPr>
        <w:widowControl w:val="0"/>
        <w:spacing w:before="480" w:after="240"/>
        <w:ind w:left="0"/>
        <w:rPr>
          <w:rFonts w:ascii="Calibri" w:hAnsi="Calibri" w:cs="Calibri"/>
          <w:b/>
          <w:bCs/>
          <w:sz w:val="22"/>
          <w:szCs w:val="22"/>
          <w:u w:val="single"/>
          <w:lang w:val="en-US"/>
        </w:rPr>
      </w:pPr>
      <w:r w:rsidRPr="00A36154">
        <w:rPr>
          <w:rFonts w:ascii="Calibri" w:hAnsi="Calibri" w:cs="Calibri"/>
          <w:b/>
          <w:bCs/>
          <w:sz w:val="22"/>
          <w:szCs w:val="22"/>
          <w:u w:val="single"/>
          <w:lang w:val="en-US"/>
        </w:rPr>
        <w:t>Part I – The Original Lenders, as at the Signing Date</w:t>
      </w:r>
    </w:p>
    <w:p w:rsidR="00DC71B4" w:rsidRPr="00933248" w:rsidRDefault="008C01FB" w:rsidP="00A36154">
      <w:pPr>
        <w:widowControl w:val="0"/>
        <w:spacing w:before="120" w:after="240"/>
        <w:ind w:left="0"/>
        <w:rPr>
          <w:rFonts w:ascii="Calibri" w:hAnsi="Calibri" w:cs="Calibri"/>
          <w:sz w:val="22"/>
          <w:szCs w:val="22"/>
          <w:lang w:val="en-US"/>
        </w:rPr>
      </w:pPr>
      <w:r w:rsidRPr="00933248">
        <w:rPr>
          <w:rFonts w:ascii="Calibri" w:hAnsi="Calibri" w:cs="Calibri"/>
          <w:sz w:val="22"/>
          <w:szCs w:val="22"/>
          <w:lang w:val="en-US"/>
        </w:rPr>
        <w:t xml:space="preserve">The </w:t>
      </w:r>
      <w:r w:rsidR="00A36154">
        <w:rPr>
          <w:rFonts w:ascii="Calibri" w:hAnsi="Calibri" w:cs="Calibri"/>
          <w:sz w:val="22"/>
          <w:szCs w:val="22"/>
          <w:lang w:val="en-US"/>
        </w:rPr>
        <w:t xml:space="preserve">Original </w:t>
      </w:r>
      <w:r w:rsidRPr="00933248">
        <w:rPr>
          <w:rFonts w:ascii="Calibri" w:hAnsi="Calibri" w:cs="Calibri"/>
          <w:sz w:val="22"/>
          <w:szCs w:val="22"/>
          <w:lang w:val="en-US"/>
        </w:rPr>
        <w:t>Lenders agree that</w:t>
      </w:r>
      <w:r w:rsidR="00B751BC">
        <w:rPr>
          <w:rFonts w:ascii="Calibri" w:hAnsi="Calibri" w:cs="Calibri"/>
          <w:sz w:val="22"/>
          <w:szCs w:val="22"/>
          <w:lang w:val="en-US"/>
        </w:rPr>
        <w:t>,</w:t>
      </w:r>
      <w:r w:rsidRPr="00933248">
        <w:rPr>
          <w:rFonts w:ascii="Calibri" w:hAnsi="Calibri" w:cs="Calibri"/>
          <w:sz w:val="22"/>
          <w:szCs w:val="22"/>
          <w:lang w:val="en-US"/>
        </w:rPr>
        <w:t xml:space="preserve"> </w:t>
      </w:r>
      <w:r w:rsidR="00B751BC" w:rsidRPr="00933248">
        <w:rPr>
          <w:rFonts w:ascii="Calibri" w:hAnsi="Calibri" w:cs="Calibri"/>
          <w:sz w:val="22"/>
          <w:szCs w:val="22"/>
          <w:lang w:val="en-US"/>
        </w:rPr>
        <w:t>as at the Signing Date</w:t>
      </w:r>
      <w:r w:rsidR="00B751BC">
        <w:rPr>
          <w:rFonts w:ascii="Calibri" w:hAnsi="Calibri" w:cs="Calibri"/>
          <w:sz w:val="22"/>
          <w:szCs w:val="22"/>
          <w:lang w:val="en-US"/>
        </w:rPr>
        <w:t>,</w:t>
      </w:r>
      <w:r w:rsidR="00B751BC" w:rsidRPr="00933248">
        <w:rPr>
          <w:rFonts w:ascii="Calibri" w:hAnsi="Calibri" w:cs="Calibri"/>
          <w:sz w:val="22"/>
          <w:szCs w:val="22"/>
          <w:lang w:val="en-US"/>
        </w:rPr>
        <w:t xml:space="preserve"> </w:t>
      </w:r>
      <w:r w:rsidRPr="00933248">
        <w:rPr>
          <w:rFonts w:ascii="Calibri" w:hAnsi="Calibri" w:cs="Calibri"/>
          <w:sz w:val="22"/>
          <w:szCs w:val="22"/>
          <w:lang w:val="en-US"/>
        </w:rPr>
        <w:t xml:space="preserve">the Total Commitments of the Lenders shall be shared amongst the </w:t>
      </w:r>
      <w:r w:rsidR="00B751BC">
        <w:rPr>
          <w:rFonts w:ascii="Calibri" w:hAnsi="Calibri" w:cs="Calibri"/>
          <w:sz w:val="22"/>
          <w:szCs w:val="22"/>
          <w:lang w:val="en-US"/>
        </w:rPr>
        <w:t>following</w:t>
      </w:r>
      <w:r w:rsidR="00A24330">
        <w:rPr>
          <w:rFonts w:ascii="Calibri" w:hAnsi="Calibri" w:cs="Calibri"/>
          <w:sz w:val="22"/>
          <w:szCs w:val="22"/>
          <w:lang w:val="en-US"/>
        </w:rPr>
        <w:t xml:space="preserve"> Original</w:t>
      </w:r>
      <w:r w:rsidR="00B751BC">
        <w:rPr>
          <w:rFonts w:ascii="Calibri" w:hAnsi="Calibri" w:cs="Calibri"/>
          <w:sz w:val="22"/>
          <w:szCs w:val="22"/>
          <w:lang w:val="en-US"/>
        </w:rPr>
        <w:t xml:space="preserve"> </w:t>
      </w:r>
      <w:r w:rsidRPr="00933248">
        <w:rPr>
          <w:rFonts w:ascii="Calibri" w:hAnsi="Calibri" w:cs="Calibri"/>
          <w:sz w:val="22"/>
          <w:szCs w:val="22"/>
          <w:lang w:val="en-US"/>
        </w:rPr>
        <w:t>Lenders</w:t>
      </w:r>
      <w:r w:rsidR="00B751BC">
        <w:rPr>
          <w:rFonts w:ascii="Calibri" w:hAnsi="Calibri" w:cs="Calibri"/>
          <w:sz w:val="22"/>
          <w:szCs w:val="22"/>
          <w:lang w:val="en-US"/>
        </w:rPr>
        <w:t xml:space="preserve"> </w:t>
      </w:r>
      <w:r w:rsidRPr="00933248">
        <w:rPr>
          <w:rFonts w:ascii="Calibri" w:hAnsi="Calibri" w:cs="Calibri"/>
          <w:sz w:val="22"/>
          <w:szCs w:val="22"/>
          <w:lang w:val="en-US"/>
        </w:rPr>
        <w:t>in accordance with the following chart:</w:t>
      </w:r>
      <w:r w:rsidR="00B751BC" w:rsidRPr="00B751BC">
        <w:rPr>
          <w:rFonts w:ascii="Calibri" w:hAnsi="Calibri" w:cs="Calibri"/>
          <w:sz w:val="22"/>
          <w:szCs w:val="22"/>
          <w:lang w:val="en-US"/>
        </w:rPr>
        <w:t xml:space="preserve"> </w:t>
      </w:r>
      <w:r w:rsidR="00B751BC" w:rsidRPr="00933248">
        <w:rPr>
          <w:rFonts w:ascii="Calibri" w:hAnsi="Calibri" w:cs="Calibri"/>
          <w:sz w:val="22"/>
          <w:szCs w:val="22"/>
          <w:lang w:val="en-US"/>
        </w:rPr>
        <w:t xml:space="preserve"> </w:t>
      </w:r>
    </w:p>
    <w:tbl>
      <w:tblPr>
        <w:tblStyle w:val="TableGrid"/>
        <w:tblW w:w="9214" w:type="dxa"/>
        <w:tblInd w:w="108" w:type="dxa"/>
        <w:tblLook w:val="04A0" w:firstRow="1" w:lastRow="0" w:firstColumn="1" w:lastColumn="0" w:noHBand="0" w:noVBand="1"/>
      </w:tblPr>
      <w:tblGrid>
        <w:gridCol w:w="5236"/>
        <w:gridCol w:w="1748"/>
        <w:gridCol w:w="2230"/>
      </w:tblGrid>
      <w:tr w:rsidR="00CB45A5" w:rsidRPr="00161782" w:rsidTr="00BD4618">
        <w:tc>
          <w:tcPr>
            <w:tcW w:w="5274" w:type="dxa"/>
          </w:tcPr>
          <w:p w:rsidR="00CB45A5" w:rsidRPr="00933248" w:rsidRDefault="00CB45A5" w:rsidP="008F7AC2">
            <w:pPr>
              <w:widowControl w:val="0"/>
              <w:spacing w:before="120" w:after="120"/>
              <w:ind w:left="0"/>
              <w:jc w:val="center"/>
              <w:rPr>
                <w:rFonts w:ascii="Calibri" w:hAnsi="Calibri" w:cs="Calibri"/>
                <w:sz w:val="22"/>
                <w:szCs w:val="22"/>
                <w:lang w:val="en-US"/>
              </w:rPr>
            </w:pPr>
            <w:r w:rsidRPr="00933248">
              <w:rPr>
                <w:rFonts w:ascii="Calibri" w:hAnsi="Calibri" w:cs="Calibri"/>
                <w:b/>
                <w:bCs/>
                <w:sz w:val="22"/>
                <w:szCs w:val="22"/>
              </w:rPr>
              <w:t>Name of Original Lender</w:t>
            </w:r>
          </w:p>
        </w:tc>
        <w:tc>
          <w:tcPr>
            <w:tcW w:w="1701" w:type="dxa"/>
          </w:tcPr>
          <w:p w:rsidR="00CB45A5" w:rsidRPr="00933248" w:rsidRDefault="004B488D" w:rsidP="008F7AC2">
            <w:pPr>
              <w:widowControl w:val="0"/>
              <w:spacing w:before="120" w:after="120"/>
              <w:ind w:left="0"/>
              <w:jc w:val="center"/>
              <w:rPr>
                <w:rFonts w:ascii="Calibri" w:hAnsi="Calibri" w:cs="Calibri"/>
                <w:b/>
                <w:sz w:val="22"/>
                <w:szCs w:val="22"/>
                <w:lang w:val="en-US"/>
              </w:rPr>
            </w:pPr>
            <w:r w:rsidRPr="00933248">
              <w:rPr>
                <w:rFonts w:ascii="Calibri" w:hAnsi="Calibri" w:cs="Calibri"/>
                <w:b/>
                <w:sz w:val="22"/>
                <w:szCs w:val="22"/>
                <w:lang w:val="en-US"/>
              </w:rPr>
              <w:t>Participation</w:t>
            </w:r>
          </w:p>
        </w:tc>
        <w:tc>
          <w:tcPr>
            <w:tcW w:w="2239" w:type="dxa"/>
          </w:tcPr>
          <w:p w:rsidR="00CB45A5" w:rsidRPr="00933248" w:rsidRDefault="008C01FB" w:rsidP="008F7AC2">
            <w:pPr>
              <w:widowControl w:val="0"/>
              <w:spacing w:before="120" w:after="120"/>
              <w:ind w:left="0"/>
              <w:jc w:val="center"/>
              <w:rPr>
                <w:rFonts w:ascii="Calibri" w:hAnsi="Calibri" w:cs="Calibri"/>
                <w:b/>
                <w:sz w:val="22"/>
                <w:szCs w:val="22"/>
                <w:lang w:val="en-US"/>
              </w:rPr>
            </w:pPr>
            <w:r w:rsidRPr="00933248">
              <w:rPr>
                <w:rFonts w:ascii="Calibri" w:hAnsi="Calibri" w:cs="Calibri"/>
                <w:b/>
                <w:sz w:val="22"/>
                <w:szCs w:val="22"/>
                <w:lang w:val="en-US"/>
              </w:rPr>
              <w:t>Participation in each Utilisation (as at the Signing Date)</w:t>
            </w:r>
          </w:p>
        </w:tc>
      </w:tr>
      <w:tr w:rsidR="00CB45A5" w:rsidRPr="00933248" w:rsidTr="00BD4618">
        <w:tc>
          <w:tcPr>
            <w:tcW w:w="5274" w:type="dxa"/>
          </w:tcPr>
          <w:p w:rsidR="00CB45A5" w:rsidRPr="00933248" w:rsidRDefault="008C01FB" w:rsidP="008F7AC2">
            <w:pPr>
              <w:widowControl w:val="0"/>
              <w:spacing w:before="120" w:after="120"/>
              <w:ind w:left="0"/>
              <w:jc w:val="left"/>
              <w:rPr>
                <w:rFonts w:ascii="Calibri" w:hAnsi="Calibri" w:cs="Calibri"/>
                <w:sz w:val="22"/>
                <w:szCs w:val="22"/>
                <w:lang w:val="en-US"/>
              </w:rPr>
            </w:pPr>
            <w:r w:rsidRPr="00933248">
              <w:rPr>
                <w:rFonts w:ascii="Calibri" w:hAnsi="Calibri" w:cs="Calibri"/>
                <w:sz w:val="22"/>
                <w:szCs w:val="22"/>
                <w:lang w:val="en-US"/>
              </w:rPr>
              <w:t>BRED BANQUE POPULAIRE</w:t>
            </w:r>
          </w:p>
        </w:tc>
        <w:tc>
          <w:tcPr>
            <w:tcW w:w="1701" w:type="dxa"/>
          </w:tcPr>
          <w:p w:rsidR="00CB45A5" w:rsidRPr="00933248" w:rsidRDefault="00846855" w:rsidP="008F7AC2">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EUR</w:t>
            </w:r>
            <w:r w:rsidR="00E62C0B" w:rsidRPr="00933248">
              <w:rPr>
                <w:rFonts w:ascii="Calibri" w:hAnsi="Calibri" w:cs="Calibri"/>
                <w:sz w:val="22"/>
                <w:szCs w:val="22"/>
                <w:lang w:val="en-US"/>
              </w:rPr>
              <w:t xml:space="preserve"> </w:t>
            </w:r>
            <w:r w:rsidR="00C14EEF" w:rsidRPr="00C14EEF">
              <w:rPr>
                <w:rFonts w:ascii="Calibri" w:hAnsi="Calibri" w:cs="Calibri"/>
                <w:sz w:val="22"/>
                <w:szCs w:val="22"/>
              </w:rPr>
              <w:t>163</w:t>
            </w:r>
            <w:r w:rsidR="00C14EEF">
              <w:rPr>
                <w:rFonts w:ascii="Calibri" w:hAnsi="Calibri" w:cs="Calibri"/>
                <w:sz w:val="22"/>
                <w:szCs w:val="22"/>
              </w:rPr>
              <w:t>,</w:t>
            </w:r>
            <w:r w:rsidR="00C14EEF" w:rsidRPr="00C14EEF">
              <w:rPr>
                <w:rFonts w:ascii="Calibri" w:hAnsi="Calibri" w:cs="Calibri"/>
                <w:sz w:val="22"/>
                <w:szCs w:val="22"/>
              </w:rPr>
              <w:t>327</w:t>
            </w:r>
            <w:r w:rsidR="00C14EEF">
              <w:rPr>
                <w:rFonts w:ascii="Calibri" w:hAnsi="Calibri" w:cs="Calibri"/>
                <w:sz w:val="22"/>
                <w:szCs w:val="22"/>
              </w:rPr>
              <w:t>,</w:t>
            </w:r>
            <w:r w:rsidR="00C14EEF" w:rsidRPr="00C14EEF">
              <w:rPr>
                <w:rFonts w:ascii="Calibri" w:hAnsi="Calibri" w:cs="Calibri"/>
                <w:sz w:val="22"/>
                <w:szCs w:val="22"/>
              </w:rPr>
              <w:t>500</w:t>
            </w:r>
          </w:p>
        </w:tc>
        <w:tc>
          <w:tcPr>
            <w:tcW w:w="2239" w:type="dxa"/>
          </w:tcPr>
          <w:p w:rsidR="00CB45A5" w:rsidRPr="00933248" w:rsidRDefault="00C14EEF" w:rsidP="008F7AC2">
            <w:pPr>
              <w:widowControl w:val="0"/>
              <w:spacing w:before="120" w:after="120"/>
              <w:ind w:left="0"/>
              <w:jc w:val="center"/>
              <w:rPr>
                <w:rFonts w:ascii="Calibri" w:hAnsi="Calibri" w:cs="Calibri"/>
                <w:sz w:val="22"/>
                <w:szCs w:val="22"/>
                <w:lang w:val="en-US"/>
              </w:rPr>
            </w:pPr>
            <w:r>
              <w:rPr>
                <w:rFonts w:ascii="Calibri" w:hAnsi="Calibri" w:cs="Calibri"/>
                <w:sz w:val="22"/>
                <w:szCs w:val="22"/>
                <w:lang w:val="en-US"/>
              </w:rPr>
              <w:t>8.50</w:t>
            </w:r>
            <w:r w:rsidR="00CB45A5" w:rsidRPr="00933248">
              <w:rPr>
                <w:rFonts w:ascii="Calibri" w:hAnsi="Calibri" w:cs="Calibri"/>
                <w:sz w:val="22"/>
                <w:szCs w:val="22"/>
                <w:lang w:val="en-US"/>
              </w:rPr>
              <w:t>%</w:t>
            </w:r>
          </w:p>
        </w:tc>
      </w:tr>
      <w:tr w:rsidR="008C01FB" w:rsidRPr="00933248" w:rsidTr="00BD4618">
        <w:tc>
          <w:tcPr>
            <w:tcW w:w="5274" w:type="dxa"/>
          </w:tcPr>
          <w:p w:rsidR="008C01FB" w:rsidRPr="00933248" w:rsidRDefault="008C01FB" w:rsidP="008F7AC2">
            <w:pPr>
              <w:widowControl w:val="0"/>
              <w:spacing w:before="120" w:after="120"/>
              <w:ind w:left="0"/>
              <w:jc w:val="left"/>
              <w:rPr>
                <w:rFonts w:ascii="Calibri" w:hAnsi="Calibri" w:cs="Calibri"/>
                <w:sz w:val="22"/>
                <w:szCs w:val="22"/>
                <w:lang w:val="en-US"/>
              </w:rPr>
            </w:pPr>
            <w:r w:rsidRPr="00933248">
              <w:rPr>
                <w:rFonts w:ascii="Calibri" w:hAnsi="Calibri" w:cs="Calibri"/>
                <w:sz w:val="22"/>
                <w:szCs w:val="22"/>
                <w:lang w:val="en-GB"/>
              </w:rPr>
              <w:t>CREDIT AGRICOLE CORPORATE AND INVESTMENT BANK</w:t>
            </w:r>
          </w:p>
        </w:tc>
        <w:tc>
          <w:tcPr>
            <w:tcW w:w="1701" w:type="dxa"/>
          </w:tcPr>
          <w:p w:rsidR="008C01FB" w:rsidRPr="00933248" w:rsidRDefault="008C01FB" w:rsidP="008F7AC2">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C14EEF" w:rsidRPr="00C14EEF">
              <w:rPr>
                <w:rFonts w:ascii="Calibri" w:hAnsi="Calibri" w:cs="Calibri"/>
                <w:sz w:val="22"/>
                <w:szCs w:val="22"/>
              </w:rPr>
              <w:t>345</w:t>
            </w:r>
            <w:r w:rsidR="00C14EEF">
              <w:rPr>
                <w:rFonts w:ascii="Calibri" w:hAnsi="Calibri" w:cs="Calibri"/>
                <w:sz w:val="22"/>
                <w:szCs w:val="22"/>
              </w:rPr>
              <w:t>,</w:t>
            </w:r>
            <w:r w:rsidR="00C14EEF" w:rsidRPr="00C14EEF">
              <w:rPr>
                <w:rFonts w:ascii="Calibri" w:hAnsi="Calibri" w:cs="Calibri"/>
                <w:sz w:val="22"/>
                <w:szCs w:val="22"/>
              </w:rPr>
              <w:t>870</w:t>
            </w:r>
            <w:r w:rsidR="00C14EEF">
              <w:rPr>
                <w:rFonts w:ascii="Calibri" w:hAnsi="Calibri" w:cs="Calibri"/>
                <w:sz w:val="22"/>
                <w:szCs w:val="22"/>
              </w:rPr>
              <w:t>,</w:t>
            </w:r>
            <w:r w:rsidR="00C14EEF" w:rsidRPr="00C14EEF">
              <w:rPr>
                <w:rFonts w:ascii="Calibri" w:hAnsi="Calibri" w:cs="Calibri"/>
                <w:sz w:val="22"/>
                <w:szCs w:val="22"/>
              </w:rPr>
              <w:t>000</w:t>
            </w:r>
          </w:p>
        </w:tc>
        <w:tc>
          <w:tcPr>
            <w:tcW w:w="2239" w:type="dxa"/>
          </w:tcPr>
          <w:p w:rsidR="008C01FB" w:rsidRPr="00933248" w:rsidRDefault="00C14EEF" w:rsidP="008F7AC2">
            <w:pPr>
              <w:widowControl w:val="0"/>
              <w:spacing w:before="120" w:after="120"/>
              <w:ind w:left="0"/>
              <w:jc w:val="center"/>
              <w:rPr>
                <w:rFonts w:ascii="Calibri" w:hAnsi="Calibri" w:cs="Calibri"/>
                <w:sz w:val="22"/>
                <w:szCs w:val="22"/>
                <w:lang w:val="en-US"/>
              </w:rPr>
            </w:pPr>
            <w:r>
              <w:rPr>
                <w:rFonts w:ascii="Calibri" w:hAnsi="Calibri" w:cs="Calibri"/>
                <w:sz w:val="22"/>
                <w:szCs w:val="22"/>
                <w:lang w:val="en-US"/>
              </w:rPr>
              <w:t>18.00</w:t>
            </w:r>
            <w:r w:rsidR="008C01FB" w:rsidRPr="00933248">
              <w:rPr>
                <w:rFonts w:ascii="Calibri" w:hAnsi="Calibri" w:cs="Calibri"/>
                <w:sz w:val="22"/>
                <w:szCs w:val="22"/>
                <w:lang w:val="en-US"/>
              </w:rPr>
              <w:t>%</w:t>
            </w:r>
          </w:p>
        </w:tc>
      </w:tr>
      <w:tr w:rsidR="008C01FB" w:rsidRPr="00933248" w:rsidTr="00BD4618">
        <w:tc>
          <w:tcPr>
            <w:tcW w:w="5274" w:type="dxa"/>
          </w:tcPr>
          <w:p w:rsidR="008C01FB" w:rsidRPr="00933248" w:rsidRDefault="008C01FB" w:rsidP="008F7AC2">
            <w:pPr>
              <w:widowControl w:val="0"/>
              <w:spacing w:before="120" w:after="120"/>
              <w:ind w:left="0"/>
              <w:jc w:val="left"/>
              <w:rPr>
                <w:rFonts w:ascii="Calibri" w:hAnsi="Calibri" w:cs="Calibri"/>
                <w:sz w:val="22"/>
                <w:szCs w:val="22"/>
                <w:lang w:val="en-US"/>
              </w:rPr>
            </w:pPr>
            <w:r w:rsidRPr="00933248">
              <w:rPr>
                <w:rFonts w:ascii="Calibri" w:hAnsi="Calibri" w:cs="Calibri"/>
                <w:bCs/>
                <w:color w:val="000000"/>
                <w:sz w:val="22"/>
                <w:szCs w:val="22"/>
              </w:rPr>
              <w:t>CREDIT INDUSTRIEL ET COMMERCIAL</w:t>
            </w:r>
          </w:p>
        </w:tc>
        <w:tc>
          <w:tcPr>
            <w:tcW w:w="1701" w:type="dxa"/>
          </w:tcPr>
          <w:p w:rsidR="008C01FB" w:rsidRPr="00933248" w:rsidRDefault="008C01FB" w:rsidP="008F7AC2">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C14EEF" w:rsidRPr="00C14EEF">
              <w:rPr>
                <w:rFonts w:ascii="Calibri" w:hAnsi="Calibri" w:cs="Calibri"/>
                <w:sz w:val="22"/>
                <w:szCs w:val="22"/>
              </w:rPr>
              <w:t>345</w:t>
            </w:r>
            <w:r w:rsidR="00C14EEF">
              <w:rPr>
                <w:rFonts w:ascii="Calibri" w:hAnsi="Calibri" w:cs="Calibri"/>
                <w:sz w:val="22"/>
                <w:szCs w:val="22"/>
              </w:rPr>
              <w:t>,</w:t>
            </w:r>
            <w:r w:rsidR="00C14EEF" w:rsidRPr="00C14EEF">
              <w:rPr>
                <w:rFonts w:ascii="Calibri" w:hAnsi="Calibri" w:cs="Calibri"/>
                <w:sz w:val="22"/>
                <w:szCs w:val="22"/>
              </w:rPr>
              <w:t>870</w:t>
            </w:r>
            <w:r w:rsidR="00C14EEF">
              <w:rPr>
                <w:rFonts w:ascii="Calibri" w:hAnsi="Calibri" w:cs="Calibri"/>
                <w:sz w:val="22"/>
                <w:szCs w:val="22"/>
              </w:rPr>
              <w:t>,</w:t>
            </w:r>
            <w:r w:rsidR="00C14EEF" w:rsidRPr="00C14EEF">
              <w:rPr>
                <w:rFonts w:ascii="Calibri" w:hAnsi="Calibri" w:cs="Calibri"/>
                <w:sz w:val="22"/>
                <w:szCs w:val="22"/>
              </w:rPr>
              <w:t>000</w:t>
            </w:r>
          </w:p>
        </w:tc>
        <w:tc>
          <w:tcPr>
            <w:tcW w:w="2239" w:type="dxa"/>
          </w:tcPr>
          <w:p w:rsidR="008C01FB" w:rsidRPr="00933248" w:rsidRDefault="00C14EEF" w:rsidP="008F7AC2">
            <w:pPr>
              <w:widowControl w:val="0"/>
              <w:spacing w:before="120" w:after="120"/>
              <w:ind w:left="0"/>
              <w:jc w:val="center"/>
              <w:rPr>
                <w:rFonts w:ascii="Calibri" w:hAnsi="Calibri" w:cs="Calibri"/>
                <w:sz w:val="22"/>
                <w:szCs w:val="22"/>
                <w:lang w:val="en-US"/>
              </w:rPr>
            </w:pPr>
            <w:r>
              <w:rPr>
                <w:rFonts w:ascii="Calibri" w:hAnsi="Calibri" w:cs="Calibri"/>
                <w:sz w:val="22"/>
                <w:szCs w:val="22"/>
                <w:lang w:val="en-US"/>
              </w:rPr>
              <w:t>18.00</w:t>
            </w:r>
            <w:r w:rsidR="008C01FB" w:rsidRPr="00933248">
              <w:rPr>
                <w:rFonts w:ascii="Calibri" w:hAnsi="Calibri" w:cs="Calibri"/>
                <w:sz w:val="22"/>
                <w:szCs w:val="22"/>
                <w:lang w:val="en-US"/>
              </w:rPr>
              <w:t>%</w:t>
            </w:r>
          </w:p>
        </w:tc>
      </w:tr>
      <w:tr w:rsidR="008C01FB" w:rsidRPr="00933248" w:rsidTr="00BD4618">
        <w:tc>
          <w:tcPr>
            <w:tcW w:w="5274" w:type="dxa"/>
          </w:tcPr>
          <w:p w:rsidR="008C01FB" w:rsidRPr="00933248" w:rsidRDefault="008C01FB" w:rsidP="008F7AC2">
            <w:pPr>
              <w:widowControl w:val="0"/>
              <w:spacing w:before="120" w:after="120"/>
              <w:ind w:left="0"/>
              <w:jc w:val="left"/>
              <w:rPr>
                <w:rFonts w:ascii="Calibri" w:hAnsi="Calibri" w:cs="Calibri"/>
                <w:bCs/>
                <w:color w:val="000000"/>
                <w:sz w:val="22"/>
                <w:szCs w:val="22"/>
              </w:rPr>
            </w:pPr>
            <w:r w:rsidRPr="00933248">
              <w:rPr>
                <w:rFonts w:ascii="Calibri" w:hAnsi="Calibri" w:cs="Calibri"/>
                <w:bCs/>
                <w:color w:val="000000"/>
                <w:sz w:val="22"/>
                <w:szCs w:val="22"/>
              </w:rPr>
              <w:t>CREDIT LYONNAIS</w:t>
            </w:r>
          </w:p>
        </w:tc>
        <w:tc>
          <w:tcPr>
            <w:tcW w:w="1701" w:type="dxa"/>
          </w:tcPr>
          <w:p w:rsidR="008C01FB" w:rsidRPr="00933248" w:rsidRDefault="008C01FB" w:rsidP="008F7AC2">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EUR</w:t>
            </w:r>
            <w:r w:rsidR="00C14EEF">
              <w:rPr>
                <w:rFonts w:ascii="Calibri" w:hAnsi="Calibri" w:cs="Calibri"/>
                <w:sz w:val="22"/>
                <w:szCs w:val="22"/>
                <w:lang w:val="en-US"/>
              </w:rPr>
              <w:t> </w:t>
            </w:r>
            <w:r w:rsidR="00C14EEF" w:rsidRPr="00C14EEF">
              <w:rPr>
                <w:rFonts w:ascii="Calibri" w:hAnsi="Calibri" w:cs="Calibri"/>
                <w:sz w:val="22"/>
                <w:szCs w:val="22"/>
              </w:rPr>
              <w:t>163</w:t>
            </w:r>
            <w:r w:rsidR="00C14EEF">
              <w:rPr>
                <w:rFonts w:ascii="Calibri" w:hAnsi="Calibri" w:cs="Calibri"/>
                <w:sz w:val="22"/>
                <w:szCs w:val="22"/>
              </w:rPr>
              <w:t>,</w:t>
            </w:r>
            <w:r w:rsidR="00C14EEF" w:rsidRPr="00C14EEF">
              <w:rPr>
                <w:rFonts w:ascii="Calibri" w:hAnsi="Calibri" w:cs="Calibri"/>
                <w:sz w:val="22"/>
                <w:szCs w:val="22"/>
              </w:rPr>
              <w:t>327</w:t>
            </w:r>
            <w:r w:rsidR="00C14EEF">
              <w:rPr>
                <w:rFonts w:ascii="Calibri" w:hAnsi="Calibri" w:cs="Calibri"/>
                <w:sz w:val="22"/>
                <w:szCs w:val="22"/>
              </w:rPr>
              <w:t>,</w:t>
            </w:r>
            <w:r w:rsidR="00C14EEF" w:rsidRPr="00C14EEF">
              <w:rPr>
                <w:rFonts w:ascii="Calibri" w:hAnsi="Calibri" w:cs="Calibri"/>
                <w:sz w:val="22"/>
                <w:szCs w:val="22"/>
              </w:rPr>
              <w:t>500</w:t>
            </w:r>
          </w:p>
        </w:tc>
        <w:tc>
          <w:tcPr>
            <w:tcW w:w="2239" w:type="dxa"/>
          </w:tcPr>
          <w:p w:rsidR="008C01FB" w:rsidRPr="00933248" w:rsidRDefault="00C14EEF" w:rsidP="008F7AC2">
            <w:pPr>
              <w:widowControl w:val="0"/>
              <w:spacing w:before="120" w:after="120"/>
              <w:ind w:left="0"/>
              <w:jc w:val="center"/>
              <w:rPr>
                <w:rFonts w:ascii="Calibri" w:hAnsi="Calibri" w:cs="Calibri"/>
                <w:sz w:val="22"/>
                <w:szCs w:val="22"/>
                <w:lang w:val="en-US"/>
              </w:rPr>
            </w:pPr>
            <w:r>
              <w:rPr>
                <w:rFonts w:ascii="Calibri" w:hAnsi="Calibri" w:cs="Calibri"/>
                <w:sz w:val="22"/>
                <w:szCs w:val="22"/>
                <w:lang w:val="en-US"/>
              </w:rPr>
              <w:t>8.50</w:t>
            </w:r>
            <w:r w:rsidR="008C01FB" w:rsidRPr="00933248">
              <w:rPr>
                <w:rFonts w:ascii="Calibri" w:hAnsi="Calibri" w:cs="Calibri"/>
                <w:sz w:val="22"/>
                <w:szCs w:val="22"/>
                <w:lang w:val="en-US"/>
              </w:rPr>
              <w:t>%</w:t>
            </w:r>
          </w:p>
        </w:tc>
      </w:tr>
      <w:tr w:rsidR="008C01FB" w:rsidRPr="00933248" w:rsidTr="00BD4618">
        <w:tc>
          <w:tcPr>
            <w:tcW w:w="5274" w:type="dxa"/>
          </w:tcPr>
          <w:p w:rsidR="008C01FB" w:rsidRPr="00933248" w:rsidRDefault="008C01FB" w:rsidP="008F7AC2">
            <w:pPr>
              <w:widowControl w:val="0"/>
              <w:spacing w:before="120" w:after="120"/>
              <w:ind w:left="0"/>
              <w:jc w:val="left"/>
              <w:rPr>
                <w:rFonts w:ascii="Calibri" w:hAnsi="Calibri" w:cs="Calibri"/>
                <w:sz w:val="22"/>
                <w:szCs w:val="22"/>
              </w:rPr>
            </w:pPr>
            <w:r w:rsidRPr="00933248">
              <w:rPr>
                <w:rFonts w:ascii="Calibri" w:hAnsi="Calibri" w:cs="Calibri"/>
                <w:bCs/>
                <w:color w:val="000000"/>
                <w:sz w:val="22"/>
                <w:szCs w:val="22"/>
                <w:lang w:val="en-GB"/>
              </w:rPr>
              <w:t>NATIXIS</w:t>
            </w:r>
          </w:p>
        </w:tc>
        <w:tc>
          <w:tcPr>
            <w:tcW w:w="1701" w:type="dxa"/>
          </w:tcPr>
          <w:p w:rsidR="008C01FB" w:rsidRPr="00933248" w:rsidRDefault="008C01FB" w:rsidP="008F7AC2">
            <w:pPr>
              <w:widowControl w:val="0"/>
              <w:spacing w:before="120" w:after="120"/>
              <w:ind w:left="0"/>
              <w:jc w:val="center"/>
              <w:rPr>
                <w:rFonts w:ascii="Calibri" w:hAnsi="Calibri" w:cs="Calibri"/>
                <w:sz w:val="22"/>
                <w:szCs w:val="22"/>
              </w:rPr>
            </w:pPr>
            <w:r w:rsidRPr="00933248">
              <w:rPr>
                <w:rFonts w:ascii="Calibri" w:hAnsi="Calibri" w:cs="Calibri"/>
                <w:sz w:val="22"/>
                <w:szCs w:val="22"/>
                <w:lang w:val="en-US"/>
              </w:rPr>
              <w:t>EUR</w:t>
            </w:r>
            <w:r w:rsidR="00C14EEF">
              <w:rPr>
                <w:rFonts w:ascii="Calibri" w:hAnsi="Calibri" w:cs="Calibri"/>
                <w:sz w:val="22"/>
                <w:szCs w:val="22"/>
                <w:lang w:val="en-US"/>
              </w:rPr>
              <w:t> </w:t>
            </w:r>
            <w:r w:rsidR="00C14EEF" w:rsidRPr="00C14EEF">
              <w:rPr>
                <w:rFonts w:ascii="Calibri" w:hAnsi="Calibri" w:cs="Calibri"/>
                <w:sz w:val="22"/>
                <w:szCs w:val="22"/>
              </w:rPr>
              <w:t>480</w:t>
            </w:r>
            <w:r w:rsidR="00C14EEF">
              <w:rPr>
                <w:rFonts w:ascii="Calibri" w:hAnsi="Calibri" w:cs="Calibri"/>
                <w:sz w:val="22"/>
                <w:szCs w:val="22"/>
              </w:rPr>
              <w:t>,</w:t>
            </w:r>
            <w:r w:rsidR="00C14EEF" w:rsidRPr="00C14EEF">
              <w:rPr>
                <w:rFonts w:ascii="Calibri" w:hAnsi="Calibri" w:cs="Calibri"/>
                <w:sz w:val="22"/>
                <w:szCs w:val="22"/>
              </w:rPr>
              <w:t>375</w:t>
            </w:r>
            <w:r w:rsidR="00C14EEF">
              <w:rPr>
                <w:rFonts w:ascii="Calibri" w:hAnsi="Calibri" w:cs="Calibri"/>
                <w:sz w:val="22"/>
                <w:szCs w:val="22"/>
              </w:rPr>
              <w:t>,</w:t>
            </w:r>
            <w:r w:rsidR="00C14EEF" w:rsidRPr="00C14EEF">
              <w:rPr>
                <w:rFonts w:ascii="Calibri" w:hAnsi="Calibri" w:cs="Calibri"/>
                <w:sz w:val="22"/>
                <w:szCs w:val="22"/>
              </w:rPr>
              <w:t>000</w:t>
            </w:r>
          </w:p>
        </w:tc>
        <w:tc>
          <w:tcPr>
            <w:tcW w:w="2239" w:type="dxa"/>
          </w:tcPr>
          <w:p w:rsidR="008C01FB" w:rsidRPr="00933248" w:rsidRDefault="00C14EEF" w:rsidP="008F7AC2">
            <w:pPr>
              <w:widowControl w:val="0"/>
              <w:spacing w:before="120" w:after="120"/>
              <w:ind w:left="0"/>
              <w:jc w:val="center"/>
              <w:rPr>
                <w:rFonts w:ascii="Calibri" w:hAnsi="Calibri" w:cs="Calibri"/>
                <w:sz w:val="22"/>
                <w:szCs w:val="22"/>
              </w:rPr>
            </w:pPr>
            <w:r>
              <w:rPr>
                <w:rFonts w:ascii="Calibri" w:hAnsi="Calibri" w:cs="Calibri"/>
                <w:sz w:val="22"/>
                <w:szCs w:val="22"/>
                <w:lang w:val="en-US"/>
              </w:rPr>
              <w:t>25.00</w:t>
            </w:r>
            <w:r w:rsidR="008C01FB" w:rsidRPr="00933248">
              <w:rPr>
                <w:rFonts w:ascii="Calibri" w:hAnsi="Calibri" w:cs="Calibri"/>
                <w:sz w:val="22"/>
                <w:szCs w:val="22"/>
                <w:lang w:val="en-US"/>
              </w:rPr>
              <w:t>%</w:t>
            </w:r>
          </w:p>
        </w:tc>
      </w:tr>
      <w:tr w:rsidR="008C01FB" w:rsidRPr="00933248" w:rsidTr="00BD4618">
        <w:tc>
          <w:tcPr>
            <w:tcW w:w="5274" w:type="dxa"/>
          </w:tcPr>
          <w:p w:rsidR="008C01FB" w:rsidRPr="00933248" w:rsidRDefault="008C01FB" w:rsidP="008F7AC2">
            <w:pPr>
              <w:widowControl w:val="0"/>
              <w:spacing w:before="120" w:after="120"/>
              <w:ind w:left="0"/>
              <w:jc w:val="left"/>
              <w:rPr>
                <w:rFonts w:ascii="Calibri" w:hAnsi="Calibri" w:cs="Calibri"/>
                <w:bCs/>
                <w:color w:val="000000"/>
                <w:sz w:val="22"/>
                <w:szCs w:val="22"/>
                <w:lang w:val="en-GB"/>
              </w:rPr>
            </w:pPr>
            <w:r w:rsidRPr="00933248">
              <w:rPr>
                <w:rFonts w:ascii="Calibri" w:hAnsi="Calibri" w:cs="Calibri"/>
                <w:bCs/>
                <w:color w:val="000000"/>
                <w:sz w:val="22"/>
                <w:szCs w:val="22"/>
                <w:lang w:val="en-GB"/>
              </w:rPr>
              <w:t>SOCIETE GENERALE</w:t>
            </w:r>
          </w:p>
        </w:tc>
        <w:tc>
          <w:tcPr>
            <w:tcW w:w="1701" w:type="dxa"/>
          </w:tcPr>
          <w:p w:rsidR="008C01FB" w:rsidRPr="00933248" w:rsidRDefault="008C01FB" w:rsidP="008F7AC2">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C14EEF" w:rsidRPr="00C14EEF">
              <w:rPr>
                <w:rFonts w:ascii="Calibri" w:hAnsi="Calibri" w:cs="Calibri"/>
                <w:sz w:val="22"/>
                <w:szCs w:val="22"/>
              </w:rPr>
              <w:t>422</w:t>
            </w:r>
            <w:r w:rsidR="00C14EEF">
              <w:rPr>
                <w:rFonts w:ascii="Calibri" w:hAnsi="Calibri" w:cs="Calibri"/>
                <w:sz w:val="22"/>
                <w:szCs w:val="22"/>
              </w:rPr>
              <w:t>,</w:t>
            </w:r>
            <w:r w:rsidR="00C14EEF" w:rsidRPr="00C14EEF">
              <w:rPr>
                <w:rFonts w:ascii="Calibri" w:hAnsi="Calibri" w:cs="Calibri"/>
                <w:sz w:val="22"/>
                <w:szCs w:val="22"/>
              </w:rPr>
              <w:t>730</w:t>
            </w:r>
            <w:r w:rsidR="00C14EEF">
              <w:rPr>
                <w:rFonts w:ascii="Calibri" w:hAnsi="Calibri" w:cs="Calibri"/>
                <w:sz w:val="22"/>
                <w:szCs w:val="22"/>
              </w:rPr>
              <w:t>,</w:t>
            </w:r>
            <w:r w:rsidR="00C14EEF" w:rsidRPr="00C14EEF">
              <w:rPr>
                <w:rFonts w:ascii="Calibri" w:hAnsi="Calibri" w:cs="Calibri"/>
                <w:sz w:val="22"/>
                <w:szCs w:val="22"/>
              </w:rPr>
              <w:t>000</w:t>
            </w:r>
          </w:p>
        </w:tc>
        <w:tc>
          <w:tcPr>
            <w:tcW w:w="2239" w:type="dxa"/>
          </w:tcPr>
          <w:p w:rsidR="008C01FB" w:rsidRPr="00933248" w:rsidRDefault="00C14EEF" w:rsidP="008F7AC2">
            <w:pPr>
              <w:widowControl w:val="0"/>
              <w:spacing w:before="120" w:after="120"/>
              <w:ind w:left="0"/>
              <w:jc w:val="center"/>
              <w:rPr>
                <w:rFonts w:ascii="Calibri" w:hAnsi="Calibri" w:cs="Calibri"/>
                <w:sz w:val="22"/>
                <w:szCs w:val="22"/>
                <w:lang w:val="en-US"/>
              </w:rPr>
            </w:pPr>
            <w:r>
              <w:rPr>
                <w:rFonts w:ascii="Calibri" w:hAnsi="Calibri" w:cs="Calibri"/>
                <w:sz w:val="22"/>
                <w:szCs w:val="22"/>
                <w:lang w:val="en-US"/>
              </w:rPr>
              <w:t>22.00</w:t>
            </w:r>
            <w:r w:rsidR="008C01FB" w:rsidRPr="00933248">
              <w:rPr>
                <w:rFonts w:ascii="Calibri" w:hAnsi="Calibri" w:cs="Calibri"/>
                <w:sz w:val="22"/>
                <w:szCs w:val="22"/>
                <w:lang w:val="en-US"/>
              </w:rPr>
              <w:t>%</w:t>
            </w:r>
          </w:p>
        </w:tc>
      </w:tr>
    </w:tbl>
    <w:p w:rsidR="00E94639" w:rsidRDefault="00E94639" w:rsidP="0040087E">
      <w:pPr>
        <w:widowControl w:val="0"/>
        <w:spacing w:before="600" w:after="240"/>
        <w:ind w:left="142"/>
        <w:rPr>
          <w:rFonts w:ascii="Calibri" w:hAnsi="Calibri" w:cs="Calibri"/>
          <w:b/>
          <w:bCs/>
          <w:sz w:val="22"/>
          <w:szCs w:val="22"/>
          <w:u w:val="single"/>
          <w:lang w:val="en-US"/>
        </w:rPr>
      </w:pPr>
    </w:p>
    <w:p w:rsidR="00E94639" w:rsidRDefault="00E94639">
      <w:pPr>
        <w:spacing w:before="0" w:after="0" w:line="240" w:lineRule="auto"/>
        <w:ind w:left="0"/>
        <w:jc w:val="left"/>
        <w:rPr>
          <w:rFonts w:ascii="Calibri" w:hAnsi="Calibri" w:cs="Calibri"/>
          <w:b/>
          <w:bCs/>
          <w:sz w:val="22"/>
          <w:szCs w:val="22"/>
          <w:u w:val="single"/>
          <w:lang w:val="en-US"/>
        </w:rPr>
      </w:pPr>
      <w:r>
        <w:rPr>
          <w:rFonts w:ascii="Calibri" w:hAnsi="Calibri" w:cs="Calibri"/>
          <w:b/>
          <w:bCs/>
          <w:sz w:val="22"/>
          <w:szCs w:val="22"/>
          <w:u w:val="single"/>
          <w:lang w:val="en-US"/>
        </w:rPr>
        <w:br w:type="page"/>
      </w:r>
    </w:p>
    <w:p w:rsidR="00A36154" w:rsidRPr="00A36154" w:rsidRDefault="00A36154" w:rsidP="004C79F2">
      <w:pPr>
        <w:widowControl w:val="0"/>
        <w:spacing w:before="600" w:after="120"/>
        <w:ind w:left="142"/>
        <w:rPr>
          <w:rFonts w:ascii="Calibri" w:hAnsi="Calibri" w:cs="Calibri"/>
          <w:b/>
          <w:bCs/>
          <w:sz w:val="22"/>
          <w:szCs w:val="22"/>
          <w:u w:val="single"/>
          <w:lang w:val="en-US"/>
        </w:rPr>
      </w:pPr>
      <w:r w:rsidRPr="00A36154">
        <w:rPr>
          <w:rFonts w:ascii="Calibri" w:hAnsi="Calibri" w:cs="Calibri"/>
          <w:b/>
          <w:bCs/>
          <w:sz w:val="22"/>
          <w:szCs w:val="22"/>
          <w:u w:val="single"/>
          <w:lang w:val="en-US"/>
        </w:rPr>
        <w:t xml:space="preserve">Part II </w:t>
      </w:r>
      <w:r>
        <w:rPr>
          <w:rFonts w:ascii="Calibri" w:hAnsi="Calibri" w:cs="Calibri"/>
          <w:b/>
          <w:bCs/>
          <w:sz w:val="22"/>
          <w:szCs w:val="22"/>
          <w:u w:val="single"/>
          <w:lang w:val="en-US"/>
        </w:rPr>
        <w:t xml:space="preserve">- </w:t>
      </w:r>
      <w:r w:rsidRPr="00A36154">
        <w:rPr>
          <w:rFonts w:ascii="Calibri" w:hAnsi="Calibri" w:cs="Calibri"/>
          <w:b/>
          <w:bCs/>
          <w:sz w:val="22"/>
          <w:szCs w:val="22"/>
          <w:u w:val="single"/>
          <w:lang w:val="en-US"/>
        </w:rPr>
        <w:t>Contemplated transfers to SFIL after the Signing Date</w:t>
      </w:r>
    </w:p>
    <w:p w:rsidR="00B751BC" w:rsidRDefault="00A36154" w:rsidP="00B743C4">
      <w:pPr>
        <w:widowControl w:val="0"/>
        <w:spacing w:before="120" w:after="120"/>
        <w:ind w:left="142"/>
        <w:rPr>
          <w:rFonts w:ascii="Calibri" w:hAnsi="Calibri" w:cs="Calibri"/>
          <w:sz w:val="22"/>
          <w:szCs w:val="22"/>
          <w:lang w:val="en-US"/>
        </w:rPr>
      </w:pPr>
      <w:r>
        <w:rPr>
          <w:rFonts w:ascii="Calibri" w:hAnsi="Calibri" w:cs="Calibri"/>
          <w:sz w:val="22"/>
          <w:szCs w:val="22"/>
          <w:lang w:val="en-US"/>
        </w:rPr>
        <w:t>I</w:t>
      </w:r>
      <w:r w:rsidR="00CF2F80">
        <w:rPr>
          <w:rFonts w:ascii="Calibri" w:hAnsi="Calibri" w:cs="Calibri"/>
          <w:sz w:val="22"/>
          <w:szCs w:val="22"/>
          <w:lang w:val="en-US"/>
        </w:rPr>
        <w:t xml:space="preserve">t </w:t>
      </w:r>
      <w:r>
        <w:rPr>
          <w:rFonts w:ascii="Calibri" w:hAnsi="Calibri" w:cs="Calibri"/>
          <w:sz w:val="22"/>
          <w:szCs w:val="22"/>
          <w:lang w:val="en-US"/>
        </w:rPr>
        <w:t>is</w:t>
      </w:r>
      <w:r w:rsidR="00CF2F80">
        <w:rPr>
          <w:rFonts w:ascii="Calibri" w:hAnsi="Calibri" w:cs="Calibri"/>
          <w:sz w:val="22"/>
          <w:szCs w:val="22"/>
          <w:lang w:val="en-US"/>
        </w:rPr>
        <w:t xml:space="preserve"> noted </w:t>
      </w:r>
      <w:r w:rsidR="007C3913">
        <w:rPr>
          <w:rFonts w:ascii="Calibri" w:hAnsi="Calibri" w:cs="Calibri"/>
          <w:sz w:val="22"/>
          <w:szCs w:val="22"/>
          <w:lang w:val="en-US"/>
        </w:rPr>
        <w:t xml:space="preserve">by the Parties </w:t>
      </w:r>
      <w:r w:rsidR="00CF2F80">
        <w:rPr>
          <w:rFonts w:ascii="Calibri" w:hAnsi="Calibri" w:cs="Calibri"/>
          <w:sz w:val="22"/>
          <w:szCs w:val="22"/>
          <w:lang w:val="en-US"/>
        </w:rPr>
        <w:t xml:space="preserve">that it is the intention of </w:t>
      </w:r>
      <w:r>
        <w:rPr>
          <w:rFonts w:ascii="Calibri" w:hAnsi="Calibri" w:cs="Calibri"/>
          <w:sz w:val="22"/>
          <w:szCs w:val="22"/>
          <w:lang w:val="en-US"/>
        </w:rPr>
        <w:t>the</w:t>
      </w:r>
      <w:r w:rsidR="00CF2F80">
        <w:rPr>
          <w:rFonts w:ascii="Calibri" w:hAnsi="Calibri" w:cs="Calibri"/>
          <w:sz w:val="22"/>
          <w:szCs w:val="22"/>
          <w:lang w:val="en-US"/>
        </w:rPr>
        <w:t xml:space="preserve"> </w:t>
      </w:r>
      <w:r w:rsidR="00D362F7">
        <w:rPr>
          <w:rFonts w:ascii="Calibri" w:hAnsi="Calibri" w:cs="Calibri"/>
          <w:sz w:val="22"/>
          <w:szCs w:val="22"/>
          <w:lang w:val="en-US"/>
        </w:rPr>
        <w:t xml:space="preserve">relevant </w:t>
      </w:r>
      <w:r w:rsidR="00CF2F80">
        <w:rPr>
          <w:rFonts w:ascii="Calibri" w:hAnsi="Calibri" w:cs="Calibri"/>
          <w:sz w:val="22"/>
          <w:szCs w:val="22"/>
          <w:lang w:val="en-US"/>
        </w:rPr>
        <w:t>Original Lenders</w:t>
      </w:r>
      <w:r w:rsidR="00CA14E8" w:rsidRPr="00CA14E8">
        <w:rPr>
          <w:rFonts w:ascii="Calibri" w:hAnsi="Calibri" w:cs="Calibri"/>
          <w:sz w:val="22"/>
          <w:szCs w:val="22"/>
          <w:lang w:val="en-US"/>
        </w:rPr>
        <w:t xml:space="preserve"> </w:t>
      </w:r>
      <w:r w:rsidR="00CA14E8">
        <w:rPr>
          <w:rFonts w:ascii="Calibri" w:hAnsi="Calibri" w:cs="Calibri"/>
          <w:sz w:val="22"/>
          <w:szCs w:val="22"/>
          <w:lang w:val="en-US"/>
        </w:rPr>
        <w:t>to transfer</w:t>
      </w:r>
      <w:r w:rsidR="00CF2F80">
        <w:rPr>
          <w:rFonts w:ascii="Calibri" w:hAnsi="Calibri" w:cs="Calibri"/>
          <w:sz w:val="22"/>
          <w:szCs w:val="22"/>
          <w:lang w:val="en-US"/>
        </w:rPr>
        <w:t xml:space="preserve"> </w:t>
      </w:r>
      <w:r w:rsidR="00CA14E8">
        <w:rPr>
          <w:rFonts w:ascii="Calibri" w:hAnsi="Calibri" w:cs="Calibri"/>
          <w:sz w:val="22"/>
          <w:szCs w:val="22"/>
          <w:lang w:val="en-US"/>
        </w:rPr>
        <w:t>(</w:t>
      </w:r>
      <w:r w:rsidR="00CF2F80">
        <w:rPr>
          <w:rFonts w:ascii="Calibri" w:hAnsi="Calibri" w:cs="Calibri"/>
          <w:sz w:val="22"/>
          <w:szCs w:val="22"/>
          <w:lang w:val="en-US"/>
        </w:rPr>
        <w:t xml:space="preserve">subject to the terms </w:t>
      </w:r>
      <w:r w:rsidR="00F16EBA">
        <w:rPr>
          <w:rFonts w:ascii="Calibri" w:hAnsi="Calibri" w:cs="Calibri"/>
          <w:sz w:val="22"/>
          <w:szCs w:val="22"/>
          <w:lang w:val="en-US"/>
        </w:rPr>
        <w:t xml:space="preserve">of, </w:t>
      </w:r>
      <w:r w:rsidR="00CF2F80">
        <w:rPr>
          <w:rFonts w:ascii="Calibri" w:hAnsi="Calibri" w:cs="Calibri"/>
          <w:sz w:val="22"/>
          <w:szCs w:val="22"/>
          <w:lang w:val="en-US"/>
        </w:rPr>
        <w:t>and</w:t>
      </w:r>
      <w:r w:rsidR="00E92CFC">
        <w:rPr>
          <w:rFonts w:ascii="Calibri" w:hAnsi="Calibri" w:cs="Calibri"/>
          <w:sz w:val="22"/>
          <w:szCs w:val="22"/>
          <w:lang w:val="en-US"/>
        </w:rPr>
        <w:t xml:space="preserve"> the satisfaction of the relevant</w:t>
      </w:r>
      <w:r w:rsidR="00CF2F80">
        <w:rPr>
          <w:rFonts w:ascii="Calibri" w:hAnsi="Calibri" w:cs="Calibri"/>
          <w:sz w:val="22"/>
          <w:szCs w:val="22"/>
          <w:lang w:val="en-US"/>
        </w:rPr>
        <w:t xml:space="preserve"> conditions</w:t>
      </w:r>
      <w:r w:rsidR="00F16EBA">
        <w:rPr>
          <w:rFonts w:ascii="Calibri" w:hAnsi="Calibri" w:cs="Calibri"/>
          <w:sz w:val="22"/>
          <w:szCs w:val="22"/>
          <w:lang w:val="en-US"/>
        </w:rPr>
        <w:t xml:space="preserve"> set out in,</w:t>
      </w:r>
      <w:r w:rsidR="00CF2F80">
        <w:rPr>
          <w:rFonts w:ascii="Calibri" w:hAnsi="Calibri" w:cs="Calibri"/>
          <w:sz w:val="22"/>
          <w:szCs w:val="22"/>
          <w:lang w:val="en-US"/>
        </w:rPr>
        <w:t xml:space="preserve"> the relevant documentation relating to such contemplated transfers and the execution of the relevant Transfer Agreement</w:t>
      </w:r>
      <w:r w:rsidR="0040087E">
        <w:rPr>
          <w:rFonts w:ascii="Calibri" w:hAnsi="Calibri" w:cs="Calibri"/>
          <w:sz w:val="22"/>
          <w:szCs w:val="22"/>
          <w:lang w:val="en-US"/>
        </w:rPr>
        <w:t>s</w:t>
      </w:r>
      <w:r w:rsidR="00CA14E8">
        <w:rPr>
          <w:rFonts w:ascii="Calibri" w:hAnsi="Calibri" w:cs="Calibri"/>
          <w:sz w:val="22"/>
          <w:szCs w:val="22"/>
          <w:lang w:val="en-US"/>
        </w:rPr>
        <w:t>)</w:t>
      </w:r>
      <w:r w:rsidR="007C3913">
        <w:rPr>
          <w:rFonts w:ascii="Calibri" w:hAnsi="Calibri" w:cs="Calibri"/>
          <w:sz w:val="22"/>
          <w:szCs w:val="22"/>
          <w:lang w:val="en-US"/>
        </w:rPr>
        <w:t xml:space="preserve"> after the Signing Date and at the latest on </w:t>
      </w:r>
      <w:r w:rsidR="008A5348">
        <w:rPr>
          <w:rFonts w:ascii="Calibri" w:hAnsi="Calibri" w:cs="Calibri"/>
          <w:sz w:val="22"/>
          <w:szCs w:val="22"/>
          <w:lang w:val="en-US"/>
        </w:rPr>
        <w:t>30</w:t>
      </w:r>
      <w:r w:rsidR="007C3913">
        <w:rPr>
          <w:rFonts w:ascii="Calibri" w:hAnsi="Calibri" w:cs="Calibri"/>
          <w:sz w:val="22"/>
          <w:szCs w:val="22"/>
          <w:lang w:val="en-US"/>
        </w:rPr>
        <w:t xml:space="preserve"> June 2025, </w:t>
      </w:r>
      <w:r w:rsidR="00CF2F80" w:rsidRPr="00933248">
        <w:rPr>
          <w:rFonts w:ascii="Calibri" w:hAnsi="Calibri" w:cs="Calibri"/>
          <w:bCs/>
          <w:sz w:val="22"/>
          <w:szCs w:val="22"/>
          <w:lang w:val="en-US"/>
        </w:rPr>
        <w:t>a portion of the commitment</w:t>
      </w:r>
      <w:r w:rsidR="00CF2F80">
        <w:rPr>
          <w:rFonts w:ascii="Calibri" w:hAnsi="Calibri" w:cs="Calibri"/>
          <w:bCs/>
          <w:sz w:val="22"/>
          <w:szCs w:val="22"/>
          <w:lang w:val="en-US"/>
        </w:rPr>
        <w:t>s</w:t>
      </w:r>
      <w:r w:rsidR="00CF2F80" w:rsidRPr="00933248">
        <w:rPr>
          <w:rFonts w:ascii="Calibri" w:hAnsi="Calibri" w:cs="Calibri"/>
          <w:bCs/>
          <w:sz w:val="22"/>
          <w:szCs w:val="22"/>
          <w:lang w:val="en-US"/>
        </w:rPr>
        <w:t xml:space="preserve"> </w:t>
      </w:r>
      <w:r w:rsidR="00CF2F80">
        <w:rPr>
          <w:rFonts w:ascii="Calibri" w:hAnsi="Calibri" w:cs="Calibri"/>
          <w:bCs/>
          <w:sz w:val="22"/>
          <w:szCs w:val="22"/>
          <w:lang w:val="en-US"/>
        </w:rPr>
        <w:t xml:space="preserve">of the </w:t>
      </w:r>
      <w:r w:rsidR="00D362F7">
        <w:rPr>
          <w:rFonts w:ascii="Calibri" w:hAnsi="Calibri" w:cs="Calibri"/>
          <w:bCs/>
          <w:sz w:val="22"/>
          <w:szCs w:val="22"/>
          <w:lang w:val="en-US"/>
        </w:rPr>
        <w:t xml:space="preserve">relevant </w:t>
      </w:r>
      <w:r w:rsidR="00CF2F80">
        <w:rPr>
          <w:rFonts w:ascii="Calibri" w:hAnsi="Calibri" w:cs="Calibri"/>
          <w:bCs/>
          <w:sz w:val="22"/>
          <w:szCs w:val="22"/>
          <w:lang w:val="en-US"/>
        </w:rPr>
        <w:t xml:space="preserve">Original Lenders </w:t>
      </w:r>
      <w:r w:rsidR="00CF2F80" w:rsidRPr="00933248">
        <w:rPr>
          <w:rFonts w:ascii="Calibri" w:hAnsi="Calibri" w:cs="Calibri"/>
          <w:bCs/>
          <w:sz w:val="22"/>
          <w:szCs w:val="22"/>
          <w:lang w:val="en-US"/>
        </w:rPr>
        <w:t xml:space="preserve">referred to </w:t>
      </w:r>
      <w:r w:rsidR="00CF2F80">
        <w:rPr>
          <w:rFonts w:ascii="Calibri" w:hAnsi="Calibri" w:cs="Calibri"/>
          <w:bCs/>
          <w:sz w:val="22"/>
          <w:szCs w:val="22"/>
          <w:lang w:val="en-US"/>
        </w:rPr>
        <w:t xml:space="preserve">in the </w:t>
      </w:r>
      <w:r w:rsidR="0040087E">
        <w:rPr>
          <w:rFonts w:ascii="Calibri" w:hAnsi="Calibri" w:cs="Calibri"/>
          <w:bCs/>
          <w:sz w:val="22"/>
          <w:szCs w:val="22"/>
          <w:lang w:val="en-US"/>
        </w:rPr>
        <w:t>chart</w:t>
      </w:r>
      <w:r>
        <w:rPr>
          <w:rFonts w:ascii="Calibri" w:hAnsi="Calibri" w:cs="Calibri"/>
          <w:bCs/>
          <w:sz w:val="22"/>
          <w:szCs w:val="22"/>
          <w:lang w:val="en-US"/>
        </w:rPr>
        <w:t xml:space="preserve"> in Part I above</w:t>
      </w:r>
      <w:r w:rsidR="00CF2F80">
        <w:rPr>
          <w:rFonts w:ascii="Calibri" w:hAnsi="Calibri" w:cs="Calibri"/>
          <w:bCs/>
          <w:sz w:val="22"/>
          <w:szCs w:val="22"/>
          <w:lang w:val="en-US"/>
        </w:rPr>
        <w:t xml:space="preserve"> to SFIL</w:t>
      </w:r>
      <w:r w:rsidR="007C3913">
        <w:rPr>
          <w:rFonts w:ascii="Calibri" w:hAnsi="Calibri" w:cs="Calibri"/>
          <w:bCs/>
          <w:sz w:val="22"/>
          <w:szCs w:val="22"/>
          <w:lang w:val="en-US"/>
        </w:rPr>
        <w:t xml:space="preserve">, resulting in the </w:t>
      </w:r>
      <w:r w:rsidR="00B751BC" w:rsidRPr="00933248">
        <w:rPr>
          <w:rFonts w:ascii="Calibri" w:hAnsi="Calibri" w:cs="Calibri"/>
          <w:sz w:val="22"/>
          <w:szCs w:val="22"/>
          <w:lang w:val="en-US"/>
        </w:rPr>
        <w:t xml:space="preserve">Total Commitments of the Lenders </w:t>
      </w:r>
      <w:r w:rsidR="007C3913">
        <w:rPr>
          <w:rFonts w:ascii="Calibri" w:hAnsi="Calibri" w:cs="Calibri"/>
          <w:sz w:val="22"/>
          <w:szCs w:val="22"/>
          <w:lang w:val="en-US"/>
        </w:rPr>
        <w:t>to</w:t>
      </w:r>
      <w:r w:rsidR="00B751BC" w:rsidRPr="00933248">
        <w:rPr>
          <w:rFonts w:ascii="Calibri" w:hAnsi="Calibri" w:cs="Calibri"/>
          <w:sz w:val="22"/>
          <w:szCs w:val="22"/>
          <w:lang w:val="en-US"/>
        </w:rPr>
        <w:t xml:space="preserve"> be shared amongst the </w:t>
      </w:r>
      <w:r w:rsidR="00B751BC" w:rsidRPr="006C51E4">
        <w:rPr>
          <w:rFonts w:ascii="Calibri" w:hAnsi="Calibri" w:cs="Calibri"/>
          <w:sz w:val="22"/>
          <w:szCs w:val="22"/>
          <w:lang w:val="en-US"/>
        </w:rPr>
        <w:t>Lenders</w:t>
      </w:r>
      <w:r w:rsidR="006C51E4" w:rsidRPr="006C51E4">
        <w:rPr>
          <w:rFonts w:ascii="Calibri" w:hAnsi="Calibri" w:cs="Calibri"/>
          <w:sz w:val="22"/>
          <w:szCs w:val="22"/>
          <w:lang w:val="en-US"/>
        </w:rPr>
        <w:t xml:space="preserve"> as at the date of </w:t>
      </w:r>
      <w:r w:rsidR="006C51E4">
        <w:rPr>
          <w:rFonts w:ascii="Calibri" w:hAnsi="Calibri" w:cs="Calibri"/>
          <w:sz w:val="22"/>
          <w:szCs w:val="22"/>
          <w:lang w:val="en-US"/>
        </w:rPr>
        <w:t xml:space="preserve">the </w:t>
      </w:r>
      <w:r w:rsidR="006C51E4" w:rsidRPr="006C51E4">
        <w:rPr>
          <w:rFonts w:ascii="Calibri" w:hAnsi="Calibri" w:cs="Calibri"/>
          <w:sz w:val="22"/>
          <w:szCs w:val="22"/>
          <w:lang w:val="en-US"/>
        </w:rPr>
        <w:t>contemplated transfer to SFIL</w:t>
      </w:r>
      <w:r w:rsidR="00B751BC" w:rsidRPr="00933248">
        <w:rPr>
          <w:rFonts w:ascii="Calibri" w:hAnsi="Calibri" w:cs="Calibri"/>
          <w:sz w:val="22"/>
          <w:szCs w:val="22"/>
          <w:lang w:val="en-US"/>
        </w:rPr>
        <w:t xml:space="preserve"> in accordance with the following </w:t>
      </w:r>
      <w:r w:rsidR="00D362F7">
        <w:rPr>
          <w:rFonts w:ascii="Calibri" w:hAnsi="Calibri" w:cs="Calibri"/>
          <w:sz w:val="22"/>
          <w:szCs w:val="22"/>
          <w:lang w:val="en-US"/>
        </w:rPr>
        <w:t xml:space="preserve">indicative </w:t>
      </w:r>
      <w:r w:rsidR="00B751BC" w:rsidRPr="00933248">
        <w:rPr>
          <w:rFonts w:ascii="Calibri" w:hAnsi="Calibri" w:cs="Calibri"/>
          <w:sz w:val="22"/>
          <w:szCs w:val="22"/>
          <w:lang w:val="en-US"/>
        </w:rPr>
        <w:t>chart</w:t>
      </w:r>
      <w:r w:rsidR="007C3913">
        <w:rPr>
          <w:rFonts w:ascii="Calibri" w:hAnsi="Calibri" w:cs="Calibri"/>
          <w:sz w:val="22"/>
          <w:szCs w:val="22"/>
          <w:lang w:val="en-US"/>
        </w:rPr>
        <w:t xml:space="preserve"> (without prejudice to any transfers which may be made at any time </w:t>
      </w:r>
      <w:r w:rsidR="0040087E">
        <w:rPr>
          <w:rFonts w:ascii="Calibri" w:hAnsi="Calibri" w:cs="Calibri"/>
          <w:sz w:val="22"/>
          <w:szCs w:val="22"/>
          <w:lang w:val="en-US"/>
        </w:rPr>
        <w:t>thereafter)</w:t>
      </w:r>
      <w:r w:rsidR="00B751BC" w:rsidRPr="00933248">
        <w:rPr>
          <w:rFonts w:ascii="Calibri" w:hAnsi="Calibri" w:cs="Calibri"/>
          <w:sz w:val="22"/>
          <w:szCs w:val="22"/>
          <w:lang w:val="en-US"/>
        </w:rPr>
        <w:t>:</w:t>
      </w:r>
    </w:p>
    <w:tbl>
      <w:tblPr>
        <w:tblStyle w:val="TableGrid"/>
        <w:tblW w:w="9214" w:type="dxa"/>
        <w:tblInd w:w="108" w:type="dxa"/>
        <w:tblLook w:val="04A0" w:firstRow="1" w:lastRow="0" w:firstColumn="1" w:lastColumn="0" w:noHBand="0" w:noVBand="1"/>
      </w:tblPr>
      <w:tblGrid>
        <w:gridCol w:w="5274"/>
        <w:gridCol w:w="1701"/>
        <w:gridCol w:w="2239"/>
      </w:tblGrid>
      <w:tr w:rsidR="00B751BC" w:rsidRPr="00161782" w:rsidTr="00C73877">
        <w:tc>
          <w:tcPr>
            <w:tcW w:w="5274" w:type="dxa"/>
          </w:tcPr>
          <w:p w:rsidR="00B751BC" w:rsidRPr="00933248" w:rsidRDefault="00B751BC" w:rsidP="00C73877">
            <w:pPr>
              <w:widowControl w:val="0"/>
              <w:spacing w:before="120" w:after="120"/>
              <w:ind w:left="0"/>
              <w:jc w:val="center"/>
              <w:rPr>
                <w:rFonts w:ascii="Calibri" w:hAnsi="Calibri" w:cs="Calibri"/>
                <w:sz w:val="22"/>
                <w:szCs w:val="22"/>
                <w:lang w:val="en-US"/>
              </w:rPr>
            </w:pPr>
            <w:r w:rsidRPr="00933248">
              <w:rPr>
                <w:rFonts w:ascii="Calibri" w:hAnsi="Calibri" w:cs="Calibri"/>
                <w:b/>
                <w:bCs/>
                <w:sz w:val="22"/>
                <w:szCs w:val="22"/>
              </w:rPr>
              <w:t>Name of Lender</w:t>
            </w:r>
          </w:p>
        </w:tc>
        <w:tc>
          <w:tcPr>
            <w:tcW w:w="1701" w:type="dxa"/>
          </w:tcPr>
          <w:p w:rsidR="00B751BC" w:rsidRPr="00933248" w:rsidRDefault="00A36154" w:rsidP="00C73877">
            <w:pPr>
              <w:widowControl w:val="0"/>
              <w:spacing w:before="120" w:after="120"/>
              <w:ind w:left="0"/>
              <w:jc w:val="center"/>
              <w:rPr>
                <w:rFonts w:ascii="Calibri" w:hAnsi="Calibri" w:cs="Calibri"/>
                <w:b/>
                <w:sz w:val="22"/>
                <w:szCs w:val="22"/>
                <w:lang w:val="en-US"/>
              </w:rPr>
            </w:pPr>
            <w:r>
              <w:rPr>
                <w:rFonts w:ascii="Calibri" w:hAnsi="Calibri" w:cs="Calibri"/>
                <w:b/>
                <w:sz w:val="22"/>
                <w:szCs w:val="22"/>
                <w:lang w:val="en-US"/>
              </w:rPr>
              <w:t>Contemplated p</w:t>
            </w:r>
            <w:r w:rsidR="00B751BC" w:rsidRPr="00933248">
              <w:rPr>
                <w:rFonts w:ascii="Calibri" w:hAnsi="Calibri" w:cs="Calibri"/>
                <w:b/>
                <w:sz w:val="22"/>
                <w:szCs w:val="22"/>
                <w:lang w:val="en-US"/>
              </w:rPr>
              <w:t>articipation</w:t>
            </w:r>
            <w:r>
              <w:rPr>
                <w:rFonts w:ascii="Calibri" w:hAnsi="Calibri" w:cs="Calibri"/>
                <w:b/>
                <w:sz w:val="22"/>
                <w:szCs w:val="22"/>
                <w:lang w:val="en-US"/>
              </w:rPr>
              <w:t xml:space="preserve"> </w:t>
            </w:r>
            <w:r w:rsidRPr="00933248">
              <w:rPr>
                <w:rFonts w:ascii="Calibri" w:hAnsi="Calibri" w:cs="Calibri"/>
                <w:b/>
                <w:sz w:val="22"/>
                <w:szCs w:val="22"/>
                <w:lang w:val="en-US"/>
              </w:rPr>
              <w:t xml:space="preserve">(as at the </w:t>
            </w:r>
            <w:r>
              <w:rPr>
                <w:rFonts w:ascii="Calibri" w:hAnsi="Calibri" w:cs="Calibri"/>
                <w:b/>
                <w:sz w:val="22"/>
                <w:szCs w:val="22"/>
                <w:lang w:val="en-US"/>
              </w:rPr>
              <w:t>date of the contemplated transfer to SFIL</w:t>
            </w:r>
            <w:r w:rsidRPr="00933248">
              <w:rPr>
                <w:rFonts w:ascii="Calibri" w:hAnsi="Calibri" w:cs="Calibri"/>
                <w:b/>
                <w:sz w:val="22"/>
                <w:szCs w:val="22"/>
                <w:lang w:val="en-US"/>
              </w:rPr>
              <w:t>)</w:t>
            </w:r>
          </w:p>
        </w:tc>
        <w:tc>
          <w:tcPr>
            <w:tcW w:w="2239" w:type="dxa"/>
          </w:tcPr>
          <w:p w:rsidR="00B751BC" w:rsidRPr="00933248" w:rsidRDefault="00A36154" w:rsidP="00C73877">
            <w:pPr>
              <w:widowControl w:val="0"/>
              <w:spacing w:before="120" w:after="120"/>
              <w:ind w:left="0"/>
              <w:jc w:val="center"/>
              <w:rPr>
                <w:rFonts w:ascii="Calibri" w:hAnsi="Calibri" w:cs="Calibri"/>
                <w:b/>
                <w:sz w:val="22"/>
                <w:szCs w:val="22"/>
                <w:lang w:val="en-US"/>
              </w:rPr>
            </w:pPr>
            <w:r>
              <w:rPr>
                <w:rFonts w:ascii="Calibri" w:hAnsi="Calibri" w:cs="Calibri"/>
                <w:b/>
                <w:sz w:val="22"/>
                <w:szCs w:val="22"/>
                <w:lang w:val="en-US"/>
              </w:rPr>
              <w:t>Contemplated p</w:t>
            </w:r>
            <w:r w:rsidR="00B751BC" w:rsidRPr="00933248">
              <w:rPr>
                <w:rFonts w:ascii="Calibri" w:hAnsi="Calibri" w:cs="Calibri"/>
                <w:b/>
                <w:sz w:val="22"/>
                <w:szCs w:val="22"/>
                <w:lang w:val="en-US"/>
              </w:rPr>
              <w:t xml:space="preserve">articipation in each Utilisation (as at the </w:t>
            </w:r>
            <w:r w:rsidR="0040087E">
              <w:rPr>
                <w:rFonts w:ascii="Calibri" w:hAnsi="Calibri" w:cs="Calibri"/>
                <w:b/>
                <w:sz w:val="22"/>
                <w:szCs w:val="22"/>
                <w:lang w:val="en-US"/>
              </w:rPr>
              <w:t xml:space="preserve">date of </w:t>
            </w:r>
            <w:r w:rsidR="006C51E4">
              <w:rPr>
                <w:rFonts w:ascii="Calibri" w:hAnsi="Calibri" w:cs="Calibri"/>
                <w:b/>
                <w:sz w:val="22"/>
                <w:szCs w:val="22"/>
                <w:lang w:val="en-US"/>
              </w:rPr>
              <w:t xml:space="preserve">the contemplated </w:t>
            </w:r>
            <w:r w:rsidR="0040087E">
              <w:rPr>
                <w:rFonts w:ascii="Calibri" w:hAnsi="Calibri" w:cs="Calibri"/>
                <w:b/>
                <w:sz w:val="22"/>
                <w:szCs w:val="22"/>
                <w:lang w:val="en-US"/>
              </w:rPr>
              <w:t>transfer to SFIL</w:t>
            </w:r>
            <w:r w:rsidR="00B751BC" w:rsidRPr="00933248">
              <w:rPr>
                <w:rFonts w:ascii="Calibri" w:hAnsi="Calibri" w:cs="Calibri"/>
                <w:b/>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sz w:val="22"/>
                <w:szCs w:val="22"/>
                <w:lang w:val="en-US"/>
              </w:rPr>
            </w:pPr>
            <w:r w:rsidRPr="00933248">
              <w:rPr>
                <w:rFonts w:ascii="Calibri" w:hAnsi="Calibri" w:cs="Calibri"/>
                <w:sz w:val="22"/>
                <w:szCs w:val="22"/>
                <w:lang w:val="en-US"/>
              </w:rPr>
              <w:t>BRED BANQUE POPULAIRE</w:t>
            </w:r>
          </w:p>
        </w:tc>
        <w:tc>
          <w:tcPr>
            <w:tcW w:w="1701" w:type="dxa"/>
          </w:tcPr>
          <w:p w:rsidR="00B751BC" w:rsidRPr="00933248" w:rsidRDefault="00B751BC"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E820D8">
              <w:rPr>
                <w:szCs w:val="20"/>
                <w:lang w:val="en-GB"/>
              </w:rPr>
              <w:t>8,166,375</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lang w:val="en-US"/>
              </w:rPr>
            </w:pPr>
            <w:r w:rsidRPr="00E820D8">
              <w:rPr>
                <w:szCs w:val="20"/>
                <w:lang w:val="en-GB"/>
              </w:rPr>
              <w:t>0.425</w:t>
            </w:r>
            <w:r w:rsidR="00B751BC" w:rsidRPr="00933248">
              <w:rPr>
                <w:rFonts w:ascii="Calibri" w:hAnsi="Calibri" w:cs="Calibri"/>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sz w:val="22"/>
                <w:szCs w:val="22"/>
                <w:lang w:val="en-US"/>
              </w:rPr>
            </w:pPr>
            <w:r w:rsidRPr="00933248">
              <w:rPr>
                <w:rFonts w:ascii="Calibri" w:hAnsi="Calibri" w:cs="Calibri"/>
                <w:sz w:val="22"/>
                <w:szCs w:val="22"/>
                <w:lang w:val="en-GB"/>
              </w:rPr>
              <w:t>CREDIT AGRICOLE CORPORATE AND INVESTMENT BANK</w:t>
            </w:r>
          </w:p>
        </w:tc>
        <w:tc>
          <w:tcPr>
            <w:tcW w:w="1701" w:type="dxa"/>
          </w:tcPr>
          <w:p w:rsidR="00B751BC" w:rsidRPr="00933248" w:rsidRDefault="006C7D56"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E820D8">
              <w:rPr>
                <w:szCs w:val="20"/>
                <w:lang w:val="en-GB"/>
              </w:rPr>
              <w:t>86,467,500</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lang w:val="en-US"/>
              </w:rPr>
            </w:pPr>
            <w:r>
              <w:rPr>
                <w:szCs w:val="20"/>
                <w:lang w:val="en-GB"/>
              </w:rPr>
              <w:t>4.50</w:t>
            </w:r>
            <w:r w:rsidR="0040087E" w:rsidRPr="00933248">
              <w:rPr>
                <w:rFonts w:ascii="Calibri" w:hAnsi="Calibri" w:cs="Calibri"/>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sz w:val="22"/>
                <w:szCs w:val="22"/>
                <w:lang w:val="en-US"/>
              </w:rPr>
            </w:pPr>
            <w:r w:rsidRPr="00933248">
              <w:rPr>
                <w:rFonts w:ascii="Calibri" w:hAnsi="Calibri" w:cs="Calibri"/>
                <w:bCs/>
                <w:color w:val="000000"/>
                <w:sz w:val="22"/>
                <w:szCs w:val="22"/>
              </w:rPr>
              <w:t>CREDIT INDUSTRIEL ET COMMERCIAL</w:t>
            </w:r>
          </w:p>
        </w:tc>
        <w:tc>
          <w:tcPr>
            <w:tcW w:w="1701" w:type="dxa"/>
          </w:tcPr>
          <w:p w:rsidR="00B751BC" w:rsidRPr="00933248" w:rsidRDefault="006C7D56"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5A5D66">
              <w:rPr>
                <w:szCs w:val="20"/>
                <w:lang w:val="en-GB"/>
              </w:rPr>
              <w:t>276</w:t>
            </w:r>
            <w:r w:rsidR="00145A14">
              <w:rPr>
                <w:szCs w:val="20"/>
                <w:lang w:val="en-GB"/>
              </w:rPr>
              <w:t>,</w:t>
            </w:r>
            <w:r w:rsidR="00145A14" w:rsidRPr="005A5D66">
              <w:rPr>
                <w:szCs w:val="20"/>
                <w:lang w:val="en-GB"/>
              </w:rPr>
              <w:t>696</w:t>
            </w:r>
            <w:r w:rsidR="00145A14">
              <w:rPr>
                <w:szCs w:val="20"/>
                <w:lang w:val="en-GB"/>
              </w:rPr>
              <w:t>,</w:t>
            </w:r>
            <w:r w:rsidR="00145A14" w:rsidRPr="005A5D66">
              <w:rPr>
                <w:szCs w:val="20"/>
                <w:lang w:val="en-GB"/>
              </w:rPr>
              <w:t>000</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lang w:val="en-US"/>
              </w:rPr>
            </w:pPr>
            <w:r>
              <w:rPr>
                <w:szCs w:val="20"/>
                <w:lang w:val="en-GB"/>
              </w:rPr>
              <w:t>14.40</w:t>
            </w:r>
            <w:r w:rsidR="0040087E" w:rsidRPr="00933248">
              <w:rPr>
                <w:rFonts w:ascii="Calibri" w:hAnsi="Calibri" w:cs="Calibri"/>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bCs/>
                <w:color w:val="000000"/>
                <w:sz w:val="22"/>
                <w:szCs w:val="22"/>
              </w:rPr>
            </w:pPr>
            <w:r w:rsidRPr="00933248">
              <w:rPr>
                <w:rFonts w:ascii="Calibri" w:hAnsi="Calibri" w:cs="Calibri"/>
                <w:bCs/>
                <w:color w:val="000000"/>
                <w:sz w:val="22"/>
                <w:szCs w:val="22"/>
              </w:rPr>
              <w:t>CREDIT LYONNAIS</w:t>
            </w:r>
          </w:p>
        </w:tc>
        <w:tc>
          <w:tcPr>
            <w:tcW w:w="1701" w:type="dxa"/>
          </w:tcPr>
          <w:p w:rsidR="00B751BC" w:rsidRPr="00933248" w:rsidRDefault="006C7D56"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5A5D66">
              <w:rPr>
                <w:szCs w:val="20"/>
                <w:lang w:val="en-GB"/>
              </w:rPr>
              <w:t>40</w:t>
            </w:r>
            <w:r w:rsidR="00145A14">
              <w:rPr>
                <w:szCs w:val="20"/>
                <w:lang w:val="en-GB"/>
              </w:rPr>
              <w:t>,</w:t>
            </w:r>
            <w:r w:rsidR="00145A14" w:rsidRPr="005A5D66">
              <w:rPr>
                <w:szCs w:val="20"/>
                <w:lang w:val="en-GB"/>
              </w:rPr>
              <w:t>831</w:t>
            </w:r>
            <w:r w:rsidR="00145A14">
              <w:rPr>
                <w:szCs w:val="20"/>
                <w:lang w:val="en-GB"/>
              </w:rPr>
              <w:t>,</w:t>
            </w:r>
            <w:r w:rsidR="00145A14" w:rsidRPr="005A5D66">
              <w:rPr>
                <w:szCs w:val="20"/>
                <w:lang w:val="en-GB"/>
              </w:rPr>
              <w:t>875</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lang w:val="en-US"/>
              </w:rPr>
            </w:pPr>
            <w:r>
              <w:rPr>
                <w:szCs w:val="20"/>
                <w:lang w:val="en-GB"/>
              </w:rPr>
              <w:t>2.125</w:t>
            </w:r>
            <w:r w:rsidR="0040087E" w:rsidRPr="00933248">
              <w:rPr>
                <w:rFonts w:ascii="Calibri" w:hAnsi="Calibri" w:cs="Calibri"/>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sz w:val="22"/>
                <w:szCs w:val="22"/>
              </w:rPr>
            </w:pPr>
            <w:r w:rsidRPr="00933248">
              <w:rPr>
                <w:rFonts w:ascii="Calibri" w:hAnsi="Calibri" w:cs="Calibri"/>
                <w:bCs/>
                <w:color w:val="000000"/>
                <w:sz w:val="22"/>
                <w:szCs w:val="22"/>
                <w:lang w:val="en-GB"/>
              </w:rPr>
              <w:t>NATIXIS</w:t>
            </w:r>
          </w:p>
        </w:tc>
        <w:tc>
          <w:tcPr>
            <w:tcW w:w="1701" w:type="dxa"/>
          </w:tcPr>
          <w:p w:rsidR="00B751BC" w:rsidRPr="00933248" w:rsidRDefault="006C7D56" w:rsidP="00C73877">
            <w:pPr>
              <w:widowControl w:val="0"/>
              <w:spacing w:before="120" w:after="120"/>
              <w:ind w:left="0"/>
              <w:jc w:val="center"/>
              <w:rPr>
                <w:rFonts w:ascii="Calibri" w:hAnsi="Calibri" w:cs="Calibri"/>
                <w:sz w:val="22"/>
                <w:szCs w:val="22"/>
              </w:rPr>
            </w:pPr>
            <w:r w:rsidRPr="00933248">
              <w:rPr>
                <w:rFonts w:ascii="Calibri" w:hAnsi="Calibri" w:cs="Calibri"/>
                <w:sz w:val="22"/>
                <w:szCs w:val="22"/>
                <w:lang w:val="en-US"/>
              </w:rPr>
              <w:t xml:space="preserve">EUR </w:t>
            </w:r>
            <w:r w:rsidR="00145A14" w:rsidRPr="005A5D66">
              <w:rPr>
                <w:szCs w:val="20"/>
                <w:lang w:val="en-GB"/>
              </w:rPr>
              <w:t>48</w:t>
            </w:r>
            <w:r w:rsidR="00145A14">
              <w:rPr>
                <w:szCs w:val="20"/>
                <w:lang w:val="en-GB"/>
              </w:rPr>
              <w:t>,</w:t>
            </w:r>
            <w:r w:rsidR="00145A14" w:rsidRPr="005A5D66">
              <w:rPr>
                <w:szCs w:val="20"/>
                <w:lang w:val="en-GB"/>
              </w:rPr>
              <w:t>037</w:t>
            </w:r>
            <w:r w:rsidR="00145A14">
              <w:rPr>
                <w:szCs w:val="20"/>
                <w:lang w:val="en-GB"/>
              </w:rPr>
              <w:t>,</w:t>
            </w:r>
            <w:r w:rsidR="00145A14" w:rsidRPr="005A5D66">
              <w:rPr>
                <w:szCs w:val="20"/>
                <w:lang w:val="en-GB"/>
              </w:rPr>
              <w:t>500</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rPr>
            </w:pPr>
            <w:r>
              <w:rPr>
                <w:szCs w:val="20"/>
                <w:lang w:val="en-GB"/>
              </w:rPr>
              <w:t>2.50</w:t>
            </w:r>
            <w:r w:rsidR="0040087E" w:rsidRPr="00933248">
              <w:rPr>
                <w:rFonts w:ascii="Calibri" w:hAnsi="Calibri" w:cs="Calibri"/>
                <w:sz w:val="22"/>
                <w:szCs w:val="22"/>
                <w:lang w:val="en-US"/>
              </w:rPr>
              <w:t>%</w:t>
            </w:r>
          </w:p>
        </w:tc>
      </w:tr>
      <w:tr w:rsidR="0040087E" w:rsidRPr="00933248" w:rsidTr="00C73877">
        <w:tc>
          <w:tcPr>
            <w:tcW w:w="5274" w:type="dxa"/>
          </w:tcPr>
          <w:p w:rsidR="0040087E" w:rsidRPr="00933248" w:rsidRDefault="0040087E" w:rsidP="00C73877">
            <w:pPr>
              <w:widowControl w:val="0"/>
              <w:spacing w:before="120" w:after="120"/>
              <w:ind w:left="0"/>
              <w:jc w:val="left"/>
              <w:rPr>
                <w:rFonts w:ascii="Calibri" w:hAnsi="Calibri" w:cs="Calibri"/>
                <w:bCs/>
                <w:color w:val="000000"/>
                <w:sz w:val="22"/>
                <w:szCs w:val="22"/>
                <w:lang w:val="en-GB"/>
              </w:rPr>
            </w:pPr>
            <w:r>
              <w:rPr>
                <w:rFonts w:ascii="Calibri" w:hAnsi="Calibri" w:cs="Calibri"/>
                <w:bCs/>
                <w:color w:val="000000"/>
                <w:sz w:val="22"/>
                <w:szCs w:val="22"/>
                <w:lang w:val="en-GB"/>
              </w:rPr>
              <w:t>SFIL</w:t>
            </w:r>
          </w:p>
        </w:tc>
        <w:tc>
          <w:tcPr>
            <w:tcW w:w="1701" w:type="dxa"/>
          </w:tcPr>
          <w:p w:rsidR="0040087E" w:rsidRPr="00933248" w:rsidRDefault="006C7D56"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5A5D66">
              <w:rPr>
                <w:szCs w:val="20"/>
                <w:lang w:val="en-GB"/>
              </w:rPr>
              <w:t>1</w:t>
            </w:r>
            <w:r w:rsidR="00145A14">
              <w:rPr>
                <w:szCs w:val="20"/>
                <w:lang w:val="en-GB"/>
              </w:rPr>
              <w:t>,</w:t>
            </w:r>
            <w:r w:rsidR="00145A14" w:rsidRPr="005A5D66">
              <w:rPr>
                <w:szCs w:val="20"/>
                <w:lang w:val="en-GB"/>
              </w:rPr>
              <w:t>419</w:t>
            </w:r>
            <w:r w:rsidR="00145A14">
              <w:rPr>
                <w:szCs w:val="20"/>
                <w:lang w:val="en-GB"/>
              </w:rPr>
              <w:t>,</w:t>
            </w:r>
            <w:r w:rsidR="00145A14" w:rsidRPr="005A5D66">
              <w:rPr>
                <w:szCs w:val="20"/>
                <w:lang w:val="en-GB"/>
              </w:rPr>
              <w:t>027</w:t>
            </w:r>
            <w:r w:rsidR="00145A14">
              <w:rPr>
                <w:szCs w:val="20"/>
                <w:lang w:val="en-GB"/>
              </w:rPr>
              <w:t>,</w:t>
            </w:r>
            <w:r w:rsidR="00145A14" w:rsidRPr="005A5D66">
              <w:rPr>
                <w:szCs w:val="20"/>
                <w:lang w:val="en-GB"/>
              </w:rPr>
              <w:t>750</w:t>
            </w:r>
          </w:p>
        </w:tc>
        <w:tc>
          <w:tcPr>
            <w:tcW w:w="2239" w:type="dxa"/>
          </w:tcPr>
          <w:p w:rsidR="0040087E" w:rsidRDefault="00145A14" w:rsidP="00C73877">
            <w:pPr>
              <w:widowControl w:val="0"/>
              <w:spacing w:before="120" w:after="120"/>
              <w:ind w:left="0"/>
              <w:jc w:val="center"/>
              <w:rPr>
                <w:rFonts w:ascii="Calibri" w:hAnsi="Calibri" w:cs="Calibri"/>
                <w:sz w:val="22"/>
                <w:szCs w:val="22"/>
                <w:lang w:val="en-US"/>
              </w:rPr>
            </w:pPr>
            <w:r>
              <w:rPr>
                <w:szCs w:val="20"/>
                <w:lang w:val="en-GB"/>
              </w:rPr>
              <w:t>73.85</w:t>
            </w:r>
            <w:r w:rsidR="0040087E" w:rsidRPr="00933248">
              <w:rPr>
                <w:rFonts w:ascii="Calibri" w:hAnsi="Calibri" w:cs="Calibri"/>
                <w:sz w:val="22"/>
                <w:szCs w:val="22"/>
                <w:lang w:val="en-US"/>
              </w:rPr>
              <w:t>%</w:t>
            </w:r>
          </w:p>
        </w:tc>
      </w:tr>
      <w:tr w:rsidR="00B751BC" w:rsidRPr="00933248" w:rsidTr="00C73877">
        <w:tc>
          <w:tcPr>
            <w:tcW w:w="5274" w:type="dxa"/>
          </w:tcPr>
          <w:p w:rsidR="00B751BC" w:rsidRPr="00933248" w:rsidRDefault="00B751BC" w:rsidP="00C73877">
            <w:pPr>
              <w:widowControl w:val="0"/>
              <w:spacing w:before="120" w:after="120"/>
              <w:ind w:left="0"/>
              <w:jc w:val="left"/>
              <w:rPr>
                <w:rFonts w:ascii="Calibri" w:hAnsi="Calibri" w:cs="Calibri"/>
                <w:bCs/>
                <w:color w:val="000000"/>
                <w:sz w:val="22"/>
                <w:szCs w:val="22"/>
                <w:lang w:val="en-GB"/>
              </w:rPr>
            </w:pPr>
            <w:r w:rsidRPr="00933248">
              <w:rPr>
                <w:rFonts w:ascii="Calibri" w:hAnsi="Calibri" w:cs="Calibri"/>
                <w:bCs/>
                <w:color w:val="000000"/>
                <w:sz w:val="22"/>
                <w:szCs w:val="22"/>
                <w:lang w:val="en-GB"/>
              </w:rPr>
              <w:t>SOCIETE GENERALE</w:t>
            </w:r>
          </w:p>
        </w:tc>
        <w:tc>
          <w:tcPr>
            <w:tcW w:w="1701" w:type="dxa"/>
          </w:tcPr>
          <w:p w:rsidR="00B751BC" w:rsidRPr="00933248" w:rsidRDefault="006C7D56" w:rsidP="00C73877">
            <w:pPr>
              <w:widowControl w:val="0"/>
              <w:spacing w:before="120" w:after="120"/>
              <w:ind w:left="0"/>
              <w:jc w:val="center"/>
              <w:rPr>
                <w:rFonts w:ascii="Calibri" w:hAnsi="Calibri" w:cs="Calibri"/>
                <w:sz w:val="22"/>
                <w:szCs w:val="22"/>
                <w:lang w:val="en-US"/>
              </w:rPr>
            </w:pPr>
            <w:r w:rsidRPr="00933248">
              <w:rPr>
                <w:rFonts w:ascii="Calibri" w:hAnsi="Calibri" w:cs="Calibri"/>
                <w:sz w:val="22"/>
                <w:szCs w:val="22"/>
                <w:lang w:val="en-US"/>
              </w:rPr>
              <w:t xml:space="preserve">EUR </w:t>
            </w:r>
            <w:r w:rsidR="00145A14" w:rsidRPr="005A5D66">
              <w:rPr>
                <w:szCs w:val="20"/>
                <w:lang w:val="en-GB"/>
              </w:rPr>
              <w:t>42</w:t>
            </w:r>
            <w:r w:rsidR="00145A14">
              <w:rPr>
                <w:szCs w:val="20"/>
                <w:lang w:val="en-GB"/>
              </w:rPr>
              <w:t>,</w:t>
            </w:r>
            <w:r w:rsidR="00145A14" w:rsidRPr="005A5D66">
              <w:rPr>
                <w:szCs w:val="20"/>
                <w:lang w:val="en-GB"/>
              </w:rPr>
              <w:t>273</w:t>
            </w:r>
            <w:r w:rsidR="00145A14">
              <w:rPr>
                <w:szCs w:val="20"/>
                <w:lang w:val="en-GB"/>
              </w:rPr>
              <w:t>,</w:t>
            </w:r>
            <w:r w:rsidR="00145A14" w:rsidRPr="005A5D66">
              <w:rPr>
                <w:szCs w:val="20"/>
                <w:lang w:val="en-GB"/>
              </w:rPr>
              <w:t>000</w:t>
            </w:r>
          </w:p>
        </w:tc>
        <w:tc>
          <w:tcPr>
            <w:tcW w:w="2239" w:type="dxa"/>
          </w:tcPr>
          <w:p w:rsidR="00B751BC" w:rsidRPr="00933248" w:rsidRDefault="00145A14" w:rsidP="00C73877">
            <w:pPr>
              <w:widowControl w:val="0"/>
              <w:spacing w:before="120" w:after="120"/>
              <w:ind w:left="0"/>
              <w:jc w:val="center"/>
              <w:rPr>
                <w:rFonts w:ascii="Calibri" w:hAnsi="Calibri" w:cs="Calibri"/>
                <w:sz w:val="22"/>
                <w:szCs w:val="22"/>
                <w:lang w:val="en-US"/>
              </w:rPr>
            </w:pPr>
            <w:r>
              <w:rPr>
                <w:szCs w:val="20"/>
                <w:lang w:val="en-GB"/>
              </w:rPr>
              <w:t>2.20</w:t>
            </w:r>
            <w:r w:rsidR="0040087E" w:rsidRPr="00933248">
              <w:rPr>
                <w:rFonts w:ascii="Calibri" w:hAnsi="Calibri" w:cs="Calibri"/>
                <w:sz w:val="22"/>
                <w:szCs w:val="22"/>
                <w:lang w:val="en-US"/>
              </w:rPr>
              <w:t>%</w:t>
            </w:r>
          </w:p>
        </w:tc>
      </w:tr>
    </w:tbl>
    <w:p w:rsidR="00B743C4" w:rsidRDefault="00B743C4" w:rsidP="00B743C4">
      <w:pPr>
        <w:widowControl w:val="0"/>
        <w:spacing w:before="0" w:after="120"/>
        <w:ind w:left="142"/>
        <w:rPr>
          <w:rFonts w:ascii="Calibri" w:hAnsi="Calibri" w:cs="Calibri"/>
          <w:sz w:val="22"/>
          <w:szCs w:val="22"/>
          <w:lang w:val="en-US"/>
        </w:rPr>
      </w:pPr>
    </w:p>
    <w:p w:rsidR="00B751BC" w:rsidRPr="004202AD" w:rsidRDefault="00C87994" w:rsidP="00B743C4">
      <w:pPr>
        <w:widowControl w:val="0"/>
        <w:spacing w:before="0" w:after="120"/>
        <w:ind w:left="142"/>
        <w:rPr>
          <w:rFonts w:ascii="Calibri" w:hAnsi="Calibri" w:cs="Calibri"/>
          <w:sz w:val="22"/>
          <w:szCs w:val="22"/>
          <w:lang w:val="en-US"/>
        </w:rPr>
      </w:pPr>
      <w:r w:rsidRPr="004202AD">
        <w:rPr>
          <w:rFonts w:ascii="Calibri" w:hAnsi="Calibri" w:cs="Calibri"/>
          <w:sz w:val="22"/>
          <w:szCs w:val="22"/>
          <w:lang w:val="en-US"/>
        </w:rPr>
        <w:t>It is acknowledged by all Parties that under no circumstances whatsoever shall SFIL be considered as an initial or original lender</w:t>
      </w:r>
      <w:r w:rsidR="00955E62" w:rsidRPr="004202AD">
        <w:rPr>
          <w:rFonts w:ascii="Calibri" w:hAnsi="Calibri" w:cs="Calibri"/>
          <w:sz w:val="22"/>
          <w:szCs w:val="22"/>
          <w:lang w:val="en-US"/>
        </w:rPr>
        <w:t xml:space="preserve"> (i.e</w:t>
      </w:r>
      <w:r w:rsidR="004202AD">
        <w:rPr>
          <w:rFonts w:ascii="Calibri" w:hAnsi="Calibri" w:cs="Calibri"/>
          <w:sz w:val="22"/>
          <w:szCs w:val="22"/>
          <w:lang w:val="en-US"/>
        </w:rPr>
        <w:t>.</w:t>
      </w:r>
      <w:r w:rsidR="00955E62" w:rsidRPr="004202AD">
        <w:rPr>
          <w:rFonts w:ascii="Calibri" w:hAnsi="Calibri" w:cs="Calibri"/>
          <w:sz w:val="22"/>
          <w:szCs w:val="22"/>
          <w:lang w:val="en-US"/>
        </w:rPr>
        <w:t xml:space="preserve"> a lender as at the Signing Date)</w:t>
      </w:r>
      <w:r w:rsidRPr="004202AD">
        <w:rPr>
          <w:rFonts w:ascii="Calibri" w:hAnsi="Calibri" w:cs="Calibri"/>
          <w:sz w:val="22"/>
          <w:szCs w:val="22"/>
          <w:lang w:val="en-US"/>
        </w:rPr>
        <w:t xml:space="preserve"> or as an arranger under this Agreement or any other Finance Document. </w:t>
      </w:r>
    </w:p>
    <w:p w:rsidR="008A5348" w:rsidRPr="004202AD" w:rsidRDefault="003F6F5E" w:rsidP="00B743C4">
      <w:pPr>
        <w:widowControl w:val="0"/>
        <w:spacing w:before="0" w:after="120"/>
        <w:ind w:left="142"/>
        <w:rPr>
          <w:rFonts w:ascii="Calibri" w:hAnsi="Calibri" w:cs="Calibri"/>
          <w:sz w:val="22"/>
          <w:szCs w:val="22"/>
          <w:lang w:val="en-US"/>
        </w:rPr>
      </w:pPr>
      <w:r w:rsidRPr="004202AD">
        <w:rPr>
          <w:rFonts w:ascii="Calibri" w:hAnsi="Calibri" w:cs="Calibri"/>
          <w:sz w:val="22"/>
          <w:szCs w:val="22"/>
          <w:lang w:val="en-US"/>
        </w:rPr>
        <w:t>It is</w:t>
      </w:r>
      <w:r w:rsidR="004202AD" w:rsidRPr="004202AD">
        <w:rPr>
          <w:rFonts w:ascii="Calibri" w:hAnsi="Calibri" w:cs="Calibri"/>
          <w:sz w:val="22"/>
          <w:szCs w:val="22"/>
          <w:lang w:val="en-US"/>
        </w:rPr>
        <w:t xml:space="preserve"> </w:t>
      </w:r>
      <w:r w:rsidR="00FD4D48">
        <w:rPr>
          <w:rFonts w:ascii="Calibri" w:hAnsi="Calibri" w:cs="Calibri"/>
          <w:sz w:val="22"/>
          <w:szCs w:val="22"/>
          <w:lang w:val="en-US"/>
        </w:rPr>
        <w:t xml:space="preserve">also </w:t>
      </w:r>
      <w:r w:rsidR="004202AD" w:rsidRPr="004202AD">
        <w:rPr>
          <w:rFonts w:ascii="Calibri" w:hAnsi="Calibri" w:cs="Calibri"/>
          <w:sz w:val="22"/>
          <w:szCs w:val="22"/>
          <w:lang w:val="en-US"/>
        </w:rPr>
        <w:t xml:space="preserve">specified </w:t>
      </w:r>
      <w:r w:rsidRPr="004202AD">
        <w:rPr>
          <w:rFonts w:ascii="Calibri" w:hAnsi="Calibri" w:cs="Calibri"/>
          <w:sz w:val="22"/>
          <w:szCs w:val="22"/>
          <w:lang w:val="en-US"/>
        </w:rPr>
        <w:t>that f</w:t>
      </w:r>
      <w:r w:rsidR="008A5348" w:rsidRPr="004202AD">
        <w:rPr>
          <w:rFonts w:ascii="Calibri" w:hAnsi="Calibri" w:cs="Calibri"/>
          <w:sz w:val="22"/>
          <w:szCs w:val="22"/>
          <w:lang w:val="en-US"/>
        </w:rPr>
        <w:t xml:space="preserve">urther to the transfer of </w:t>
      </w:r>
      <w:r w:rsidR="008A5348" w:rsidRPr="004202AD">
        <w:rPr>
          <w:rFonts w:ascii="Calibri" w:hAnsi="Calibri" w:cs="Calibri"/>
          <w:bCs/>
          <w:sz w:val="22"/>
          <w:szCs w:val="22"/>
          <w:lang w:val="en-US"/>
        </w:rPr>
        <w:t xml:space="preserve">a portion of the commitments of the relevant Original Lenders </w:t>
      </w:r>
      <w:r w:rsidR="008A5348" w:rsidRPr="004202AD">
        <w:rPr>
          <w:rFonts w:ascii="Calibri" w:hAnsi="Calibri" w:cs="Calibri"/>
          <w:sz w:val="22"/>
          <w:szCs w:val="22"/>
          <w:lang w:val="en-US"/>
        </w:rPr>
        <w:t xml:space="preserve">to SFIL, SFIL </w:t>
      </w:r>
      <w:r w:rsidR="004202AD">
        <w:rPr>
          <w:rFonts w:ascii="Calibri" w:hAnsi="Calibri" w:cs="Calibri"/>
          <w:sz w:val="22"/>
          <w:szCs w:val="22"/>
          <w:lang w:val="en-US"/>
        </w:rPr>
        <w:t>intends to</w:t>
      </w:r>
      <w:r w:rsidR="008A5348" w:rsidRPr="004202AD">
        <w:rPr>
          <w:rFonts w:ascii="Calibri" w:hAnsi="Calibri" w:cs="Calibri"/>
          <w:sz w:val="22"/>
          <w:szCs w:val="22"/>
          <w:lang w:val="en-US"/>
        </w:rPr>
        <w:t xml:space="preserve"> grant a pledge over its receivables arising under the Finance Documents</w:t>
      </w:r>
      <w:r w:rsidR="00BB6946">
        <w:rPr>
          <w:rFonts w:ascii="Calibri" w:hAnsi="Calibri" w:cs="Calibri"/>
          <w:sz w:val="22"/>
          <w:szCs w:val="22"/>
          <w:lang w:val="en-US"/>
        </w:rPr>
        <w:t xml:space="preserve"> in favour of</w:t>
      </w:r>
      <w:r w:rsidRPr="004202AD">
        <w:rPr>
          <w:rFonts w:ascii="Calibri" w:hAnsi="Calibri" w:cs="Calibri"/>
          <w:sz w:val="22"/>
          <w:szCs w:val="22"/>
          <w:lang w:val="en-US"/>
        </w:rPr>
        <w:t xml:space="preserve"> CAFFIL.</w:t>
      </w:r>
      <w:r w:rsidR="00FD4D48">
        <w:rPr>
          <w:rFonts w:ascii="Calibri" w:hAnsi="Calibri" w:cs="Calibri"/>
          <w:sz w:val="22"/>
          <w:szCs w:val="22"/>
          <w:lang w:val="en-US"/>
        </w:rPr>
        <w:t xml:space="preserve"> </w:t>
      </w:r>
      <w:r w:rsidRPr="004202AD">
        <w:rPr>
          <w:rFonts w:ascii="Calibri" w:hAnsi="Calibri" w:cs="Calibri"/>
          <w:sz w:val="22"/>
          <w:szCs w:val="22"/>
          <w:lang w:val="en-US"/>
        </w:rPr>
        <w:t xml:space="preserve"> As a result of the creation of such pledge, all </w:t>
      </w:r>
      <w:r w:rsidR="001112EE">
        <w:rPr>
          <w:rFonts w:ascii="Calibri" w:hAnsi="Calibri" w:cs="Calibri"/>
          <w:sz w:val="22"/>
          <w:szCs w:val="22"/>
          <w:lang w:val="en-US"/>
        </w:rPr>
        <w:t>amounts</w:t>
      </w:r>
      <w:r w:rsidRPr="004202AD">
        <w:rPr>
          <w:rFonts w:ascii="Calibri" w:hAnsi="Calibri" w:cs="Calibri"/>
          <w:sz w:val="22"/>
          <w:szCs w:val="22"/>
          <w:lang w:val="en-US"/>
        </w:rPr>
        <w:t xml:space="preserve"> </w:t>
      </w:r>
      <w:r w:rsidR="00FD4D48">
        <w:rPr>
          <w:rFonts w:ascii="Calibri" w:hAnsi="Calibri" w:cs="Calibri"/>
          <w:sz w:val="22"/>
          <w:szCs w:val="22"/>
          <w:lang w:val="en-US"/>
        </w:rPr>
        <w:t xml:space="preserve">which are </w:t>
      </w:r>
      <w:r w:rsidRPr="004202AD">
        <w:rPr>
          <w:rFonts w:ascii="Calibri" w:hAnsi="Calibri" w:cs="Calibri"/>
          <w:sz w:val="22"/>
          <w:szCs w:val="22"/>
          <w:lang w:val="en-US"/>
        </w:rPr>
        <w:t xml:space="preserve">due and payable under </w:t>
      </w:r>
      <w:r w:rsidR="00FD4D48">
        <w:rPr>
          <w:rFonts w:ascii="Calibri" w:hAnsi="Calibri" w:cs="Calibri"/>
          <w:sz w:val="22"/>
          <w:szCs w:val="22"/>
          <w:lang w:val="en-US"/>
        </w:rPr>
        <w:t>the</w:t>
      </w:r>
      <w:r w:rsidRPr="004202AD">
        <w:rPr>
          <w:rFonts w:ascii="Calibri" w:hAnsi="Calibri" w:cs="Calibri"/>
          <w:sz w:val="22"/>
          <w:szCs w:val="22"/>
          <w:lang w:val="en-US"/>
        </w:rPr>
        <w:t xml:space="preserve"> receivables</w:t>
      </w:r>
      <w:r w:rsidR="004202AD" w:rsidRPr="004202AD">
        <w:rPr>
          <w:rFonts w:ascii="Calibri" w:hAnsi="Calibri" w:cs="Calibri"/>
          <w:sz w:val="22"/>
          <w:szCs w:val="22"/>
          <w:lang w:val="en-US"/>
        </w:rPr>
        <w:t xml:space="preserve"> </w:t>
      </w:r>
      <w:r w:rsidR="00FD4D48" w:rsidRPr="004202AD">
        <w:rPr>
          <w:rFonts w:ascii="Calibri" w:hAnsi="Calibri" w:cs="Calibri"/>
          <w:sz w:val="22"/>
          <w:szCs w:val="22"/>
          <w:lang w:val="en-US"/>
        </w:rPr>
        <w:t xml:space="preserve">arising under the Finance Documents held by SFIL </w:t>
      </w:r>
      <w:r w:rsidRPr="004202AD">
        <w:rPr>
          <w:rFonts w:ascii="Calibri" w:hAnsi="Calibri" w:cs="Calibri"/>
          <w:sz w:val="22"/>
          <w:szCs w:val="22"/>
          <w:lang w:val="en-US"/>
        </w:rPr>
        <w:t>shall</w:t>
      </w:r>
      <w:r w:rsidR="001112EE">
        <w:rPr>
          <w:rFonts w:ascii="Calibri" w:hAnsi="Calibri" w:cs="Calibri"/>
          <w:sz w:val="22"/>
          <w:szCs w:val="22"/>
          <w:lang w:val="en-US"/>
        </w:rPr>
        <w:t xml:space="preserve">, </w:t>
      </w:r>
      <w:r w:rsidR="00BB6946" w:rsidRPr="00BB6946">
        <w:rPr>
          <w:rFonts w:ascii="Calibri" w:hAnsi="Calibri" w:cs="Calibri"/>
          <w:sz w:val="22"/>
          <w:szCs w:val="22"/>
          <w:lang w:val="en-GB"/>
        </w:rPr>
        <w:t>without prejudice to the provisions of the Finance Documents relating to payments</w:t>
      </w:r>
      <w:r w:rsidR="001112EE">
        <w:rPr>
          <w:rFonts w:ascii="Calibri" w:hAnsi="Calibri" w:cs="Calibri"/>
          <w:sz w:val="22"/>
          <w:szCs w:val="22"/>
          <w:lang w:val="en-US"/>
        </w:rPr>
        <w:t>,</w:t>
      </w:r>
      <w:r w:rsidRPr="004202AD">
        <w:rPr>
          <w:rFonts w:ascii="Calibri" w:hAnsi="Calibri" w:cs="Calibri"/>
          <w:sz w:val="22"/>
          <w:szCs w:val="22"/>
          <w:lang w:val="en-US"/>
        </w:rPr>
        <w:t xml:space="preserve"> be </w:t>
      </w:r>
      <w:r w:rsidR="001112EE">
        <w:rPr>
          <w:rFonts w:ascii="Calibri" w:hAnsi="Calibri" w:cs="Calibri"/>
          <w:sz w:val="22"/>
          <w:szCs w:val="22"/>
          <w:lang w:val="en-US"/>
        </w:rPr>
        <w:t>paid</w:t>
      </w:r>
      <w:r w:rsidRPr="004202AD">
        <w:rPr>
          <w:rFonts w:ascii="Calibri" w:hAnsi="Calibri" w:cs="Calibri"/>
          <w:sz w:val="22"/>
          <w:szCs w:val="22"/>
          <w:lang w:val="en-US"/>
        </w:rPr>
        <w:t xml:space="preserve"> </w:t>
      </w:r>
      <w:r w:rsidR="004202AD" w:rsidRPr="004202AD">
        <w:rPr>
          <w:rFonts w:ascii="Calibri" w:hAnsi="Calibri" w:cs="Calibri"/>
          <w:sz w:val="22"/>
          <w:szCs w:val="22"/>
          <w:lang w:val="en-US"/>
        </w:rPr>
        <w:t>to CAFFIL</w:t>
      </w:r>
      <w:r w:rsidR="001112EE">
        <w:rPr>
          <w:rFonts w:ascii="Calibri" w:hAnsi="Calibri" w:cs="Calibri"/>
          <w:sz w:val="22"/>
          <w:szCs w:val="22"/>
          <w:lang w:val="en-US"/>
        </w:rPr>
        <w:t>,</w:t>
      </w:r>
      <w:r w:rsidR="004202AD">
        <w:rPr>
          <w:rFonts w:ascii="Calibri" w:hAnsi="Calibri" w:cs="Calibri"/>
          <w:sz w:val="22"/>
          <w:szCs w:val="22"/>
          <w:lang w:val="en-US"/>
        </w:rPr>
        <w:t xml:space="preserve"> as specified in the relevant notification </w:t>
      </w:r>
      <w:r w:rsidR="00FD4D48">
        <w:rPr>
          <w:rFonts w:ascii="Calibri" w:hAnsi="Calibri" w:cs="Calibri"/>
          <w:sz w:val="22"/>
          <w:szCs w:val="22"/>
          <w:lang w:val="en-US"/>
        </w:rPr>
        <w:t>of pledge</w:t>
      </w:r>
      <w:r w:rsidR="004202AD" w:rsidRPr="004202AD">
        <w:rPr>
          <w:rFonts w:ascii="Calibri" w:hAnsi="Calibri" w:cs="Calibri"/>
          <w:sz w:val="22"/>
          <w:szCs w:val="22"/>
          <w:lang w:val="en-US"/>
        </w:rPr>
        <w:t>.</w:t>
      </w:r>
    </w:p>
    <w:p w:rsidR="00DC71B4" w:rsidRPr="00933248" w:rsidRDefault="00477640" w:rsidP="008F7AC2">
      <w:pPr>
        <w:pStyle w:val="TitreAnnexe"/>
        <w:widowControl w:val="0"/>
        <w:spacing w:after="240"/>
        <w:rPr>
          <w:rFonts w:ascii="Calibri" w:hAnsi="Calibri" w:cs="Calibri"/>
          <w:sz w:val="22"/>
          <w:szCs w:val="22"/>
        </w:rPr>
      </w:pPr>
      <w:r w:rsidRPr="00933248">
        <w:rPr>
          <w:rFonts w:ascii="Calibri" w:hAnsi="Calibri" w:cs="Calibri"/>
          <w:sz w:val="22"/>
          <w:szCs w:val="22"/>
        </w:rPr>
        <w:br w:type="page"/>
      </w:r>
      <w:bookmarkStart w:id="268" w:name="_Ref412639413"/>
      <w:bookmarkStart w:id="269" w:name="_Ref412640754"/>
      <w:bookmarkStart w:id="270" w:name="_Ref412708050"/>
      <w:bookmarkStart w:id="271" w:name="_Toc197103625"/>
      <w:r w:rsidR="006701C5" w:rsidRPr="00933248">
        <w:rPr>
          <w:rFonts w:ascii="Calibri" w:hAnsi="Calibri" w:cs="Calibri"/>
          <w:sz w:val="22"/>
          <w:szCs w:val="22"/>
        </w:rPr>
        <w:t>CONDITIONS PRECEDENT</w:t>
      </w:r>
      <w:bookmarkEnd w:id="268"/>
      <w:bookmarkEnd w:id="269"/>
      <w:bookmarkEnd w:id="270"/>
      <w:bookmarkEnd w:id="271"/>
    </w:p>
    <w:p w:rsidR="00975F3B" w:rsidRPr="00933248" w:rsidRDefault="00975F3B" w:rsidP="008F7AC2">
      <w:pPr>
        <w:widowControl w:val="0"/>
        <w:spacing w:before="400" w:after="240"/>
        <w:ind w:left="0"/>
        <w:rPr>
          <w:rFonts w:ascii="Calibri" w:hAnsi="Calibri" w:cs="Calibri"/>
          <w:b/>
          <w:sz w:val="22"/>
          <w:szCs w:val="22"/>
          <w:lang w:val="en-US"/>
        </w:rPr>
      </w:pPr>
      <w:bookmarkStart w:id="272" w:name="_Hlk104320428"/>
      <w:r w:rsidRPr="00933248">
        <w:rPr>
          <w:rFonts w:ascii="Calibri" w:hAnsi="Calibri" w:cs="Calibri"/>
          <w:bCs/>
          <w:sz w:val="22"/>
          <w:szCs w:val="22"/>
          <w:lang w:val="en-US"/>
        </w:rPr>
        <w:t>In this Schedule, references to a "certified copy" by the Borrower refer to a copy certified in writing signed by the Borrower's authorised representative(s) to be a true, complete and up-to-date copy of the relevant document.</w:t>
      </w:r>
      <w:bookmarkEnd w:id="272"/>
    </w:p>
    <w:p w:rsidR="00DC71B4" w:rsidRPr="00933248" w:rsidRDefault="00F10A0F" w:rsidP="008F7AC2">
      <w:pPr>
        <w:widowControl w:val="0"/>
        <w:spacing w:before="400" w:after="240"/>
        <w:ind w:left="0"/>
        <w:rPr>
          <w:rFonts w:ascii="Calibri" w:hAnsi="Calibri" w:cs="Calibri"/>
          <w:b/>
          <w:sz w:val="22"/>
          <w:szCs w:val="22"/>
          <w:lang w:val="en-US"/>
        </w:rPr>
      </w:pPr>
      <w:r w:rsidRPr="00933248">
        <w:rPr>
          <w:rFonts w:ascii="Calibri" w:hAnsi="Calibri" w:cs="Calibri"/>
          <w:b/>
          <w:sz w:val="22"/>
          <w:szCs w:val="22"/>
          <w:lang w:val="en-US"/>
        </w:rPr>
        <w:t>PART I – CONDITIONS PRECEDENT TO INITIAL UTILISATION TO BE SATISFIED ON THE SIGNING DATE</w:t>
      </w:r>
    </w:p>
    <w:p w:rsidR="00D2007B" w:rsidRPr="00933248" w:rsidRDefault="00D2007B" w:rsidP="008F7AC2">
      <w:pPr>
        <w:pStyle w:val="ListParagraph"/>
        <w:widowControl w:val="0"/>
        <w:numPr>
          <w:ilvl w:val="6"/>
          <w:numId w:val="2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Authori</w:t>
      </w:r>
      <w:r w:rsidR="00561C7C" w:rsidRPr="00933248">
        <w:rPr>
          <w:rFonts w:ascii="Calibri" w:hAnsi="Calibri" w:cs="Calibri"/>
          <w:b/>
          <w:sz w:val="22"/>
          <w:szCs w:val="22"/>
          <w:lang w:val="en-US"/>
        </w:rPr>
        <w:t>s</w:t>
      </w:r>
      <w:r w:rsidRPr="00933248">
        <w:rPr>
          <w:rFonts w:ascii="Calibri" w:hAnsi="Calibri" w:cs="Calibri"/>
          <w:b/>
          <w:sz w:val="22"/>
          <w:szCs w:val="22"/>
          <w:lang w:val="en-US"/>
        </w:rPr>
        <w:t>ations</w:t>
      </w:r>
    </w:p>
    <w:p w:rsidR="00855047" w:rsidRPr="00933248" w:rsidRDefault="00CC529C" w:rsidP="008F7AC2">
      <w:pPr>
        <w:pStyle w:val="ListParagraph"/>
        <w:widowControl w:val="0"/>
        <w:spacing w:before="0" w:after="240"/>
        <w:ind w:left="1414" w:hanging="705"/>
        <w:rPr>
          <w:rFonts w:ascii="Calibri" w:hAnsi="Calibri" w:cs="Calibri"/>
          <w:sz w:val="22"/>
          <w:szCs w:val="22"/>
          <w:lang w:val="en-US"/>
        </w:rPr>
      </w:pPr>
      <w:r w:rsidRPr="00933248">
        <w:rPr>
          <w:rFonts w:ascii="Calibri" w:hAnsi="Calibri" w:cs="Calibri"/>
          <w:sz w:val="22"/>
          <w:szCs w:val="22"/>
          <w:lang w:val="en-US"/>
        </w:rPr>
        <w:t>(a)</w:t>
      </w:r>
      <w:r w:rsidRPr="00933248">
        <w:rPr>
          <w:rFonts w:ascii="Calibri" w:hAnsi="Calibri" w:cs="Calibri"/>
          <w:sz w:val="22"/>
          <w:szCs w:val="22"/>
          <w:lang w:val="en-US"/>
        </w:rPr>
        <w:tab/>
      </w:r>
      <w:r w:rsidR="00855047" w:rsidRPr="00933248">
        <w:rPr>
          <w:rFonts w:ascii="Calibri" w:hAnsi="Calibri" w:cs="Calibri"/>
          <w:sz w:val="22"/>
          <w:szCs w:val="22"/>
          <w:lang w:val="en-US"/>
        </w:rPr>
        <w:t xml:space="preserve">The </w:t>
      </w:r>
      <w:r w:rsidR="002812D4" w:rsidRPr="00933248">
        <w:rPr>
          <w:rFonts w:ascii="Calibri" w:hAnsi="Calibri" w:cs="Calibri"/>
          <w:sz w:val="22"/>
          <w:szCs w:val="22"/>
          <w:lang w:val="en-US"/>
        </w:rPr>
        <w:t>ECA</w:t>
      </w:r>
      <w:r w:rsidR="00855047" w:rsidRPr="00933248">
        <w:rPr>
          <w:rFonts w:ascii="Calibri" w:hAnsi="Calibri" w:cs="Calibri"/>
          <w:sz w:val="22"/>
          <w:szCs w:val="22"/>
          <w:lang w:val="en-US"/>
        </w:rPr>
        <w:t xml:space="preserve"> Agent shall have received certified copies of all authorizations of the Borrower approving the execution </w:t>
      </w:r>
      <w:r w:rsidR="001D5B52" w:rsidRPr="00933248">
        <w:rPr>
          <w:rFonts w:ascii="Calibri" w:hAnsi="Calibri" w:cs="Calibri"/>
          <w:sz w:val="22"/>
          <w:szCs w:val="22"/>
          <w:lang w:val="en-US"/>
        </w:rPr>
        <w:t>of</w:t>
      </w:r>
      <w:r w:rsidR="00855047" w:rsidRPr="00933248">
        <w:rPr>
          <w:rFonts w:ascii="Calibri" w:hAnsi="Calibri" w:cs="Calibri"/>
          <w:sz w:val="22"/>
          <w:szCs w:val="22"/>
          <w:lang w:val="en-US"/>
        </w:rPr>
        <w:t xml:space="preserve"> the </w:t>
      </w:r>
      <w:r w:rsidR="00B5594D" w:rsidRPr="00933248">
        <w:rPr>
          <w:rFonts w:ascii="Calibri" w:hAnsi="Calibri" w:cs="Calibri"/>
          <w:sz w:val="22"/>
          <w:szCs w:val="22"/>
          <w:lang w:val="en-US"/>
        </w:rPr>
        <w:t xml:space="preserve">Finance </w:t>
      </w:r>
      <w:r w:rsidR="00855047" w:rsidRPr="00933248">
        <w:rPr>
          <w:rFonts w:ascii="Calibri" w:hAnsi="Calibri" w:cs="Calibri"/>
          <w:sz w:val="22"/>
          <w:szCs w:val="22"/>
          <w:lang w:val="en-US"/>
        </w:rPr>
        <w:t>Documents to which it is a party</w:t>
      </w:r>
      <w:r w:rsidR="00DD4802">
        <w:rPr>
          <w:rFonts w:ascii="Calibri" w:hAnsi="Calibri" w:cs="Calibri"/>
          <w:sz w:val="22"/>
          <w:szCs w:val="22"/>
          <w:lang w:val="en-US"/>
        </w:rPr>
        <w:t xml:space="preserve"> and of the Side Letter</w:t>
      </w:r>
      <w:r w:rsidR="00855047" w:rsidRPr="00933248">
        <w:rPr>
          <w:rFonts w:ascii="Calibri" w:hAnsi="Calibri" w:cs="Calibri"/>
          <w:sz w:val="22"/>
          <w:szCs w:val="22"/>
          <w:lang w:val="en-US"/>
        </w:rPr>
        <w:t xml:space="preserve"> and authorising its signatory to execute for its account </w:t>
      </w:r>
      <w:r w:rsidR="002812D4" w:rsidRPr="00933248">
        <w:rPr>
          <w:rFonts w:ascii="Calibri" w:hAnsi="Calibri" w:cs="Calibri"/>
          <w:sz w:val="22"/>
          <w:szCs w:val="22"/>
          <w:lang w:val="en-US"/>
        </w:rPr>
        <w:t>such Finance Documents</w:t>
      </w:r>
      <w:r w:rsidR="00033B86">
        <w:rPr>
          <w:rFonts w:ascii="Calibri" w:hAnsi="Calibri" w:cs="Calibri"/>
          <w:sz w:val="22"/>
          <w:szCs w:val="22"/>
          <w:lang w:val="en-US"/>
        </w:rPr>
        <w:t xml:space="preserve"> (other than the Authorisations referred to in Part II of this Schedule 2)</w:t>
      </w:r>
      <w:r w:rsidR="00DD4802">
        <w:rPr>
          <w:rFonts w:ascii="Calibri" w:hAnsi="Calibri" w:cs="Calibri"/>
          <w:sz w:val="22"/>
          <w:szCs w:val="22"/>
          <w:lang w:val="en-US"/>
        </w:rPr>
        <w:t xml:space="preserve"> and the Side Letter</w:t>
      </w:r>
      <w:r w:rsidR="00855047" w:rsidRPr="00933248">
        <w:rPr>
          <w:rFonts w:ascii="Calibri" w:hAnsi="Calibri" w:cs="Calibri"/>
          <w:sz w:val="22"/>
          <w:szCs w:val="22"/>
          <w:lang w:val="en-US"/>
        </w:rPr>
        <w:t xml:space="preserve">, including </w:t>
      </w:r>
      <w:r w:rsidR="00855047" w:rsidRPr="00933248">
        <w:rPr>
          <w:rFonts w:ascii="Calibri" w:hAnsi="Calibri" w:cs="Calibri"/>
          <w:i/>
          <w:sz w:val="22"/>
          <w:szCs w:val="22"/>
          <w:lang w:val="en-US"/>
        </w:rPr>
        <w:t>inter alia</w:t>
      </w:r>
      <w:r w:rsidR="00855047" w:rsidRPr="00933248">
        <w:rPr>
          <w:rFonts w:ascii="Calibri" w:hAnsi="Calibri" w:cs="Calibri"/>
          <w:sz w:val="22"/>
          <w:szCs w:val="22"/>
          <w:lang w:val="en-US"/>
        </w:rPr>
        <w:t xml:space="preserve">: </w:t>
      </w:r>
    </w:p>
    <w:p w:rsidR="00FF29E8" w:rsidRPr="00933248" w:rsidRDefault="00B50F04" w:rsidP="000E1D24">
      <w:pPr>
        <w:widowControl w:val="0"/>
        <w:numPr>
          <w:ilvl w:val="0"/>
          <w:numId w:val="108"/>
        </w:numPr>
        <w:spacing w:before="0" w:after="240"/>
        <w:ind w:hanging="720"/>
        <w:rPr>
          <w:rFonts w:ascii="Calibri" w:hAnsi="Calibri" w:cs="Calibri"/>
          <w:sz w:val="22"/>
          <w:szCs w:val="22"/>
          <w:lang w:val="en-US"/>
        </w:rPr>
      </w:pPr>
      <w:r w:rsidRPr="00317D1A">
        <w:rPr>
          <w:rFonts w:ascii="Calibri" w:hAnsi="Calibri" w:cs="Calibri"/>
          <w:sz w:val="22"/>
          <w:szCs w:val="22"/>
          <w:lang w:val="en-GB"/>
        </w:rPr>
        <w:t xml:space="preserve">a </w:t>
      </w:r>
      <w:r w:rsidR="00780B0B" w:rsidRPr="007F045E">
        <w:rPr>
          <w:rFonts w:asciiTheme="minorHAnsi" w:hAnsiTheme="minorHAnsi" w:cstheme="minorHAnsi"/>
          <w:sz w:val="22"/>
          <w:szCs w:val="22"/>
        </w:rPr>
        <w:t>copy, certified as a true</w:t>
      </w:r>
      <w:r w:rsidR="00C3593C" w:rsidRPr="00933248">
        <w:rPr>
          <w:rFonts w:ascii="Calibri" w:hAnsi="Calibri" w:cs="Calibri"/>
          <w:bCs/>
          <w:sz w:val="22"/>
          <w:szCs w:val="22"/>
          <w:lang w:val="en-US"/>
        </w:rPr>
        <w:t xml:space="preserve">, complete and up-to-date </w:t>
      </w:r>
      <w:r w:rsidR="00780B0B" w:rsidRPr="007F045E">
        <w:rPr>
          <w:rFonts w:asciiTheme="minorHAnsi" w:hAnsiTheme="minorHAnsi" w:cstheme="minorHAnsi"/>
          <w:sz w:val="22"/>
          <w:szCs w:val="22"/>
        </w:rPr>
        <w:t xml:space="preserve">copy by or on behalf of the Borrower, </w:t>
      </w:r>
      <w:r w:rsidRPr="00317D1A">
        <w:rPr>
          <w:rFonts w:ascii="Calibri" w:hAnsi="Calibri" w:cs="Calibri"/>
          <w:sz w:val="22"/>
          <w:szCs w:val="22"/>
          <w:lang w:val="en-GB"/>
        </w:rPr>
        <w:t xml:space="preserve">of </w:t>
      </w:r>
      <w:r>
        <w:rPr>
          <w:rFonts w:ascii="Calibri" w:hAnsi="Calibri" w:cs="Calibri"/>
          <w:sz w:val="22"/>
          <w:szCs w:val="22"/>
          <w:lang w:val="en-GB"/>
        </w:rPr>
        <w:t>the</w:t>
      </w:r>
      <w:r w:rsidRPr="00317D1A">
        <w:rPr>
          <w:rFonts w:ascii="Calibri" w:hAnsi="Calibri" w:cs="Calibri"/>
          <w:sz w:val="22"/>
          <w:szCs w:val="22"/>
          <w:lang w:val="en-GB"/>
        </w:rPr>
        <w:t xml:space="preserve"> decision</w:t>
      </w:r>
      <w:r>
        <w:rPr>
          <w:rFonts w:ascii="Calibri" w:hAnsi="Calibri" w:cs="Calibri"/>
          <w:sz w:val="22"/>
          <w:szCs w:val="22"/>
          <w:lang w:val="en-GB"/>
        </w:rPr>
        <w:t>s</w:t>
      </w:r>
      <w:r w:rsidRPr="00317D1A">
        <w:rPr>
          <w:rFonts w:ascii="Calibri" w:hAnsi="Calibri" w:cs="Calibri"/>
          <w:sz w:val="22"/>
          <w:szCs w:val="22"/>
          <w:lang w:val="en-GB"/>
        </w:rPr>
        <w:t xml:space="preserve"> of the Government of the Republic of Serbia</w:t>
      </w:r>
      <w:r w:rsidR="00033B86">
        <w:rPr>
          <w:rFonts w:ascii="Calibri" w:hAnsi="Calibri" w:cs="Calibri"/>
          <w:sz w:val="22"/>
          <w:szCs w:val="22"/>
          <w:lang w:val="en-GB"/>
        </w:rPr>
        <w:t xml:space="preserve"> </w:t>
      </w:r>
      <w:r w:rsidR="00033B86" w:rsidRPr="00933248">
        <w:rPr>
          <w:rFonts w:ascii="Calibri" w:hAnsi="Calibri" w:cs="Calibri"/>
          <w:color w:val="000000" w:themeColor="text1"/>
          <w:sz w:val="22"/>
          <w:szCs w:val="22"/>
          <w:lang w:val="en-US"/>
        </w:rPr>
        <w:t>(together with an English translation)</w:t>
      </w:r>
      <w:r w:rsidRPr="00317D1A">
        <w:rPr>
          <w:rFonts w:ascii="Calibri" w:hAnsi="Calibri" w:cs="Calibri"/>
          <w:sz w:val="22"/>
          <w:szCs w:val="22"/>
          <w:lang w:val="en-GB"/>
        </w:rPr>
        <w:t>: (</w:t>
      </w:r>
      <w:r>
        <w:rPr>
          <w:rFonts w:ascii="Calibri" w:hAnsi="Calibri" w:cs="Calibri"/>
          <w:sz w:val="22"/>
          <w:szCs w:val="22"/>
          <w:lang w:val="en-GB"/>
        </w:rPr>
        <w:t>A</w:t>
      </w:r>
      <w:r w:rsidRPr="00317D1A">
        <w:rPr>
          <w:rFonts w:ascii="Calibri" w:hAnsi="Calibri" w:cs="Calibri"/>
          <w:sz w:val="22"/>
          <w:szCs w:val="22"/>
          <w:lang w:val="en-GB"/>
        </w:rPr>
        <w:t xml:space="preserve">) </w:t>
      </w:r>
      <w:r>
        <w:rPr>
          <w:rFonts w:ascii="Calibri" w:hAnsi="Calibri" w:cs="Calibri"/>
          <w:sz w:val="22"/>
          <w:szCs w:val="22"/>
          <w:lang w:val="en-GB"/>
        </w:rPr>
        <w:t xml:space="preserve">determining the basis for negotiations and forming the delegation for negotiations in relation to this Agreement, (B) </w:t>
      </w:r>
      <w:r w:rsidRPr="00317D1A">
        <w:rPr>
          <w:rFonts w:ascii="Calibri" w:hAnsi="Calibri" w:cs="Calibri"/>
          <w:sz w:val="22"/>
          <w:szCs w:val="22"/>
          <w:lang w:val="en-GB"/>
        </w:rPr>
        <w:t>approving the borrowing by the Borrower under the Agreement</w:t>
      </w:r>
      <w:r w:rsidR="00F96E0E">
        <w:rPr>
          <w:rFonts w:ascii="Calibri" w:hAnsi="Calibri" w:cs="Calibri"/>
          <w:sz w:val="22"/>
          <w:szCs w:val="22"/>
          <w:lang w:val="en-GB"/>
        </w:rPr>
        <w:t>, the terms of this Agreement</w:t>
      </w:r>
      <w:r w:rsidR="00DD4802">
        <w:rPr>
          <w:rFonts w:ascii="Calibri" w:hAnsi="Calibri" w:cs="Calibri"/>
          <w:sz w:val="22"/>
          <w:szCs w:val="22"/>
          <w:lang w:val="en-GB"/>
        </w:rPr>
        <w:t>,</w:t>
      </w:r>
      <w:r w:rsidRPr="00317D1A">
        <w:rPr>
          <w:rFonts w:ascii="Calibri" w:hAnsi="Calibri" w:cs="Calibri"/>
          <w:sz w:val="22"/>
          <w:szCs w:val="22"/>
          <w:lang w:val="en-GB"/>
        </w:rPr>
        <w:t xml:space="preserve"> </w:t>
      </w:r>
      <w:r w:rsidR="00F96E0E">
        <w:rPr>
          <w:rFonts w:ascii="Calibri" w:hAnsi="Calibri" w:cs="Calibri"/>
          <w:sz w:val="22"/>
          <w:szCs w:val="22"/>
          <w:lang w:val="en-GB"/>
        </w:rPr>
        <w:t xml:space="preserve">of </w:t>
      </w:r>
      <w:r w:rsidRPr="00317D1A">
        <w:rPr>
          <w:rFonts w:ascii="Calibri" w:hAnsi="Calibri" w:cs="Calibri"/>
          <w:sz w:val="22"/>
          <w:szCs w:val="22"/>
          <w:lang w:val="en-GB"/>
        </w:rPr>
        <w:t xml:space="preserve">the other Finance Documents </w:t>
      </w:r>
      <w:r w:rsidR="00DD4802">
        <w:rPr>
          <w:rFonts w:ascii="Calibri" w:hAnsi="Calibri" w:cs="Calibri"/>
          <w:sz w:val="22"/>
          <w:szCs w:val="22"/>
          <w:lang w:val="en-GB"/>
        </w:rPr>
        <w:t xml:space="preserve">and of the Side Letter </w:t>
      </w:r>
      <w:r w:rsidRPr="00317D1A">
        <w:rPr>
          <w:rFonts w:ascii="Calibri" w:hAnsi="Calibri" w:cs="Calibri"/>
          <w:sz w:val="22"/>
          <w:szCs w:val="22"/>
          <w:lang w:val="en-GB"/>
        </w:rPr>
        <w:t>and (</w:t>
      </w:r>
      <w:r w:rsidR="00F96E0E">
        <w:rPr>
          <w:rFonts w:ascii="Calibri" w:hAnsi="Calibri" w:cs="Calibri"/>
          <w:sz w:val="22"/>
          <w:szCs w:val="22"/>
          <w:lang w:val="en-GB"/>
        </w:rPr>
        <w:t>C</w:t>
      </w:r>
      <w:r w:rsidRPr="00317D1A">
        <w:rPr>
          <w:rFonts w:ascii="Calibri" w:hAnsi="Calibri" w:cs="Calibri"/>
          <w:sz w:val="22"/>
          <w:szCs w:val="22"/>
          <w:lang w:val="en-GB"/>
        </w:rPr>
        <w:t xml:space="preserve">) authorising the </w:t>
      </w:r>
      <w:r w:rsidR="00780B0B">
        <w:rPr>
          <w:rFonts w:ascii="Calibri" w:hAnsi="Calibri" w:cs="Calibri"/>
          <w:sz w:val="22"/>
          <w:szCs w:val="22"/>
          <w:lang w:val="en-GB"/>
        </w:rPr>
        <w:t xml:space="preserve">First Deputy Prime Minister and </w:t>
      </w:r>
      <w:r w:rsidRPr="00317D1A">
        <w:rPr>
          <w:rFonts w:ascii="Calibri" w:hAnsi="Calibri" w:cs="Calibri"/>
          <w:sz w:val="22"/>
          <w:szCs w:val="22"/>
          <w:lang w:val="en-GB"/>
        </w:rPr>
        <w:t xml:space="preserve">Minister of Finance of the Republic of Serbia to execute the </w:t>
      </w:r>
      <w:r w:rsidR="00674E62">
        <w:rPr>
          <w:rFonts w:ascii="Calibri" w:hAnsi="Calibri" w:cs="Calibri"/>
          <w:sz w:val="22"/>
          <w:szCs w:val="22"/>
          <w:lang w:val="en-GB"/>
        </w:rPr>
        <w:t xml:space="preserve">relevant </w:t>
      </w:r>
      <w:r w:rsidRPr="00317D1A">
        <w:rPr>
          <w:rFonts w:ascii="Calibri" w:hAnsi="Calibri" w:cs="Calibri"/>
          <w:sz w:val="22"/>
          <w:szCs w:val="22"/>
          <w:lang w:val="en-GB"/>
        </w:rPr>
        <w:t>Finance Documents</w:t>
      </w:r>
      <w:r w:rsidR="00DD4802">
        <w:rPr>
          <w:rFonts w:ascii="Calibri" w:hAnsi="Calibri" w:cs="Calibri"/>
          <w:sz w:val="22"/>
          <w:szCs w:val="22"/>
          <w:lang w:val="en-GB"/>
        </w:rPr>
        <w:t xml:space="preserve"> and the Side Letter</w:t>
      </w:r>
      <w:r w:rsidRPr="00317D1A">
        <w:rPr>
          <w:rFonts w:ascii="Calibri" w:hAnsi="Calibri" w:cs="Calibri"/>
          <w:sz w:val="22"/>
          <w:szCs w:val="22"/>
          <w:lang w:val="en-GB"/>
        </w:rPr>
        <w:t xml:space="preserve"> on behalf of the Republic of Serbia</w:t>
      </w:r>
      <w:r>
        <w:rPr>
          <w:rFonts w:ascii="Calibri" w:hAnsi="Calibri" w:cs="Calibri"/>
          <w:sz w:val="22"/>
          <w:szCs w:val="22"/>
          <w:lang w:val="en-US"/>
        </w:rPr>
        <w:t>; and</w:t>
      </w:r>
      <w:r w:rsidR="006418EE">
        <w:rPr>
          <w:rFonts w:ascii="Calibri" w:hAnsi="Calibri" w:cs="Calibri"/>
          <w:sz w:val="22"/>
          <w:szCs w:val="22"/>
          <w:lang w:val="en-US"/>
        </w:rPr>
        <w:t xml:space="preserve"> </w:t>
      </w:r>
    </w:p>
    <w:p w:rsidR="002812D4" w:rsidRPr="00933248" w:rsidRDefault="00780B0B" w:rsidP="000E1D24">
      <w:pPr>
        <w:widowControl w:val="0"/>
        <w:numPr>
          <w:ilvl w:val="0"/>
          <w:numId w:val="108"/>
        </w:numPr>
        <w:spacing w:before="0" w:after="240"/>
        <w:ind w:hanging="720"/>
        <w:rPr>
          <w:rFonts w:ascii="Calibri" w:hAnsi="Calibri" w:cs="Calibri"/>
          <w:sz w:val="22"/>
          <w:szCs w:val="22"/>
          <w:lang w:val="en-US"/>
        </w:rPr>
      </w:pPr>
      <w:r>
        <w:rPr>
          <w:rFonts w:ascii="Calibri" w:hAnsi="Calibri" w:cs="Calibri"/>
          <w:sz w:val="22"/>
          <w:szCs w:val="22"/>
          <w:lang w:val="en-GB"/>
        </w:rPr>
        <w:t>if relevant</w:t>
      </w:r>
      <w:r w:rsidR="00365352">
        <w:rPr>
          <w:rFonts w:ascii="Calibri" w:hAnsi="Calibri" w:cs="Calibri"/>
          <w:sz w:val="22"/>
          <w:szCs w:val="22"/>
          <w:lang w:val="en-GB"/>
        </w:rPr>
        <w:t>,</w:t>
      </w:r>
      <w:r>
        <w:rPr>
          <w:rFonts w:ascii="Calibri" w:hAnsi="Calibri" w:cs="Calibri"/>
          <w:sz w:val="22"/>
          <w:szCs w:val="22"/>
          <w:lang w:val="en-GB"/>
        </w:rPr>
        <w:t xml:space="preserve"> </w:t>
      </w:r>
      <w:r w:rsidR="00BE406B">
        <w:rPr>
          <w:rFonts w:ascii="Calibri" w:hAnsi="Calibri" w:cs="Calibri"/>
          <w:sz w:val="22"/>
          <w:szCs w:val="22"/>
          <w:lang w:val="en-GB"/>
        </w:rPr>
        <w:t>in case where</w:t>
      </w:r>
      <w:r>
        <w:rPr>
          <w:rFonts w:ascii="Calibri" w:hAnsi="Calibri" w:cs="Calibri"/>
          <w:sz w:val="22"/>
          <w:szCs w:val="22"/>
          <w:lang w:val="en-GB"/>
        </w:rPr>
        <w:t xml:space="preserve"> the </w:t>
      </w:r>
      <w:r w:rsidRPr="00317D1A">
        <w:rPr>
          <w:rFonts w:ascii="Calibri" w:hAnsi="Calibri" w:cs="Calibri"/>
          <w:sz w:val="22"/>
          <w:szCs w:val="22"/>
          <w:lang w:val="en-GB"/>
        </w:rPr>
        <w:t xml:space="preserve">Finance Documents </w:t>
      </w:r>
      <w:r w:rsidR="00BE406B">
        <w:rPr>
          <w:rFonts w:ascii="Calibri" w:hAnsi="Calibri" w:cs="Calibri"/>
          <w:color w:val="000000" w:themeColor="text1"/>
          <w:sz w:val="22"/>
          <w:szCs w:val="22"/>
          <w:lang w:val="en-US"/>
        </w:rPr>
        <w:t xml:space="preserve">to be entered into by the Borrower on the Signing Date </w:t>
      </w:r>
      <w:r w:rsidR="00BE406B">
        <w:rPr>
          <w:rFonts w:ascii="Calibri" w:hAnsi="Calibri" w:cs="Calibri"/>
          <w:sz w:val="22"/>
          <w:szCs w:val="22"/>
          <w:lang w:val="en-GB"/>
        </w:rPr>
        <w:t>or</w:t>
      </w:r>
      <w:r>
        <w:rPr>
          <w:rFonts w:ascii="Calibri" w:hAnsi="Calibri" w:cs="Calibri"/>
          <w:sz w:val="22"/>
          <w:szCs w:val="22"/>
          <w:lang w:val="en-GB"/>
        </w:rPr>
        <w:t xml:space="preserve"> the Side Letter</w:t>
      </w:r>
      <w:r w:rsidRPr="00933248">
        <w:rPr>
          <w:rFonts w:ascii="Calibri" w:hAnsi="Calibri" w:cs="Calibri"/>
          <w:color w:val="000000" w:themeColor="text1"/>
          <w:sz w:val="22"/>
          <w:szCs w:val="22"/>
          <w:lang w:val="en-US"/>
        </w:rPr>
        <w:t xml:space="preserve"> </w:t>
      </w:r>
      <w:r>
        <w:rPr>
          <w:rFonts w:ascii="Calibri" w:hAnsi="Calibri" w:cs="Calibri"/>
          <w:color w:val="000000" w:themeColor="text1"/>
          <w:sz w:val="22"/>
          <w:szCs w:val="22"/>
          <w:lang w:val="en-US"/>
        </w:rPr>
        <w:t xml:space="preserve">are </w:t>
      </w:r>
      <w:r w:rsidRPr="00933248">
        <w:rPr>
          <w:rFonts w:ascii="Calibri" w:hAnsi="Calibri" w:cs="Calibri"/>
          <w:color w:val="000000" w:themeColor="text1"/>
          <w:sz w:val="22"/>
          <w:szCs w:val="22"/>
          <w:lang w:val="en-US"/>
        </w:rPr>
        <w:t xml:space="preserve">not signed by the </w:t>
      </w:r>
      <w:r>
        <w:rPr>
          <w:rFonts w:ascii="Calibri" w:hAnsi="Calibri" w:cs="Calibri"/>
          <w:sz w:val="22"/>
          <w:szCs w:val="22"/>
          <w:lang w:val="en-GB"/>
        </w:rPr>
        <w:t xml:space="preserve">First Deputy Prime Minister and </w:t>
      </w:r>
      <w:r w:rsidRPr="00317D1A">
        <w:rPr>
          <w:rFonts w:ascii="Calibri" w:hAnsi="Calibri" w:cs="Calibri"/>
          <w:sz w:val="22"/>
          <w:szCs w:val="22"/>
          <w:lang w:val="en-GB"/>
        </w:rPr>
        <w:t>Minister of Finance of the Republic of Serbia</w:t>
      </w:r>
      <w:r>
        <w:rPr>
          <w:rFonts w:ascii="Calibri" w:hAnsi="Calibri" w:cs="Calibri"/>
          <w:sz w:val="22"/>
          <w:szCs w:val="22"/>
          <w:lang w:val="en-GB"/>
        </w:rPr>
        <w:t xml:space="preserve">, </w:t>
      </w:r>
      <w:r w:rsidR="00C3593C" w:rsidRPr="00317D1A">
        <w:rPr>
          <w:rFonts w:ascii="Calibri" w:hAnsi="Calibri" w:cs="Calibri"/>
          <w:sz w:val="22"/>
          <w:szCs w:val="22"/>
          <w:lang w:val="en-GB"/>
        </w:rPr>
        <w:t xml:space="preserve">a </w:t>
      </w:r>
      <w:r w:rsidR="00C3593C" w:rsidRPr="007F045E">
        <w:rPr>
          <w:rFonts w:asciiTheme="minorHAnsi" w:hAnsiTheme="minorHAnsi" w:cstheme="minorHAnsi"/>
          <w:sz w:val="22"/>
          <w:szCs w:val="22"/>
        </w:rPr>
        <w:t>copy, certified as a true</w:t>
      </w:r>
      <w:r w:rsidR="00C3593C" w:rsidRPr="00933248">
        <w:rPr>
          <w:rFonts w:ascii="Calibri" w:hAnsi="Calibri" w:cs="Calibri"/>
          <w:bCs/>
          <w:sz w:val="22"/>
          <w:szCs w:val="22"/>
          <w:lang w:val="en-US"/>
        </w:rPr>
        <w:t xml:space="preserve">, complete and up-to-date </w:t>
      </w:r>
      <w:r w:rsidR="00C3593C" w:rsidRPr="007F045E">
        <w:rPr>
          <w:rFonts w:asciiTheme="minorHAnsi" w:hAnsiTheme="minorHAnsi" w:cstheme="minorHAnsi"/>
          <w:sz w:val="22"/>
          <w:szCs w:val="22"/>
        </w:rPr>
        <w:t>copy by or on behalf of the Borrower</w:t>
      </w:r>
      <w:r w:rsidRPr="007F045E">
        <w:rPr>
          <w:rFonts w:asciiTheme="minorHAnsi" w:hAnsiTheme="minorHAnsi" w:cstheme="minorHAnsi"/>
          <w:sz w:val="22"/>
          <w:szCs w:val="22"/>
        </w:rPr>
        <w:t xml:space="preserve">, </w:t>
      </w:r>
      <w:r w:rsidR="002812D4" w:rsidRPr="00933248">
        <w:rPr>
          <w:rFonts w:ascii="Calibri" w:hAnsi="Calibri" w:cs="Calibri"/>
          <w:color w:val="000000" w:themeColor="text1"/>
          <w:sz w:val="22"/>
          <w:szCs w:val="22"/>
          <w:lang w:val="en-US"/>
        </w:rPr>
        <w:t xml:space="preserve">of the delegation (together with an English translation) to the relevant signatory on behalf of the Borrower to execute the Finance Documents to which the Borrower is a party </w:t>
      </w:r>
      <w:r w:rsidR="00DD4802">
        <w:rPr>
          <w:rFonts w:ascii="Calibri" w:hAnsi="Calibri" w:cs="Calibri"/>
          <w:color w:val="000000" w:themeColor="text1"/>
          <w:sz w:val="22"/>
          <w:szCs w:val="22"/>
          <w:lang w:val="en-US"/>
        </w:rPr>
        <w:t xml:space="preserve">and the Side Letter </w:t>
      </w:r>
      <w:r w:rsidR="002812D4" w:rsidRPr="00933248">
        <w:rPr>
          <w:rFonts w:ascii="Calibri" w:hAnsi="Calibri" w:cs="Calibri"/>
          <w:color w:val="000000" w:themeColor="text1"/>
          <w:sz w:val="22"/>
          <w:szCs w:val="22"/>
          <w:lang w:val="en-US"/>
        </w:rPr>
        <w:t>on behalf of the Borrower and evidence of the powers of the person making such delegation</w:t>
      </w:r>
      <w:r w:rsidR="00CC529C" w:rsidRPr="00933248">
        <w:rPr>
          <w:rFonts w:ascii="Calibri" w:hAnsi="Calibri" w:cs="Calibri"/>
          <w:color w:val="000000" w:themeColor="text1"/>
          <w:sz w:val="22"/>
          <w:szCs w:val="22"/>
          <w:lang w:val="en-US"/>
        </w:rPr>
        <w:t>.</w:t>
      </w:r>
    </w:p>
    <w:p w:rsidR="00CC529C" w:rsidRPr="00933248" w:rsidRDefault="0091024E" w:rsidP="008F7AC2">
      <w:pPr>
        <w:pStyle w:val="ListParagraph"/>
        <w:widowControl w:val="0"/>
        <w:spacing w:before="0" w:after="240"/>
        <w:ind w:left="1414" w:hanging="705"/>
        <w:rPr>
          <w:rFonts w:ascii="Calibri" w:hAnsi="Calibri" w:cs="Calibri"/>
          <w:sz w:val="22"/>
          <w:szCs w:val="22"/>
          <w:lang w:val="en-US"/>
        </w:rPr>
      </w:pPr>
      <w:r w:rsidRPr="00933248">
        <w:rPr>
          <w:rFonts w:ascii="Calibri" w:hAnsi="Calibri" w:cs="Calibri"/>
          <w:sz w:val="22"/>
          <w:szCs w:val="22"/>
          <w:lang w:val="en-US"/>
        </w:rPr>
        <w:t>(b)</w:t>
      </w:r>
      <w:r w:rsidRPr="00933248">
        <w:rPr>
          <w:rFonts w:ascii="Calibri" w:hAnsi="Calibri" w:cs="Calibri"/>
          <w:sz w:val="22"/>
          <w:szCs w:val="22"/>
          <w:lang w:val="en-US"/>
        </w:rPr>
        <w:tab/>
      </w:r>
      <w:r w:rsidR="00CC529C" w:rsidRPr="00933248">
        <w:rPr>
          <w:rFonts w:ascii="Calibri" w:hAnsi="Calibri" w:cs="Calibri"/>
          <w:sz w:val="22"/>
          <w:szCs w:val="22"/>
          <w:lang w:val="en-US"/>
        </w:rPr>
        <w:t xml:space="preserve">The ECA Agent shall have received certified copies of all authorizations of the Buyer approving the execution </w:t>
      </w:r>
      <w:r w:rsidR="001D5B52" w:rsidRPr="00933248">
        <w:rPr>
          <w:rFonts w:ascii="Calibri" w:hAnsi="Calibri" w:cs="Calibri"/>
          <w:sz w:val="22"/>
          <w:szCs w:val="22"/>
          <w:lang w:val="en-US"/>
        </w:rPr>
        <w:t>of</w:t>
      </w:r>
      <w:r w:rsidR="00CC529C" w:rsidRPr="00933248">
        <w:rPr>
          <w:rFonts w:ascii="Calibri" w:hAnsi="Calibri" w:cs="Calibri"/>
          <w:sz w:val="22"/>
          <w:szCs w:val="22"/>
          <w:lang w:val="en-US"/>
        </w:rPr>
        <w:t xml:space="preserve"> the </w:t>
      </w:r>
      <w:r w:rsidR="00275B66" w:rsidRPr="00933248">
        <w:rPr>
          <w:rFonts w:ascii="Calibri" w:hAnsi="Calibri" w:cs="Calibri"/>
          <w:sz w:val="22"/>
          <w:szCs w:val="22"/>
          <w:lang w:val="en-US"/>
        </w:rPr>
        <w:t>Payment</w:t>
      </w:r>
      <w:r w:rsidR="00561C7C" w:rsidRPr="00933248">
        <w:rPr>
          <w:rFonts w:ascii="Calibri" w:hAnsi="Calibri" w:cs="Calibri"/>
          <w:sz w:val="22"/>
          <w:szCs w:val="22"/>
          <w:lang w:val="en-US"/>
        </w:rPr>
        <w:t xml:space="preserve"> Delegation Agreement</w:t>
      </w:r>
      <w:r w:rsidR="00CC529C" w:rsidRPr="00933248">
        <w:rPr>
          <w:rFonts w:ascii="Calibri" w:hAnsi="Calibri" w:cs="Calibri"/>
          <w:sz w:val="22"/>
          <w:szCs w:val="22"/>
          <w:lang w:val="en-US"/>
        </w:rPr>
        <w:t xml:space="preserve"> and authorising its signatory to execute for its account the </w:t>
      </w:r>
      <w:r w:rsidR="00275B66" w:rsidRPr="00933248">
        <w:rPr>
          <w:rFonts w:ascii="Calibri" w:hAnsi="Calibri" w:cs="Calibri"/>
          <w:sz w:val="22"/>
          <w:szCs w:val="22"/>
          <w:lang w:val="en-US"/>
        </w:rPr>
        <w:t>Payment</w:t>
      </w:r>
      <w:r w:rsidR="00561C7C" w:rsidRPr="00933248">
        <w:rPr>
          <w:rFonts w:ascii="Calibri" w:hAnsi="Calibri" w:cs="Calibri"/>
          <w:sz w:val="22"/>
          <w:szCs w:val="22"/>
          <w:lang w:val="en-US"/>
        </w:rPr>
        <w:t xml:space="preserve"> Delegation Agreement</w:t>
      </w:r>
      <w:r w:rsidR="00CC529C" w:rsidRPr="00933248">
        <w:rPr>
          <w:rFonts w:ascii="Calibri" w:hAnsi="Calibri" w:cs="Calibri"/>
          <w:sz w:val="22"/>
          <w:szCs w:val="22"/>
          <w:lang w:val="en-US"/>
        </w:rPr>
        <w:t xml:space="preserve">, including </w:t>
      </w:r>
      <w:r w:rsidR="00CC529C" w:rsidRPr="00933248">
        <w:rPr>
          <w:rFonts w:ascii="Calibri" w:hAnsi="Calibri" w:cs="Calibri"/>
          <w:i/>
          <w:sz w:val="22"/>
          <w:szCs w:val="22"/>
          <w:lang w:val="en-US"/>
        </w:rPr>
        <w:t>inter alia</w:t>
      </w:r>
      <w:r w:rsidR="00CC529C" w:rsidRPr="00933248">
        <w:rPr>
          <w:rFonts w:ascii="Calibri" w:hAnsi="Calibri" w:cs="Calibri"/>
          <w:sz w:val="22"/>
          <w:szCs w:val="22"/>
          <w:lang w:val="en-US"/>
        </w:rPr>
        <w:t xml:space="preserve">: </w:t>
      </w:r>
    </w:p>
    <w:p w:rsidR="00CC529C" w:rsidRPr="00933248" w:rsidRDefault="004A33AE" w:rsidP="000E1D24">
      <w:pPr>
        <w:widowControl w:val="0"/>
        <w:numPr>
          <w:ilvl w:val="0"/>
          <w:numId w:val="155"/>
        </w:numPr>
        <w:spacing w:before="0" w:after="240"/>
        <w:ind w:hanging="716"/>
        <w:rPr>
          <w:rFonts w:ascii="Calibri" w:hAnsi="Calibri" w:cs="Calibri"/>
          <w:sz w:val="22"/>
          <w:szCs w:val="22"/>
          <w:lang w:val="en-US"/>
        </w:rPr>
      </w:pPr>
      <w:r w:rsidRPr="004A33AE">
        <w:rPr>
          <w:rFonts w:ascii="Calibri" w:hAnsi="Calibri" w:cs="Calibri"/>
          <w:sz w:val="22"/>
          <w:szCs w:val="22"/>
          <w:lang w:val="en-GB"/>
        </w:rPr>
        <w:t xml:space="preserve">a </w:t>
      </w:r>
      <w:r w:rsidRPr="004A33AE">
        <w:rPr>
          <w:rFonts w:ascii="Calibri" w:hAnsi="Calibri" w:cs="Calibri"/>
          <w:sz w:val="22"/>
          <w:szCs w:val="22"/>
          <w:lang w:val="en-US"/>
        </w:rPr>
        <w:t xml:space="preserve">copy, certified as a true, complete and up-to-date copy by or on behalf of the Borrower, </w:t>
      </w:r>
      <w:r w:rsidRPr="004A33AE">
        <w:rPr>
          <w:rFonts w:ascii="Calibri" w:hAnsi="Calibri" w:cs="Calibri"/>
          <w:sz w:val="22"/>
          <w:szCs w:val="22"/>
          <w:lang w:val="en-GB"/>
        </w:rPr>
        <w:t xml:space="preserve">of a decision of the Government of the Republic of Serbia </w:t>
      </w:r>
      <w:r w:rsidRPr="004A33AE">
        <w:rPr>
          <w:rFonts w:ascii="Calibri" w:hAnsi="Calibri" w:cs="Calibri"/>
          <w:sz w:val="22"/>
          <w:szCs w:val="22"/>
          <w:lang w:val="en-US"/>
        </w:rPr>
        <w:t>(together with an English translation)</w:t>
      </w:r>
      <w:r w:rsidRPr="004A33AE">
        <w:rPr>
          <w:rFonts w:ascii="Calibri" w:hAnsi="Calibri" w:cs="Calibri"/>
          <w:sz w:val="22"/>
          <w:szCs w:val="22"/>
          <w:lang w:val="en-GB"/>
        </w:rPr>
        <w:t xml:space="preserve">: (i) approving the </w:t>
      </w:r>
      <w:r w:rsidRPr="004A33AE">
        <w:rPr>
          <w:rFonts w:ascii="Calibri" w:hAnsi="Calibri" w:cs="Calibri"/>
          <w:sz w:val="22"/>
          <w:szCs w:val="22"/>
          <w:lang w:val="en-US"/>
        </w:rPr>
        <w:t>Payment Delegation Agreement</w:t>
      </w:r>
      <w:r w:rsidRPr="004A33AE">
        <w:rPr>
          <w:rFonts w:ascii="Calibri" w:hAnsi="Calibri" w:cs="Calibri"/>
          <w:sz w:val="22"/>
          <w:szCs w:val="22"/>
          <w:lang w:val="en-GB"/>
        </w:rPr>
        <w:t xml:space="preserve"> and (ii) authorising the Minister of Defense of the Republic of Serbia or any other person specified in such decision to execute the </w:t>
      </w:r>
      <w:r w:rsidRPr="004A33AE">
        <w:rPr>
          <w:rFonts w:ascii="Calibri" w:hAnsi="Calibri" w:cs="Calibri"/>
          <w:sz w:val="22"/>
          <w:szCs w:val="22"/>
          <w:lang w:val="en-US"/>
        </w:rPr>
        <w:t>Payment Delegation Agreement</w:t>
      </w:r>
      <w:r w:rsidRPr="004A33AE">
        <w:rPr>
          <w:rFonts w:ascii="Calibri" w:hAnsi="Calibri" w:cs="Calibri"/>
          <w:sz w:val="22"/>
          <w:szCs w:val="22"/>
          <w:lang w:val="en-GB"/>
        </w:rPr>
        <w:t xml:space="preserve"> on behalf of the Republic of Serbia, acting by and through the Ministry of Defense</w:t>
      </w:r>
      <w:r w:rsidR="00033B86">
        <w:rPr>
          <w:rFonts w:ascii="Calibri" w:hAnsi="Calibri" w:cs="Calibri"/>
          <w:sz w:val="22"/>
          <w:szCs w:val="22"/>
          <w:lang w:val="en-GB"/>
        </w:rPr>
        <w:t xml:space="preserve">; and </w:t>
      </w:r>
    </w:p>
    <w:p w:rsidR="00CC529C" w:rsidRPr="00933248" w:rsidRDefault="004A33AE" w:rsidP="000E1D24">
      <w:pPr>
        <w:widowControl w:val="0"/>
        <w:numPr>
          <w:ilvl w:val="0"/>
          <w:numId w:val="155"/>
        </w:numPr>
        <w:spacing w:before="0" w:after="240"/>
        <w:ind w:hanging="720"/>
        <w:rPr>
          <w:rFonts w:ascii="Calibri" w:hAnsi="Calibri" w:cs="Calibri"/>
          <w:sz w:val="22"/>
          <w:szCs w:val="22"/>
          <w:lang w:val="en-US"/>
        </w:rPr>
      </w:pPr>
      <w:r w:rsidRPr="004A33AE">
        <w:rPr>
          <w:rFonts w:ascii="Calibri" w:hAnsi="Calibri" w:cs="Calibri"/>
          <w:sz w:val="22"/>
          <w:szCs w:val="22"/>
          <w:lang w:val="en-GB"/>
        </w:rPr>
        <w:t>if relevant, in case where the Payment Delegation Agreement</w:t>
      </w:r>
      <w:r w:rsidRPr="004A33AE">
        <w:rPr>
          <w:rFonts w:ascii="Calibri" w:hAnsi="Calibri" w:cs="Calibri"/>
          <w:sz w:val="22"/>
          <w:szCs w:val="22"/>
          <w:lang w:val="en-US"/>
        </w:rPr>
        <w:t xml:space="preserve"> is not signed on behalf of the Buyer by the Minister of Defense of the Republic of Serbia or by </w:t>
      </w:r>
      <w:r>
        <w:rPr>
          <w:rFonts w:ascii="Calibri" w:hAnsi="Calibri" w:cs="Calibri"/>
          <w:sz w:val="22"/>
          <w:szCs w:val="22"/>
          <w:lang w:val="en-US"/>
        </w:rPr>
        <w:t>any</w:t>
      </w:r>
      <w:r w:rsidRPr="004A33AE">
        <w:rPr>
          <w:rFonts w:ascii="Calibri" w:hAnsi="Calibri" w:cs="Calibri"/>
          <w:sz w:val="22"/>
          <w:szCs w:val="22"/>
          <w:lang w:val="en-GB"/>
        </w:rPr>
        <w:t xml:space="preserve"> relevant person authorised in the decision of the Government of the Republic of Serbia referred to in paragraph (i) above to execute the Payment Delegation Agreement </w:t>
      </w:r>
      <w:r w:rsidRPr="004A33AE">
        <w:rPr>
          <w:rFonts w:ascii="Calibri" w:hAnsi="Calibri" w:cs="Calibri"/>
          <w:sz w:val="22"/>
          <w:szCs w:val="22"/>
          <w:lang w:val="en-US"/>
        </w:rPr>
        <w:t>on behalf of the Buyer</w:t>
      </w:r>
      <w:r w:rsidRPr="004A33AE">
        <w:rPr>
          <w:rFonts w:ascii="Calibri" w:hAnsi="Calibri" w:cs="Calibri"/>
          <w:sz w:val="22"/>
          <w:szCs w:val="22"/>
          <w:lang w:val="en-GB"/>
        </w:rPr>
        <w:t xml:space="preserve">, a </w:t>
      </w:r>
      <w:r w:rsidRPr="004A33AE">
        <w:rPr>
          <w:rFonts w:ascii="Calibri" w:hAnsi="Calibri" w:cs="Calibri"/>
          <w:sz w:val="22"/>
          <w:szCs w:val="22"/>
          <w:lang w:val="en-US"/>
        </w:rPr>
        <w:t>copy, certified as a true, complete and up-to-date copy by or on behalf of the Borrower, of the delegation (together with an English translation) to the relevant signatory on behalf of the Buyer to execute the Payment Delegation Agreement on behalf of the Buyer and evidence of the powers of the person making such delegation</w:t>
      </w:r>
      <w:r w:rsidR="00CC529C" w:rsidRPr="00933248">
        <w:rPr>
          <w:rFonts w:ascii="Calibri" w:hAnsi="Calibri" w:cs="Calibri"/>
          <w:color w:val="000000" w:themeColor="text1"/>
          <w:sz w:val="22"/>
          <w:szCs w:val="22"/>
          <w:lang w:val="en-US"/>
        </w:rPr>
        <w:t>.</w:t>
      </w:r>
    </w:p>
    <w:p w:rsidR="00855047" w:rsidRPr="00933248" w:rsidRDefault="00E31290" w:rsidP="008F7AC2">
      <w:pPr>
        <w:pStyle w:val="ListParagraph"/>
        <w:widowControl w:val="0"/>
        <w:numPr>
          <w:ilvl w:val="6"/>
          <w:numId w:val="27"/>
        </w:numPr>
        <w:spacing w:before="400" w:after="240"/>
        <w:ind w:left="709" w:hanging="709"/>
        <w:rPr>
          <w:rFonts w:ascii="Calibri" w:hAnsi="Calibri" w:cs="Calibri"/>
          <w:b/>
          <w:sz w:val="22"/>
          <w:szCs w:val="22"/>
          <w:lang w:val="en-US"/>
        </w:rPr>
      </w:pPr>
      <w:r w:rsidRPr="00933248">
        <w:rPr>
          <w:rFonts w:ascii="Calibri" w:hAnsi="Calibri" w:cs="Calibri"/>
          <w:b/>
          <w:sz w:val="22"/>
          <w:szCs w:val="22"/>
        </w:rPr>
        <w:t>Commercial</w:t>
      </w:r>
      <w:r w:rsidR="00855047" w:rsidRPr="00933248">
        <w:rPr>
          <w:rFonts w:ascii="Calibri" w:hAnsi="Calibri" w:cs="Calibri"/>
          <w:b/>
          <w:sz w:val="22"/>
          <w:szCs w:val="22"/>
          <w:lang w:val="en-US"/>
        </w:rPr>
        <w:t xml:space="preserve"> Contract</w:t>
      </w:r>
    </w:p>
    <w:p w:rsidR="00855047" w:rsidRPr="00933248" w:rsidRDefault="001D5B52" w:rsidP="008F7AC2">
      <w:pPr>
        <w:pStyle w:val="ListParagraph"/>
        <w:widowControl w:val="0"/>
        <w:spacing w:before="0" w:after="240"/>
        <w:ind w:left="720"/>
        <w:rPr>
          <w:rFonts w:ascii="Calibri" w:hAnsi="Calibri" w:cs="Calibri"/>
          <w:sz w:val="22"/>
          <w:szCs w:val="22"/>
          <w:lang w:val="en-US"/>
        </w:rPr>
      </w:pPr>
      <w:r w:rsidRPr="00933248">
        <w:rPr>
          <w:rFonts w:ascii="Calibri" w:hAnsi="Calibri" w:cs="Calibri"/>
          <w:sz w:val="22"/>
          <w:szCs w:val="22"/>
          <w:lang w:val="en-GB"/>
        </w:rPr>
        <w:t xml:space="preserve">The ECA Agent has received a certified true copy </w:t>
      </w:r>
      <w:r w:rsidRPr="00933248">
        <w:rPr>
          <w:rFonts w:ascii="Calibri" w:hAnsi="Calibri" w:cs="Calibri"/>
          <w:color w:val="000000" w:themeColor="text1"/>
          <w:sz w:val="22"/>
          <w:szCs w:val="22"/>
          <w:lang w:val="en-GB"/>
        </w:rPr>
        <w:t>by a duly authorised representative of the Seller</w:t>
      </w:r>
      <w:r w:rsidRPr="00933248">
        <w:rPr>
          <w:rFonts w:ascii="Calibri" w:hAnsi="Calibri" w:cs="Calibri"/>
          <w:sz w:val="22"/>
          <w:szCs w:val="22"/>
          <w:lang w:val="en-GB"/>
        </w:rPr>
        <w:t xml:space="preserve"> of the extract of the Commercial Contract relating to the payment terms of the Commercial Contract together with any amendment (if any).</w:t>
      </w:r>
    </w:p>
    <w:p w:rsidR="00855047" w:rsidRPr="00933248" w:rsidRDefault="00855047" w:rsidP="00AD147C">
      <w:pPr>
        <w:pStyle w:val="ListParagraph"/>
        <w:widowControl w:val="0"/>
        <w:numPr>
          <w:ilvl w:val="6"/>
          <w:numId w:val="27"/>
        </w:numPr>
        <w:spacing w:before="360" w:after="240"/>
        <w:ind w:left="709" w:hanging="709"/>
        <w:rPr>
          <w:rFonts w:ascii="Calibri" w:hAnsi="Calibri" w:cs="Calibri"/>
          <w:b/>
          <w:sz w:val="22"/>
          <w:szCs w:val="22"/>
          <w:lang w:val="en-US"/>
        </w:rPr>
      </w:pPr>
      <w:r w:rsidRPr="00933248">
        <w:rPr>
          <w:rFonts w:ascii="Calibri" w:hAnsi="Calibri" w:cs="Calibri"/>
          <w:b/>
          <w:sz w:val="22"/>
          <w:szCs w:val="22"/>
          <w:lang w:val="en-US"/>
        </w:rPr>
        <w:t>Finance Documents</w:t>
      </w:r>
    </w:p>
    <w:p w:rsidR="00855047" w:rsidRPr="00933248" w:rsidRDefault="001D5B52" w:rsidP="008F7AC2">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All Finance Documents</w:t>
      </w:r>
      <w:r w:rsidR="00CD320F">
        <w:rPr>
          <w:rFonts w:ascii="Calibri" w:hAnsi="Calibri" w:cs="Calibri"/>
          <w:sz w:val="22"/>
          <w:szCs w:val="22"/>
          <w:lang w:val="en-US"/>
        </w:rPr>
        <w:t xml:space="preserve"> </w:t>
      </w:r>
      <w:r w:rsidR="000950F4">
        <w:rPr>
          <w:rFonts w:ascii="Calibri" w:hAnsi="Calibri" w:cs="Calibri"/>
          <w:sz w:val="22"/>
          <w:szCs w:val="22"/>
          <w:lang w:val="en-US"/>
        </w:rPr>
        <w:t xml:space="preserve">(excluding any Borrower’s Utilisation Confirmation Certificate) </w:t>
      </w:r>
      <w:r w:rsidR="00CD320F">
        <w:rPr>
          <w:rFonts w:ascii="Calibri" w:hAnsi="Calibri" w:cs="Calibri"/>
          <w:sz w:val="22"/>
          <w:szCs w:val="22"/>
          <w:lang w:val="en-US"/>
        </w:rPr>
        <w:t>and the Side Letter</w:t>
      </w:r>
      <w:r w:rsidRPr="00933248">
        <w:rPr>
          <w:rFonts w:ascii="Calibri" w:hAnsi="Calibri" w:cs="Calibri"/>
          <w:sz w:val="22"/>
          <w:szCs w:val="22"/>
          <w:lang w:val="en-US"/>
        </w:rPr>
        <w:t xml:space="preserve"> have been duly signed in English language</w:t>
      </w:r>
      <w:r w:rsidR="00855047" w:rsidRPr="00933248">
        <w:rPr>
          <w:rFonts w:ascii="Calibri" w:hAnsi="Calibri" w:cs="Calibri"/>
          <w:sz w:val="22"/>
          <w:szCs w:val="22"/>
          <w:lang w:val="en-US"/>
        </w:rPr>
        <w:t>.</w:t>
      </w:r>
    </w:p>
    <w:p w:rsidR="00801088" w:rsidRPr="00933248" w:rsidRDefault="00801088" w:rsidP="00AD147C">
      <w:pPr>
        <w:pStyle w:val="ListParagraph"/>
        <w:keepNext/>
        <w:numPr>
          <w:ilvl w:val="6"/>
          <w:numId w:val="27"/>
        </w:numPr>
        <w:spacing w:before="360" w:after="240"/>
        <w:ind w:left="709" w:hanging="709"/>
        <w:rPr>
          <w:rFonts w:ascii="Calibri" w:hAnsi="Calibri" w:cs="Calibri"/>
          <w:b/>
          <w:sz w:val="22"/>
          <w:szCs w:val="22"/>
          <w:lang w:val="en-US"/>
        </w:rPr>
      </w:pPr>
      <w:r w:rsidRPr="00933248">
        <w:rPr>
          <w:rFonts w:ascii="Calibri" w:hAnsi="Calibri" w:cs="Calibri"/>
          <w:b/>
          <w:sz w:val="22"/>
          <w:szCs w:val="22"/>
          <w:lang w:val="en-US"/>
        </w:rPr>
        <w:t>Legal opinions</w:t>
      </w:r>
    </w:p>
    <w:p w:rsidR="001D5B52" w:rsidRPr="00933248" w:rsidRDefault="001D5B52" w:rsidP="008F7AC2">
      <w:pPr>
        <w:pStyle w:val="ListParagraph"/>
        <w:widowControl w:val="0"/>
        <w:spacing w:before="0"/>
        <w:ind w:left="720"/>
        <w:rPr>
          <w:rFonts w:ascii="Calibri" w:hAnsi="Calibri" w:cs="Calibri"/>
          <w:sz w:val="22"/>
          <w:szCs w:val="22"/>
          <w:lang w:val="en-US"/>
        </w:rPr>
      </w:pPr>
      <w:r w:rsidRPr="00933248">
        <w:rPr>
          <w:rFonts w:ascii="Calibri" w:hAnsi="Calibri" w:cs="Calibri"/>
          <w:sz w:val="22"/>
          <w:szCs w:val="22"/>
          <w:lang w:val="en-US"/>
        </w:rPr>
        <w:t>The ECA Agent shall have received originals of the following legal opinions, each of them to be in form, scope and substance satisfactory to the Original Lenders, and addressed to the Finance Parties:</w:t>
      </w:r>
    </w:p>
    <w:p w:rsidR="001D5B52" w:rsidRPr="00933248" w:rsidRDefault="001D5B52" w:rsidP="000E1D24">
      <w:pPr>
        <w:pStyle w:val="ListParagraph"/>
        <w:widowControl w:val="0"/>
        <w:numPr>
          <w:ilvl w:val="0"/>
          <w:numId w:val="165"/>
        </w:numPr>
        <w:spacing w:before="0"/>
        <w:ind w:left="1276" w:hanging="567"/>
        <w:rPr>
          <w:rFonts w:ascii="Calibri" w:hAnsi="Calibri" w:cs="Calibri"/>
          <w:sz w:val="22"/>
          <w:szCs w:val="22"/>
          <w:lang w:val="en-US"/>
        </w:rPr>
      </w:pPr>
      <w:r w:rsidRPr="00933248">
        <w:rPr>
          <w:rFonts w:ascii="Calibri" w:hAnsi="Calibri" w:cs="Calibri"/>
          <w:sz w:val="22"/>
          <w:szCs w:val="22"/>
          <w:lang w:val="en-US"/>
        </w:rPr>
        <w:t xml:space="preserve">a legal opinion by De Pardieu, Brocas, Maffei, French law counsel to Original Lenders on the legality, validity and enforceability of this Agreement and the </w:t>
      </w:r>
      <w:r w:rsidR="00275B66" w:rsidRPr="00933248">
        <w:rPr>
          <w:rFonts w:ascii="Calibri" w:hAnsi="Calibri" w:cs="Calibri"/>
          <w:sz w:val="22"/>
          <w:szCs w:val="22"/>
          <w:lang w:val="en-US"/>
        </w:rPr>
        <w:t>Payment</w:t>
      </w:r>
      <w:r w:rsidRPr="00933248">
        <w:rPr>
          <w:rFonts w:ascii="Calibri" w:hAnsi="Calibri" w:cs="Calibri"/>
          <w:sz w:val="22"/>
          <w:szCs w:val="22"/>
          <w:lang w:val="en-US"/>
        </w:rPr>
        <w:t xml:space="preserve"> Delegation Agreement from a French law perspective; and</w:t>
      </w:r>
    </w:p>
    <w:p w:rsidR="00801088" w:rsidRDefault="001D5B52" w:rsidP="000E1D24">
      <w:pPr>
        <w:pStyle w:val="ListParagraph"/>
        <w:widowControl w:val="0"/>
        <w:numPr>
          <w:ilvl w:val="0"/>
          <w:numId w:val="165"/>
        </w:numPr>
        <w:spacing w:before="0"/>
        <w:ind w:left="1276" w:hanging="567"/>
        <w:rPr>
          <w:rFonts w:ascii="Calibri" w:hAnsi="Calibri" w:cs="Calibri"/>
          <w:sz w:val="22"/>
          <w:szCs w:val="22"/>
          <w:lang w:val="en-US"/>
        </w:rPr>
      </w:pPr>
      <w:r w:rsidRPr="00933248">
        <w:rPr>
          <w:rFonts w:ascii="Calibri" w:hAnsi="Calibri" w:cs="Calibri"/>
          <w:sz w:val="22"/>
          <w:szCs w:val="22"/>
          <w:lang w:val="en-US"/>
        </w:rPr>
        <w:t xml:space="preserve">a legal opinion by </w:t>
      </w:r>
      <w:r w:rsidR="003313E3">
        <w:rPr>
          <w:rFonts w:ascii="Calibri" w:hAnsi="Calibri" w:cs="Calibri"/>
          <w:sz w:val="22"/>
          <w:szCs w:val="22"/>
          <w:lang w:val="en-US"/>
        </w:rPr>
        <w:t>ZSP Advokati aod Beograd</w:t>
      </w:r>
      <w:r w:rsidRPr="00933248">
        <w:rPr>
          <w:rFonts w:ascii="Calibri" w:hAnsi="Calibri" w:cs="Calibri"/>
          <w:sz w:val="22"/>
          <w:szCs w:val="22"/>
          <w:lang w:val="en-US"/>
        </w:rPr>
        <w:t xml:space="preserve">, Serbian law counsel to the Original Lenders on (a) </w:t>
      </w:r>
      <w:r w:rsidRPr="00933248">
        <w:rPr>
          <w:rFonts w:ascii="Calibri" w:hAnsi="Calibri" w:cs="Calibri"/>
          <w:sz w:val="22"/>
          <w:szCs w:val="22"/>
          <w:lang w:val="en-GB"/>
        </w:rPr>
        <w:t xml:space="preserve">the legality, validity, binding effect and enforceability of the Finance Documents from a Serbian law </w:t>
      </w:r>
      <w:r w:rsidRPr="00F62353">
        <w:rPr>
          <w:rFonts w:ascii="Calibri" w:hAnsi="Calibri" w:cs="Calibri"/>
          <w:sz w:val="22"/>
          <w:szCs w:val="22"/>
          <w:lang w:val="en-GB"/>
        </w:rPr>
        <w:t xml:space="preserve">perspective </w:t>
      </w:r>
      <w:r w:rsidR="00F62353" w:rsidRPr="00F62353">
        <w:rPr>
          <w:rFonts w:ascii="Calibri" w:hAnsi="Calibri" w:cs="Calibri"/>
          <w:sz w:val="22"/>
          <w:szCs w:val="22"/>
          <w:lang w:val="en-US"/>
        </w:rPr>
        <w:t xml:space="preserve">(subject to </w:t>
      </w:r>
      <w:r w:rsidR="00F62353" w:rsidRPr="00161782">
        <w:rPr>
          <w:rFonts w:ascii="Calibri" w:hAnsi="Calibri" w:cs="Calibri"/>
          <w:sz w:val="22"/>
          <w:szCs w:val="22"/>
          <w:lang w:val="en-US"/>
        </w:rPr>
        <w:t>the entry into force and effect of the law on ratification of this Agreement by the National Assembly of the Republic of Serbia and the registration of this Agreement with the Central Bank</w:t>
      </w:r>
      <w:r w:rsidR="00F62353" w:rsidRPr="00F62353">
        <w:rPr>
          <w:rFonts w:ascii="Calibri" w:hAnsi="Calibri" w:cs="Calibri"/>
          <w:sz w:val="22"/>
          <w:szCs w:val="22"/>
          <w:lang w:val="en-US"/>
        </w:rPr>
        <w:t xml:space="preserve">) </w:t>
      </w:r>
      <w:r w:rsidRPr="00F62353">
        <w:rPr>
          <w:rFonts w:ascii="Calibri" w:hAnsi="Calibri" w:cs="Calibri"/>
          <w:sz w:val="22"/>
          <w:szCs w:val="22"/>
          <w:lang w:val="en-GB"/>
        </w:rPr>
        <w:t>and</w:t>
      </w:r>
      <w:r w:rsidRPr="00933248">
        <w:rPr>
          <w:rFonts w:ascii="Calibri" w:hAnsi="Calibri" w:cs="Calibri"/>
          <w:sz w:val="22"/>
          <w:szCs w:val="22"/>
          <w:lang w:val="en-GB"/>
        </w:rPr>
        <w:t xml:space="preserve"> (b) the capacity and authorisations of the Borrower and the Buyer to validly enter into the Finance Documents to which they are a party.</w:t>
      </w:r>
      <w:r w:rsidRPr="00933248">
        <w:rPr>
          <w:rFonts w:ascii="Calibri" w:hAnsi="Calibri" w:cs="Calibri"/>
          <w:sz w:val="22"/>
          <w:szCs w:val="22"/>
          <w:lang w:val="en-US"/>
        </w:rPr>
        <w:t xml:space="preserve"> </w:t>
      </w:r>
    </w:p>
    <w:p w:rsidR="00855047" w:rsidRPr="00933248" w:rsidRDefault="00855047" w:rsidP="008F7AC2">
      <w:pPr>
        <w:pStyle w:val="ListParagraph"/>
        <w:widowControl w:val="0"/>
        <w:numPr>
          <w:ilvl w:val="6"/>
          <w:numId w:val="2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Know your customers</w:t>
      </w:r>
    </w:p>
    <w:p w:rsidR="00945D09" w:rsidRDefault="00855047" w:rsidP="00945D09">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 xml:space="preserve">Confirmation by the Finance Parties to the </w:t>
      </w:r>
      <w:r w:rsidR="00012163" w:rsidRPr="00933248">
        <w:rPr>
          <w:rFonts w:ascii="Calibri" w:hAnsi="Calibri" w:cs="Calibri"/>
          <w:sz w:val="22"/>
          <w:szCs w:val="22"/>
          <w:lang w:val="en-US"/>
        </w:rPr>
        <w:t>ECA</w:t>
      </w:r>
      <w:r w:rsidRPr="00933248">
        <w:rPr>
          <w:rFonts w:ascii="Calibri" w:hAnsi="Calibri" w:cs="Calibri"/>
          <w:sz w:val="22"/>
          <w:szCs w:val="22"/>
          <w:lang w:val="en-US"/>
        </w:rPr>
        <w:t xml:space="preserve"> Agent that they have completed all relevant "</w:t>
      </w:r>
      <w:r w:rsidRPr="00933248">
        <w:rPr>
          <w:rFonts w:ascii="Calibri" w:hAnsi="Calibri" w:cs="Calibri"/>
          <w:i/>
          <w:sz w:val="22"/>
          <w:szCs w:val="22"/>
          <w:lang w:val="en-US"/>
        </w:rPr>
        <w:t>know your customer</w:t>
      </w:r>
      <w:r w:rsidRPr="00933248">
        <w:rPr>
          <w:rFonts w:ascii="Calibri" w:hAnsi="Calibri" w:cs="Calibri"/>
          <w:sz w:val="22"/>
          <w:szCs w:val="22"/>
          <w:lang w:val="en-US"/>
        </w:rPr>
        <w:t>" checks.</w:t>
      </w:r>
    </w:p>
    <w:p w:rsidR="00945D09" w:rsidRDefault="00945D09" w:rsidP="008F7AC2">
      <w:pPr>
        <w:widowControl w:val="0"/>
        <w:spacing w:before="0" w:after="0"/>
        <w:ind w:left="0"/>
        <w:jc w:val="left"/>
        <w:rPr>
          <w:rFonts w:ascii="Calibri" w:hAnsi="Calibri" w:cs="Calibri"/>
          <w:sz w:val="22"/>
          <w:szCs w:val="22"/>
          <w:lang w:val="en-US"/>
        </w:rPr>
      </w:pPr>
    </w:p>
    <w:p w:rsidR="00945D09" w:rsidRDefault="00945D09" w:rsidP="008F7AC2">
      <w:pPr>
        <w:widowControl w:val="0"/>
        <w:spacing w:before="0" w:after="0"/>
        <w:ind w:left="0"/>
        <w:jc w:val="left"/>
        <w:rPr>
          <w:rFonts w:ascii="Calibri" w:hAnsi="Calibri" w:cs="Calibri"/>
          <w:sz w:val="22"/>
          <w:szCs w:val="22"/>
          <w:lang w:val="en-US"/>
        </w:rPr>
      </w:pPr>
    </w:p>
    <w:p w:rsidR="005F43E4" w:rsidRPr="00933248" w:rsidRDefault="005F43E4" w:rsidP="008F7AC2">
      <w:pPr>
        <w:widowControl w:val="0"/>
        <w:spacing w:before="0" w:after="0"/>
        <w:ind w:left="0"/>
        <w:jc w:val="left"/>
        <w:rPr>
          <w:rFonts w:ascii="Calibri" w:hAnsi="Calibri" w:cs="Calibri"/>
          <w:sz w:val="22"/>
          <w:szCs w:val="22"/>
          <w:lang w:val="en-US"/>
        </w:rPr>
      </w:pPr>
      <w:r w:rsidRPr="00933248">
        <w:rPr>
          <w:rFonts w:ascii="Calibri" w:hAnsi="Calibri" w:cs="Calibri"/>
          <w:sz w:val="22"/>
          <w:szCs w:val="22"/>
          <w:lang w:val="en-US"/>
        </w:rPr>
        <w:br w:type="page"/>
      </w:r>
    </w:p>
    <w:p w:rsidR="00F10A0F" w:rsidRPr="00933248" w:rsidRDefault="00F10A0F" w:rsidP="00BD4618">
      <w:pPr>
        <w:widowControl w:val="0"/>
        <w:spacing w:before="840" w:after="600"/>
        <w:ind w:left="0"/>
        <w:rPr>
          <w:rFonts w:ascii="Calibri" w:hAnsi="Calibri" w:cs="Calibri"/>
          <w:b/>
          <w:sz w:val="22"/>
          <w:szCs w:val="22"/>
          <w:lang w:val="en-US"/>
        </w:rPr>
      </w:pPr>
      <w:r w:rsidRPr="00933248">
        <w:rPr>
          <w:rFonts w:ascii="Calibri" w:hAnsi="Calibri" w:cs="Calibri"/>
          <w:b/>
          <w:sz w:val="22"/>
          <w:szCs w:val="22"/>
          <w:lang w:val="en-US"/>
        </w:rPr>
        <w:t>PART II</w:t>
      </w:r>
      <w:r w:rsidR="0023472B" w:rsidRPr="00933248">
        <w:rPr>
          <w:rFonts w:ascii="Calibri" w:hAnsi="Calibri" w:cs="Calibri"/>
          <w:b/>
          <w:sz w:val="22"/>
          <w:szCs w:val="22"/>
          <w:lang w:val="en-US"/>
        </w:rPr>
        <w:t xml:space="preserve"> </w:t>
      </w:r>
      <w:r w:rsidRPr="00933248">
        <w:rPr>
          <w:rFonts w:ascii="Calibri" w:hAnsi="Calibri" w:cs="Calibri"/>
          <w:b/>
          <w:sz w:val="22"/>
          <w:szCs w:val="22"/>
          <w:lang w:val="en-US"/>
        </w:rPr>
        <w:t xml:space="preserve">– CONDITIONS PRECEDENT TO INITIAL UTILISATION TO BE SATISFIED ON THE DATE OF THE FIRST </w:t>
      </w:r>
      <w:r w:rsidR="00004A47" w:rsidRPr="00933248">
        <w:rPr>
          <w:rFonts w:ascii="Calibri" w:hAnsi="Calibri" w:cs="Calibri"/>
          <w:b/>
          <w:sz w:val="22"/>
          <w:szCs w:val="22"/>
          <w:lang w:val="en-US"/>
        </w:rPr>
        <w:t>UTILISATION</w:t>
      </w:r>
    </w:p>
    <w:p w:rsidR="007D4D65" w:rsidRPr="00933248" w:rsidRDefault="007D4D65" w:rsidP="000E1D24">
      <w:pPr>
        <w:pStyle w:val="ListParagraph"/>
        <w:widowControl w:val="0"/>
        <w:numPr>
          <w:ilvl w:val="6"/>
          <w:numId w:val="208"/>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Authorisations</w:t>
      </w:r>
    </w:p>
    <w:p w:rsidR="007D4D65" w:rsidRPr="00933248" w:rsidRDefault="00C3593C" w:rsidP="000E1D24">
      <w:pPr>
        <w:pStyle w:val="T4"/>
        <w:widowControl w:val="0"/>
        <w:numPr>
          <w:ilvl w:val="3"/>
          <w:numId w:val="209"/>
        </w:numPr>
        <w:ind w:left="1418" w:hanging="698"/>
        <w:rPr>
          <w:rFonts w:ascii="Calibri" w:hAnsi="Calibri" w:cs="Calibri"/>
          <w:color w:val="000000" w:themeColor="text1"/>
          <w:sz w:val="22"/>
          <w:szCs w:val="22"/>
        </w:rPr>
      </w:pPr>
      <w:r>
        <w:rPr>
          <w:rFonts w:ascii="Calibri" w:hAnsi="Calibri" w:cs="Calibri"/>
          <w:sz w:val="22"/>
          <w:szCs w:val="22"/>
          <w:lang w:val="en-GB"/>
        </w:rPr>
        <w:t>A</w:t>
      </w:r>
      <w:r w:rsidRPr="00317D1A">
        <w:rPr>
          <w:rFonts w:ascii="Calibri" w:hAnsi="Calibri" w:cs="Calibri"/>
          <w:sz w:val="22"/>
          <w:szCs w:val="22"/>
          <w:lang w:val="en-GB"/>
        </w:rPr>
        <w:t xml:space="preserve"> </w:t>
      </w:r>
      <w:r w:rsidRPr="007F045E">
        <w:rPr>
          <w:rFonts w:asciiTheme="minorHAnsi" w:hAnsiTheme="minorHAnsi" w:cstheme="minorHAnsi"/>
          <w:sz w:val="22"/>
          <w:szCs w:val="22"/>
        </w:rPr>
        <w:t>copy, certified as a true</w:t>
      </w:r>
      <w:r w:rsidRPr="00933248">
        <w:rPr>
          <w:rFonts w:ascii="Calibri" w:hAnsi="Calibri" w:cs="Calibri"/>
          <w:bCs/>
          <w:sz w:val="22"/>
          <w:szCs w:val="22"/>
        </w:rPr>
        <w:t xml:space="preserve">, complete and up-to-date </w:t>
      </w:r>
      <w:r w:rsidRPr="007F045E">
        <w:rPr>
          <w:rFonts w:asciiTheme="minorHAnsi" w:hAnsiTheme="minorHAnsi" w:cstheme="minorHAnsi"/>
          <w:sz w:val="22"/>
          <w:szCs w:val="22"/>
        </w:rPr>
        <w:t>copy by or on behalf of the Borrower</w:t>
      </w:r>
      <w:r w:rsidR="00674E62" w:rsidRPr="007F045E">
        <w:rPr>
          <w:rFonts w:asciiTheme="minorHAnsi" w:hAnsiTheme="minorHAnsi" w:cstheme="minorHAnsi"/>
          <w:sz w:val="22"/>
          <w:szCs w:val="22"/>
        </w:rPr>
        <w:t>, of the law on ratification of this Agreement</w:t>
      </w:r>
      <w:r w:rsidR="00674E62" w:rsidRPr="007F045E">
        <w:rPr>
          <w:rFonts w:asciiTheme="minorHAnsi" w:hAnsiTheme="minorHAnsi" w:cstheme="minorHAnsi"/>
          <w:color w:val="000000" w:themeColor="text1"/>
          <w:sz w:val="22"/>
          <w:szCs w:val="22"/>
        </w:rPr>
        <w:t xml:space="preserve">, together with evidence of such law </w:t>
      </w:r>
      <w:r w:rsidR="00674E62" w:rsidRPr="007F045E">
        <w:rPr>
          <w:rFonts w:asciiTheme="minorHAnsi" w:hAnsiTheme="minorHAnsi" w:cstheme="minorHAnsi"/>
          <w:color w:val="000000"/>
          <w:sz w:val="22"/>
          <w:szCs w:val="22"/>
        </w:rPr>
        <w:t xml:space="preserve">being promulgated by the President of the Republic of Serbia, </w:t>
      </w:r>
      <w:r w:rsidR="00674E62" w:rsidRPr="000822CB">
        <w:rPr>
          <w:rFonts w:asciiTheme="minorHAnsi" w:hAnsiTheme="minorHAnsi" w:cstheme="minorHAnsi"/>
          <w:color w:val="000000" w:themeColor="text1"/>
          <w:sz w:val="22"/>
          <w:szCs w:val="22"/>
        </w:rPr>
        <w:t>published in the Official Gazette of the Republic of Serbia</w:t>
      </w:r>
      <w:r w:rsidR="00674E62" w:rsidRPr="007F045E">
        <w:rPr>
          <w:rFonts w:asciiTheme="minorHAnsi" w:hAnsiTheme="minorHAnsi" w:cstheme="minorHAnsi"/>
          <w:color w:val="000000"/>
          <w:sz w:val="22"/>
          <w:szCs w:val="22"/>
        </w:rPr>
        <w:t xml:space="preserve"> and the period for the law to enter into force</w:t>
      </w:r>
      <w:r w:rsidR="00674E62">
        <w:rPr>
          <w:rFonts w:asciiTheme="minorHAnsi" w:hAnsiTheme="minorHAnsi" w:cstheme="minorHAnsi"/>
          <w:color w:val="000000"/>
          <w:sz w:val="22"/>
          <w:szCs w:val="22"/>
        </w:rPr>
        <w:t xml:space="preserve"> and effect</w:t>
      </w:r>
      <w:r w:rsidR="00674E62" w:rsidRPr="007F045E">
        <w:rPr>
          <w:rFonts w:asciiTheme="minorHAnsi" w:hAnsiTheme="minorHAnsi" w:cstheme="minorHAnsi"/>
          <w:color w:val="000000"/>
          <w:sz w:val="22"/>
          <w:szCs w:val="22"/>
        </w:rPr>
        <w:t xml:space="preserve"> has lapsed</w:t>
      </w:r>
      <w:r w:rsidR="00674E62" w:rsidRPr="007F045E">
        <w:rPr>
          <w:rFonts w:asciiTheme="minorHAnsi" w:hAnsiTheme="minorHAnsi" w:cstheme="minorHAnsi"/>
          <w:color w:val="000000" w:themeColor="text1"/>
          <w:sz w:val="22"/>
          <w:szCs w:val="22"/>
        </w:rPr>
        <w:t>.</w:t>
      </w:r>
    </w:p>
    <w:p w:rsidR="00CD2D16" w:rsidRPr="00933248" w:rsidRDefault="00C3593C" w:rsidP="000E1D24">
      <w:pPr>
        <w:pStyle w:val="T4"/>
        <w:widowControl w:val="0"/>
        <w:numPr>
          <w:ilvl w:val="3"/>
          <w:numId w:val="207"/>
        </w:numPr>
        <w:ind w:left="1418" w:hanging="698"/>
        <w:rPr>
          <w:rFonts w:ascii="Calibri" w:hAnsi="Calibri" w:cs="Calibri"/>
          <w:color w:val="000000" w:themeColor="text1"/>
          <w:sz w:val="22"/>
          <w:szCs w:val="22"/>
        </w:rPr>
      </w:pPr>
      <w:bookmarkStart w:id="273" w:name="_Hlk189064170"/>
      <w:r>
        <w:rPr>
          <w:rFonts w:ascii="Calibri" w:hAnsi="Calibri" w:cs="Calibri"/>
          <w:sz w:val="22"/>
          <w:szCs w:val="22"/>
          <w:lang w:val="en-GB"/>
        </w:rPr>
        <w:t>A</w:t>
      </w:r>
      <w:r w:rsidRPr="00317D1A">
        <w:rPr>
          <w:rFonts w:ascii="Calibri" w:hAnsi="Calibri" w:cs="Calibri"/>
          <w:sz w:val="22"/>
          <w:szCs w:val="22"/>
          <w:lang w:val="en-GB"/>
        </w:rPr>
        <w:t xml:space="preserve"> </w:t>
      </w:r>
      <w:r w:rsidRPr="007F045E">
        <w:rPr>
          <w:rFonts w:asciiTheme="minorHAnsi" w:hAnsiTheme="minorHAnsi" w:cstheme="minorHAnsi"/>
          <w:sz w:val="22"/>
          <w:szCs w:val="22"/>
        </w:rPr>
        <w:t>copy, certified as a true</w:t>
      </w:r>
      <w:r w:rsidRPr="00933248">
        <w:rPr>
          <w:rFonts w:ascii="Calibri" w:hAnsi="Calibri" w:cs="Calibri"/>
          <w:bCs/>
          <w:sz w:val="22"/>
          <w:szCs w:val="22"/>
        </w:rPr>
        <w:t xml:space="preserve">, complete and up-to-date </w:t>
      </w:r>
      <w:r w:rsidRPr="007F045E">
        <w:rPr>
          <w:rFonts w:asciiTheme="minorHAnsi" w:hAnsiTheme="minorHAnsi" w:cstheme="minorHAnsi"/>
          <w:sz w:val="22"/>
          <w:szCs w:val="22"/>
        </w:rPr>
        <w:t>copy by or on behalf of the Borrower</w:t>
      </w:r>
      <w:r w:rsidR="00BB1F9F" w:rsidRPr="007F045E">
        <w:rPr>
          <w:rFonts w:asciiTheme="minorHAnsi" w:hAnsiTheme="minorHAnsi" w:cstheme="minorHAnsi"/>
          <w:sz w:val="22"/>
          <w:szCs w:val="22"/>
        </w:rPr>
        <w:t xml:space="preserve">, </w:t>
      </w:r>
      <w:r w:rsidR="00CD2D16" w:rsidRPr="00161782">
        <w:rPr>
          <w:rFonts w:ascii="Calibri" w:hAnsi="Calibri" w:cs="Calibri"/>
          <w:color w:val="000000" w:themeColor="text1"/>
          <w:sz w:val="22"/>
          <w:szCs w:val="22"/>
        </w:rPr>
        <w:t xml:space="preserve">of KZ forms (in Serbian: "KZ obrasci") evidencing that the Agreement </w:t>
      </w:r>
      <w:r w:rsidR="00183FBD" w:rsidRPr="00161782">
        <w:rPr>
          <w:rFonts w:ascii="Calibri" w:hAnsi="Calibri" w:cs="Calibri"/>
          <w:color w:val="000000" w:themeColor="text1"/>
          <w:sz w:val="22"/>
          <w:szCs w:val="22"/>
        </w:rPr>
        <w:t xml:space="preserve">(with all changes thereunder, including changes to the Lenders, if any) </w:t>
      </w:r>
      <w:r w:rsidR="00CD2D16" w:rsidRPr="00161782">
        <w:rPr>
          <w:rFonts w:ascii="Calibri" w:hAnsi="Calibri" w:cs="Calibri"/>
          <w:color w:val="000000" w:themeColor="text1"/>
          <w:sz w:val="22"/>
          <w:szCs w:val="22"/>
        </w:rPr>
        <w:t>has been duly reported to the Central Bank</w:t>
      </w:r>
      <w:bookmarkEnd w:id="273"/>
      <w:r w:rsidR="00CD2D16" w:rsidRPr="00161782">
        <w:rPr>
          <w:rFonts w:ascii="Calibri" w:hAnsi="Calibri" w:cs="Calibri"/>
          <w:color w:val="000000" w:themeColor="text1"/>
          <w:sz w:val="22"/>
          <w:szCs w:val="22"/>
        </w:rPr>
        <w:t>.</w:t>
      </w:r>
      <w:r w:rsidR="005907E8" w:rsidRPr="00161782">
        <w:rPr>
          <w:rFonts w:ascii="Calibri" w:hAnsi="Calibri" w:cs="Calibri"/>
          <w:color w:val="000000" w:themeColor="text1"/>
          <w:sz w:val="22"/>
          <w:szCs w:val="22"/>
        </w:rPr>
        <w:t xml:space="preserve"> </w:t>
      </w:r>
    </w:p>
    <w:p w:rsidR="00CD2D16" w:rsidRPr="00933248" w:rsidRDefault="00CD2D16" w:rsidP="000E1D24">
      <w:pPr>
        <w:pStyle w:val="T4"/>
        <w:widowControl w:val="0"/>
        <w:numPr>
          <w:ilvl w:val="3"/>
          <w:numId w:val="207"/>
        </w:numPr>
        <w:ind w:left="1418" w:hanging="698"/>
        <w:rPr>
          <w:rFonts w:ascii="Calibri" w:hAnsi="Calibri" w:cs="Calibri"/>
          <w:color w:val="000000" w:themeColor="text1"/>
          <w:sz w:val="22"/>
          <w:szCs w:val="22"/>
        </w:rPr>
      </w:pPr>
      <w:r w:rsidRPr="00933248">
        <w:rPr>
          <w:rFonts w:ascii="Calibri" w:hAnsi="Calibri" w:cs="Calibri"/>
          <w:sz w:val="22"/>
          <w:szCs w:val="22"/>
        </w:rPr>
        <w:t xml:space="preserve">A certificate of the </w:t>
      </w:r>
      <w:r w:rsidR="00BB1F9F">
        <w:rPr>
          <w:rFonts w:ascii="Calibri" w:hAnsi="Calibri" w:cs="Calibri"/>
          <w:sz w:val="22"/>
          <w:szCs w:val="22"/>
          <w:lang w:val="en-GB"/>
        </w:rPr>
        <w:t xml:space="preserve">First Deputy Prime Minister and </w:t>
      </w:r>
      <w:r w:rsidR="00BB1F9F" w:rsidRPr="00317D1A">
        <w:rPr>
          <w:rFonts w:ascii="Calibri" w:hAnsi="Calibri" w:cs="Calibri"/>
          <w:sz w:val="22"/>
          <w:szCs w:val="22"/>
          <w:lang w:val="en-GB"/>
        </w:rPr>
        <w:t xml:space="preserve">Minister of Finance </w:t>
      </w:r>
      <w:r w:rsidRPr="00933248">
        <w:rPr>
          <w:rFonts w:ascii="Calibri" w:hAnsi="Calibri" w:cs="Calibri"/>
          <w:sz w:val="22"/>
          <w:szCs w:val="22"/>
        </w:rPr>
        <w:t>of the Republic of Serbia confirming that the borrowing of the full amount of the Facility would not cause any borrowing, guaranteeing or similar limit binding on the Borrower or the Republic of Serbia to be breached.</w:t>
      </w:r>
    </w:p>
    <w:p w:rsidR="00CD2D16" w:rsidRPr="00933248" w:rsidRDefault="00CD2D16" w:rsidP="000E1D24">
      <w:pPr>
        <w:pStyle w:val="T4"/>
        <w:widowControl w:val="0"/>
        <w:numPr>
          <w:ilvl w:val="3"/>
          <w:numId w:val="207"/>
        </w:numPr>
        <w:ind w:left="1418" w:hanging="698"/>
        <w:rPr>
          <w:rFonts w:ascii="Calibri" w:hAnsi="Calibri" w:cs="Calibri"/>
          <w:color w:val="000000" w:themeColor="text1"/>
          <w:sz w:val="22"/>
          <w:szCs w:val="22"/>
        </w:rPr>
      </w:pPr>
      <w:r w:rsidRPr="00161782">
        <w:rPr>
          <w:rFonts w:ascii="Calibri" w:hAnsi="Calibri" w:cs="Calibri"/>
          <w:color w:val="000000" w:themeColor="text1"/>
          <w:sz w:val="22"/>
          <w:szCs w:val="22"/>
        </w:rPr>
        <w:t>Copy of the State Budget Law for 2025 ;</w:t>
      </w:r>
    </w:p>
    <w:p w:rsidR="00CD2D16" w:rsidRPr="00933248" w:rsidRDefault="00CD2D16" w:rsidP="000E1D24">
      <w:pPr>
        <w:pStyle w:val="T4"/>
        <w:widowControl w:val="0"/>
        <w:numPr>
          <w:ilvl w:val="3"/>
          <w:numId w:val="207"/>
        </w:numPr>
        <w:ind w:left="1418" w:hanging="698"/>
        <w:rPr>
          <w:rFonts w:ascii="Calibri" w:hAnsi="Calibri" w:cs="Calibri"/>
          <w:color w:val="000000" w:themeColor="text1"/>
          <w:sz w:val="22"/>
          <w:szCs w:val="22"/>
        </w:rPr>
      </w:pPr>
      <w:r w:rsidRPr="00161782">
        <w:rPr>
          <w:rFonts w:ascii="Calibri" w:hAnsi="Calibri" w:cs="Calibri"/>
          <w:color w:val="000000" w:themeColor="text1"/>
          <w:sz w:val="22"/>
          <w:szCs w:val="22"/>
        </w:rPr>
        <w:t xml:space="preserve">A certificate </w:t>
      </w:r>
      <w:r w:rsidR="00BB1F9F">
        <w:rPr>
          <w:rFonts w:ascii="Calibri" w:hAnsi="Calibri" w:cs="Calibri"/>
          <w:color w:val="000000" w:themeColor="text1"/>
          <w:sz w:val="22"/>
          <w:szCs w:val="22"/>
        </w:rPr>
        <w:t>of</w:t>
      </w:r>
      <w:r w:rsidRPr="00161782">
        <w:rPr>
          <w:rFonts w:ascii="Calibri" w:hAnsi="Calibri" w:cs="Calibri"/>
          <w:color w:val="000000" w:themeColor="text1"/>
          <w:sz w:val="22"/>
          <w:szCs w:val="22"/>
        </w:rPr>
        <w:t xml:space="preserve"> the </w:t>
      </w:r>
      <w:r w:rsidR="00BB1F9F">
        <w:rPr>
          <w:rFonts w:ascii="Calibri" w:hAnsi="Calibri" w:cs="Calibri"/>
          <w:sz w:val="22"/>
          <w:szCs w:val="22"/>
          <w:lang w:val="en-GB"/>
        </w:rPr>
        <w:t xml:space="preserve">First Deputy Prime Minister and </w:t>
      </w:r>
      <w:r w:rsidR="00BB1F9F" w:rsidRPr="00317D1A">
        <w:rPr>
          <w:rFonts w:ascii="Calibri" w:hAnsi="Calibri" w:cs="Calibri"/>
          <w:sz w:val="22"/>
          <w:szCs w:val="22"/>
          <w:lang w:val="en-GB"/>
        </w:rPr>
        <w:t xml:space="preserve">Minister of Finance </w:t>
      </w:r>
      <w:r w:rsidRPr="00161782">
        <w:rPr>
          <w:rFonts w:ascii="Calibri" w:hAnsi="Calibri" w:cs="Calibri"/>
          <w:color w:val="000000" w:themeColor="text1"/>
          <w:sz w:val="22"/>
          <w:szCs w:val="22"/>
        </w:rPr>
        <w:t xml:space="preserve">confirming that all amounts due and payable by the Borrower under the Finance Documents are and will be reflected in the relevant annual budget of the Republic of Serbia until there are no </w:t>
      </w:r>
      <w:r w:rsidR="00312192" w:rsidRPr="00161782">
        <w:rPr>
          <w:rFonts w:ascii="Calibri" w:hAnsi="Calibri" w:cs="Calibri"/>
          <w:color w:val="000000" w:themeColor="text1"/>
          <w:sz w:val="22"/>
          <w:szCs w:val="22"/>
        </w:rPr>
        <w:t>c</w:t>
      </w:r>
      <w:r w:rsidRPr="00161782">
        <w:rPr>
          <w:rFonts w:ascii="Calibri" w:hAnsi="Calibri" w:cs="Calibri"/>
          <w:color w:val="000000" w:themeColor="text1"/>
          <w:sz w:val="22"/>
          <w:szCs w:val="22"/>
        </w:rPr>
        <w:t xml:space="preserve">ommitments </w:t>
      </w:r>
      <w:r w:rsidR="00312192" w:rsidRPr="00161782">
        <w:rPr>
          <w:rFonts w:ascii="Calibri" w:hAnsi="Calibri" w:cs="Calibri"/>
          <w:color w:val="000000" w:themeColor="text1"/>
          <w:sz w:val="22"/>
          <w:szCs w:val="22"/>
        </w:rPr>
        <w:t xml:space="preserve">of the Lenders </w:t>
      </w:r>
      <w:r w:rsidRPr="00161782">
        <w:rPr>
          <w:rFonts w:ascii="Calibri" w:hAnsi="Calibri" w:cs="Calibri"/>
          <w:color w:val="000000" w:themeColor="text1"/>
          <w:sz w:val="22"/>
          <w:szCs w:val="22"/>
        </w:rPr>
        <w:t>and all outstanding amounts have been paid</w:t>
      </w:r>
      <w:r w:rsidR="00312192" w:rsidRPr="00161782">
        <w:rPr>
          <w:rFonts w:ascii="Calibri" w:hAnsi="Calibri" w:cs="Calibri"/>
          <w:color w:val="000000" w:themeColor="text1"/>
          <w:sz w:val="22"/>
          <w:szCs w:val="22"/>
        </w:rPr>
        <w:t xml:space="preserve"> by the Borrower.</w:t>
      </w:r>
    </w:p>
    <w:p w:rsidR="00004A47" w:rsidRPr="00933248" w:rsidRDefault="00CD2D16" w:rsidP="008F7AC2">
      <w:pPr>
        <w:widowControl w:val="0"/>
        <w:spacing w:before="400" w:after="240"/>
        <w:ind w:left="0"/>
        <w:rPr>
          <w:rFonts w:ascii="Calibri" w:hAnsi="Calibri" w:cs="Calibri"/>
          <w:b/>
          <w:sz w:val="22"/>
          <w:szCs w:val="22"/>
          <w:lang w:val="en-US"/>
        </w:rPr>
      </w:pPr>
      <w:r w:rsidRPr="00933248">
        <w:rPr>
          <w:rFonts w:ascii="Calibri" w:hAnsi="Calibri" w:cs="Calibri"/>
          <w:b/>
          <w:sz w:val="22"/>
          <w:szCs w:val="22"/>
          <w:lang w:val="en-US"/>
        </w:rPr>
        <w:t>2.</w:t>
      </w:r>
      <w:r w:rsidRPr="00933248">
        <w:rPr>
          <w:rFonts w:ascii="Calibri" w:hAnsi="Calibri" w:cs="Calibri"/>
          <w:b/>
          <w:sz w:val="22"/>
          <w:szCs w:val="22"/>
          <w:lang w:val="en-US"/>
        </w:rPr>
        <w:tab/>
      </w:r>
      <w:r w:rsidR="00004A47" w:rsidRPr="00933248">
        <w:rPr>
          <w:rFonts w:ascii="Calibri" w:hAnsi="Calibri" w:cs="Calibri"/>
          <w:b/>
          <w:sz w:val="22"/>
          <w:szCs w:val="22"/>
          <w:lang w:val="en-US"/>
        </w:rPr>
        <w:t>Certificates of authority</w:t>
      </w:r>
      <w:r w:rsidR="005E371D" w:rsidRPr="00933248">
        <w:rPr>
          <w:rFonts w:ascii="Calibri" w:hAnsi="Calibri" w:cs="Calibri"/>
          <w:b/>
          <w:sz w:val="22"/>
          <w:szCs w:val="22"/>
          <w:lang w:val="en-US"/>
        </w:rPr>
        <w:t xml:space="preserve"> and incumbency</w:t>
      </w:r>
    </w:p>
    <w:p w:rsidR="005E371D" w:rsidRPr="00933248" w:rsidRDefault="007D4D65" w:rsidP="008F7AC2">
      <w:pPr>
        <w:pStyle w:val="ListParagraph"/>
        <w:widowControl w:val="0"/>
        <w:spacing w:after="240"/>
        <w:ind w:left="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w:t>
      </w:r>
      <w:r w:rsidR="005E371D" w:rsidRPr="00933248">
        <w:rPr>
          <w:rFonts w:ascii="Calibri" w:hAnsi="Calibri" w:cs="Calibri"/>
          <w:color w:val="000000" w:themeColor="text1"/>
          <w:sz w:val="22"/>
          <w:szCs w:val="22"/>
          <w:lang w:val="en-US"/>
        </w:rPr>
        <w:t xml:space="preserve">he ECA Agent shall have received an original of the certificate of authority and incumbency of an authorized representative of the Seller substantially in the form of </w:t>
      </w:r>
      <w:r w:rsidR="002D0819">
        <w:rPr>
          <w:rFonts w:ascii="Calibri" w:hAnsi="Calibri" w:cs="Calibri"/>
          <w:color w:val="000000" w:themeColor="text1"/>
          <w:sz w:val="22"/>
          <w:szCs w:val="22"/>
          <w:lang w:val="en-US"/>
        </w:rPr>
        <w:t>Schedule 6</w:t>
      </w:r>
      <w:r w:rsidR="005E371D" w:rsidRPr="00933248">
        <w:rPr>
          <w:rFonts w:ascii="Calibri" w:hAnsi="Calibri" w:cs="Calibri"/>
          <w:sz w:val="22"/>
          <w:szCs w:val="22"/>
          <w:lang w:val="en-US"/>
        </w:rPr>
        <w:t xml:space="preserve"> </w:t>
      </w:r>
      <w:r w:rsidR="005E371D" w:rsidRPr="00933248">
        <w:rPr>
          <w:rFonts w:ascii="Calibri" w:hAnsi="Calibri" w:cs="Calibri"/>
          <w:color w:val="000000" w:themeColor="text1"/>
          <w:sz w:val="22"/>
          <w:szCs w:val="22"/>
          <w:lang w:val="en-US"/>
        </w:rPr>
        <w:t>(</w:t>
      </w:r>
      <w:r w:rsidR="005E371D" w:rsidRPr="00933248">
        <w:rPr>
          <w:rFonts w:ascii="Calibri" w:hAnsi="Calibri" w:cs="Calibri"/>
          <w:i/>
          <w:color w:val="000000" w:themeColor="text1"/>
          <w:sz w:val="22"/>
          <w:szCs w:val="22"/>
          <w:lang w:val="en-US"/>
        </w:rPr>
        <w:t>Form of Certificate of Authority and Incumbency of the</w:t>
      </w:r>
      <w:r w:rsidR="005E371D" w:rsidRPr="008A495D">
        <w:rPr>
          <w:rFonts w:ascii="Calibri" w:hAnsi="Calibri" w:cs="Calibri"/>
          <w:i/>
          <w:iCs/>
          <w:color w:val="000000" w:themeColor="text1"/>
          <w:sz w:val="22"/>
          <w:szCs w:val="22"/>
          <w:lang w:val="en-US"/>
        </w:rPr>
        <w:t xml:space="preserve"> Seller</w:t>
      </w:r>
      <w:r w:rsidR="005E371D" w:rsidRPr="00933248">
        <w:rPr>
          <w:rFonts w:ascii="Calibri" w:hAnsi="Calibri" w:cs="Calibri"/>
          <w:color w:val="000000" w:themeColor="text1"/>
          <w:sz w:val="22"/>
          <w:szCs w:val="22"/>
          <w:lang w:val="en-US"/>
        </w:rPr>
        <w:t>) or in any other form agreed between the ECA Agent and the Seller.</w:t>
      </w:r>
    </w:p>
    <w:p w:rsidR="00004A47" w:rsidRPr="00933248" w:rsidRDefault="00004A47" w:rsidP="008F7AC2">
      <w:pPr>
        <w:pStyle w:val="ListParagraph"/>
        <w:widowControl w:val="0"/>
        <w:spacing w:before="0" w:after="240"/>
        <w:ind w:left="709"/>
        <w:rPr>
          <w:rFonts w:ascii="Calibri" w:hAnsi="Calibri" w:cs="Calibri"/>
          <w:sz w:val="22"/>
          <w:szCs w:val="22"/>
          <w:lang w:val="en-US"/>
        </w:rPr>
      </w:pPr>
      <w:r w:rsidRPr="00933248">
        <w:rPr>
          <w:rFonts w:ascii="Calibri" w:hAnsi="Calibri" w:cs="Calibri"/>
          <w:color w:val="000000" w:themeColor="text1"/>
          <w:sz w:val="22"/>
          <w:szCs w:val="22"/>
          <w:lang w:val="en-US"/>
        </w:rPr>
        <w:t xml:space="preserve">The ECA Agent shall have received an original of the certificate of authority and incumbency of an authorized representative of the Buyer substantially in the form of </w:t>
      </w:r>
      <w:r w:rsidR="002D0819">
        <w:rPr>
          <w:rFonts w:ascii="Calibri" w:hAnsi="Calibri" w:cs="Calibri"/>
          <w:color w:val="000000" w:themeColor="text1"/>
          <w:sz w:val="22"/>
          <w:szCs w:val="22"/>
          <w:lang w:val="en-US"/>
        </w:rPr>
        <w:t>Schedule 7</w:t>
      </w:r>
      <w:r w:rsidRPr="00933248">
        <w:rPr>
          <w:rFonts w:ascii="Calibri" w:hAnsi="Calibri" w:cs="Calibri"/>
          <w:color w:val="000000" w:themeColor="text1"/>
          <w:sz w:val="22"/>
          <w:szCs w:val="22"/>
          <w:lang w:val="en-US"/>
        </w:rPr>
        <w:t xml:space="preserve"> (</w:t>
      </w:r>
      <w:r w:rsidRPr="00933248">
        <w:rPr>
          <w:rFonts w:ascii="Calibri" w:hAnsi="Calibri" w:cs="Calibri"/>
          <w:i/>
          <w:color w:val="000000" w:themeColor="text1"/>
          <w:sz w:val="22"/>
          <w:szCs w:val="22"/>
          <w:lang w:val="en-US"/>
        </w:rPr>
        <w:t>Form of Certificate of Authority and Incumbency of the Buyer</w:t>
      </w:r>
      <w:r w:rsidRPr="00933248">
        <w:rPr>
          <w:rFonts w:ascii="Calibri" w:hAnsi="Calibri" w:cs="Calibri"/>
          <w:color w:val="000000" w:themeColor="text1"/>
          <w:sz w:val="22"/>
          <w:szCs w:val="22"/>
          <w:lang w:val="en-US"/>
        </w:rPr>
        <w:t>).</w:t>
      </w:r>
    </w:p>
    <w:p w:rsidR="00004A47" w:rsidRPr="00933248" w:rsidRDefault="00004A47" w:rsidP="008F7AC2">
      <w:pPr>
        <w:pStyle w:val="ListParagraph"/>
        <w:widowControl w:val="0"/>
        <w:spacing w:before="0" w:after="240"/>
        <w:ind w:left="709"/>
        <w:rPr>
          <w:rFonts w:ascii="Calibri" w:hAnsi="Calibri" w:cs="Calibri"/>
          <w:sz w:val="22"/>
          <w:szCs w:val="22"/>
          <w:lang w:val="en-US"/>
        </w:rPr>
      </w:pPr>
      <w:r w:rsidRPr="00933248">
        <w:rPr>
          <w:rFonts w:ascii="Calibri" w:hAnsi="Calibri" w:cs="Calibri"/>
          <w:color w:val="000000" w:themeColor="text1"/>
          <w:sz w:val="22"/>
          <w:szCs w:val="22"/>
          <w:lang w:val="en-US"/>
        </w:rPr>
        <w:t xml:space="preserve">The ECA Agent shall have received an original of the certificate of authority and incumbency of an authorized representative of the Borrower substantially in the form of </w:t>
      </w:r>
      <w:r w:rsidR="002D0819">
        <w:rPr>
          <w:rFonts w:ascii="Calibri" w:hAnsi="Calibri" w:cs="Calibri"/>
          <w:color w:val="000000" w:themeColor="text1"/>
          <w:sz w:val="22"/>
          <w:szCs w:val="22"/>
          <w:lang w:val="en-US"/>
        </w:rPr>
        <w:t>Schedule 8</w:t>
      </w:r>
      <w:r w:rsidRPr="00933248">
        <w:rPr>
          <w:rFonts w:ascii="Calibri" w:hAnsi="Calibri" w:cs="Calibri"/>
          <w:color w:val="000000" w:themeColor="text1"/>
          <w:sz w:val="22"/>
          <w:szCs w:val="22"/>
          <w:lang w:val="en-US"/>
        </w:rPr>
        <w:t xml:space="preserve"> (</w:t>
      </w:r>
      <w:r w:rsidRPr="00933248">
        <w:rPr>
          <w:rFonts w:ascii="Calibri" w:hAnsi="Calibri" w:cs="Calibri"/>
          <w:i/>
          <w:color w:val="000000" w:themeColor="text1"/>
          <w:sz w:val="22"/>
          <w:szCs w:val="22"/>
          <w:lang w:val="en-US"/>
        </w:rPr>
        <w:t>Form of Certificate of Authority and Incumbency of the Borrower</w:t>
      </w:r>
      <w:r w:rsidRPr="00933248">
        <w:rPr>
          <w:rFonts w:ascii="Calibri" w:hAnsi="Calibri" w:cs="Calibri"/>
          <w:color w:val="000000" w:themeColor="text1"/>
          <w:sz w:val="22"/>
          <w:szCs w:val="22"/>
          <w:lang w:val="en-US"/>
        </w:rPr>
        <w:t>).</w:t>
      </w:r>
    </w:p>
    <w:p w:rsidR="00835528" w:rsidRPr="00933248" w:rsidRDefault="00312192" w:rsidP="00BD4618">
      <w:pPr>
        <w:keepNext/>
        <w:spacing w:before="400" w:after="240"/>
        <w:ind w:left="0"/>
        <w:rPr>
          <w:rFonts w:ascii="Calibri" w:hAnsi="Calibri" w:cs="Calibri"/>
          <w:b/>
          <w:sz w:val="22"/>
          <w:szCs w:val="22"/>
          <w:lang w:val="en-US"/>
        </w:rPr>
      </w:pPr>
      <w:r w:rsidRPr="00933248">
        <w:rPr>
          <w:rFonts w:ascii="Calibri" w:hAnsi="Calibri" w:cs="Calibri"/>
          <w:b/>
          <w:sz w:val="22"/>
          <w:szCs w:val="22"/>
          <w:lang w:val="en-US"/>
        </w:rPr>
        <w:t>3.</w:t>
      </w:r>
      <w:r w:rsidRPr="00933248">
        <w:rPr>
          <w:rFonts w:ascii="Calibri" w:hAnsi="Calibri" w:cs="Calibri"/>
          <w:b/>
          <w:sz w:val="22"/>
          <w:szCs w:val="22"/>
          <w:lang w:val="en-US"/>
        </w:rPr>
        <w:tab/>
      </w:r>
      <w:r w:rsidR="00835528" w:rsidRPr="00933248">
        <w:rPr>
          <w:rFonts w:ascii="Calibri" w:hAnsi="Calibri" w:cs="Calibri"/>
          <w:b/>
          <w:sz w:val="22"/>
          <w:szCs w:val="22"/>
          <w:lang w:val="en-US"/>
        </w:rPr>
        <w:t>Commercial Contract</w:t>
      </w:r>
    </w:p>
    <w:p w:rsidR="00835528" w:rsidRPr="00933248" w:rsidRDefault="00835528" w:rsidP="000E1D24">
      <w:pPr>
        <w:pStyle w:val="ListParagraph"/>
        <w:keepNext/>
        <w:numPr>
          <w:ilvl w:val="0"/>
          <w:numId w:val="109"/>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a certificate of a duly authorized representative of the Seller certifying that:</w:t>
      </w:r>
    </w:p>
    <w:p w:rsidR="00C539D2" w:rsidRPr="00933248" w:rsidRDefault="00C013BB"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 xml:space="preserve">the </w:t>
      </w:r>
      <w:r w:rsidR="00FC2AD2" w:rsidRPr="00933248">
        <w:rPr>
          <w:rFonts w:ascii="Calibri" w:hAnsi="Calibri" w:cs="Calibri"/>
          <w:sz w:val="22"/>
          <w:szCs w:val="22"/>
          <w:lang w:val="en-GB"/>
        </w:rPr>
        <w:t xml:space="preserve">First </w:t>
      </w:r>
      <w:r w:rsidRPr="00933248">
        <w:rPr>
          <w:rFonts w:ascii="Calibri" w:hAnsi="Calibri" w:cs="Calibri"/>
          <w:sz w:val="22"/>
          <w:szCs w:val="22"/>
          <w:lang w:val="en-GB"/>
        </w:rPr>
        <w:t xml:space="preserve">Advance Payment and the </w:t>
      </w:r>
      <w:r w:rsidR="00FC2AD2" w:rsidRPr="00933248">
        <w:rPr>
          <w:rFonts w:ascii="Calibri" w:hAnsi="Calibri" w:cs="Calibri"/>
          <w:sz w:val="22"/>
          <w:szCs w:val="22"/>
          <w:lang w:val="en-GB"/>
        </w:rPr>
        <w:t>Second Advance</w:t>
      </w:r>
      <w:r w:rsidRPr="00933248">
        <w:rPr>
          <w:rFonts w:ascii="Calibri" w:hAnsi="Calibri" w:cs="Calibri"/>
          <w:sz w:val="22"/>
          <w:szCs w:val="22"/>
          <w:lang w:val="en-GB"/>
        </w:rPr>
        <w:t xml:space="preserve"> Payment</w:t>
      </w:r>
      <w:r w:rsidR="00FC2AD2" w:rsidRPr="00933248">
        <w:rPr>
          <w:rFonts w:ascii="Calibri" w:hAnsi="Calibri" w:cs="Calibri"/>
          <w:sz w:val="22"/>
          <w:szCs w:val="22"/>
          <w:lang w:val="en-GB"/>
        </w:rPr>
        <w:t xml:space="preserve"> </w:t>
      </w:r>
      <w:r w:rsidRPr="00933248">
        <w:rPr>
          <w:rFonts w:ascii="Calibri" w:hAnsi="Calibri" w:cs="Calibri"/>
          <w:sz w:val="22"/>
          <w:szCs w:val="22"/>
          <w:lang w:val="en-GB"/>
        </w:rPr>
        <w:t xml:space="preserve">(as referred to in </w:t>
      </w:r>
      <w:r w:rsidR="00FC2AD2" w:rsidRPr="00933248">
        <w:rPr>
          <w:rFonts w:ascii="Calibri" w:hAnsi="Calibri" w:cs="Calibri"/>
          <w:sz w:val="22"/>
          <w:szCs w:val="22"/>
          <w:lang w:val="en-GB"/>
        </w:rPr>
        <w:t>clause</w:t>
      </w:r>
      <w:r w:rsidRPr="00933248">
        <w:rPr>
          <w:rFonts w:ascii="Calibri" w:hAnsi="Calibri" w:cs="Calibri"/>
          <w:sz w:val="22"/>
          <w:szCs w:val="22"/>
          <w:lang w:val="en-GB"/>
        </w:rPr>
        <w:t xml:space="preserve"> </w:t>
      </w:r>
      <w:r w:rsidR="00FC2AD2" w:rsidRPr="00933248">
        <w:rPr>
          <w:rFonts w:ascii="Calibri" w:hAnsi="Calibri" w:cs="Calibri"/>
          <w:sz w:val="22"/>
          <w:szCs w:val="22"/>
          <w:lang w:val="en-GB"/>
        </w:rPr>
        <w:t>7.1</w:t>
      </w:r>
      <w:r w:rsidRPr="00933248">
        <w:rPr>
          <w:rFonts w:ascii="Calibri" w:hAnsi="Calibri" w:cs="Calibri"/>
          <w:sz w:val="22"/>
          <w:szCs w:val="22"/>
          <w:lang w:val="en-GB"/>
        </w:rPr>
        <w:t>.1 of the Commercial Contract) have been paid pursuant to the Commercial Contract</w:t>
      </w:r>
      <w:r w:rsidR="002743C8" w:rsidRPr="00933248">
        <w:rPr>
          <w:rFonts w:ascii="Calibri" w:hAnsi="Calibri" w:cs="Calibri"/>
          <w:sz w:val="22"/>
          <w:szCs w:val="22"/>
          <w:lang w:val="en-US"/>
        </w:rPr>
        <w:t>;</w:t>
      </w:r>
    </w:p>
    <w:p w:rsidR="004343BD" w:rsidRPr="00933248" w:rsidRDefault="004343BD"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US"/>
        </w:rPr>
        <w:t xml:space="preserve">all conditions to the entry into force and effect of the Commercial Contract have been satisfied </w:t>
      </w:r>
      <w:r w:rsidR="000610F8" w:rsidRPr="00933248">
        <w:rPr>
          <w:rFonts w:ascii="Calibri" w:hAnsi="Calibri" w:cs="Calibri"/>
          <w:sz w:val="22"/>
          <w:szCs w:val="22"/>
          <w:lang w:val="en-US"/>
        </w:rPr>
        <w:t>and therefore</w:t>
      </w:r>
      <w:r w:rsidRPr="00933248">
        <w:rPr>
          <w:rFonts w:ascii="Calibri" w:hAnsi="Calibri" w:cs="Calibri"/>
          <w:sz w:val="22"/>
          <w:szCs w:val="22"/>
          <w:lang w:val="en-US"/>
        </w:rPr>
        <w:t>,</w:t>
      </w:r>
      <w:r w:rsidR="000610F8" w:rsidRPr="00933248">
        <w:rPr>
          <w:rFonts w:ascii="Calibri" w:hAnsi="Calibri" w:cs="Calibri"/>
          <w:sz w:val="22"/>
          <w:szCs w:val="22"/>
          <w:lang w:val="en-US"/>
        </w:rPr>
        <w:t xml:space="preserve"> the Commercial Contract has</w:t>
      </w:r>
      <w:r w:rsidRPr="00933248">
        <w:rPr>
          <w:rFonts w:ascii="Calibri" w:hAnsi="Calibri" w:cs="Calibri"/>
          <w:sz w:val="22"/>
          <w:szCs w:val="22"/>
          <w:lang w:val="en-US"/>
        </w:rPr>
        <w:t xml:space="preserve"> come into full force and effe</w:t>
      </w:r>
      <w:r w:rsidR="008045B2" w:rsidRPr="00933248">
        <w:rPr>
          <w:rFonts w:ascii="Calibri" w:hAnsi="Calibri" w:cs="Calibri"/>
          <w:sz w:val="22"/>
          <w:szCs w:val="22"/>
          <w:lang w:val="en-US"/>
        </w:rPr>
        <w:t>ct</w:t>
      </w:r>
      <w:r w:rsidR="000610F8" w:rsidRPr="00933248">
        <w:rPr>
          <w:rFonts w:ascii="Calibri" w:hAnsi="Calibri" w:cs="Calibri"/>
          <w:sz w:val="22"/>
          <w:szCs w:val="22"/>
          <w:lang w:val="en-US"/>
        </w:rPr>
        <w:t xml:space="preserve"> on </w:t>
      </w:r>
      <w:r w:rsidR="000610F8" w:rsidRPr="00933248">
        <w:rPr>
          <w:rFonts w:ascii="Calibri" w:hAnsi="Calibri" w:cs="Calibri"/>
          <w:sz w:val="22"/>
          <w:szCs w:val="22"/>
          <w:lang w:val="en-GB"/>
        </w:rPr>
        <w:t xml:space="preserve">[DD/MM/YYYY] and all conditions to the Starting Date “T0” under </w:t>
      </w:r>
      <w:r w:rsidR="000610F8" w:rsidRPr="00933248">
        <w:rPr>
          <w:rFonts w:ascii="Calibri" w:hAnsi="Calibri" w:cs="Calibri"/>
          <w:sz w:val="22"/>
          <w:szCs w:val="22"/>
          <w:lang w:val="en-US"/>
        </w:rPr>
        <w:t xml:space="preserve">the Commercial Contract </w:t>
      </w:r>
      <w:r w:rsidR="000610F8" w:rsidRPr="00933248">
        <w:rPr>
          <w:rFonts w:ascii="Calibri" w:hAnsi="Calibri" w:cs="Calibri"/>
          <w:sz w:val="22"/>
          <w:szCs w:val="22"/>
          <w:lang w:val="en-GB"/>
        </w:rPr>
        <w:t xml:space="preserve">have </w:t>
      </w:r>
      <w:r w:rsidR="000610F8" w:rsidRPr="00933248">
        <w:rPr>
          <w:rFonts w:ascii="Calibri" w:hAnsi="Calibri" w:cs="Calibri"/>
          <w:sz w:val="22"/>
          <w:szCs w:val="22"/>
          <w:lang w:val="en-US"/>
        </w:rPr>
        <w:t>been satisfied and therefore</w:t>
      </w:r>
      <w:r w:rsidR="000610F8" w:rsidRPr="00933248">
        <w:rPr>
          <w:rFonts w:ascii="Calibri" w:hAnsi="Calibri" w:cs="Calibri"/>
          <w:sz w:val="22"/>
          <w:szCs w:val="22"/>
          <w:lang w:val="en-GB"/>
        </w:rPr>
        <w:t xml:space="preserve"> the Starting Date “T0” occurred </w:t>
      </w:r>
      <w:r w:rsidR="000610F8" w:rsidRPr="00933248">
        <w:rPr>
          <w:rFonts w:ascii="Calibri" w:hAnsi="Calibri" w:cs="Calibri"/>
          <w:sz w:val="22"/>
          <w:szCs w:val="22"/>
          <w:lang w:val="en-US"/>
        </w:rPr>
        <w:t xml:space="preserve">on </w:t>
      </w:r>
      <w:r w:rsidR="00C05061">
        <w:rPr>
          <w:rFonts w:ascii="Calibri" w:hAnsi="Calibri" w:cs="Calibri"/>
          <w:sz w:val="22"/>
          <w:szCs w:val="22"/>
          <w:lang w:val="en-US"/>
        </w:rPr>
        <w:t>18</w:t>
      </w:r>
      <w:r w:rsidR="004C283F" w:rsidRPr="00933248">
        <w:rPr>
          <w:rFonts w:ascii="Calibri" w:hAnsi="Calibri" w:cs="Calibri"/>
          <w:sz w:val="22"/>
          <w:szCs w:val="22"/>
          <w:lang w:val="en-GB"/>
        </w:rPr>
        <w:t>/</w:t>
      </w:r>
      <w:r w:rsidR="00C05061">
        <w:rPr>
          <w:rFonts w:ascii="Calibri" w:hAnsi="Calibri" w:cs="Calibri"/>
          <w:sz w:val="22"/>
          <w:szCs w:val="22"/>
          <w:lang w:val="en-GB"/>
        </w:rPr>
        <w:t>10</w:t>
      </w:r>
      <w:r w:rsidR="004C283F" w:rsidRPr="00933248">
        <w:rPr>
          <w:rFonts w:ascii="Calibri" w:hAnsi="Calibri" w:cs="Calibri"/>
          <w:sz w:val="22"/>
          <w:szCs w:val="22"/>
          <w:lang w:val="en-GB"/>
        </w:rPr>
        <w:t>/</w:t>
      </w:r>
      <w:r w:rsidR="00C05061">
        <w:rPr>
          <w:rFonts w:ascii="Calibri" w:hAnsi="Calibri" w:cs="Calibri"/>
          <w:sz w:val="22"/>
          <w:szCs w:val="22"/>
          <w:lang w:val="en-GB"/>
        </w:rPr>
        <w:t>2024</w:t>
      </w:r>
      <w:r w:rsidR="008045B2" w:rsidRPr="00933248">
        <w:rPr>
          <w:rFonts w:ascii="Calibri" w:hAnsi="Calibri" w:cs="Calibri"/>
          <w:sz w:val="22"/>
          <w:szCs w:val="22"/>
          <w:lang w:val="en-US"/>
        </w:rPr>
        <w:t>;</w:t>
      </w:r>
    </w:p>
    <w:p w:rsidR="00835528" w:rsidRPr="00933248" w:rsidRDefault="000610F8"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the Commercial Contract is not suspended, interrupted, cancelled, rescinded or terminated or under any administrative, judicial or arbitration proceedings,</w:t>
      </w:r>
    </w:p>
    <w:p w:rsidR="000610F8" w:rsidRPr="00933248" w:rsidRDefault="000610F8" w:rsidP="008F7AC2">
      <w:pPr>
        <w:widowControl w:val="0"/>
        <w:spacing w:before="0" w:after="240"/>
        <w:ind w:left="1418"/>
        <w:rPr>
          <w:rFonts w:ascii="Calibri" w:hAnsi="Calibri" w:cs="Calibri"/>
          <w:sz w:val="22"/>
          <w:szCs w:val="22"/>
          <w:lang w:val="en-GB"/>
        </w:rPr>
      </w:pPr>
      <w:r w:rsidRPr="00933248">
        <w:rPr>
          <w:rFonts w:ascii="Calibri" w:hAnsi="Calibri" w:cs="Calibri"/>
          <w:sz w:val="22"/>
          <w:szCs w:val="22"/>
          <w:lang w:val="en-GB"/>
        </w:rPr>
        <w:t>to which are attached the following documents:</w:t>
      </w:r>
    </w:p>
    <w:p w:rsidR="000610F8" w:rsidRPr="00933248" w:rsidRDefault="000610F8" w:rsidP="000E1D24">
      <w:pPr>
        <w:pStyle w:val="ListParagraph"/>
        <w:widowControl w:val="0"/>
        <w:numPr>
          <w:ilvl w:val="0"/>
          <w:numId w:val="110"/>
        </w:numPr>
        <w:spacing w:before="0" w:after="240"/>
        <w:rPr>
          <w:rFonts w:ascii="Calibri" w:hAnsi="Calibri" w:cs="Calibri"/>
          <w:sz w:val="22"/>
          <w:szCs w:val="22"/>
          <w:lang w:val="en-US"/>
        </w:rPr>
      </w:pPr>
      <w:r w:rsidRPr="00933248">
        <w:rPr>
          <w:rFonts w:ascii="Calibri" w:hAnsi="Calibri" w:cs="Calibri"/>
          <w:sz w:val="22"/>
          <w:szCs w:val="22"/>
          <w:lang w:val="en-GB"/>
        </w:rPr>
        <w:t>copies of the receipts (including without limitation a credit advice issued by the account bank of the Seller or swift receipt) evidencing that the First Advance Payment and the Second Advance Payment (as referred to in clause 7.1.1 of the Commercial Contract) have been paid to the Seller.</w:t>
      </w:r>
    </w:p>
    <w:p w:rsidR="000610F8" w:rsidRPr="00933248" w:rsidRDefault="000610F8" w:rsidP="000E1D24">
      <w:pPr>
        <w:pStyle w:val="ListParagraph"/>
        <w:widowControl w:val="0"/>
        <w:numPr>
          <w:ilvl w:val="0"/>
          <w:numId w:val="109"/>
        </w:numPr>
        <w:spacing w:before="0" w:after="240"/>
        <w:ind w:left="1418" w:hanging="709"/>
        <w:rPr>
          <w:rFonts w:ascii="Calibri" w:hAnsi="Calibri" w:cs="Calibri"/>
          <w:sz w:val="22"/>
          <w:szCs w:val="22"/>
          <w:lang w:val="en-GB"/>
        </w:rPr>
      </w:pPr>
      <w:r w:rsidRPr="00933248">
        <w:rPr>
          <w:rFonts w:ascii="Calibri" w:hAnsi="Calibri" w:cs="Calibri"/>
          <w:sz w:val="22"/>
          <w:szCs w:val="22"/>
          <w:lang w:val="en-GB"/>
        </w:rPr>
        <w:t>a letter signed by a duly authorised representative of the Seller confirming that:</w:t>
      </w:r>
    </w:p>
    <w:p w:rsidR="000610F8" w:rsidRPr="00933248" w:rsidRDefault="000610F8" w:rsidP="000E1D24">
      <w:pPr>
        <w:pStyle w:val="ListParagraph"/>
        <w:widowControl w:val="0"/>
        <w:numPr>
          <w:ilvl w:val="0"/>
          <w:numId w:val="111"/>
        </w:numPr>
        <w:spacing w:before="0" w:after="240"/>
        <w:ind w:left="2127" w:hanging="687"/>
        <w:rPr>
          <w:rFonts w:ascii="Calibri" w:hAnsi="Calibri" w:cs="Calibri"/>
          <w:sz w:val="22"/>
          <w:szCs w:val="22"/>
          <w:lang w:val="en-GB"/>
        </w:rPr>
      </w:pPr>
      <w:r w:rsidRPr="00933248">
        <w:rPr>
          <w:rFonts w:ascii="Calibri" w:hAnsi="Calibri" w:cs="Calibri"/>
          <w:sz w:val="22"/>
          <w:szCs w:val="22"/>
          <w:lang w:val="en-GB"/>
        </w:rPr>
        <w:t>the export license authorising the Seller to export the equipment under the Commercial Contract has been granted to the Seller and is, as of such date, valid, and appropriate; and</w:t>
      </w:r>
    </w:p>
    <w:p w:rsidR="000610F8" w:rsidRPr="00933248" w:rsidRDefault="000610F8" w:rsidP="000E1D24">
      <w:pPr>
        <w:pStyle w:val="ListParagraph"/>
        <w:widowControl w:val="0"/>
        <w:numPr>
          <w:ilvl w:val="0"/>
          <w:numId w:val="111"/>
        </w:numPr>
        <w:spacing w:before="0" w:after="240"/>
        <w:ind w:left="2127" w:hanging="687"/>
        <w:rPr>
          <w:rFonts w:ascii="Calibri" w:hAnsi="Calibri" w:cs="Calibri"/>
          <w:sz w:val="22"/>
          <w:szCs w:val="22"/>
          <w:lang w:val="en-GB"/>
        </w:rPr>
      </w:pPr>
      <w:r w:rsidRPr="00933248">
        <w:rPr>
          <w:rFonts w:ascii="Calibri" w:hAnsi="Calibri" w:cs="Calibri"/>
          <w:sz w:val="22"/>
          <w:szCs w:val="22"/>
          <w:lang w:val="en-GB"/>
        </w:rPr>
        <w:t>the end-user and non-transfer certificate relating to the Commercial Contract has been validly signed and stamped by the Ministry of Defen</w:t>
      </w:r>
      <w:r w:rsidR="001A1D51" w:rsidRPr="00933248">
        <w:rPr>
          <w:rFonts w:ascii="Calibri" w:hAnsi="Calibri" w:cs="Calibri"/>
          <w:sz w:val="22"/>
          <w:szCs w:val="22"/>
          <w:lang w:val="en-GB"/>
        </w:rPr>
        <w:t>s</w:t>
      </w:r>
      <w:r w:rsidRPr="00933248">
        <w:rPr>
          <w:rFonts w:ascii="Calibri" w:hAnsi="Calibri" w:cs="Calibri"/>
          <w:sz w:val="22"/>
          <w:szCs w:val="22"/>
          <w:lang w:val="en-GB"/>
        </w:rPr>
        <w:t>e of the Republic of Serbia in accordance with the terms of the Commercial Contract,</w:t>
      </w:r>
    </w:p>
    <w:p w:rsidR="004343BD" w:rsidRPr="00933248" w:rsidRDefault="00835528" w:rsidP="000E1D24">
      <w:pPr>
        <w:pStyle w:val="ListParagraph"/>
        <w:widowControl w:val="0"/>
        <w:numPr>
          <w:ilvl w:val="0"/>
          <w:numId w:val="109"/>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a certificate of a duly authorized representative of the Buyer certifying that</w:t>
      </w:r>
      <w:r w:rsidR="004343BD" w:rsidRPr="00933248">
        <w:rPr>
          <w:rFonts w:ascii="Calibri" w:hAnsi="Calibri" w:cs="Calibri"/>
          <w:sz w:val="22"/>
          <w:szCs w:val="22"/>
          <w:lang w:val="en-US"/>
        </w:rPr>
        <w:t>:</w:t>
      </w:r>
    </w:p>
    <w:p w:rsidR="00C05061" w:rsidRDefault="00C05061"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the First Advance Payment and the Second Advance Payment (as referred to in clause 7.1.1 of the Commercial Contract) have been paid pursuant to the Commercial Contract</w:t>
      </w:r>
      <w:r w:rsidRPr="00933248">
        <w:rPr>
          <w:rFonts w:ascii="Calibri" w:hAnsi="Calibri" w:cs="Calibri"/>
          <w:sz w:val="22"/>
          <w:szCs w:val="22"/>
          <w:lang w:val="en-US"/>
        </w:rPr>
        <w:t>;</w:t>
      </w:r>
    </w:p>
    <w:p w:rsidR="004C283F" w:rsidRPr="00933248" w:rsidRDefault="004C283F"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US"/>
        </w:rPr>
        <w:t xml:space="preserve">all conditions to the entry into force and effect of the Commercial Contract have been satisfied and therefore, the Commercial Contract has come into full force and effect on </w:t>
      </w:r>
      <w:r w:rsidRPr="00933248">
        <w:rPr>
          <w:rFonts w:ascii="Calibri" w:hAnsi="Calibri" w:cs="Calibri"/>
          <w:sz w:val="22"/>
          <w:szCs w:val="22"/>
          <w:lang w:val="en-GB"/>
        </w:rPr>
        <w:t xml:space="preserve">[DD/MM/YYYY] and all conditions to the Starting Date “T0” under </w:t>
      </w:r>
      <w:r w:rsidRPr="00933248">
        <w:rPr>
          <w:rFonts w:ascii="Calibri" w:hAnsi="Calibri" w:cs="Calibri"/>
          <w:sz w:val="22"/>
          <w:szCs w:val="22"/>
          <w:lang w:val="en-US"/>
        </w:rPr>
        <w:t xml:space="preserve">the Commercial Contract </w:t>
      </w:r>
      <w:r w:rsidRPr="00933248">
        <w:rPr>
          <w:rFonts w:ascii="Calibri" w:hAnsi="Calibri" w:cs="Calibri"/>
          <w:sz w:val="22"/>
          <w:szCs w:val="22"/>
          <w:lang w:val="en-GB"/>
        </w:rPr>
        <w:t xml:space="preserve">have </w:t>
      </w:r>
      <w:r w:rsidRPr="00933248">
        <w:rPr>
          <w:rFonts w:ascii="Calibri" w:hAnsi="Calibri" w:cs="Calibri"/>
          <w:sz w:val="22"/>
          <w:szCs w:val="22"/>
          <w:lang w:val="en-US"/>
        </w:rPr>
        <w:t>been satisfied and therefore</w:t>
      </w:r>
      <w:r w:rsidRPr="00933248">
        <w:rPr>
          <w:rFonts w:ascii="Calibri" w:hAnsi="Calibri" w:cs="Calibri"/>
          <w:sz w:val="22"/>
          <w:szCs w:val="22"/>
          <w:lang w:val="en-GB"/>
        </w:rPr>
        <w:t xml:space="preserve"> the Starting Date “T0” occurred </w:t>
      </w:r>
      <w:r w:rsidRPr="00933248">
        <w:rPr>
          <w:rFonts w:ascii="Calibri" w:hAnsi="Calibri" w:cs="Calibri"/>
          <w:sz w:val="22"/>
          <w:szCs w:val="22"/>
          <w:lang w:val="en-US"/>
        </w:rPr>
        <w:t xml:space="preserve">on </w:t>
      </w:r>
      <w:r w:rsidR="00C05061">
        <w:rPr>
          <w:rFonts w:ascii="Calibri" w:hAnsi="Calibri" w:cs="Calibri"/>
          <w:sz w:val="22"/>
          <w:szCs w:val="22"/>
          <w:lang w:val="en-US"/>
        </w:rPr>
        <w:t>18</w:t>
      </w:r>
      <w:r w:rsidR="00C05061" w:rsidRPr="00933248">
        <w:rPr>
          <w:rFonts w:ascii="Calibri" w:hAnsi="Calibri" w:cs="Calibri"/>
          <w:sz w:val="22"/>
          <w:szCs w:val="22"/>
          <w:lang w:val="en-GB"/>
        </w:rPr>
        <w:t>/</w:t>
      </w:r>
      <w:r w:rsidR="00C05061">
        <w:rPr>
          <w:rFonts w:ascii="Calibri" w:hAnsi="Calibri" w:cs="Calibri"/>
          <w:sz w:val="22"/>
          <w:szCs w:val="22"/>
          <w:lang w:val="en-GB"/>
        </w:rPr>
        <w:t>10</w:t>
      </w:r>
      <w:r w:rsidR="00C05061" w:rsidRPr="00933248">
        <w:rPr>
          <w:rFonts w:ascii="Calibri" w:hAnsi="Calibri" w:cs="Calibri"/>
          <w:sz w:val="22"/>
          <w:szCs w:val="22"/>
          <w:lang w:val="en-GB"/>
        </w:rPr>
        <w:t>/</w:t>
      </w:r>
      <w:r w:rsidR="00C05061">
        <w:rPr>
          <w:rFonts w:ascii="Calibri" w:hAnsi="Calibri" w:cs="Calibri"/>
          <w:sz w:val="22"/>
          <w:szCs w:val="22"/>
          <w:lang w:val="en-GB"/>
        </w:rPr>
        <w:t>2024</w:t>
      </w:r>
      <w:r w:rsidRPr="00933248">
        <w:rPr>
          <w:rFonts w:ascii="Calibri" w:hAnsi="Calibri" w:cs="Calibri"/>
          <w:sz w:val="22"/>
          <w:szCs w:val="22"/>
          <w:lang w:val="en-US"/>
        </w:rPr>
        <w:t>;</w:t>
      </w:r>
    </w:p>
    <w:p w:rsidR="008045B2" w:rsidRPr="00933248" w:rsidRDefault="000610F8"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the Commercial Contract is not suspended, interrupted, cancelled, rescinded or terminated or under any administrative, judicial or arbitration proceedings</w:t>
      </w:r>
      <w:r w:rsidR="000C4612" w:rsidRPr="00933248">
        <w:rPr>
          <w:rFonts w:ascii="Calibri" w:hAnsi="Calibri" w:cs="Calibri"/>
          <w:sz w:val="22"/>
          <w:szCs w:val="22"/>
          <w:lang w:val="en-US"/>
        </w:rPr>
        <w:t>;</w:t>
      </w:r>
    </w:p>
    <w:p w:rsidR="000C4612" w:rsidRPr="00933248" w:rsidRDefault="000C4612"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the import license authorising the Buyer to import the contractual items under the Commercial Contract has been granted to the Buyer;</w:t>
      </w:r>
    </w:p>
    <w:p w:rsidR="000C4612" w:rsidRPr="002B4045" w:rsidRDefault="000C4612" w:rsidP="000E1D24">
      <w:pPr>
        <w:pStyle w:val="ListParagraph"/>
        <w:widowControl w:val="0"/>
        <w:numPr>
          <w:ilvl w:val="0"/>
          <w:numId w:val="110"/>
        </w:numPr>
        <w:spacing w:before="0" w:after="240"/>
        <w:ind w:left="2127" w:hanging="687"/>
        <w:rPr>
          <w:rFonts w:ascii="Calibri" w:hAnsi="Calibri" w:cs="Calibri"/>
          <w:sz w:val="22"/>
          <w:szCs w:val="22"/>
          <w:lang w:val="en-US"/>
        </w:rPr>
      </w:pPr>
      <w:r w:rsidRPr="00933248">
        <w:rPr>
          <w:rFonts w:ascii="Calibri" w:hAnsi="Calibri" w:cs="Calibri"/>
          <w:sz w:val="22"/>
          <w:szCs w:val="22"/>
          <w:lang w:val="en-GB"/>
        </w:rPr>
        <w:t xml:space="preserve">the Ministry of Finance of the Republic of Serbia has notified that the Government of Serbia approved </w:t>
      </w:r>
      <w:r w:rsidR="005212BE" w:rsidRPr="00933248">
        <w:rPr>
          <w:rFonts w:ascii="Calibri" w:hAnsi="Calibri" w:cs="Calibri"/>
          <w:sz w:val="22"/>
          <w:szCs w:val="22"/>
          <w:lang w:val="en-GB"/>
        </w:rPr>
        <w:t>the conclusion of the Commercial Contract including the funding plan for the payment of the Contract Total Price (as referred to in the Commercial Contract</w:t>
      </w:r>
      <w:r w:rsidR="00B05687">
        <w:rPr>
          <w:rFonts w:ascii="Calibri" w:hAnsi="Calibri" w:cs="Calibri"/>
          <w:sz w:val="22"/>
          <w:szCs w:val="22"/>
          <w:lang w:val="en-GB"/>
        </w:rPr>
        <w:t>)</w:t>
      </w:r>
      <w:r w:rsidR="002B4045">
        <w:rPr>
          <w:rFonts w:ascii="Calibri" w:hAnsi="Calibri" w:cs="Calibri"/>
          <w:sz w:val="22"/>
          <w:szCs w:val="22"/>
          <w:lang w:val="en-GB"/>
        </w:rPr>
        <w:t>;</w:t>
      </w:r>
    </w:p>
    <w:p w:rsidR="00580F60" w:rsidRPr="00580F60" w:rsidRDefault="00580F60" w:rsidP="00580F60">
      <w:pPr>
        <w:pStyle w:val="ListParagraph"/>
        <w:widowControl w:val="0"/>
        <w:numPr>
          <w:ilvl w:val="0"/>
          <w:numId w:val="110"/>
        </w:numPr>
        <w:spacing w:before="0" w:after="240"/>
        <w:ind w:left="2127" w:hanging="687"/>
        <w:rPr>
          <w:rFonts w:ascii="Calibri" w:hAnsi="Calibri" w:cs="Calibri"/>
          <w:sz w:val="22"/>
          <w:szCs w:val="22"/>
          <w:lang w:val="en-US"/>
        </w:rPr>
      </w:pPr>
      <w:r>
        <w:rPr>
          <w:rFonts w:ascii="Calibri" w:hAnsi="Calibri" w:cs="Calibri"/>
          <w:sz w:val="22"/>
          <w:szCs w:val="22"/>
          <w:lang w:val="en-US"/>
        </w:rPr>
        <w:t>the Commercial Contract constitutes the legal, valid, binding and enforceable obligations of the Buyer, complies with the laws and regulations of the Republic of Serbia and is in full force and effect;</w:t>
      </w:r>
    </w:p>
    <w:p w:rsidR="002B4045" w:rsidRPr="002B4045" w:rsidRDefault="002B4045" w:rsidP="000E1D24">
      <w:pPr>
        <w:pStyle w:val="ListParagraph"/>
        <w:widowControl w:val="0"/>
        <w:numPr>
          <w:ilvl w:val="0"/>
          <w:numId w:val="110"/>
        </w:numPr>
        <w:spacing w:before="0" w:after="240"/>
        <w:ind w:left="2127" w:hanging="687"/>
        <w:rPr>
          <w:rFonts w:ascii="Calibri" w:hAnsi="Calibri" w:cs="Calibri"/>
          <w:sz w:val="22"/>
          <w:szCs w:val="22"/>
          <w:lang w:val="en-US"/>
        </w:rPr>
      </w:pPr>
      <w:r>
        <w:rPr>
          <w:rFonts w:ascii="Calibri" w:hAnsi="Calibri" w:cs="Calibri"/>
          <w:bCs/>
          <w:sz w:val="22"/>
          <w:szCs w:val="22"/>
          <w:lang w:val="en-GB"/>
        </w:rPr>
        <w:t>t</w:t>
      </w:r>
      <w:r w:rsidRPr="002B4045">
        <w:rPr>
          <w:rFonts w:ascii="Calibri" w:hAnsi="Calibri" w:cs="Calibri"/>
          <w:bCs/>
          <w:sz w:val="22"/>
          <w:szCs w:val="22"/>
          <w:lang w:val="en-GB"/>
        </w:rPr>
        <w:t>he Buyer has the capacity, power and authority to enter into and perform, and has taken all necessary action and/or procedures to authorise its entry into and performance of, the Commercial Contract and the transactions contemplated by the Commercial Contract</w:t>
      </w:r>
      <w:r>
        <w:rPr>
          <w:rFonts w:ascii="Calibri" w:hAnsi="Calibri" w:cs="Calibri"/>
          <w:bCs/>
          <w:sz w:val="22"/>
          <w:szCs w:val="22"/>
          <w:lang w:val="en-GB"/>
        </w:rPr>
        <w:t>;</w:t>
      </w:r>
    </w:p>
    <w:p w:rsidR="002B4045" w:rsidRDefault="002B4045" w:rsidP="000E1D24">
      <w:pPr>
        <w:pStyle w:val="ListParagraph"/>
        <w:widowControl w:val="0"/>
        <w:numPr>
          <w:ilvl w:val="0"/>
          <w:numId w:val="110"/>
        </w:numPr>
        <w:spacing w:before="0" w:after="240"/>
        <w:ind w:left="2127" w:hanging="687"/>
        <w:rPr>
          <w:rFonts w:ascii="Calibri" w:hAnsi="Calibri" w:cs="Calibri"/>
          <w:sz w:val="22"/>
          <w:szCs w:val="22"/>
          <w:lang w:val="en-US"/>
        </w:rPr>
      </w:pPr>
      <w:r>
        <w:rPr>
          <w:rFonts w:ascii="Calibri" w:hAnsi="Calibri" w:cs="Calibri"/>
          <w:bCs/>
          <w:sz w:val="22"/>
          <w:szCs w:val="22"/>
          <w:lang w:val="en-GB"/>
        </w:rPr>
        <w:t>t</w:t>
      </w:r>
      <w:r w:rsidRPr="002B4045">
        <w:rPr>
          <w:rFonts w:ascii="Calibri" w:hAnsi="Calibri" w:cs="Calibri"/>
          <w:bCs/>
          <w:sz w:val="22"/>
          <w:szCs w:val="22"/>
          <w:lang w:val="en-GB"/>
        </w:rPr>
        <w:t>he</w:t>
      </w:r>
      <w:r w:rsidRPr="002B4045">
        <w:rPr>
          <w:rFonts w:ascii="Calibri" w:hAnsi="Calibri" w:cs="Calibri"/>
          <w:sz w:val="22"/>
          <w:szCs w:val="22"/>
          <w:lang w:val="en-US"/>
        </w:rPr>
        <w:t xml:space="preserve"> Buyer has duly conferred upon its representatives the powers to execute the Commercial Contract and any other document that may be appropriate or needed under the Commercial Contract, in compliance with the applicable regulations</w:t>
      </w:r>
      <w:r>
        <w:rPr>
          <w:rFonts w:ascii="Calibri" w:hAnsi="Calibri" w:cs="Calibri"/>
          <w:sz w:val="22"/>
          <w:szCs w:val="22"/>
          <w:lang w:val="en-US"/>
        </w:rPr>
        <w:t>;</w:t>
      </w:r>
    </w:p>
    <w:p w:rsidR="002B4045" w:rsidRPr="00E26981" w:rsidRDefault="00E26981" w:rsidP="000E1D24">
      <w:pPr>
        <w:pStyle w:val="ListParagraph"/>
        <w:widowControl w:val="0"/>
        <w:numPr>
          <w:ilvl w:val="0"/>
          <w:numId w:val="110"/>
        </w:numPr>
        <w:spacing w:before="0" w:after="240"/>
        <w:ind w:left="2127" w:hanging="687"/>
        <w:rPr>
          <w:rFonts w:ascii="Calibri" w:hAnsi="Calibri" w:cs="Calibri"/>
          <w:sz w:val="22"/>
          <w:szCs w:val="22"/>
          <w:lang w:val="en-US"/>
        </w:rPr>
      </w:pPr>
      <w:r w:rsidRPr="00E26981">
        <w:rPr>
          <w:rFonts w:ascii="Calibri" w:hAnsi="Calibri" w:cs="Calibri"/>
          <w:bCs/>
          <w:sz w:val="22"/>
          <w:szCs w:val="22"/>
          <w:lang w:val="en-GB"/>
        </w:rPr>
        <w:t>all</w:t>
      </w:r>
      <w:r w:rsidRPr="00E26981">
        <w:rPr>
          <w:rFonts w:ascii="Calibri" w:hAnsi="Calibri"/>
          <w:sz w:val="22"/>
          <w:szCs w:val="22"/>
          <w:lang w:val="en-US"/>
        </w:rPr>
        <w:t xml:space="preserve"> Authorisations required (i) </w:t>
      </w:r>
      <w:r w:rsidRPr="00E26981">
        <w:rPr>
          <w:rFonts w:ascii="Calibri" w:hAnsi="Calibri"/>
          <w:sz w:val="22"/>
          <w:szCs w:val="22"/>
          <w:lang w:val="en-GB"/>
        </w:rPr>
        <w:t>to enable the Buyer lawfully to enter into, exercise its rights and comply with its obligations under the Commercial Contract and (ii) to make the Commercial Contract admissible in evidence in the Republic of Serbia</w:t>
      </w:r>
      <w:r w:rsidRPr="00E26981">
        <w:rPr>
          <w:rFonts w:ascii="Calibri" w:hAnsi="Calibri"/>
          <w:sz w:val="22"/>
          <w:szCs w:val="22"/>
          <w:lang w:val="en-US"/>
        </w:rPr>
        <w:t>, have been obtained, effected, done, fulfilled or performed and are in full force and effect</w:t>
      </w:r>
      <w:r w:rsidR="0091077E">
        <w:rPr>
          <w:rFonts w:ascii="Calibri" w:hAnsi="Calibri"/>
          <w:sz w:val="22"/>
          <w:szCs w:val="22"/>
          <w:lang w:val="en-US"/>
        </w:rPr>
        <w:t xml:space="preserve"> and all rights </w:t>
      </w:r>
      <w:r w:rsidR="0091077E" w:rsidRPr="0091077E">
        <w:rPr>
          <w:rFonts w:ascii="Calibri" w:hAnsi="Calibri"/>
          <w:sz w:val="22"/>
          <w:szCs w:val="22"/>
          <w:lang w:val="en-US"/>
        </w:rPr>
        <w:t>of the Buyer under the Commercial Contract</w:t>
      </w:r>
      <w:r w:rsidR="0091077E">
        <w:rPr>
          <w:rFonts w:ascii="Calibri" w:hAnsi="Calibri"/>
          <w:sz w:val="22"/>
          <w:szCs w:val="22"/>
          <w:lang w:val="en-US"/>
        </w:rPr>
        <w:t xml:space="preserve"> are</w:t>
      </w:r>
      <w:r w:rsidR="0091077E" w:rsidRPr="0091077E">
        <w:rPr>
          <w:rFonts w:ascii="Calibri" w:hAnsi="Calibri"/>
          <w:sz w:val="22"/>
          <w:szCs w:val="22"/>
          <w:lang w:val="en-US"/>
        </w:rPr>
        <w:t xml:space="preserve"> considered under the laws of the Republic of Serbia as a private and commercial act subject to civil and commercial law</w:t>
      </w:r>
      <w:r w:rsidRPr="00E26981">
        <w:rPr>
          <w:rFonts w:ascii="Calibri" w:hAnsi="Calibri"/>
          <w:sz w:val="22"/>
          <w:szCs w:val="22"/>
          <w:lang w:val="en-US"/>
        </w:rPr>
        <w:t>;</w:t>
      </w:r>
    </w:p>
    <w:p w:rsidR="00E26981" w:rsidRDefault="00E26981" w:rsidP="000E1D24">
      <w:pPr>
        <w:pStyle w:val="ListParagraph"/>
        <w:widowControl w:val="0"/>
        <w:numPr>
          <w:ilvl w:val="0"/>
          <w:numId w:val="110"/>
        </w:numPr>
        <w:spacing w:before="0" w:after="240"/>
        <w:ind w:left="2127" w:hanging="687"/>
        <w:rPr>
          <w:rFonts w:ascii="Calibri" w:hAnsi="Calibri" w:cs="Calibri"/>
          <w:sz w:val="22"/>
          <w:szCs w:val="22"/>
          <w:lang w:val="en-US"/>
        </w:rPr>
      </w:pPr>
      <w:r w:rsidRPr="00E26981">
        <w:rPr>
          <w:rFonts w:ascii="Calibri" w:hAnsi="Calibri" w:cs="Calibri"/>
          <w:sz w:val="22"/>
          <w:szCs w:val="22"/>
          <w:lang w:val="en-US"/>
        </w:rPr>
        <w:t>the Buyer has obtained all foreign exchange control approvals or such other Authorisations as are required to assure the availability of euro to enable the Buyer to perform all of its obligations under the Commercial Contract in the manner and at the place provided therein</w:t>
      </w:r>
      <w:r>
        <w:rPr>
          <w:rFonts w:ascii="Calibri" w:hAnsi="Calibri" w:cs="Calibri"/>
          <w:sz w:val="22"/>
          <w:szCs w:val="22"/>
          <w:lang w:val="en-US"/>
        </w:rPr>
        <w:t>;</w:t>
      </w:r>
    </w:p>
    <w:p w:rsidR="00E26981" w:rsidRDefault="00E26981" w:rsidP="000E1D24">
      <w:pPr>
        <w:pStyle w:val="ListParagraph"/>
        <w:widowControl w:val="0"/>
        <w:numPr>
          <w:ilvl w:val="0"/>
          <w:numId w:val="110"/>
        </w:numPr>
        <w:spacing w:before="0" w:after="240"/>
        <w:ind w:left="2127" w:hanging="687"/>
        <w:rPr>
          <w:rFonts w:ascii="Calibri" w:hAnsi="Calibri" w:cs="Calibri"/>
          <w:sz w:val="22"/>
          <w:szCs w:val="22"/>
          <w:lang w:val="en-US"/>
        </w:rPr>
      </w:pPr>
      <w:r w:rsidRPr="00E26981">
        <w:rPr>
          <w:rFonts w:ascii="Calibri" w:hAnsi="Calibri" w:cs="Calibri"/>
          <w:sz w:val="22"/>
          <w:szCs w:val="22"/>
          <w:lang w:val="en-US"/>
        </w:rPr>
        <w:t>there are no restrictions or requirements currently in effect that limit the availability or transfer of foreign exchange which would restrict the ability of the Buyer to perform its obligations under the Commercial Contract</w:t>
      </w:r>
      <w:r>
        <w:rPr>
          <w:rFonts w:ascii="Calibri" w:hAnsi="Calibri" w:cs="Calibri"/>
          <w:sz w:val="22"/>
          <w:szCs w:val="22"/>
          <w:lang w:val="en-US"/>
        </w:rPr>
        <w:t>;</w:t>
      </w:r>
    </w:p>
    <w:p w:rsidR="00E26981" w:rsidRDefault="00E26981" w:rsidP="000E1D24">
      <w:pPr>
        <w:pStyle w:val="ListParagraph"/>
        <w:widowControl w:val="0"/>
        <w:numPr>
          <w:ilvl w:val="0"/>
          <w:numId w:val="110"/>
        </w:numPr>
        <w:spacing w:before="0" w:after="240"/>
        <w:ind w:left="2127" w:hanging="687"/>
        <w:rPr>
          <w:rFonts w:ascii="Calibri" w:hAnsi="Calibri" w:cs="Calibri"/>
          <w:sz w:val="22"/>
          <w:szCs w:val="22"/>
          <w:lang w:val="en-US"/>
        </w:rPr>
      </w:pPr>
      <w:r>
        <w:rPr>
          <w:rFonts w:ascii="Calibri" w:hAnsi="Calibri" w:cs="Calibri"/>
          <w:sz w:val="22"/>
          <w:szCs w:val="22"/>
          <w:lang w:val="en-US"/>
        </w:rPr>
        <w:t>n</w:t>
      </w:r>
      <w:r w:rsidRPr="00E26981">
        <w:rPr>
          <w:rFonts w:ascii="Calibri" w:hAnsi="Calibri" w:cs="Calibri"/>
          <w:sz w:val="22"/>
          <w:szCs w:val="22"/>
          <w:lang w:val="en-US"/>
        </w:rPr>
        <w:t>o event or circumstance has occurred that</w:t>
      </w:r>
      <w:r>
        <w:rPr>
          <w:rFonts w:ascii="Calibri" w:hAnsi="Calibri" w:cs="Calibri"/>
          <w:sz w:val="22"/>
          <w:szCs w:val="22"/>
          <w:lang w:val="en-US"/>
        </w:rPr>
        <w:t xml:space="preserve"> (i) </w:t>
      </w:r>
      <w:r w:rsidRPr="00E26981">
        <w:rPr>
          <w:rFonts w:ascii="Calibri" w:hAnsi="Calibri" w:cs="Calibri"/>
          <w:sz w:val="22"/>
          <w:szCs w:val="22"/>
        </w:rPr>
        <w:t>gives rise or might reasonably be expected to give rise to a right to terminate early, suspend performance under, repudiate or cancel (in each case, in whole or in part) the Commercial Contract or</w:t>
      </w:r>
      <w:r>
        <w:rPr>
          <w:rFonts w:ascii="Calibri" w:hAnsi="Calibri" w:cs="Calibri"/>
          <w:sz w:val="22"/>
          <w:szCs w:val="22"/>
        </w:rPr>
        <w:t xml:space="preserve"> (ii) </w:t>
      </w:r>
      <w:r w:rsidR="00D75A6E" w:rsidRPr="00D75A6E">
        <w:rPr>
          <w:rFonts w:ascii="Calibri" w:hAnsi="Calibri" w:cs="Calibri"/>
          <w:sz w:val="22"/>
          <w:szCs w:val="22"/>
          <w:lang w:val="en-US"/>
        </w:rPr>
        <w:t xml:space="preserve">constitutes a </w:t>
      </w:r>
      <w:r w:rsidR="00D75A6E" w:rsidRPr="00D75A6E">
        <w:rPr>
          <w:rFonts w:ascii="Calibri" w:hAnsi="Calibri" w:cs="Calibri"/>
          <w:i/>
          <w:iCs/>
          <w:sz w:val="22"/>
          <w:szCs w:val="22"/>
          <w:lang w:val="en-US"/>
        </w:rPr>
        <w:t>force majeure</w:t>
      </w:r>
      <w:r w:rsidR="00D75A6E" w:rsidRPr="00D75A6E">
        <w:rPr>
          <w:rFonts w:ascii="Calibri" w:hAnsi="Calibri" w:cs="Calibri"/>
          <w:sz w:val="22"/>
          <w:szCs w:val="22"/>
          <w:lang w:val="en-US"/>
        </w:rPr>
        <w:t xml:space="preserve"> event (howsoever described) in relation to or under the Commercial Contract</w:t>
      </w:r>
      <w:r w:rsidR="00D75A6E">
        <w:rPr>
          <w:rFonts w:ascii="Calibri" w:hAnsi="Calibri" w:cs="Calibri"/>
          <w:sz w:val="22"/>
          <w:szCs w:val="22"/>
          <w:lang w:val="en-US"/>
        </w:rPr>
        <w:t>;</w:t>
      </w:r>
    </w:p>
    <w:p w:rsidR="000E1D24" w:rsidRDefault="000E1D24" w:rsidP="000E1D24">
      <w:pPr>
        <w:pStyle w:val="ListParagraph"/>
        <w:widowControl w:val="0"/>
        <w:numPr>
          <w:ilvl w:val="0"/>
          <w:numId w:val="110"/>
        </w:numPr>
        <w:spacing w:before="0" w:after="240"/>
        <w:ind w:left="2127" w:hanging="687"/>
        <w:rPr>
          <w:rFonts w:ascii="Calibri" w:hAnsi="Calibri" w:cs="Calibri"/>
          <w:sz w:val="22"/>
          <w:szCs w:val="22"/>
          <w:lang w:val="en-US"/>
        </w:rPr>
      </w:pPr>
      <w:r w:rsidRPr="00D75A6E">
        <w:rPr>
          <w:rFonts w:ascii="Calibri" w:hAnsi="Calibri" w:cs="Calibri"/>
          <w:sz w:val="22"/>
          <w:szCs w:val="22"/>
          <w:lang w:val="en-US"/>
        </w:rPr>
        <w:t>there is no outstanding dispute under, breach of, or outstanding claim (other than claims for payments under the Commercial Contract which are not overdue) under the Commercial Contract which would entitle the Buyer or the Seller to terminate the Commercial Contract</w:t>
      </w:r>
      <w:r>
        <w:rPr>
          <w:rFonts w:ascii="Calibri" w:hAnsi="Calibri" w:cs="Calibri"/>
          <w:sz w:val="22"/>
          <w:szCs w:val="22"/>
          <w:lang w:val="en-US"/>
        </w:rPr>
        <w:t>.</w:t>
      </w:r>
    </w:p>
    <w:p w:rsidR="00D75A6E" w:rsidRPr="00E26981" w:rsidRDefault="00D75A6E" w:rsidP="000E1D24">
      <w:pPr>
        <w:pStyle w:val="ListParagraph"/>
        <w:widowControl w:val="0"/>
        <w:numPr>
          <w:ilvl w:val="0"/>
          <w:numId w:val="110"/>
        </w:numPr>
        <w:spacing w:before="0" w:after="240"/>
        <w:ind w:left="2127" w:hanging="687"/>
        <w:rPr>
          <w:rFonts w:ascii="Calibri" w:hAnsi="Calibri" w:cs="Calibri"/>
          <w:sz w:val="22"/>
          <w:szCs w:val="22"/>
          <w:lang w:val="en-US"/>
        </w:rPr>
      </w:pPr>
      <w:r w:rsidRPr="00D75A6E">
        <w:rPr>
          <w:rFonts w:ascii="Calibri" w:hAnsi="Calibri" w:cs="Calibri"/>
          <w:sz w:val="22"/>
          <w:szCs w:val="22"/>
          <w:lang w:val="en-US"/>
        </w:rPr>
        <w:t>there is no other agreement in connection with, or arrangements which amend, supplement or affect the Commercial Contract</w:t>
      </w:r>
      <w:r w:rsidR="000E1D24">
        <w:rPr>
          <w:rFonts w:ascii="Calibri" w:hAnsi="Calibri" w:cs="Calibri"/>
          <w:sz w:val="22"/>
          <w:szCs w:val="22"/>
          <w:lang w:val="en-US"/>
        </w:rPr>
        <w:t>.</w:t>
      </w:r>
    </w:p>
    <w:p w:rsidR="005212BE" w:rsidRPr="00933248" w:rsidRDefault="005212BE" w:rsidP="000E1D24">
      <w:pPr>
        <w:pStyle w:val="ListParagraph"/>
        <w:widowControl w:val="0"/>
        <w:numPr>
          <w:ilvl w:val="5"/>
          <w:numId w:val="10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ECA Insurance Policy</w:t>
      </w:r>
    </w:p>
    <w:p w:rsidR="005212BE" w:rsidRPr="00933248" w:rsidRDefault="005212BE" w:rsidP="008F7AC2">
      <w:pPr>
        <w:pStyle w:val="ListParagraph"/>
        <w:widowControl w:val="0"/>
        <w:spacing w:before="400" w:after="240"/>
        <w:ind w:left="709"/>
        <w:rPr>
          <w:rFonts w:ascii="Calibri" w:hAnsi="Calibri" w:cs="Calibri"/>
          <w:sz w:val="22"/>
          <w:szCs w:val="22"/>
          <w:lang w:val="en-US"/>
        </w:rPr>
      </w:pPr>
      <w:r w:rsidRPr="00933248">
        <w:rPr>
          <w:rFonts w:ascii="Calibri" w:hAnsi="Calibri" w:cs="Calibri"/>
          <w:sz w:val="22"/>
          <w:szCs w:val="22"/>
          <w:lang w:val="en-US"/>
        </w:rPr>
        <w:t>The ECA Agent has received a copy of the ECA Insurance Policy signed by the ECA and the Original Lenders.</w:t>
      </w:r>
    </w:p>
    <w:p w:rsidR="00B17F8E" w:rsidRPr="00933248" w:rsidRDefault="00B17F8E" w:rsidP="000E1D24">
      <w:pPr>
        <w:pStyle w:val="ListParagraph"/>
        <w:widowControl w:val="0"/>
        <w:numPr>
          <w:ilvl w:val="5"/>
          <w:numId w:val="10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Legal opinions</w:t>
      </w:r>
    </w:p>
    <w:p w:rsidR="000937AF" w:rsidRPr="00933248" w:rsidRDefault="000937AF" w:rsidP="000937AF">
      <w:pPr>
        <w:pStyle w:val="ListParagraph"/>
        <w:widowControl w:val="0"/>
        <w:spacing w:before="0"/>
        <w:ind w:left="720"/>
        <w:rPr>
          <w:rFonts w:ascii="Calibri" w:hAnsi="Calibri" w:cs="Calibri"/>
          <w:sz w:val="22"/>
          <w:szCs w:val="22"/>
          <w:lang w:val="en-US"/>
        </w:rPr>
      </w:pPr>
      <w:r w:rsidRPr="00933248">
        <w:rPr>
          <w:rFonts w:ascii="Calibri" w:hAnsi="Calibri" w:cs="Calibri"/>
          <w:sz w:val="22"/>
          <w:szCs w:val="22"/>
          <w:lang w:val="en-US"/>
        </w:rPr>
        <w:t>The ECA Agent shall have received originals of the following legal opinions, each of them to be in form, scope and substance satisfactory to the Lenders, and addressed to the Finance Parties:</w:t>
      </w:r>
    </w:p>
    <w:p w:rsidR="000937AF" w:rsidRDefault="00674E62" w:rsidP="000E1D24">
      <w:pPr>
        <w:pStyle w:val="ListParagraph"/>
        <w:widowControl w:val="0"/>
        <w:numPr>
          <w:ilvl w:val="0"/>
          <w:numId w:val="230"/>
        </w:numPr>
        <w:spacing w:before="0" w:after="240"/>
        <w:ind w:left="1276" w:hanging="567"/>
        <w:rPr>
          <w:rFonts w:ascii="Calibri" w:hAnsi="Calibri" w:cs="Calibri"/>
          <w:sz w:val="22"/>
          <w:szCs w:val="22"/>
          <w:lang w:val="en-US"/>
        </w:rPr>
      </w:pPr>
      <w:r>
        <w:rPr>
          <w:rFonts w:ascii="Calibri" w:hAnsi="Calibri" w:cs="Calibri"/>
          <w:sz w:val="22"/>
          <w:szCs w:val="22"/>
          <w:lang w:val="en-US"/>
        </w:rPr>
        <w:t xml:space="preserve">a </w:t>
      </w:r>
      <w:r w:rsidR="000937AF" w:rsidRPr="00933248">
        <w:rPr>
          <w:rFonts w:ascii="Calibri" w:hAnsi="Calibri" w:cs="Calibri"/>
          <w:sz w:val="22"/>
          <w:szCs w:val="22"/>
          <w:lang w:val="en-US"/>
        </w:rPr>
        <w:t xml:space="preserve">legal opinion of the Ministry of Justice of the Republic of Serbia on (a) the legality, validity, binding effect and enforceability </w:t>
      </w:r>
      <w:r w:rsidR="00B77B4A" w:rsidRPr="00933248">
        <w:rPr>
          <w:rFonts w:ascii="Calibri" w:hAnsi="Calibri" w:cs="Calibri"/>
          <w:sz w:val="22"/>
          <w:szCs w:val="22"/>
          <w:lang w:val="en-GB"/>
        </w:rPr>
        <w:t>of the</w:t>
      </w:r>
      <w:r w:rsidR="00B77B4A">
        <w:rPr>
          <w:rFonts w:ascii="Calibri" w:hAnsi="Calibri" w:cs="Calibri"/>
          <w:sz w:val="22"/>
          <w:szCs w:val="22"/>
          <w:lang w:val="en-GB"/>
        </w:rPr>
        <w:t xml:space="preserve"> obligations of the Borrower and of the Buyer</w:t>
      </w:r>
      <w:r w:rsidR="00B77B4A" w:rsidRPr="00933248">
        <w:rPr>
          <w:rFonts w:ascii="Calibri" w:hAnsi="Calibri" w:cs="Calibri"/>
          <w:sz w:val="22"/>
          <w:szCs w:val="22"/>
          <w:lang w:val="en-US"/>
        </w:rPr>
        <w:t xml:space="preserve"> </w:t>
      </w:r>
      <w:r w:rsidR="00B77B4A">
        <w:rPr>
          <w:rFonts w:ascii="Calibri" w:hAnsi="Calibri" w:cs="Calibri"/>
          <w:sz w:val="22"/>
          <w:szCs w:val="22"/>
          <w:lang w:val="en-US"/>
        </w:rPr>
        <w:t>under</w:t>
      </w:r>
      <w:r w:rsidR="000937AF" w:rsidRPr="00933248">
        <w:rPr>
          <w:rFonts w:ascii="Calibri" w:hAnsi="Calibri" w:cs="Calibri"/>
          <w:sz w:val="22"/>
          <w:szCs w:val="22"/>
          <w:lang w:val="en-US"/>
        </w:rPr>
        <w:t xml:space="preserve"> the Finance Documents to which the Borrower and the Buyer is a party from a Serbian law perspective and (b) the capacity and authorisations of the Borrower and the Buyer to validly enter into the Finance Documents to which they are a party</w:t>
      </w:r>
      <w:r>
        <w:rPr>
          <w:rFonts w:ascii="Calibri" w:hAnsi="Calibri" w:cs="Calibri"/>
          <w:sz w:val="22"/>
          <w:szCs w:val="22"/>
          <w:lang w:val="en-US"/>
        </w:rPr>
        <w:t>; and</w:t>
      </w:r>
      <w:r w:rsidR="00B77B4A">
        <w:rPr>
          <w:rFonts w:ascii="Calibri" w:hAnsi="Calibri" w:cs="Calibri"/>
          <w:sz w:val="22"/>
          <w:szCs w:val="22"/>
          <w:lang w:val="en-US"/>
        </w:rPr>
        <w:t xml:space="preserve"> </w:t>
      </w:r>
    </w:p>
    <w:p w:rsidR="000937AF" w:rsidRPr="00B743C4" w:rsidRDefault="000937AF" w:rsidP="000E1D24">
      <w:pPr>
        <w:pStyle w:val="ListParagraph"/>
        <w:widowControl w:val="0"/>
        <w:numPr>
          <w:ilvl w:val="0"/>
          <w:numId w:val="230"/>
        </w:numPr>
        <w:spacing w:before="0" w:after="240"/>
        <w:ind w:left="1276" w:hanging="567"/>
        <w:rPr>
          <w:rFonts w:ascii="Calibri" w:hAnsi="Calibri" w:cs="Calibri"/>
          <w:sz w:val="22"/>
          <w:szCs w:val="22"/>
          <w:lang w:val="en-US"/>
        </w:rPr>
      </w:pPr>
      <w:r w:rsidRPr="00933248">
        <w:rPr>
          <w:rFonts w:ascii="Calibri" w:hAnsi="Calibri" w:cs="Calibri"/>
          <w:sz w:val="22"/>
          <w:szCs w:val="22"/>
          <w:lang w:val="en-US"/>
        </w:rPr>
        <w:t xml:space="preserve">a legal opinion by </w:t>
      </w:r>
      <w:r>
        <w:rPr>
          <w:rFonts w:ascii="Calibri" w:hAnsi="Calibri" w:cs="Calibri"/>
          <w:sz w:val="22"/>
          <w:szCs w:val="22"/>
          <w:lang w:val="en-US"/>
        </w:rPr>
        <w:t>ZSP Advokati aod Beograd</w:t>
      </w:r>
      <w:r w:rsidRPr="00933248">
        <w:rPr>
          <w:rFonts w:ascii="Calibri" w:hAnsi="Calibri" w:cs="Calibri"/>
          <w:sz w:val="22"/>
          <w:szCs w:val="22"/>
          <w:lang w:val="en-US"/>
        </w:rPr>
        <w:t xml:space="preserve">, Serbian law counsel to the Original Lenders on </w:t>
      </w:r>
      <w:r w:rsidRPr="00933248">
        <w:rPr>
          <w:rFonts w:ascii="Calibri" w:hAnsi="Calibri" w:cs="Calibri"/>
          <w:sz w:val="22"/>
          <w:szCs w:val="22"/>
          <w:lang w:val="en-GB"/>
        </w:rPr>
        <w:t>the legality, validity, binding effect and enforceability of the</w:t>
      </w:r>
      <w:r w:rsidR="00B77B4A">
        <w:rPr>
          <w:rFonts w:ascii="Calibri" w:hAnsi="Calibri" w:cs="Calibri"/>
          <w:sz w:val="22"/>
          <w:szCs w:val="22"/>
          <w:lang w:val="en-GB"/>
        </w:rPr>
        <w:t xml:space="preserve"> obligations of the Borrower and of the Buyer under</w:t>
      </w:r>
      <w:r w:rsidRPr="00933248">
        <w:rPr>
          <w:rFonts w:ascii="Calibri" w:hAnsi="Calibri" w:cs="Calibri"/>
          <w:sz w:val="22"/>
          <w:szCs w:val="22"/>
          <w:lang w:val="en-GB"/>
        </w:rPr>
        <w:t xml:space="preserve"> Finance Documents </w:t>
      </w:r>
      <w:r w:rsidR="00B77B4A" w:rsidRPr="00933248">
        <w:rPr>
          <w:rFonts w:ascii="Calibri" w:hAnsi="Calibri" w:cs="Calibri"/>
          <w:sz w:val="22"/>
          <w:szCs w:val="22"/>
          <w:lang w:val="en-US"/>
        </w:rPr>
        <w:t>to which the Borrower and the Buyer is a party</w:t>
      </w:r>
      <w:r w:rsidR="00B77B4A" w:rsidRPr="00933248">
        <w:rPr>
          <w:rFonts w:ascii="Calibri" w:hAnsi="Calibri" w:cs="Calibri"/>
          <w:sz w:val="22"/>
          <w:szCs w:val="22"/>
          <w:lang w:val="en-GB"/>
        </w:rPr>
        <w:t xml:space="preserve"> </w:t>
      </w:r>
      <w:r w:rsidRPr="00933248">
        <w:rPr>
          <w:rFonts w:ascii="Calibri" w:hAnsi="Calibri" w:cs="Calibri"/>
          <w:sz w:val="22"/>
          <w:szCs w:val="22"/>
          <w:lang w:val="en-GB"/>
        </w:rPr>
        <w:t xml:space="preserve">from a Serbian law </w:t>
      </w:r>
      <w:r w:rsidRPr="00674E62">
        <w:rPr>
          <w:rFonts w:ascii="Calibri" w:hAnsi="Calibri" w:cs="Calibri"/>
          <w:sz w:val="22"/>
          <w:szCs w:val="22"/>
          <w:lang w:val="en-GB"/>
        </w:rPr>
        <w:t>perspective</w:t>
      </w:r>
      <w:r w:rsidR="00674E62" w:rsidRPr="00674E62">
        <w:rPr>
          <w:rFonts w:ascii="Calibri" w:hAnsi="Calibri" w:cs="Calibri"/>
          <w:sz w:val="22"/>
          <w:szCs w:val="22"/>
          <w:lang w:val="en-US"/>
        </w:rPr>
        <w:t xml:space="preserve"> and confirming that all authorisations </w:t>
      </w:r>
      <w:r w:rsidR="00674E62" w:rsidRPr="00933248">
        <w:rPr>
          <w:rFonts w:ascii="Calibri" w:hAnsi="Calibri" w:cs="Calibri"/>
          <w:sz w:val="22"/>
          <w:szCs w:val="22"/>
          <w:lang w:val="en-GB"/>
        </w:rPr>
        <w:t xml:space="preserve">from a Serbian law </w:t>
      </w:r>
      <w:r w:rsidR="00674E62" w:rsidRPr="00674E62">
        <w:rPr>
          <w:rFonts w:ascii="Calibri" w:hAnsi="Calibri" w:cs="Calibri"/>
          <w:sz w:val="22"/>
          <w:szCs w:val="22"/>
          <w:lang w:val="en-GB"/>
        </w:rPr>
        <w:t>perspective</w:t>
      </w:r>
      <w:r w:rsidR="00674E62" w:rsidRPr="00674E62">
        <w:rPr>
          <w:rFonts w:ascii="Calibri" w:hAnsi="Calibri" w:cs="Calibri"/>
          <w:sz w:val="22"/>
          <w:szCs w:val="22"/>
          <w:lang w:val="en-US"/>
        </w:rPr>
        <w:t xml:space="preserve"> </w:t>
      </w:r>
      <w:r w:rsidR="00674E62">
        <w:rPr>
          <w:rFonts w:ascii="Calibri" w:hAnsi="Calibri" w:cs="Calibri"/>
          <w:sz w:val="22"/>
          <w:szCs w:val="22"/>
          <w:lang w:val="en-US"/>
        </w:rPr>
        <w:t xml:space="preserve">for the Borrower and the Buyer </w:t>
      </w:r>
      <w:r w:rsidR="00674E62" w:rsidRPr="00674E62">
        <w:rPr>
          <w:rFonts w:ascii="Calibri" w:hAnsi="Calibri" w:cs="Calibri"/>
          <w:sz w:val="22"/>
          <w:szCs w:val="22"/>
          <w:lang w:val="en-US"/>
        </w:rPr>
        <w:t xml:space="preserve">to </w:t>
      </w:r>
      <w:r w:rsidR="00674E62">
        <w:rPr>
          <w:rFonts w:ascii="Calibri" w:hAnsi="Calibri" w:cs="Calibri"/>
          <w:sz w:val="22"/>
          <w:szCs w:val="22"/>
          <w:lang w:val="en-US"/>
        </w:rPr>
        <w:t>exercise their rights and perform their obligations under the</w:t>
      </w:r>
      <w:r w:rsidR="00674E62" w:rsidRPr="00674E62">
        <w:rPr>
          <w:rFonts w:ascii="Calibri" w:hAnsi="Calibri" w:cs="Calibri"/>
          <w:sz w:val="22"/>
          <w:szCs w:val="22"/>
          <w:lang w:val="en-US"/>
        </w:rPr>
        <w:t xml:space="preserve"> Finance Documents have been duly obtained</w:t>
      </w:r>
      <w:r w:rsidRPr="00674E62">
        <w:rPr>
          <w:rFonts w:ascii="Calibri" w:hAnsi="Calibri" w:cs="Calibri"/>
          <w:sz w:val="22"/>
          <w:szCs w:val="22"/>
          <w:lang w:val="en-GB"/>
        </w:rPr>
        <w:t>.</w:t>
      </w:r>
    </w:p>
    <w:p w:rsidR="00B743C4" w:rsidRDefault="00B743C4" w:rsidP="00B743C4">
      <w:pPr>
        <w:pStyle w:val="ListParagraph"/>
        <w:widowControl w:val="0"/>
        <w:spacing w:before="0" w:after="240"/>
        <w:ind w:left="1276"/>
        <w:rPr>
          <w:rFonts w:ascii="Calibri" w:hAnsi="Calibri" w:cs="Calibri"/>
          <w:sz w:val="22"/>
          <w:szCs w:val="22"/>
          <w:lang w:val="en-US"/>
        </w:rPr>
      </w:pPr>
    </w:p>
    <w:p w:rsidR="005212BE" w:rsidRPr="00933248" w:rsidRDefault="005212BE" w:rsidP="000E1D24">
      <w:pPr>
        <w:pStyle w:val="ListParagraph"/>
        <w:widowControl w:val="0"/>
        <w:numPr>
          <w:ilvl w:val="5"/>
          <w:numId w:val="10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Transfer</w:t>
      </w:r>
      <w:r w:rsidR="00183FBD">
        <w:rPr>
          <w:rFonts w:ascii="Calibri" w:hAnsi="Calibri" w:cs="Calibri"/>
          <w:b/>
          <w:sz w:val="22"/>
          <w:szCs w:val="22"/>
          <w:lang w:val="en-US"/>
        </w:rPr>
        <w:t>s (including transfers</w:t>
      </w:r>
      <w:r w:rsidRPr="00933248">
        <w:rPr>
          <w:rFonts w:ascii="Calibri" w:hAnsi="Calibri" w:cs="Calibri"/>
          <w:b/>
          <w:sz w:val="22"/>
          <w:szCs w:val="22"/>
          <w:lang w:val="en-US"/>
        </w:rPr>
        <w:t xml:space="preserve"> to SFIL</w:t>
      </w:r>
      <w:r w:rsidR="00183FBD">
        <w:rPr>
          <w:rFonts w:ascii="Calibri" w:hAnsi="Calibri" w:cs="Calibri"/>
          <w:b/>
          <w:sz w:val="22"/>
          <w:szCs w:val="22"/>
          <w:lang w:val="en-US"/>
        </w:rPr>
        <w:t>)</w:t>
      </w:r>
    </w:p>
    <w:p w:rsidR="005212BE" w:rsidRDefault="005212BE" w:rsidP="000E1D24">
      <w:pPr>
        <w:pStyle w:val="ListParagraph"/>
        <w:widowControl w:val="0"/>
        <w:numPr>
          <w:ilvl w:val="0"/>
          <w:numId w:val="232"/>
        </w:numPr>
        <w:spacing w:before="0" w:after="240"/>
        <w:ind w:left="1276" w:hanging="567"/>
        <w:rPr>
          <w:rFonts w:ascii="Calibri" w:hAnsi="Calibri" w:cs="Calibri"/>
          <w:bCs/>
          <w:sz w:val="22"/>
          <w:szCs w:val="22"/>
          <w:lang w:val="en-US"/>
        </w:rPr>
      </w:pPr>
      <w:r w:rsidRPr="00933248">
        <w:rPr>
          <w:rFonts w:ascii="Calibri" w:hAnsi="Calibri" w:cs="Calibri"/>
          <w:bCs/>
          <w:sz w:val="22"/>
          <w:szCs w:val="22"/>
          <w:lang w:val="en-US"/>
        </w:rPr>
        <w:t>The ECA Agent has received confirmation that the transfer documentation purporting to transfer to SFIL a portion of the commitment referred to in</w:t>
      </w:r>
      <w:r w:rsidR="00A24330">
        <w:rPr>
          <w:rFonts w:ascii="Calibri" w:hAnsi="Calibri" w:cs="Calibri"/>
          <w:bCs/>
          <w:sz w:val="22"/>
          <w:szCs w:val="22"/>
          <w:lang w:val="en-US"/>
        </w:rPr>
        <w:t xml:space="preserve"> Part I of</w:t>
      </w:r>
      <w:r w:rsidRPr="00933248">
        <w:rPr>
          <w:rFonts w:ascii="Calibri" w:hAnsi="Calibri" w:cs="Calibri"/>
          <w:bCs/>
          <w:sz w:val="22"/>
          <w:szCs w:val="22"/>
          <w:lang w:val="en-US"/>
        </w:rPr>
        <w:t xml:space="preserve"> Schedule 1 of each Original Lender has been executed </w:t>
      </w:r>
      <w:r w:rsidR="00183FBD">
        <w:rPr>
          <w:rFonts w:ascii="Calibri" w:hAnsi="Calibri" w:cs="Calibri"/>
          <w:bCs/>
          <w:sz w:val="22"/>
          <w:szCs w:val="22"/>
          <w:lang w:val="en-US"/>
        </w:rPr>
        <w:t xml:space="preserve">(including the Transfer Agreement </w:t>
      </w:r>
      <w:r w:rsidR="00A80373">
        <w:rPr>
          <w:rFonts w:ascii="Calibri" w:hAnsi="Calibri" w:cs="Calibri"/>
          <w:bCs/>
          <w:sz w:val="22"/>
          <w:szCs w:val="22"/>
          <w:lang w:val="en-US"/>
        </w:rPr>
        <w:t xml:space="preserve">having been </w:t>
      </w:r>
      <w:r w:rsidR="00183FBD">
        <w:rPr>
          <w:rFonts w:ascii="Calibri" w:hAnsi="Calibri" w:cs="Calibri"/>
          <w:bCs/>
          <w:sz w:val="22"/>
          <w:szCs w:val="22"/>
          <w:lang w:val="en-US"/>
        </w:rPr>
        <w:t>executed by the Existing lender, the New Lender</w:t>
      </w:r>
      <w:r w:rsidR="0091624A">
        <w:rPr>
          <w:rFonts w:ascii="Calibri" w:hAnsi="Calibri" w:cs="Calibri"/>
          <w:bCs/>
          <w:sz w:val="22"/>
          <w:szCs w:val="22"/>
          <w:lang w:val="en-US"/>
        </w:rPr>
        <w:t xml:space="preserve"> and</w:t>
      </w:r>
      <w:r w:rsidR="00183FBD">
        <w:rPr>
          <w:rFonts w:ascii="Calibri" w:hAnsi="Calibri" w:cs="Calibri"/>
          <w:bCs/>
          <w:sz w:val="22"/>
          <w:szCs w:val="22"/>
          <w:lang w:val="en-US"/>
        </w:rPr>
        <w:t xml:space="preserve"> the ECA Agent) </w:t>
      </w:r>
      <w:r w:rsidRPr="00933248">
        <w:rPr>
          <w:rFonts w:ascii="Calibri" w:hAnsi="Calibri" w:cs="Calibri"/>
          <w:bCs/>
          <w:sz w:val="22"/>
          <w:szCs w:val="22"/>
          <w:lang w:val="en-US"/>
        </w:rPr>
        <w:t>and is in full force and effect.</w:t>
      </w:r>
    </w:p>
    <w:p w:rsidR="00A80373" w:rsidRPr="00D82205" w:rsidRDefault="0091624A" w:rsidP="000E1D24">
      <w:pPr>
        <w:pStyle w:val="ListParagraph"/>
        <w:widowControl w:val="0"/>
        <w:numPr>
          <w:ilvl w:val="0"/>
          <w:numId w:val="232"/>
        </w:numPr>
        <w:spacing w:before="0" w:after="240"/>
        <w:ind w:left="1276" w:hanging="567"/>
        <w:rPr>
          <w:rFonts w:ascii="Calibri" w:hAnsi="Calibri" w:cs="Calibri"/>
          <w:bCs/>
          <w:sz w:val="22"/>
          <w:szCs w:val="22"/>
          <w:lang w:val="en-US"/>
        </w:rPr>
      </w:pPr>
      <w:r>
        <w:rPr>
          <w:rFonts w:ascii="Calibri" w:hAnsi="Calibri" w:cs="Calibri"/>
          <w:bCs/>
          <w:sz w:val="22"/>
          <w:szCs w:val="22"/>
          <w:lang w:val="en-US"/>
        </w:rPr>
        <w:t>The ECA Agent has received evidence that all transfers to SFIL referred to in paragraph (i) above ha</w:t>
      </w:r>
      <w:r w:rsidR="00634135">
        <w:rPr>
          <w:rFonts w:ascii="Calibri" w:hAnsi="Calibri" w:cs="Calibri"/>
          <w:bCs/>
          <w:sz w:val="22"/>
          <w:szCs w:val="22"/>
          <w:lang w:val="en-US"/>
        </w:rPr>
        <w:t>ve</w:t>
      </w:r>
      <w:r>
        <w:rPr>
          <w:rFonts w:ascii="Calibri" w:hAnsi="Calibri" w:cs="Calibri"/>
          <w:bCs/>
          <w:sz w:val="22"/>
          <w:szCs w:val="22"/>
          <w:lang w:val="en-US"/>
        </w:rPr>
        <w:t xml:space="preserve"> been </w:t>
      </w:r>
      <w:r w:rsidRPr="00161782">
        <w:rPr>
          <w:rFonts w:ascii="Calibri" w:hAnsi="Calibri" w:cs="Calibri"/>
          <w:sz w:val="22"/>
          <w:szCs w:val="22"/>
          <w:lang w:val="en-US"/>
        </w:rPr>
        <w:t>reported to the Central Bank and</w:t>
      </w:r>
      <w:r w:rsidR="00BB1F9F">
        <w:rPr>
          <w:rFonts w:ascii="Calibri" w:hAnsi="Calibri" w:cs="Calibri"/>
          <w:sz w:val="22"/>
          <w:szCs w:val="22"/>
          <w:lang w:val="en-US"/>
        </w:rPr>
        <w:t xml:space="preserve">, if </w:t>
      </w:r>
      <w:r w:rsidR="00DE68A7">
        <w:rPr>
          <w:rFonts w:ascii="Calibri" w:hAnsi="Calibri" w:cs="Calibri"/>
          <w:sz w:val="22"/>
          <w:szCs w:val="22"/>
          <w:lang w:val="en-US"/>
        </w:rPr>
        <w:t>relevant,</w:t>
      </w:r>
      <w:r w:rsidRPr="00161782">
        <w:rPr>
          <w:rFonts w:ascii="Calibri" w:hAnsi="Calibri" w:cs="Calibri"/>
          <w:sz w:val="22"/>
          <w:szCs w:val="22"/>
          <w:lang w:val="en-US"/>
        </w:rPr>
        <w:t xml:space="preserve"> that the Borrower has signed and provided any and all documents and consents</w:t>
      </w:r>
      <w:r>
        <w:rPr>
          <w:rFonts w:ascii="Calibri" w:hAnsi="Calibri" w:cs="Calibri"/>
          <w:sz w:val="22"/>
          <w:szCs w:val="22"/>
          <w:lang w:val="en-US"/>
        </w:rPr>
        <w:t xml:space="preserve"> that may be</w:t>
      </w:r>
      <w:r w:rsidRPr="00161782">
        <w:rPr>
          <w:rFonts w:ascii="Calibri" w:hAnsi="Calibri" w:cs="Calibri"/>
          <w:sz w:val="22"/>
          <w:szCs w:val="22"/>
          <w:lang w:val="en-US"/>
        </w:rPr>
        <w:t xml:space="preserve"> required under Serbian law for such transfers to be valid, enforceable and effective in the Republic of Serbia</w:t>
      </w:r>
      <w:r w:rsidR="002C3E21" w:rsidRPr="00161782">
        <w:rPr>
          <w:rFonts w:ascii="Calibri" w:hAnsi="Calibri" w:cs="Calibri"/>
          <w:sz w:val="22"/>
          <w:szCs w:val="22"/>
          <w:lang w:val="en-US"/>
        </w:rPr>
        <w:t>.</w:t>
      </w:r>
      <w:r w:rsidR="00D82205" w:rsidRPr="00161782">
        <w:rPr>
          <w:rFonts w:ascii="Calibri" w:hAnsi="Calibri" w:cs="Calibri"/>
          <w:sz w:val="22"/>
          <w:szCs w:val="22"/>
          <w:lang w:val="en-US"/>
        </w:rPr>
        <w:t xml:space="preserve"> </w:t>
      </w:r>
    </w:p>
    <w:p w:rsidR="005212BE" w:rsidRPr="00933248" w:rsidRDefault="005212BE" w:rsidP="000E1D24">
      <w:pPr>
        <w:pStyle w:val="ListParagraph"/>
        <w:widowControl w:val="0"/>
        <w:numPr>
          <w:ilvl w:val="5"/>
          <w:numId w:val="107"/>
        </w:numPr>
        <w:spacing w:before="400" w:after="240"/>
        <w:ind w:left="709" w:hanging="709"/>
        <w:rPr>
          <w:rFonts w:ascii="Calibri" w:hAnsi="Calibri" w:cs="Calibri"/>
          <w:b/>
          <w:sz w:val="22"/>
          <w:szCs w:val="22"/>
          <w:lang w:val="en-US"/>
        </w:rPr>
      </w:pPr>
      <w:r w:rsidRPr="00933248">
        <w:rPr>
          <w:rFonts w:ascii="Calibri" w:hAnsi="Calibri" w:cs="Calibri"/>
          <w:b/>
          <w:sz w:val="22"/>
          <w:szCs w:val="22"/>
          <w:lang w:val="en-US"/>
        </w:rPr>
        <w:t>Fees, costs and expenses</w:t>
      </w:r>
    </w:p>
    <w:p w:rsidR="003A5E45" w:rsidRPr="00933248" w:rsidRDefault="005212BE" w:rsidP="004613B3">
      <w:pPr>
        <w:widowControl w:val="0"/>
        <w:spacing w:before="0" w:after="240"/>
        <w:ind w:left="708"/>
        <w:jc w:val="left"/>
        <w:rPr>
          <w:rFonts w:ascii="Calibri" w:hAnsi="Calibri" w:cs="Calibri"/>
          <w:sz w:val="22"/>
          <w:szCs w:val="22"/>
          <w:lang w:val="en-US"/>
        </w:rPr>
      </w:pPr>
      <w:r w:rsidRPr="00933248">
        <w:rPr>
          <w:rFonts w:ascii="Calibri" w:hAnsi="Calibri" w:cs="Calibri"/>
          <w:sz w:val="22"/>
          <w:szCs w:val="22"/>
          <w:lang w:val="en-US"/>
        </w:rPr>
        <w:t>Evidence satisfactory to the ECA Agent that all fees, costs and expenses due to the Finance Parties have been paid to the ECA Agent by the Borrower.</w:t>
      </w:r>
    </w:p>
    <w:p w:rsidR="00F3721F" w:rsidRPr="00933248" w:rsidRDefault="00F3721F" w:rsidP="008F7AC2">
      <w:pPr>
        <w:widowControl w:val="0"/>
        <w:spacing w:before="0" w:after="240"/>
        <w:ind w:left="0"/>
        <w:jc w:val="left"/>
        <w:rPr>
          <w:rFonts w:ascii="Calibri" w:hAnsi="Calibri" w:cs="Calibri"/>
          <w:sz w:val="22"/>
          <w:szCs w:val="22"/>
          <w:lang w:val="en-US"/>
        </w:rPr>
      </w:pPr>
      <w:r w:rsidRPr="00933248">
        <w:rPr>
          <w:rFonts w:ascii="Calibri" w:hAnsi="Calibri" w:cs="Calibri"/>
          <w:sz w:val="22"/>
          <w:szCs w:val="22"/>
          <w:lang w:val="en-US"/>
        </w:rPr>
        <w:br w:type="page"/>
      </w:r>
    </w:p>
    <w:p w:rsidR="00F3721F" w:rsidRPr="00933248" w:rsidRDefault="00F3721F" w:rsidP="008F7AC2">
      <w:pPr>
        <w:pStyle w:val="TitreAnnexe"/>
        <w:widowControl w:val="0"/>
        <w:spacing w:after="360"/>
        <w:rPr>
          <w:rFonts w:ascii="Calibri" w:hAnsi="Calibri" w:cs="Calibri"/>
          <w:sz w:val="22"/>
          <w:szCs w:val="22"/>
          <w:lang w:val="en-US"/>
        </w:rPr>
      </w:pPr>
      <w:bookmarkStart w:id="274" w:name="_Ref412640897"/>
      <w:bookmarkStart w:id="275" w:name="_Ref412641438"/>
      <w:bookmarkStart w:id="276" w:name="_Ref412641523"/>
      <w:bookmarkStart w:id="277" w:name="_Ref412707896"/>
      <w:bookmarkStart w:id="278" w:name="_Toc197103626"/>
      <w:r w:rsidRPr="00933248">
        <w:rPr>
          <w:rFonts w:ascii="Calibri" w:hAnsi="Calibri" w:cs="Calibri"/>
          <w:sz w:val="22"/>
          <w:szCs w:val="22"/>
          <w:lang w:val="en-US"/>
        </w:rPr>
        <w:t xml:space="preserve">TERMS OF PAYMENT AND LIST OF DOCUMENTS TO BE SUPPLIED TO THE </w:t>
      </w:r>
      <w:r w:rsidR="00BC4B8B" w:rsidRPr="00933248">
        <w:rPr>
          <w:rFonts w:ascii="Calibri" w:hAnsi="Calibri" w:cs="Calibri"/>
          <w:sz w:val="22"/>
          <w:szCs w:val="22"/>
          <w:lang w:val="en-US"/>
        </w:rPr>
        <w:t>ECA</w:t>
      </w:r>
      <w:r w:rsidRPr="00933248">
        <w:rPr>
          <w:rFonts w:ascii="Calibri" w:hAnsi="Calibri" w:cs="Calibri"/>
          <w:sz w:val="22"/>
          <w:szCs w:val="22"/>
          <w:lang w:val="en-US"/>
        </w:rPr>
        <w:t xml:space="preserve"> AGENT</w:t>
      </w:r>
      <w:bookmarkEnd w:id="274"/>
      <w:bookmarkEnd w:id="275"/>
      <w:bookmarkEnd w:id="276"/>
      <w:bookmarkEnd w:id="277"/>
      <w:bookmarkEnd w:id="278"/>
    </w:p>
    <w:p w:rsidR="00F3721F" w:rsidRPr="00933248" w:rsidRDefault="00F3721F" w:rsidP="00BD4618">
      <w:pPr>
        <w:pStyle w:val="ListParagraph"/>
        <w:widowControl w:val="0"/>
        <w:spacing w:before="0"/>
        <w:ind w:left="0"/>
        <w:rPr>
          <w:rFonts w:ascii="Calibri" w:hAnsi="Calibri" w:cs="Calibri"/>
          <w:sz w:val="22"/>
          <w:szCs w:val="22"/>
          <w:lang w:val="en-US"/>
        </w:rPr>
      </w:pPr>
      <w:r w:rsidRPr="00933248">
        <w:rPr>
          <w:rFonts w:ascii="Calibri" w:hAnsi="Calibri" w:cs="Calibri"/>
          <w:sz w:val="22"/>
          <w:szCs w:val="22"/>
          <w:lang w:val="en-US"/>
        </w:rPr>
        <w:t xml:space="preserve">All the capitalized terms not defined in this Schedule and not otherwise defined in the Agreement shall have the meaning given to such terms in the </w:t>
      </w:r>
      <w:r w:rsidR="00E31290" w:rsidRPr="00933248">
        <w:rPr>
          <w:rFonts w:ascii="Calibri" w:hAnsi="Calibri" w:cs="Calibri"/>
          <w:sz w:val="22"/>
          <w:szCs w:val="22"/>
          <w:lang w:val="en-US"/>
        </w:rPr>
        <w:t>Commercial</w:t>
      </w:r>
      <w:r w:rsidRPr="00933248">
        <w:rPr>
          <w:rFonts w:ascii="Calibri" w:hAnsi="Calibri" w:cs="Calibri"/>
          <w:sz w:val="22"/>
          <w:szCs w:val="22"/>
          <w:lang w:val="en-US"/>
        </w:rPr>
        <w:t xml:space="preserve"> Contract. </w:t>
      </w:r>
    </w:p>
    <w:p w:rsidR="00F3721F" w:rsidRPr="00933248" w:rsidRDefault="00F3721F" w:rsidP="00BD4618">
      <w:pPr>
        <w:pStyle w:val="ListParagraph"/>
        <w:widowControl w:val="0"/>
        <w:spacing w:before="0"/>
        <w:ind w:left="0"/>
        <w:rPr>
          <w:rFonts w:ascii="Calibri" w:hAnsi="Calibri" w:cs="Calibri"/>
          <w:sz w:val="22"/>
          <w:szCs w:val="22"/>
          <w:lang w:val="en-US"/>
        </w:rPr>
      </w:pPr>
      <w:r w:rsidRPr="00933248">
        <w:rPr>
          <w:rFonts w:ascii="Calibri" w:hAnsi="Calibri" w:cs="Calibri"/>
          <w:sz w:val="22"/>
          <w:szCs w:val="22"/>
          <w:lang w:val="en-US"/>
        </w:rPr>
        <w:t>The term “certified copy”, when used in this Schedule shall mean a copy of document certified by an authorized representative of the Seller as a true and complete copy of the original document.</w:t>
      </w:r>
    </w:p>
    <w:p w:rsidR="00F3721F" w:rsidRPr="00933248" w:rsidRDefault="00F3721F" w:rsidP="00BD4618">
      <w:pPr>
        <w:pStyle w:val="ListParagraph"/>
        <w:widowControl w:val="0"/>
        <w:spacing w:before="0"/>
        <w:ind w:left="0"/>
        <w:rPr>
          <w:rFonts w:ascii="Calibri" w:hAnsi="Calibri" w:cs="Calibri"/>
          <w:sz w:val="22"/>
          <w:szCs w:val="22"/>
          <w:lang w:val="en-US"/>
        </w:rPr>
      </w:pPr>
      <w:r w:rsidRPr="00933248">
        <w:rPr>
          <w:rFonts w:ascii="Calibri" w:hAnsi="Calibri" w:cs="Calibri"/>
          <w:sz w:val="22"/>
          <w:szCs w:val="22"/>
          <w:lang w:val="en-US"/>
        </w:rPr>
        <w:t xml:space="preserve">Upon receipt by the </w:t>
      </w:r>
      <w:r w:rsidR="00BC4B8B" w:rsidRPr="00933248">
        <w:rPr>
          <w:rFonts w:ascii="Calibri" w:hAnsi="Calibri" w:cs="Calibri"/>
          <w:sz w:val="22"/>
          <w:szCs w:val="22"/>
          <w:lang w:val="en-US"/>
        </w:rPr>
        <w:t>ECA</w:t>
      </w:r>
      <w:r w:rsidRPr="00933248">
        <w:rPr>
          <w:rFonts w:ascii="Calibri" w:hAnsi="Calibri" w:cs="Calibri"/>
          <w:sz w:val="22"/>
          <w:szCs w:val="22"/>
          <w:lang w:val="en-US"/>
        </w:rPr>
        <w:t xml:space="preserve"> Agent from the Seller of the documents as mentioned below, the Loans under the Facility will only be made available by the Lenders on the relevant Utilisation Date subject to the terms of the Agreement and as described below for payment of the following items up to the following maximum amounts (not to </w:t>
      </w:r>
      <w:r w:rsidR="004B6CA5" w:rsidRPr="00933248">
        <w:rPr>
          <w:rFonts w:ascii="Calibri" w:hAnsi="Calibri" w:cs="Calibri"/>
          <w:sz w:val="22"/>
          <w:szCs w:val="22"/>
          <w:lang w:val="en-GB"/>
        </w:rPr>
        <w:t>exceed in aggregate 7</w:t>
      </w:r>
      <w:r w:rsidR="008E3340" w:rsidRPr="00933248">
        <w:rPr>
          <w:rFonts w:ascii="Calibri" w:hAnsi="Calibri" w:cs="Calibri"/>
          <w:sz w:val="22"/>
          <w:szCs w:val="22"/>
          <w:lang w:val="en-US"/>
        </w:rPr>
        <w:t>0</w:t>
      </w:r>
      <w:r w:rsidRPr="00933248">
        <w:rPr>
          <w:rFonts w:ascii="Calibri" w:hAnsi="Calibri" w:cs="Calibri"/>
          <w:sz w:val="22"/>
          <w:szCs w:val="22"/>
          <w:lang w:val="en-US"/>
        </w:rPr>
        <w:t>% of the Total Contract Price):</w:t>
      </w:r>
    </w:p>
    <w:p w:rsidR="0006430A" w:rsidRPr="00933248" w:rsidRDefault="0006430A" w:rsidP="00BD4618">
      <w:pPr>
        <w:widowControl w:val="0"/>
        <w:spacing w:before="0"/>
        <w:ind w:left="705" w:hanging="705"/>
        <w:rPr>
          <w:rFonts w:ascii="Calibri" w:hAnsi="Calibri" w:cs="Calibri"/>
          <w:b/>
          <w:sz w:val="22"/>
          <w:szCs w:val="22"/>
          <w:lang w:val="en-US"/>
        </w:rPr>
      </w:pPr>
      <w:r w:rsidRPr="00933248">
        <w:rPr>
          <w:rFonts w:ascii="Calibri" w:hAnsi="Calibri" w:cs="Calibri"/>
          <w:b/>
          <w:sz w:val="22"/>
          <w:szCs w:val="22"/>
          <w:lang w:val="en-US"/>
        </w:rPr>
        <w:t>I.</w:t>
      </w:r>
      <w:r w:rsidRPr="00933248">
        <w:rPr>
          <w:rFonts w:ascii="Calibri" w:hAnsi="Calibri" w:cs="Calibri"/>
          <w:b/>
          <w:sz w:val="22"/>
          <w:szCs w:val="22"/>
          <w:lang w:val="en-US"/>
        </w:rPr>
        <w:tab/>
        <w:t>In respect of the</w:t>
      </w:r>
      <w:r w:rsidR="004B6CA5" w:rsidRPr="00933248">
        <w:rPr>
          <w:rFonts w:ascii="Calibri" w:hAnsi="Calibri" w:cs="Calibri"/>
          <w:b/>
          <w:sz w:val="22"/>
          <w:szCs w:val="22"/>
          <w:lang w:val="en-US"/>
        </w:rPr>
        <w:t xml:space="preserve"> First Progress Payment</w:t>
      </w:r>
    </w:p>
    <w:p w:rsidR="004B6CA5" w:rsidRPr="00933248" w:rsidRDefault="004B6CA5" w:rsidP="00BD4618">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In respect of the amount set forth in the Seller’s Certificate corresponding to the payment of the First Progress Payment corresponding to </w:t>
      </w:r>
      <w:r w:rsidR="009F438F" w:rsidRPr="00933248">
        <w:rPr>
          <w:rFonts w:ascii="Calibri" w:hAnsi="Calibri" w:cs="Calibri"/>
          <w:sz w:val="22"/>
          <w:szCs w:val="22"/>
          <w:lang w:val="en-US"/>
        </w:rPr>
        <w:t>2</w:t>
      </w:r>
      <w:r w:rsidRPr="00933248">
        <w:rPr>
          <w:rFonts w:ascii="Calibri" w:hAnsi="Calibri" w:cs="Calibri"/>
          <w:sz w:val="22"/>
          <w:szCs w:val="22"/>
          <w:lang w:val="en-US"/>
        </w:rPr>
        <w:t>5% of the Total Contract Price (being EUR </w:t>
      </w:r>
      <w:r w:rsidR="009F438F" w:rsidRPr="00933248">
        <w:rPr>
          <w:rFonts w:ascii="Calibri" w:hAnsi="Calibri" w:cs="Calibri"/>
          <w:sz w:val="22"/>
          <w:szCs w:val="22"/>
          <w:lang w:val="en-US"/>
        </w:rPr>
        <w:t>686,250,000 (</w:t>
      </w:r>
      <w:r w:rsidR="002A5887" w:rsidRPr="00933248">
        <w:rPr>
          <w:rFonts w:ascii="Calibri" w:hAnsi="Calibri" w:cs="Calibri"/>
          <w:sz w:val="22"/>
          <w:szCs w:val="22"/>
          <w:lang w:val="en-US"/>
        </w:rPr>
        <w:t>s</w:t>
      </w:r>
      <w:r w:rsidR="009F438F" w:rsidRPr="00933248">
        <w:rPr>
          <w:rFonts w:ascii="Calibri" w:hAnsi="Calibri" w:cs="Calibri"/>
          <w:sz w:val="22"/>
          <w:szCs w:val="22"/>
          <w:lang w:val="en-US"/>
        </w:rPr>
        <w:t>ix hundred eighty six million two hundred fifty thousand Euros)</w:t>
      </w:r>
      <w:r w:rsidRPr="00933248">
        <w:rPr>
          <w:rFonts w:ascii="Calibri" w:hAnsi="Calibri" w:cs="Calibri"/>
          <w:sz w:val="22"/>
          <w:szCs w:val="22"/>
          <w:lang w:val="en-US"/>
        </w:rPr>
        <w:t xml:space="preserve">) referred to in clause </w:t>
      </w:r>
      <w:r w:rsidR="00645438" w:rsidRPr="00933248">
        <w:rPr>
          <w:rFonts w:ascii="Calibri" w:hAnsi="Calibri" w:cs="Calibri"/>
          <w:sz w:val="22"/>
          <w:szCs w:val="22"/>
          <w:lang w:val="en-US"/>
        </w:rPr>
        <w:t>7.1.</w:t>
      </w:r>
      <w:r w:rsidR="009F438F" w:rsidRPr="00933248">
        <w:rPr>
          <w:rFonts w:ascii="Calibri" w:hAnsi="Calibri" w:cs="Calibri"/>
          <w:sz w:val="22"/>
          <w:szCs w:val="22"/>
          <w:lang w:val="en-US"/>
        </w:rPr>
        <w:t>2</w:t>
      </w:r>
      <w:r w:rsidR="00645438" w:rsidRPr="00933248">
        <w:rPr>
          <w:rFonts w:ascii="Calibri" w:hAnsi="Calibri" w:cs="Calibri"/>
          <w:sz w:val="22"/>
          <w:szCs w:val="22"/>
          <w:lang w:val="en-US"/>
        </w:rPr>
        <w:t>.1</w:t>
      </w:r>
      <w:r w:rsidRPr="00933248">
        <w:rPr>
          <w:rFonts w:ascii="Calibri" w:hAnsi="Calibri" w:cs="Calibri"/>
          <w:sz w:val="22"/>
          <w:szCs w:val="22"/>
          <w:lang w:val="en-US"/>
        </w:rPr>
        <w:t xml:space="preserve"> of the </w:t>
      </w:r>
      <w:r w:rsidR="00645438" w:rsidRPr="00933248">
        <w:rPr>
          <w:rFonts w:ascii="Calibri" w:hAnsi="Calibri" w:cs="Calibri"/>
          <w:sz w:val="22"/>
          <w:szCs w:val="22"/>
          <w:lang w:val="en-US"/>
        </w:rPr>
        <w:t xml:space="preserve">Commercial </w:t>
      </w:r>
      <w:r w:rsidRPr="00933248">
        <w:rPr>
          <w:rFonts w:ascii="Calibri" w:hAnsi="Calibri" w:cs="Calibri"/>
          <w:sz w:val="22"/>
          <w:szCs w:val="22"/>
          <w:lang w:val="en-US"/>
        </w:rPr>
        <w:t xml:space="preserve">Contract due to the Seller under the </w:t>
      </w:r>
      <w:r w:rsidR="00645438"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9F438F" w:rsidRPr="00933248">
        <w:rPr>
          <w:rFonts w:ascii="Calibri" w:hAnsi="Calibri" w:cs="Calibri"/>
          <w:sz w:val="22"/>
          <w:szCs w:val="22"/>
          <w:lang w:val="en-US"/>
        </w:rPr>
        <w:t xml:space="preserve"> and </w:t>
      </w:r>
      <w:r w:rsidR="00CD5BED" w:rsidRPr="00933248">
        <w:rPr>
          <w:rFonts w:ascii="Calibri" w:hAnsi="Calibri" w:cs="Calibri"/>
          <w:sz w:val="22"/>
          <w:szCs w:val="22"/>
          <w:lang w:val="en-US"/>
        </w:rPr>
        <w:t xml:space="preserve">which shall be </w:t>
      </w:r>
      <w:r w:rsidR="009F438F" w:rsidRPr="00933248">
        <w:rPr>
          <w:rFonts w:ascii="Calibri" w:hAnsi="Calibri" w:cs="Calibri"/>
          <w:sz w:val="22"/>
          <w:szCs w:val="22"/>
          <w:lang w:val="en-US"/>
        </w:rPr>
        <w:t>paid by 30 January 2026</w:t>
      </w:r>
      <w:r w:rsidRPr="00933248">
        <w:rPr>
          <w:rFonts w:ascii="Calibri" w:hAnsi="Calibri" w:cs="Calibri"/>
          <w:sz w:val="22"/>
          <w:szCs w:val="22"/>
          <w:lang w:val="en-US"/>
        </w:rPr>
        <w:t xml:space="preserve"> within thirty (30) days </w:t>
      </w:r>
      <w:r w:rsidR="00645438" w:rsidRPr="00933248">
        <w:rPr>
          <w:rFonts w:ascii="Calibri" w:hAnsi="Calibri" w:cs="Calibri"/>
          <w:sz w:val="22"/>
          <w:szCs w:val="22"/>
          <w:lang w:val="en-US"/>
        </w:rPr>
        <w:t xml:space="preserve">of the receipt </w:t>
      </w:r>
      <w:r w:rsidR="00F50E25">
        <w:rPr>
          <w:rFonts w:ascii="Calibri" w:hAnsi="Calibri" w:cs="Calibri"/>
          <w:sz w:val="22"/>
          <w:szCs w:val="22"/>
          <w:lang w:val="en-US"/>
        </w:rPr>
        <w:t xml:space="preserve">by the Buyer </w:t>
      </w:r>
      <w:r w:rsidR="00645438" w:rsidRPr="00933248">
        <w:rPr>
          <w:rFonts w:ascii="Calibri" w:hAnsi="Calibri" w:cs="Calibri"/>
          <w:sz w:val="22"/>
          <w:szCs w:val="22"/>
          <w:lang w:val="en-US"/>
        </w:rPr>
        <w:t>of the documents specified in clause 7.4.</w:t>
      </w:r>
      <w:r w:rsidR="009F438F" w:rsidRPr="00933248">
        <w:rPr>
          <w:rFonts w:ascii="Calibri" w:hAnsi="Calibri" w:cs="Calibri"/>
          <w:sz w:val="22"/>
          <w:szCs w:val="22"/>
          <w:lang w:val="en-US"/>
        </w:rPr>
        <w:t>4</w:t>
      </w:r>
      <w:r w:rsidR="00645438" w:rsidRPr="00933248">
        <w:rPr>
          <w:rFonts w:ascii="Calibri" w:hAnsi="Calibri" w:cs="Calibri"/>
          <w:sz w:val="22"/>
          <w:szCs w:val="22"/>
          <w:lang w:val="en-US"/>
        </w:rPr>
        <w:t xml:space="preserve"> of the Commercial Contract</w:t>
      </w:r>
      <w:r w:rsidRPr="00933248">
        <w:rPr>
          <w:rFonts w:ascii="Calibri" w:hAnsi="Calibri" w:cs="Calibri"/>
          <w:sz w:val="22"/>
          <w:szCs w:val="22"/>
          <w:lang w:val="en-US"/>
        </w:rPr>
        <w:t xml:space="preserve">, the amount of the Available Commitment to finance a portion of </w:t>
      </w:r>
      <w:r w:rsidR="00645438" w:rsidRPr="00933248">
        <w:rPr>
          <w:rFonts w:ascii="Calibri" w:hAnsi="Calibri" w:cs="Calibri"/>
          <w:sz w:val="22"/>
          <w:szCs w:val="22"/>
          <w:lang w:val="en-US"/>
        </w:rPr>
        <w:t>such in</w:t>
      </w:r>
      <w:r w:rsidRPr="00933248">
        <w:rPr>
          <w:rFonts w:ascii="Calibri" w:hAnsi="Calibri" w:cs="Calibri"/>
          <w:sz w:val="22"/>
          <w:szCs w:val="22"/>
          <w:lang w:val="en-US"/>
        </w:rPr>
        <w:t>voiced</w:t>
      </w:r>
      <w:r w:rsidR="009F438F" w:rsidRPr="00933248">
        <w:rPr>
          <w:rFonts w:ascii="Calibri" w:hAnsi="Calibri" w:cs="Calibri"/>
          <w:sz w:val="22"/>
          <w:szCs w:val="22"/>
          <w:lang w:val="en-US"/>
        </w:rPr>
        <w:t xml:space="preserve"> amount shall be payable </w:t>
      </w:r>
      <w:r w:rsidRPr="00933248">
        <w:rPr>
          <w:rFonts w:ascii="Calibri" w:hAnsi="Calibri" w:cs="Calibri"/>
          <w:sz w:val="22"/>
          <w:szCs w:val="22"/>
          <w:lang w:val="en-US"/>
        </w:rPr>
        <w:t xml:space="preserve">to the Seller </w:t>
      </w:r>
      <w:r w:rsidR="009F438F" w:rsidRPr="00933248">
        <w:rPr>
          <w:rFonts w:ascii="Calibri" w:hAnsi="Calibri" w:cs="Calibri"/>
          <w:w w:val="105"/>
          <w:sz w:val="22"/>
          <w:szCs w:val="22"/>
          <w:lang w:val="en-US"/>
        </w:rPr>
        <w:t xml:space="preserve">by disbursement under the Facility </w:t>
      </w:r>
      <w:r w:rsidRPr="00933248">
        <w:rPr>
          <w:rFonts w:ascii="Calibri" w:hAnsi="Calibri" w:cs="Calibri"/>
          <w:sz w:val="22"/>
          <w:szCs w:val="22"/>
          <w:lang w:val="en-US"/>
        </w:rPr>
        <w:t>upon receipt by the ECA Agent from the Seller of the following documents:</w:t>
      </w:r>
    </w:p>
    <w:p w:rsidR="009F438F" w:rsidRPr="00933248" w:rsidRDefault="00F50E25" w:rsidP="00BD4618">
      <w:pPr>
        <w:pStyle w:val="ListParagraph"/>
        <w:widowControl w:val="0"/>
        <w:numPr>
          <w:ilvl w:val="4"/>
          <w:numId w:val="16"/>
        </w:numPr>
        <w:tabs>
          <w:tab w:val="clear" w:pos="8167"/>
        </w:tabs>
        <w:spacing w:before="0"/>
        <w:ind w:left="709"/>
        <w:rPr>
          <w:rFonts w:ascii="Calibri" w:hAnsi="Calibri" w:cs="Calibri"/>
          <w:sz w:val="22"/>
          <w:szCs w:val="22"/>
          <w:lang w:val="en-US"/>
        </w:rPr>
      </w:pP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 xml:space="preserve">certified copy of </w:t>
      </w:r>
      <w:r w:rsidR="009F438F" w:rsidRPr="00933248">
        <w:rPr>
          <w:rFonts w:ascii="Calibri" w:hAnsi="Calibri" w:cs="Calibri"/>
          <w:sz w:val="22"/>
          <w:szCs w:val="22"/>
          <w:lang w:val="en-US"/>
        </w:rPr>
        <w:t>the Seller’s corresponding invoice</w:t>
      </w:r>
      <w:r w:rsidR="00841EDB" w:rsidRPr="00933248">
        <w:rPr>
          <w:rFonts w:ascii="Calibri" w:hAnsi="Calibri" w:cs="Calibri"/>
          <w:sz w:val="22"/>
          <w:szCs w:val="22"/>
          <w:lang w:val="en-US"/>
        </w:rPr>
        <w:t>;</w:t>
      </w:r>
    </w:p>
    <w:p w:rsidR="00841EDB" w:rsidRPr="00933248" w:rsidRDefault="00F50E25" w:rsidP="00BD4618">
      <w:pPr>
        <w:pStyle w:val="ListParagraph"/>
        <w:widowControl w:val="0"/>
        <w:numPr>
          <w:ilvl w:val="4"/>
          <w:numId w:val="16"/>
        </w:numPr>
        <w:tabs>
          <w:tab w:val="clear" w:pos="8167"/>
          <w:tab w:val="left" w:pos="1418"/>
        </w:tabs>
        <w:spacing w:before="0"/>
        <w:ind w:left="1418" w:hanging="709"/>
        <w:rPr>
          <w:rFonts w:ascii="Calibri" w:hAnsi="Calibri" w:cs="Calibri"/>
          <w:sz w:val="22"/>
          <w:szCs w:val="22"/>
          <w:lang w:val="en-US"/>
        </w:rPr>
      </w:pPr>
      <w:r>
        <w:rPr>
          <w:rFonts w:ascii="Calibri" w:hAnsi="Calibri" w:cs="Calibri"/>
          <w:sz w:val="22"/>
          <w:szCs w:val="22"/>
          <w:lang w:val="en-US"/>
        </w:rPr>
        <w:t>one</w:t>
      </w:r>
      <w:r w:rsidR="0051622A">
        <w:rPr>
          <w:rFonts w:ascii="Calibri" w:hAnsi="Calibri" w:cs="Calibri"/>
          <w:sz w:val="22"/>
          <w:szCs w:val="22"/>
          <w:lang w:val="en-US"/>
        </w:rPr>
        <w:t xml:space="preserve"> (1) </w:t>
      </w:r>
      <w:r>
        <w:rPr>
          <w:rFonts w:ascii="Calibri" w:hAnsi="Calibri" w:cs="Calibri"/>
          <w:sz w:val="22"/>
          <w:szCs w:val="22"/>
          <w:lang w:val="en-US"/>
        </w:rPr>
        <w:t xml:space="preserve">certified copy of </w:t>
      </w:r>
      <w:r w:rsidR="00841EDB" w:rsidRPr="00933248">
        <w:rPr>
          <w:rFonts w:ascii="Calibri" w:hAnsi="Calibri" w:cs="Calibri"/>
          <w:w w:val="105"/>
          <w:sz w:val="22"/>
          <w:szCs w:val="22"/>
          <w:lang w:val="en-US"/>
        </w:rPr>
        <w:t>the Milestone Achievement Certificate issued as per Annex E12 of the Commerc</w:t>
      </w:r>
      <w:r w:rsidR="00383F14" w:rsidRPr="00933248">
        <w:rPr>
          <w:rFonts w:ascii="Calibri" w:hAnsi="Calibri" w:cs="Calibri"/>
          <w:w w:val="105"/>
          <w:sz w:val="22"/>
          <w:szCs w:val="22"/>
          <w:lang w:val="en-US"/>
        </w:rPr>
        <w:t>i</w:t>
      </w:r>
      <w:r w:rsidR="00841EDB" w:rsidRPr="00933248">
        <w:rPr>
          <w:rFonts w:ascii="Calibri" w:hAnsi="Calibri" w:cs="Calibri"/>
          <w:w w:val="105"/>
          <w:sz w:val="22"/>
          <w:szCs w:val="22"/>
          <w:lang w:val="en-US"/>
        </w:rPr>
        <w:t>al Contract, signed by the Buyer and the Seller in respect to Milestone no.1</w:t>
      </w:r>
      <w:r w:rsidR="00841EDB" w:rsidRPr="00933248">
        <w:rPr>
          <w:rFonts w:ascii="Calibri" w:hAnsi="Calibri" w:cs="Calibri"/>
          <w:sz w:val="22"/>
          <w:szCs w:val="22"/>
          <w:lang w:val="en-US"/>
        </w:rPr>
        <w:t>;</w:t>
      </w:r>
      <w:r w:rsidR="00CD5BED" w:rsidRPr="00933248">
        <w:rPr>
          <w:rFonts w:ascii="Calibri" w:hAnsi="Calibri" w:cs="Calibri"/>
          <w:sz w:val="22"/>
          <w:szCs w:val="22"/>
          <w:lang w:val="en-US"/>
        </w:rPr>
        <w:t xml:space="preserve"> and</w:t>
      </w:r>
    </w:p>
    <w:p w:rsidR="00841EDB" w:rsidRPr="00933248" w:rsidRDefault="00841EDB" w:rsidP="00BD4618">
      <w:pPr>
        <w:pStyle w:val="ListParagraph"/>
        <w:widowControl w:val="0"/>
        <w:numPr>
          <w:ilvl w:val="4"/>
          <w:numId w:val="16"/>
        </w:numPr>
        <w:tabs>
          <w:tab w:val="clear" w:pos="8167"/>
          <w:tab w:val="left" w:pos="1418"/>
        </w:tabs>
        <w:spacing w:before="0"/>
        <w:ind w:left="1418" w:hanging="709"/>
        <w:rPr>
          <w:rFonts w:ascii="Calibri" w:hAnsi="Calibri" w:cs="Calibri"/>
          <w:sz w:val="22"/>
          <w:szCs w:val="22"/>
          <w:lang w:val="en-US"/>
        </w:rPr>
      </w:pPr>
      <w:r w:rsidRPr="00933248">
        <w:rPr>
          <w:rFonts w:ascii="Calibri" w:hAnsi="Calibri" w:cs="Calibri"/>
          <w:w w:val="105"/>
          <w:sz w:val="22"/>
          <w:szCs w:val="22"/>
          <w:lang w:val="en-US"/>
        </w:rPr>
        <w:t>a copy of the Payment Delegation Agreement;</w:t>
      </w:r>
    </w:p>
    <w:p w:rsidR="00841EDB" w:rsidRPr="00933248" w:rsidRDefault="00841EDB" w:rsidP="00BD4618">
      <w:pPr>
        <w:widowControl w:val="0"/>
        <w:spacing w:before="0"/>
        <w:ind w:left="705" w:hanging="705"/>
        <w:rPr>
          <w:rFonts w:ascii="Calibri" w:hAnsi="Calibri" w:cs="Calibri"/>
          <w:b/>
          <w:sz w:val="22"/>
          <w:szCs w:val="22"/>
          <w:lang w:val="en-US"/>
        </w:rPr>
      </w:pPr>
      <w:r w:rsidRPr="00933248">
        <w:rPr>
          <w:rFonts w:ascii="Calibri" w:hAnsi="Calibri" w:cs="Calibri"/>
          <w:b/>
          <w:sz w:val="22"/>
          <w:szCs w:val="22"/>
          <w:lang w:val="en-US"/>
        </w:rPr>
        <w:t>II.</w:t>
      </w:r>
      <w:r w:rsidRPr="00933248">
        <w:rPr>
          <w:rFonts w:ascii="Calibri" w:hAnsi="Calibri" w:cs="Calibri"/>
          <w:b/>
          <w:sz w:val="22"/>
          <w:szCs w:val="22"/>
          <w:lang w:val="en-US"/>
        </w:rPr>
        <w:tab/>
        <w:t>In respect of the Second Progress Payment</w:t>
      </w:r>
    </w:p>
    <w:p w:rsidR="00841EDB" w:rsidRPr="00933248" w:rsidRDefault="00841EDB" w:rsidP="00BD4618">
      <w:pPr>
        <w:widowControl w:val="0"/>
        <w:spacing w:before="0"/>
        <w:rPr>
          <w:rFonts w:ascii="Calibri" w:hAnsi="Calibri" w:cs="Calibri"/>
          <w:sz w:val="22"/>
          <w:szCs w:val="22"/>
          <w:lang w:val="en-US"/>
        </w:rPr>
      </w:pPr>
      <w:r w:rsidRPr="00933248">
        <w:rPr>
          <w:rFonts w:ascii="Calibri" w:hAnsi="Calibri" w:cs="Calibri"/>
          <w:sz w:val="22"/>
          <w:szCs w:val="22"/>
          <w:lang w:val="en-US"/>
        </w:rPr>
        <w:t xml:space="preserve">In respect of the amount set forth in the Seller’s Certificate corresponding to the payment of the Second Progress Payment corresponding to 25% of the Total Contract Price (being EUR 686,250,000 (six hundred eighty six million two hundred fifty thousand Euros)) referred to in clause 7.1.2.2 of the Commercial Contract due to the Seller under the Commercial Contract and </w:t>
      </w:r>
      <w:r w:rsidR="00CD5BED" w:rsidRPr="00933248">
        <w:rPr>
          <w:rFonts w:ascii="Calibri" w:hAnsi="Calibri" w:cs="Calibri"/>
          <w:sz w:val="22"/>
          <w:szCs w:val="22"/>
          <w:lang w:val="en-US"/>
        </w:rPr>
        <w:t xml:space="preserve">which shall be </w:t>
      </w:r>
      <w:r w:rsidRPr="00933248">
        <w:rPr>
          <w:rFonts w:ascii="Calibri" w:hAnsi="Calibri" w:cs="Calibri"/>
          <w:sz w:val="22"/>
          <w:szCs w:val="22"/>
          <w:lang w:val="en-US"/>
        </w:rPr>
        <w:t xml:space="preserve">paid by </w:t>
      </w:r>
      <w:r w:rsidR="00CD5BED" w:rsidRPr="00933248">
        <w:rPr>
          <w:rFonts w:ascii="Calibri" w:hAnsi="Calibri" w:cs="Calibri"/>
          <w:sz w:val="22"/>
          <w:szCs w:val="22"/>
          <w:lang w:val="en-US"/>
        </w:rPr>
        <w:t>29</w:t>
      </w:r>
      <w:r w:rsidRPr="00933248">
        <w:rPr>
          <w:rFonts w:ascii="Calibri" w:hAnsi="Calibri" w:cs="Calibri"/>
          <w:sz w:val="22"/>
          <w:szCs w:val="22"/>
          <w:lang w:val="en-US"/>
        </w:rPr>
        <w:t xml:space="preserve"> January 202</w:t>
      </w:r>
      <w:r w:rsidR="00CD5BED" w:rsidRPr="00933248">
        <w:rPr>
          <w:rFonts w:ascii="Calibri" w:hAnsi="Calibri" w:cs="Calibri"/>
          <w:sz w:val="22"/>
          <w:szCs w:val="22"/>
          <w:lang w:val="en-US"/>
        </w:rPr>
        <w:t>7</w:t>
      </w:r>
      <w:r w:rsidRPr="00933248">
        <w:rPr>
          <w:rFonts w:ascii="Calibri" w:hAnsi="Calibri" w:cs="Calibri"/>
          <w:sz w:val="22"/>
          <w:szCs w:val="22"/>
          <w:lang w:val="en-US"/>
        </w:rPr>
        <w:t xml:space="preserve"> within thirty (30) days of the receipt </w:t>
      </w:r>
      <w:r w:rsidR="005C7840">
        <w:rPr>
          <w:rFonts w:ascii="Calibri" w:hAnsi="Calibri" w:cs="Calibri"/>
          <w:sz w:val="22"/>
          <w:szCs w:val="22"/>
          <w:lang w:val="en-US"/>
        </w:rPr>
        <w:t xml:space="preserve">by the Buyer </w:t>
      </w:r>
      <w:r w:rsidRPr="00933248">
        <w:rPr>
          <w:rFonts w:ascii="Calibri" w:hAnsi="Calibri" w:cs="Calibri"/>
          <w:sz w:val="22"/>
          <w:szCs w:val="22"/>
          <w:lang w:val="en-US"/>
        </w:rPr>
        <w:t xml:space="preserve">of the documents specified in clause 7.4.4 of the Commercial Contract, the amount of the Available Commitment to finance a portion of such invoiced amount shall be payable to the Seller </w:t>
      </w:r>
      <w:r w:rsidRPr="00933248">
        <w:rPr>
          <w:rFonts w:ascii="Calibri" w:hAnsi="Calibri" w:cs="Calibri"/>
          <w:w w:val="105"/>
          <w:sz w:val="22"/>
          <w:szCs w:val="22"/>
          <w:lang w:val="en-US"/>
        </w:rPr>
        <w:t xml:space="preserve">by disbursement under the Facility </w:t>
      </w:r>
      <w:r w:rsidRPr="00933248">
        <w:rPr>
          <w:rFonts w:ascii="Calibri" w:hAnsi="Calibri" w:cs="Calibri"/>
          <w:sz w:val="22"/>
          <w:szCs w:val="22"/>
          <w:lang w:val="en-US"/>
        </w:rPr>
        <w:t>upon receipt by the ECA Agent from the Seller of the following documents:</w:t>
      </w:r>
    </w:p>
    <w:p w:rsidR="00CD5BED" w:rsidRPr="00933248" w:rsidRDefault="00F50E25" w:rsidP="000E1D24">
      <w:pPr>
        <w:pStyle w:val="T5"/>
        <w:widowControl w:val="0"/>
        <w:numPr>
          <w:ilvl w:val="4"/>
          <w:numId w:val="207"/>
        </w:numPr>
        <w:spacing w:before="0" w:after="200"/>
        <w:ind w:left="1418" w:hanging="709"/>
        <w:rPr>
          <w:rFonts w:ascii="Calibri" w:hAnsi="Calibri" w:cs="Calibri"/>
          <w:sz w:val="22"/>
          <w:szCs w:val="22"/>
        </w:rPr>
      </w:pPr>
      <w:r>
        <w:rPr>
          <w:rFonts w:ascii="Calibri" w:hAnsi="Calibri" w:cs="Calibri"/>
          <w:sz w:val="22"/>
          <w:szCs w:val="22"/>
        </w:rPr>
        <w:t xml:space="preserve">one </w:t>
      </w:r>
      <w:r w:rsidR="0051622A">
        <w:rPr>
          <w:rFonts w:ascii="Calibri" w:hAnsi="Calibri" w:cs="Calibri"/>
          <w:sz w:val="22"/>
          <w:szCs w:val="22"/>
        </w:rPr>
        <w:t xml:space="preserve">(1) </w:t>
      </w:r>
      <w:r>
        <w:rPr>
          <w:rFonts w:ascii="Calibri" w:hAnsi="Calibri" w:cs="Calibri"/>
          <w:sz w:val="22"/>
          <w:szCs w:val="22"/>
        </w:rPr>
        <w:t xml:space="preserve">certified copy of </w:t>
      </w:r>
      <w:r w:rsidR="00CD5BED" w:rsidRPr="00933248">
        <w:rPr>
          <w:rFonts w:ascii="Calibri" w:hAnsi="Calibri" w:cs="Calibri"/>
          <w:sz w:val="22"/>
          <w:szCs w:val="22"/>
        </w:rPr>
        <w:t>the Seller’s corresponding invoice;</w:t>
      </w:r>
    </w:p>
    <w:p w:rsidR="00CD5BED" w:rsidRPr="00933248" w:rsidRDefault="00F50E25" w:rsidP="000E1D24">
      <w:pPr>
        <w:pStyle w:val="T5"/>
        <w:widowControl w:val="0"/>
        <w:numPr>
          <w:ilvl w:val="4"/>
          <w:numId w:val="207"/>
        </w:numPr>
        <w:spacing w:before="0" w:after="200"/>
        <w:ind w:left="1418" w:hanging="709"/>
        <w:rPr>
          <w:rFonts w:ascii="Calibri" w:hAnsi="Calibri" w:cs="Calibri"/>
          <w:sz w:val="22"/>
          <w:szCs w:val="22"/>
        </w:rPr>
      </w:pPr>
      <w:r>
        <w:rPr>
          <w:rFonts w:ascii="Calibri" w:hAnsi="Calibri" w:cs="Calibri"/>
          <w:sz w:val="22"/>
          <w:szCs w:val="22"/>
        </w:rPr>
        <w:t xml:space="preserve">one </w:t>
      </w:r>
      <w:r w:rsidR="0051622A">
        <w:rPr>
          <w:rFonts w:ascii="Calibri" w:hAnsi="Calibri" w:cs="Calibri"/>
          <w:sz w:val="22"/>
          <w:szCs w:val="22"/>
        </w:rPr>
        <w:t xml:space="preserve">(1) </w:t>
      </w:r>
      <w:r>
        <w:rPr>
          <w:rFonts w:ascii="Calibri" w:hAnsi="Calibri" w:cs="Calibri"/>
          <w:sz w:val="22"/>
          <w:szCs w:val="22"/>
        </w:rPr>
        <w:t xml:space="preserve">certified copy of </w:t>
      </w:r>
      <w:r w:rsidR="00CD5BED" w:rsidRPr="00933248">
        <w:rPr>
          <w:rFonts w:ascii="Calibri" w:hAnsi="Calibri" w:cs="Calibri"/>
          <w:w w:val="105"/>
          <w:sz w:val="22"/>
          <w:szCs w:val="22"/>
        </w:rPr>
        <w:t>the Milestone Achievement Certificate issued as per Annex E12 of the Commerc</w:t>
      </w:r>
      <w:r w:rsidR="00383F14" w:rsidRPr="00933248">
        <w:rPr>
          <w:rFonts w:ascii="Calibri" w:hAnsi="Calibri" w:cs="Calibri"/>
          <w:w w:val="105"/>
          <w:sz w:val="22"/>
          <w:szCs w:val="22"/>
        </w:rPr>
        <w:t>i</w:t>
      </w:r>
      <w:r w:rsidR="00CD5BED" w:rsidRPr="00933248">
        <w:rPr>
          <w:rFonts w:ascii="Calibri" w:hAnsi="Calibri" w:cs="Calibri"/>
          <w:w w:val="105"/>
          <w:sz w:val="22"/>
          <w:szCs w:val="22"/>
        </w:rPr>
        <w:t>al Contract, signed by the Buyer and the Seller in respect to Milestone no.2</w:t>
      </w:r>
      <w:r w:rsidR="00CD5BED" w:rsidRPr="00933248">
        <w:rPr>
          <w:rFonts w:ascii="Calibri" w:hAnsi="Calibri" w:cs="Calibri"/>
          <w:sz w:val="22"/>
          <w:szCs w:val="22"/>
        </w:rPr>
        <w:t>; and</w:t>
      </w:r>
    </w:p>
    <w:p w:rsidR="00CD5BED" w:rsidRPr="00933248" w:rsidRDefault="00CD5BED" w:rsidP="000E1D24">
      <w:pPr>
        <w:pStyle w:val="T5"/>
        <w:widowControl w:val="0"/>
        <w:numPr>
          <w:ilvl w:val="4"/>
          <w:numId w:val="207"/>
        </w:numPr>
        <w:ind w:left="1418" w:hanging="709"/>
        <w:rPr>
          <w:rFonts w:ascii="Calibri" w:hAnsi="Calibri" w:cs="Calibri"/>
          <w:sz w:val="22"/>
          <w:szCs w:val="22"/>
        </w:rPr>
      </w:pPr>
      <w:r w:rsidRPr="00933248">
        <w:rPr>
          <w:rFonts w:ascii="Calibri" w:hAnsi="Calibri" w:cs="Calibri"/>
          <w:w w:val="105"/>
          <w:sz w:val="22"/>
          <w:szCs w:val="22"/>
        </w:rPr>
        <w:t>a copy of the Payment Delegation Agreement;</w:t>
      </w:r>
    </w:p>
    <w:p w:rsidR="00F546F3" w:rsidRPr="00933248" w:rsidRDefault="00610A81" w:rsidP="00BD4618">
      <w:pPr>
        <w:widowControl w:val="0"/>
        <w:spacing w:before="0" w:after="120"/>
        <w:ind w:left="705" w:hanging="705"/>
        <w:rPr>
          <w:rFonts w:ascii="Calibri" w:hAnsi="Calibri" w:cs="Calibri"/>
          <w:b/>
          <w:sz w:val="22"/>
          <w:szCs w:val="22"/>
          <w:lang w:val="en-US"/>
        </w:rPr>
      </w:pPr>
      <w:r w:rsidRPr="00933248">
        <w:rPr>
          <w:rFonts w:ascii="Calibri" w:hAnsi="Calibri" w:cs="Calibri"/>
          <w:b/>
          <w:sz w:val="22"/>
          <w:szCs w:val="22"/>
          <w:lang w:val="en-US"/>
        </w:rPr>
        <w:t xml:space="preserve">III. </w:t>
      </w:r>
      <w:r w:rsidRPr="00933248">
        <w:rPr>
          <w:rFonts w:ascii="Calibri" w:hAnsi="Calibri" w:cs="Calibri"/>
          <w:b/>
          <w:sz w:val="22"/>
          <w:szCs w:val="22"/>
          <w:lang w:val="en-US"/>
        </w:rPr>
        <w:tab/>
        <w:t>In respect of the Balance Payments</w:t>
      </w:r>
    </w:p>
    <w:p w:rsidR="002A5887" w:rsidRPr="00933248" w:rsidRDefault="002A5887" w:rsidP="00BD4618">
      <w:pPr>
        <w:pStyle w:val="Schedule1"/>
        <w:widowControl w:val="0"/>
        <w:numPr>
          <w:ilvl w:val="0"/>
          <w:numId w:val="0"/>
        </w:numPr>
        <w:spacing w:after="160" w:line="288" w:lineRule="auto"/>
        <w:ind w:left="709"/>
        <w:outlineLvl w:val="9"/>
        <w:rPr>
          <w:rFonts w:ascii="Calibri" w:hAnsi="Calibri" w:cs="Calibri"/>
          <w:b/>
          <w:sz w:val="22"/>
          <w:szCs w:val="22"/>
          <w:lang w:val="en-US"/>
        </w:rPr>
      </w:pPr>
      <w:r w:rsidRPr="00933248">
        <w:rPr>
          <w:rFonts w:ascii="Calibri" w:hAnsi="Calibri" w:cs="Calibri"/>
          <w:sz w:val="22"/>
          <w:szCs w:val="22"/>
          <w:lang w:val="en-US"/>
        </w:rPr>
        <w:t>The Balance Payments corresponding to 20% of the price of each Contractual Item shall be due by the Buyer to the Seller under the Commercial Contract, in an aggregate amount of EUR 549,000,000 (five hundred forty</w:t>
      </w:r>
      <w:r w:rsidR="00BD4618" w:rsidRPr="00933248">
        <w:rPr>
          <w:rFonts w:ascii="Calibri" w:hAnsi="Calibri" w:cs="Calibri"/>
          <w:sz w:val="22"/>
          <w:szCs w:val="22"/>
          <w:lang w:val="en-US"/>
        </w:rPr>
        <w:t>-</w:t>
      </w:r>
      <w:r w:rsidRPr="00933248">
        <w:rPr>
          <w:rFonts w:ascii="Calibri" w:hAnsi="Calibri" w:cs="Calibri"/>
          <w:sz w:val="22"/>
          <w:szCs w:val="22"/>
          <w:lang w:val="en-US"/>
        </w:rPr>
        <w:t>nine million Euros) and shall be payable to the Seller as follows:</w:t>
      </w:r>
    </w:p>
    <w:p w:rsidR="00CD5BED" w:rsidRPr="00933248" w:rsidRDefault="00CD5BED" w:rsidP="00BD4618">
      <w:pPr>
        <w:pStyle w:val="Schedule1"/>
        <w:widowControl w:val="0"/>
        <w:tabs>
          <w:tab w:val="clear" w:pos="624"/>
        </w:tabs>
        <w:spacing w:line="288" w:lineRule="auto"/>
        <w:ind w:left="1418" w:hanging="709"/>
        <w:outlineLvl w:val="9"/>
        <w:rPr>
          <w:rFonts w:ascii="Calibri" w:hAnsi="Calibri" w:cs="Calibri"/>
          <w:b/>
          <w:sz w:val="22"/>
          <w:szCs w:val="22"/>
          <w:lang w:val="en-US"/>
        </w:rPr>
      </w:pPr>
      <w:r w:rsidRPr="00933248">
        <w:rPr>
          <w:rFonts w:ascii="Calibri" w:hAnsi="Calibri" w:cs="Calibri"/>
          <w:b/>
          <w:sz w:val="22"/>
          <w:szCs w:val="22"/>
          <w:lang w:val="en-US"/>
        </w:rPr>
        <w:t xml:space="preserve">In respect of the </w:t>
      </w:r>
      <w:r w:rsidR="006F4B97" w:rsidRPr="00933248">
        <w:rPr>
          <w:rFonts w:ascii="Calibri" w:hAnsi="Calibri" w:cs="Calibri"/>
          <w:b/>
          <w:sz w:val="22"/>
          <w:szCs w:val="22"/>
          <w:lang w:val="en-US"/>
        </w:rPr>
        <w:t>B</w:t>
      </w:r>
      <w:r w:rsidRPr="00933248">
        <w:rPr>
          <w:rFonts w:ascii="Calibri" w:hAnsi="Calibri" w:cs="Calibri"/>
          <w:b/>
          <w:sz w:val="22"/>
          <w:szCs w:val="22"/>
          <w:lang w:val="en-US"/>
        </w:rPr>
        <w:t xml:space="preserve">alance </w:t>
      </w:r>
      <w:r w:rsidR="006F4B97" w:rsidRPr="00933248">
        <w:rPr>
          <w:rFonts w:ascii="Calibri" w:hAnsi="Calibri" w:cs="Calibri"/>
          <w:b/>
          <w:sz w:val="22"/>
          <w:szCs w:val="22"/>
          <w:lang w:val="en-US"/>
        </w:rPr>
        <w:t>P</w:t>
      </w:r>
      <w:r w:rsidRPr="00933248">
        <w:rPr>
          <w:rFonts w:ascii="Calibri" w:hAnsi="Calibri" w:cs="Calibri"/>
          <w:b/>
          <w:sz w:val="22"/>
          <w:szCs w:val="22"/>
          <w:lang w:val="en-US"/>
        </w:rPr>
        <w:t xml:space="preserve">ayment of each </w:t>
      </w:r>
      <w:r w:rsidR="002A5887" w:rsidRPr="00933248">
        <w:rPr>
          <w:rFonts w:ascii="Calibri" w:hAnsi="Calibri" w:cs="Calibri"/>
          <w:b/>
          <w:sz w:val="22"/>
          <w:szCs w:val="22"/>
          <w:lang w:val="en-US"/>
        </w:rPr>
        <w:t>accepted Rafale Aircraft</w:t>
      </w:r>
      <w:r w:rsidRPr="00933248">
        <w:rPr>
          <w:rFonts w:ascii="Calibri" w:hAnsi="Calibri" w:cs="Calibri"/>
          <w:b/>
          <w:sz w:val="22"/>
          <w:szCs w:val="22"/>
          <w:lang w:val="en-US"/>
        </w:rPr>
        <w:t xml:space="preserve"> referred to in clause </w:t>
      </w:r>
      <w:r w:rsidR="00CB4C0C" w:rsidRPr="00933248">
        <w:rPr>
          <w:rFonts w:ascii="Calibri" w:hAnsi="Calibri" w:cs="Calibri"/>
          <w:b/>
          <w:sz w:val="22"/>
          <w:szCs w:val="22"/>
          <w:lang w:val="en-US"/>
        </w:rPr>
        <w:t>7.1.3</w:t>
      </w:r>
      <w:r w:rsidRPr="00933248">
        <w:rPr>
          <w:rFonts w:ascii="Calibri" w:hAnsi="Calibri" w:cs="Calibri"/>
          <w:b/>
          <w:sz w:val="22"/>
          <w:szCs w:val="22"/>
          <w:lang w:val="en-US"/>
        </w:rPr>
        <w:t xml:space="preserve"> of the Commercial Contract</w:t>
      </w:r>
    </w:p>
    <w:p w:rsidR="00CD5BED" w:rsidRPr="00933248" w:rsidRDefault="00CD5BED" w:rsidP="00BD4618">
      <w:pPr>
        <w:widowControl w:val="0"/>
        <w:spacing w:before="0" w:after="160"/>
        <w:ind w:left="1418"/>
        <w:rPr>
          <w:rFonts w:ascii="Calibri" w:hAnsi="Calibri" w:cs="Calibri"/>
          <w:w w:val="105"/>
          <w:sz w:val="22"/>
          <w:szCs w:val="22"/>
          <w:lang w:val="en-US"/>
        </w:rPr>
      </w:pPr>
      <w:r w:rsidRPr="00933248">
        <w:rPr>
          <w:rFonts w:ascii="Calibri" w:hAnsi="Calibri" w:cs="Calibri"/>
          <w:w w:val="105"/>
          <w:sz w:val="22"/>
          <w:szCs w:val="22"/>
          <w:lang w:val="en-US"/>
        </w:rPr>
        <w:t xml:space="preserve">In respect of the amount set forth in any Seller’s Certificate corresponding to the payment of the balance of </w:t>
      </w:r>
      <w:r w:rsidR="00CB4C0C" w:rsidRPr="00933248">
        <w:rPr>
          <w:rFonts w:ascii="Calibri" w:hAnsi="Calibri" w:cs="Calibri"/>
          <w:w w:val="105"/>
          <w:sz w:val="22"/>
          <w:szCs w:val="22"/>
          <w:lang w:val="en-US"/>
        </w:rPr>
        <w:t>20</w:t>
      </w:r>
      <w:r w:rsidRPr="00933248">
        <w:rPr>
          <w:rFonts w:ascii="Calibri" w:hAnsi="Calibri" w:cs="Calibri"/>
          <w:w w:val="105"/>
          <w:sz w:val="22"/>
          <w:szCs w:val="22"/>
          <w:lang w:val="en-US"/>
        </w:rPr>
        <w:t xml:space="preserve">% of the price of </w:t>
      </w:r>
      <w:r w:rsidR="006F4B97" w:rsidRPr="00933248">
        <w:rPr>
          <w:rFonts w:ascii="Calibri" w:hAnsi="Calibri" w:cs="Calibri"/>
          <w:w w:val="105"/>
          <w:sz w:val="22"/>
          <w:szCs w:val="22"/>
          <w:lang w:val="en-US"/>
        </w:rPr>
        <w:t>each</w:t>
      </w:r>
      <w:r w:rsidRPr="00933248">
        <w:rPr>
          <w:rFonts w:ascii="Calibri" w:hAnsi="Calibri" w:cs="Calibri"/>
          <w:w w:val="105"/>
          <w:sz w:val="22"/>
          <w:szCs w:val="22"/>
          <w:lang w:val="en-US"/>
        </w:rPr>
        <w:t xml:space="preserve"> </w:t>
      </w:r>
      <w:r w:rsidR="00CB4C0C" w:rsidRPr="00933248">
        <w:rPr>
          <w:rFonts w:ascii="Calibri" w:hAnsi="Calibri" w:cs="Calibri"/>
          <w:w w:val="105"/>
          <w:sz w:val="22"/>
          <w:szCs w:val="22"/>
          <w:lang w:val="en-US"/>
        </w:rPr>
        <w:t>accepted Rafale Aircraft</w:t>
      </w:r>
      <w:r w:rsidRPr="00933248">
        <w:rPr>
          <w:rFonts w:ascii="Calibri" w:hAnsi="Calibri" w:cs="Calibri"/>
          <w:w w:val="105"/>
          <w:sz w:val="22"/>
          <w:szCs w:val="22"/>
          <w:lang w:val="en-US"/>
        </w:rPr>
        <w:t xml:space="preserve"> </w:t>
      </w:r>
      <w:r w:rsidRPr="00933248">
        <w:rPr>
          <w:rFonts w:ascii="Calibri" w:eastAsia="Calibri" w:hAnsi="Calibri" w:cs="Calibri"/>
          <w:w w:val="105"/>
          <w:sz w:val="22"/>
          <w:szCs w:val="22"/>
          <w:lang w:val="en-US"/>
        </w:rPr>
        <w:t>referred to in clause</w:t>
      </w:r>
      <w:r w:rsidR="00CB4C0C" w:rsidRPr="00933248">
        <w:rPr>
          <w:rFonts w:ascii="Calibri" w:eastAsia="Calibri" w:hAnsi="Calibri" w:cs="Calibri"/>
          <w:w w:val="105"/>
          <w:sz w:val="22"/>
          <w:szCs w:val="22"/>
          <w:lang w:val="en-US"/>
        </w:rPr>
        <w:t xml:space="preserve"> 7.1.3</w:t>
      </w:r>
      <w:r w:rsidRPr="00933248">
        <w:rPr>
          <w:rFonts w:ascii="Calibri" w:eastAsia="Calibri" w:hAnsi="Calibri" w:cs="Calibri"/>
          <w:w w:val="105"/>
          <w:sz w:val="22"/>
          <w:szCs w:val="22"/>
          <w:lang w:val="en-US"/>
        </w:rPr>
        <w:t xml:space="preserve"> of the Commercial Contract,</w:t>
      </w:r>
      <w:r w:rsidRPr="00933248">
        <w:rPr>
          <w:rFonts w:ascii="Calibri" w:hAnsi="Calibri" w:cs="Calibri"/>
          <w:w w:val="105"/>
          <w:sz w:val="22"/>
          <w:szCs w:val="22"/>
          <w:lang w:val="en-US"/>
        </w:rPr>
        <w:t xml:space="preserve"> due to the Seller under the Commercial Contract upon corresponding </w:t>
      </w:r>
      <w:r w:rsidR="00CB4C0C" w:rsidRPr="00933248">
        <w:rPr>
          <w:rFonts w:ascii="Calibri" w:hAnsi="Calibri" w:cs="Calibri"/>
          <w:w w:val="105"/>
          <w:sz w:val="22"/>
          <w:szCs w:val="22"/>
          <w:lang w:val="en-US"/>
        </w:rPr>
        <w:t xml:space="preserve">acceptance of </w:t>
      </w:r>
      <w:r w:rsidR="001D20FF" w:rsidRPr="00933248">
        <w:rPr>
          <w:rFonts w:ascii="Calibri" w:hAnsi="Calibri" w:cs="Calibri"/>
          <w:w w:val="105"/>
          <w:sz w:val="22"/>
          <w:szCs w:val="22"/>
          <w:lang w:val="en-US"/>
        </w:rPr>
        <w:t>the relevant</w:t>
      </w:r>
      <w:r w:rsidR="00CB4C0C" w:rsidRPr="00933248">
        <w:rPr>
          <w:rFonts w:ascii="Calibri" w:hAnsi="Calibri" w:cs="Calibri"/>
          <w:w w:val="105"/>
          <w:sz w:val="22"/>
          <w:szCs w:val="22"/>
          <w:lang w:val="en-US"/>
        </w:rPr>
        <w:t xml:space="preserve"> Rafale Aircraft</w:t>
      </w:r>
      <w:r w:rsidR="006F4B97" w:rsidRPr="00933248">
        <w:rPr>
          <w:rFonts w:ascii="Calibri" w:hAnsi="Calibri" w:cs="Calibri"/>
          <w:w w:val="105"/>
          <w:sz w:val="22"/>
          <w:szCs w:val="22"/>
          <w:lang w:val="en-US"/>
        </w:rPr>
        <w:t xml:space="preserve">, within thirty (30) days of the receipt </w:t>
      </w:r>
      <w:r w:rsidR="005C7840">
        <w:rPr>
          <w:rFonts w:ascii="Calibri" w:hAnsi="Calibri" w:cs="Calibri"/>
          <w:w w:val="105"/>
          <w:sz w:val="22"/>
          <w:szCs w:val="22"/>
          <w:lang w:val="en-US"/>
        </w:rPr>
        <w:t xml:space="preserve">by the Buyer </w:t>
      </w:r>
      <w:r w:rsidR="006F4B97" w:rsidRPr="00933248">
        <w:rPr>
          <w:rFonts w:ascii="Calibri" w:hAnsi="Calibri" w:cs="Calibri"/>
          <w:w w:val="105"/>
          <w:sz w:val="22"/>
          <w:szCs w:val="22"/>
          <w:lang w:val="en-US"/>
        </w:rPr>
        <w:t>of the documents specified in</w:t>
      </w:r>
      <w:r w:rsidRPr="00933248">
        <w:rPr>
          <w:rFonts w:ascii="Calibri" w:hAnsi="Calibri" w:cs="Calibri"/>
          <w:w w:val="105"/>
          <w:sz w:val="22"/>
          <w:szCs w:val="22"/>
          <w:lang w:val="en-US"/>
        </w:rPr>
        <w:t xml:space="preserve"> clause </w:t>
      </w:r>
      <w:r w:rsidR="001D20FF" w:rsidRPr="00933248">
        <w:rPr>
          <w:rFonts w:ascii="Calibri" w:hAnsi="Calibri" w:cs="Calibri"/>
          <w:w w:val="105"/>
          <w:sz w:val="22"/>
          <w:szCs w:val="22"/>
          <w:lang w:val="en-US"/>
        </w:rPr>
        <w:t>7.4.5 (a)</w:t>
      </w:r>
      <w:r w:rsidRPr="00933248">
        <w:rPr>
          <w:rFonts w:ascii="Calibri" w:hAnsi="Calibri" w:cs="Calibri"/>
          <w:w w:val="105"/>
          <w:sz w:val="22"/>
          <w:szCs w:val="22"/>
          <w:lang w:val="en-US"/>
        </w:rPr>
        <w:t xml:space="preserve"> of the Commercial Contract, the amount of the Available Facility to finance such invoiced amount shall be payable to the Seller by disbursement under the Facility upon receipt by the </w:t>
      </w:r>
      <w:r w:rsidR="001D20FF" w:rsidRPr="00933248">
        <w:rPr>
          <w:rFonts w:ascii="Calibri" w:hAnsi="Calibri" w:cs="Calibri"/>
          <w:w w:val="105"/>
          <w:sz w:val="22"/>
          <w:szCs w:val="22"/>
          <w:lang w:val="en-US"/>
        </w:rPr>
        <w:t xml:space="preserve">ECA </w:t>
      </w:r>
      <w:r w:rsidRPr="00933248">
        <w:rPr>
          <w:rFonts w:ascii="Calibri" w:hAnsi="Calibri" w:cs="Calibri"/>
          <w:w w:val="105"/>
          <w:sz w:val="22"/>
          <w:szCs w:val="22"/>
          <w:lang w:val="en-US"/>
        </w:rPr>
        <w:t>Agent from the Seller of the following documents:</w:t>
      </w:r>
    </w:p>
    <w:p w:rsidR="001D20FF" w:rsidRPr="00933248" w:rsidRDefault="005C7840" w:rsidP="00BD4618">
      <w:pPr>
        <w:pStyle w:val="Schedule4"/>
        <w:widowControl w:val="0"/>
        <w:tabs>
          <w:tab w:val="clear" w:pos="1361"/>
          <w:tab w:val="num" w:pos="2127"/>
        </w:tabs>
        <w:spacing w:after="160" w:line="288" w:lineRule="auto"/>
        <w:ind w:left="2127"/>
        <w:rPr>
          <w:rFonts w:ascii="Calibri" w:hAnsi="Calibri" w:cs="Calibri"/>
          <w:sz w:val="22"/>
          <w:szCs w:val="22"/>
        </w:rPr>
      </w:pP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 xml:space="preserve">certified copy of </w:t>
      </w:r>
      <w:r w:rsidR="001D20FF" w:rsidRPr="00933248">
        <w:rPr>
          <w:rFonts w:ascii="Calibri" w:hAnsi="Calibri" w:cs="Calibri"/>
          <w:sz w:val="22"/>
          <w:szCs w:val="22"/>
        </w:rPr>
        <w:t>the Aircraft Certificate of Acceptance signed by the Buyer and the S</w:t>
      </w:r>
      <w:r w:rsidR="00AA22B9" w:rsidRPr="00933248">
        <w:rPr>
          <w:rFonts w:ascii="Calibri" w:hAnsi="Calibri" w:cs="Calibri"/>
          <w:sz w:val="22"/>
          <w:szCs w:val="22"/>
        </w:rPr>
        <w:t>eller</w:t>
      </w:r>
      <w:r w:rsidR="003C6BE3" w:rsidRPr="00933248">
        <w:rPr>
          <w:rFonts w:ascii="Calibri" w:hAnsi="Calibri" w:cs="Calibri"/>
          <w:sz w:val="22"/>
          <w:szCs w:val="22"/>
        </w:rPr>
        <w:t xml:space="preserve"> or </w:t>
      </w:r>
      <w:r>
        <w:rPr>
          <w:rFonts w:ascii="Calibri" w:hAnsi="Calibri" w:cs="Calibri"/>
          <w:sz w:val="22"/>
          <w:szCs w:val="22"/>
          <w:lang w:val="en-US"/>
        </w:rPr>
        <w:t>one</w:t>
      </w:r>
      <w:r w:rsidR="0051622A">
        <w:rPr>
          <w:rFonts w:ascii="Calibri" w:hAnsi="Calibri" w:cs="Calibri"/>
          <w:sz w:val="22"/>
          <w:szCs w:val="22"/>
          <w:lang w:val="en-US"/>
        </w:rPr>
        <w:t xml:space="preserve"> (1)</w:t>
      </w:r>
      <w:r>
        <w:rPr>
          <w:rFonts w:ascii="Calibri" w:hAnsi="Calibri" w:cs="Calibri"/>
          <w:sz w:val="22"/>
          <w:szCs w:val="22"/>
          <w:lang w:val="en-US"/>
        </w:rPr>
        <w:t xml:space="preserve"> certified copy of </w:t>
      </w:r>
      <w:r w:rsidR="003C6BE3" w:rsidRPr="00933248">
        <w:rPr>
          <w:rFonts w:ascii="Calibri" w:hAnsi="Calibri" w:cs="Calibri"/>
          <w:sz w:val="22"/>
          <w:szCs w:val="22"/>
        </w:rPr>
        <w:t xml:space="preserve">the corresponding Aircraft Certificate of Acceptance signed only by the Seller, together with </w:t>
      </w: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certified copy of</w:t>
      </w:r>
      <w:r w:rsidR="00C650AC" w:rsidRPr="00933248">
        <w:rPr>
          <w:rFonts w:ascii="Calibri" w:hAnsi="Calibri" w:cs="Calibri"/>
          <w:sz w:val="22"/>
          <w:szCs w:val="22"/>
        </w:rPr>
        <w:t xml:space="preserve"> a </w:t>
      </w:r>
      <w:r w:rsidR="003C6BE3" w:rsidRPr="00933248">
        <w:rPr>
          <w:rFonts w:ascii="Calibri" w:hAnsi="Calibri" w:cs="Calibri"/>
          <w:sz w:val="22"/>
          <w:szCs w:val="22"/>
        </w:rPr>
        <w:t>declaration of the Seller stating that the Buyer’s representative has not attended the acceptance procedure without informing the Seller of justified reasons or that the Buyer’s representative has not signed the Aircraft Certificate of Acceptance within seven days of its presentation and has not notified an Aircraft Buyer Rejection as per Clause 9.1.3 (a) of the Commercial Contract or in case of an Aircraft Buyer Rejection, within seven (7) days of its presentation after correction of the Aircraft Discrepancy as per Clause 9.1.3 (a) of the Commercial Contract</w:t>
      </w:r>
      <w:r w:rsidR="001D20FF" w:rsidRPr="00933248">
        <w:rPr>
          <w:rFonts w:ascii="Calibri" w:hAnsi="Calibri" w:cs="Calibri"/>
          <w:sz w:val="22"/>
          <w:szCs w:val="22"/>
        </w:rPr>
        <w:t>;</w:t>
      </w:r>
      <w:r w:rsidR="00E31A04" w:rsidRPr="00933248">
        <w:rPr>
          <w:rFonts w:ascii="Calibri" w:hAnsi="Calibri" w:cs="Calibri"/>
          <w:sz w:val="22"/>
          <w:szCs w:val="22"/>
        </w:rPr>
        <w:t xml:space="preserve"> and</w:t>
      </w:r>
    </w:p>
    <w:p w:rsidR="001D20FF" w:rsidRPr="00933248" w:rsidRDefault="005C7840" w:rsidP="00BD4618">
      <w:pPr>
        <w:pStyle w:val="Schedule4"/>
        <w:widowControl w:val="0"/>
        <w:tabs>
          <w:tab w:val="clear" w:pos="1361"/>
          <w:tab w:val="num" w:pos="2127"/>
        </w:tabs>
        <w:spacing w:after="160" w:line="288" w:lineRule="auto"/>
        <w:ind w:left="2127"/>
        <w:rPr>
          <w:rFonts w:ascii="Calibri" w:hAnsi="Calibri" w:cs="Calibri"/>
          <w:sz w:val="22"/>
          <w:szCs w:val="22"/>
        </w:rPr>
      </w:pP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 xml:space="preserve">certified copy of </w:t>
      </w:r>
      <w:r w:rsidR="001D20FF" w:rsidRPr="00933248">
        <w:rPr>
          <w:rFonts w:ascii="Calibri" w:hAnsi="Calibri" w:cs="Calibri"/>
          <w:sz w:val="22"/>
          <w:szCs w:val="22"/>
        </w:rPr>
        <w:t>the Seller’s corresponding invoice, for one hundred percent (100%) of the price of each Rafale Aircraft, reduced by the first and second Advance Payments and Progress Payments prorated to such Rafale Aircraft price. The relevant invoice shall mention the date and number of the relevant Aircraft Certificate of Acceptance.</w:t>
      </w:r>
    </w:p>
    <w:p w:rsidR="001D20FF" w:rsidRPr="00933248" w:rsidRDefault="001D20FF" w:rsidP="00BD4618">
      <w:pPr>
        <w:pStyle w:val="Schedule1"/>
        <w:widowControl w:val="0"/>
        <w:tabs>
          <w:tab w:val="clear" w:pos="624"/>
        </w:tabs>
        <w:spacing w:after="160" w:line="288" w:lineRule="auto"/>
        <w:ind w:left="1418" w:hanging="709"/>
        <w:outlineLvl w:val="9"/>
        <w:rPr>
          <w:rFonts w:ascii="Calibri" w:hAnsi="Calibri" w:cs="Calibri"/>
          <w:b/>
          <w:sz w:val="22"/>
          <w:szCs w:val="22"/>
          <w:lang w:val="en-US"/>
        </w:rPr>
      </w:pPr>
      <w:r w:rsidRPr="00933248">
        <w:rPr>
          <w:rFonts w:ascii="Calibri" w:hAnsi="Calibri" w:cs="Calibri"/>
          <w:b/>
          <w:sz w:val="22"/>
          <w:szCs w:val="22"/>
          <w:lang w:val="en-US"/>
        </w:rPr>
        <w:t xml:space="preserve">In respect of the </w:t>
      </w:r>
      <w:r w:rsidR="006F4B97" w:rsidRPr="00933248">
        <w:rPr>
          <w:rFonts w:ascii="Calibri" w:hAnsi="Calibri" w:cs="Calibri"/>
          <w:b/>
          <w:sz w:val="22"/>
          <w:szCs w:val="22"/>
          <w:lang w:val="en-US"/>
        </w:rPr>
        <w:t>B</w:t>
      </w:r>
      <w:r w:rsidRPr="00933248">
        <w:rPr>
          <w:rFonts w:ascii="Calibri" w:hAnsi="Calibri" w:cs="Calibri"/>
          <w:b/>
          <w:sz w:val="22"/>
          <w:szCs w:val="22"/>
          <w:lang w:val="en-US"/>
        </w:rPr>
        <w:t xml:space="preserve">alance </w:t>
      </w:r>
      <w:r w:rsidR="006F4B97" w:rsidRPr="00933248">
        <w:rPr>
          <w:rFonts w:ascii="Calibri" w:hAnsi="Calibri" w:cs="Calibri"/>
          <w:b/>
          <w:sz w:val="22"/>
          <w:szCs w:val="22"/>
          <w:lang w:val="en-US"/>
        </w:rPr>
        <w:t>P</w:t>
      </w:r>
      <w:r w:rsidRPr="00933248">
        <w:rPr>
          <w:rFonts w:ascii="Calibri" w:hAnsi="Calibri" w:cs="Calibri"/>
          <w:b/>
          <w:sz w:val="22"/>
          <w:szCs w:val="22"/>
          <w:lang w:val="en-US"/>
        </w:rPr>
        <w:t xml:space="preserve">ayment of each accepted </w:t>
      </w:r>
      <w:r w:rsidR="006F4B97" w:rsidRPr="00933248">
        <w:rPr>
          <w:rFonts w:ascii="Calibri" w:hAnsi="Calibri" w:cs="Calibri"/>
          <w:b/>
          <w:sz w:val="22"/>
          <w:szCs w:val="22"/>
          <w:lang w:val="en-US"/>
        </w:rPr>
        <w:t>Supply</w:t>
      </w:r>
      <w:r w:rsidRPr="00933248">
        <w:rPr>
          <w:rFonts w:ascii="Calibri" w:hAnsi="Calibri" w:cs="Calibri"/>
          <w:b/>
          <w:sz w:val="22"/>
          <w:szCs w:val="22"/>
          <w:lang w:val="en-US"/>
        </w:rPr>
        <w:t xml:space="preserve"> referred to in clause 7.1.3 of the Commercial Contract</w:t>
      </w:r>
    </w:p>
    <w:p w:rsidR="001D20FF" w:rsidRPr="00933248" w:rsidRDefault="00CA3E20" w:rsidP="00BD4618">
      <w:pPr>
        <w:widowControl w:val="0"/>
        <w:spacing w:before="0" w:after="160"/>
        <w:ind w:left="1418"/>
        <w:rPr>
          <w:rFonts w:ascii="Calibri" w:hAnsi="Calibri" w:cs="Calibri"/>
          <w:w w:val="105"/>
          <w:sz w:val="22"/>
          <w:szCs w:val="22"/>
          <w:lang w:val="en-US"/>
        </w:rPr>
      </w:pPr>
      <w:r w:rsidRPr="00933248">
        <w:rPr>
          <w:rFonts w:ascii="Calibri" w:hAnsi="Calibri" w:cs="Calibri"/>
          <w:w w:val="105"/>
          <w:sz w:val="22"/>
          <w:szCs w:val="22"/>
          <w:lang w:val="en-US"/>
        </w:rPr>
        <w:t xml:space="preserve">In respect of the amount set forth in any Seller’s Certificate corresponding to the payment of the balance of 20% of the price of each accepted Supply </w:t>
      </w:r>
      <w:r w:rsidRPr="00933248">
        <w:rPr>
          <w:rFonts w:ascii="Calibri" w:eastAsia="Calibri" w:hAnsi="Calibri" w:cs="Calibri"/>
          <w:w w:val="105"/>
          <w:sz w:val="22"/>
          <w:szCs w:val="22"/>
          <w:lang w:val="en-US"/>
        </w:rPr>
        <w:t>referred to in clause 7.1.3 of the Commercial Contract,</w:t>
      </w:r>
      <w:r w:rsidRPr="00933248">
        <w:rPr>
          <w:rFonts w:ascii="Calibri" w:hAnsi="Calibri" w:cs="Calibri"/>
          <w:w w:val="105"/>
          <w:sz w:val="22"/>
          <w:szCs w:val="22"/>
          <w:lang w:val="en-US"/>
        </w:rPr>
        <w:t xml:space="preserve"> due to the Seller under the Commercial Contract upon corresponding acceptance of the relevant Supply, within thirty (30) days of the receipt by the Buyer of the documents specified in clause 7.4.5 (b) of the Commercial Contract, the amount of the Available Facility to finance such invoiced amount shall be payable to the Seller by disbursement under the Facility upon receipt by the ECA Agent from the Seller of the following documents</w:t>
      </w:r>
      <w:r w:rsidR="001D20FF" w:rsidRPr="00933248">
        <w:rPr>
          <w:rFonts w:ascii="Calibri" w:hAnsi="Calibri" w:cs="Calibri"/>
          <w:w w:val="105"/>
          <w:sz w:val="22"/>
          <w:szCs w:val="22"/>
          <w:lang w:val="en-US"/>
        </w:rPr>
        <w:t>:</w:t>
      </w:r>
    </w:p>
    <w:p w:rsidR="00CA3E20" w:rsidRPr="00933248" w:rsidRDefault="005C7840" w:rsidP="00BD4618">
      <w:pPr>
        <w:pStyle w:val="Schedule4"/>
        <w:widowControl w:val="0"/>
        <w:tabs>
          <w:tab w:val="clear" w:pos="1361"/>
          <w:tab w:val="num" w:pos="2127"/>
        </w:tabs>
        <w:spacing w:after="160" w:line="288" w:lineRule="auto"/>
        <w:ind w:left="2127"/>
        <w:rPr>
          <w:rFonts w:ascii="Calibri" w:hAnsi="Calibri" w:cs="Calibri"/>
          <w:sz w:val="22"/>
          <w:szCs w:val="22"/>
        </w:rPr>
      </w:pP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 xml:space="preserve">certified copy of </w:t>
      </w:r>
      <w:r w:rsidR="006733B9" w:rsidRPr="00933248">
        <w:rPr>
          <w:rFonts w:ascii="Calibri" w:hAnsi="Calibri" w:cs="Calibri"/>
          <w:sz w:val="22"/>
          <w:szCs w:val="22"/>
        </w:rPr>
        <w:t>t</w:t>
      </w:r>
      <w:r w:rsidR="00CA3E20" w:rsidRPr="00933248">
        <w:rPr>
          <w:rFonts w:ascii="Calibri" w:hAnsi="Calibri" w:cs="Calibri"/>
          <w:sz w:val="22"/>
          <w:szCs w:val="22"/>
        </w:rPr>
        <w:t>he Inspection Release Note (IRN) signed by the Seller;</w:t>
      </w:r>
    </w:p>
    <w:p w:rsidR="00CA3E20" w:rsidRPr="00933248" w:rsidRDefault="005C7840" w:rsidP="008F7AC2">
      <w:pPr>
        <w:pStyle w:val="Schedule4"/>
        <w:widowControl w:val="0"/>
        <w:tabs>
          <w:tab w:val="clear" w:pos="1361"/>
          <w:tab w:val="num" w:pos="2127"/>
        </w:tabs>
        <w:spacing w:line="288" w:lineRule="auto"/>
        <w:ind w:left="2127"/>
        <w:rPr>
          <w:rFonts w:ascii="Calibri" w:hAnsi="Calibri" w:cs="Calibri"/>
          <w:sz w:val="22"/>
          <w:szCs w:val="22"/>
        </w:rPr>
      </w:pPr>
      <w:r>
        <w:rPr>
          <w:rFonts w:ascii="Calibri" w:hAnsi="Calibri" w:cs="Calibri"/>
          <w:sz w:val="22"/>
          <w:szCs w:val="22"/>
          <w:lang w:val="en-US"/>
        </w:rPr>
        <w:t>one</w:t>
      </w:r>
      <w:r w:rsidR="0051622A">
        <w:rPr>
          <w:rFonts w:ascii="Calibri" w:hAnsi="Calibri" w:cs="Calibri"/>
          <w:sz w:val="22"/>
          <w:szCs w:val="22"/>
          <w:lang w:val="en-US"/>
        </w:rPr>
        <w:t xml:space="preserve"> (1)</w:t>
      </w:r>
      <w:r>
        <w:rPr>
          <w:rFonts w:ascii="Calibri" w:hAnsi="Calibri" w:cs="Calibri"/>
          <w:sz w:val="22"/>
          <w:szCs w:val="22"/>
          <w:lang w:val="en-US"/>
        </w:rPr>
        <w:t xml:space="preserve"> certified copy of </w:t>
      </w:r>
      <w:r w:rsidRPr="00933248">
        <w:rPr>
          <w:rFonts w:ascii="Calibri" w:hAnsi="Calibri" w:cs="Calibri"/>
          <w:sz w:val="22"/>
          <w:szCs w:val="22"/>
        </w:rPr>
        <w:t>the</w:t>
      </w:r>
      <w:r w:rsidR="006733B9" w:rsidRPr="00933248">
        <w:rPr>
          <w:rFonts w:ascii="Calibri" w:hAnsi="Calibri" w:cs="Calibri"/>
          <w:sz w:val="22"/>
          <w:szCs w:val="22"/>
        </w:rPr>
        <w:t xml:space="preserve"> Dispatch Note signed by the Buyer and the Seller </w:t>
      </w:r>
      <w:r w:rsidR="00DA4295" w:rsidRPr="00933248">
        <w:rPr>
          <w:rFonts w:ascii="Calibri" w:hAnsi="Calibri" w:cs="Calibri"/>
          <w:sz w:val="22"/>
          <w:szCs w:val="22"/>
        </w:rPr>
        <w:t xml:space="preserve">or </w:t>
      </w:r>
      <w:r>
        <w:rPr>
          <w:rFonts w:ascii="Calibri" w:hAnsi="Calibri" w:cs="Calibri"/>
          <w:sz w:val="22"/>
          <w:szCs w:val="22"/>
          <w:lang w:val="en-US"/>
        </w:rPr>
        <w:t xml:space="preserve">one </w:t>
      </w:r>
      <w:r w:rsidR="0051622A">
        <w:rPr>
          <w:rFonts w:ascii="Calibri" w:hAnsi="Calibri" w:cs="Calibri"/>
          <w:sz w:val="22"/>
          <w:szCs w:val="22"/>
          <w:lang w:val="en-US"/>
        </w:rPr>
        <w:t xml:space="preserve">(1) </w:t>
      </w:r>
      <w:r>
        <w:rPr>
          <w:rFonts w:ascii="Calibri" w:hAnsi="Calibri" w:cs="Calibri"/>
          <w:sz w:val="22"/>
          <w:szCs w:val="22"/>
          <w:lang w:val="en-US"/>
        </w:rPr>
        <w:t xml:space="preserve">certified copy of </w:t>
      </w:r>
      <w:r w:rsidRPr="00933248">
        <w:rPr>
          <w:rFonts w:ascii="Calibri" w:hAnsi="Calibri" w:cs="Calibri"/>
          <w:sz w:val="22"/>
          <w:szCs w:val="22"/>
        </w:rPr>
        <w:t>the</w:t>
      </w:r>
      <w:r w:rsidR="00DA4295" w:rsidRPr="00933248">
        <w:rPr>
          <w:rFonts w:ascii="Calibri" w:hAnsi="Calibri" w:cs="Calibri"/>
          <w:sz w:val="22"/>
          <w:szCs w:val="22"/>
        </w:rPr>
        <w:t xml:space="preserve"> corresponding Dispatch Note signed only by the Seller, together with </w:t>
      </w:r>
      <w:r w:rsidR="0051622A">
        <w:rPr>
          <w:rFonts w:ascii="Calibri" w:hAnsi="Calibri" w:cs="Calibri"/>
          <w:sz w:val="22"/>
          <w:szCs w:val="22"/>
          <w:lang w:val="en-US"/>
        </w:rPr>
        <w:t xml:space="preserve">one (1) certified copy of </w:t>
      </w:r>
      <w:r w:rsidR="00C650AC" w:rsidRPr="00933248">
        <w:rPr>
          <w:rFonts w:ascii="Calibri" w:hAnsi="Calibri" w:cs="Calibri"/>
          <w:sz w:val="22"/>
          <w:szCs w:val="22"/>
        </w:rPr>
        <w:t xml:space="preserve">a </w:t>
      </w:r>
      <w:r w:rsidR="00DA4295" w:rsidRPr="00933248">
        <w:rPr>
          <w:rFonts w:ascii="Calibri" w:hAnsi="Calibri" w:cs="Calibri"/>
          <w:sz w:val="22"/>
          <w:szCs w:val="22"/>
        </w:rPr>
        <w:t>declaration of the Seller stating that the Buyer’s representative has not attended the acceptance procedure or that the Buyer’s representative has not signed the Dispatch Note within seven days of its presentation as per Clause 9.2.2 of the Commercial Contract or in case of a Supply Buyer Rejection, within seven (7) days of its presentation after correction of the Supply Discrepancy as per Clause 9.2.4 (a) of the Commercial Contract</w:t>
      </w:r>
      <w:r w:rsidR="006733B9" w:rsidRPr="00933248">
        <w:rPr>
          <w:rFonts w:ascii="Calibri" w:hAnsi="Calibri" w:cs="Calibri"/>
          <w:sz w:val="22"/>
          <w:szCs w:val="22"/>
        </w:rPr>
        <w:t>;</w:t>
      </w:r>
      <w:r w:rsidR="00E31A04" w:rsidRPr="00933248">
        <w:rPr>
          <w:rFonts w:ascii="Calibri" w:hAnsi="Calibri" w:cs="Calibri"/>
          <w:sz w:val="22"/>
          <w:szCs w:val="22"/>
        </w:rPr>
        <w:t xml:space="preserve"> and</w:t>
      </w:r>
    </w:p>
    <w:p w:rsidR="001D20FF" w:rsidRPr="00933248" w:rsidRDefault="0051622A" w:rsidP="008F7AC2">
      <w:pPr>
        <w:pStyle w:val="Schedule4"/>
        <w:widowControl w:val="0"/>
        <w:tabs>
          <w:tab w:val="clear" w:pos="1361"/>
          <w:tab w:val="num" w:pos="2127"/>
        </w:tabs>
        <w:spacing w:line="288" w:lineRule="auto"/>
        <w:ind w:left="2127"/>
        <w:rPr>
          <w:rFonts w:ascii="Calibri" w:hAnsi="Calibri" w:cs="Calibri"/>
          <w:sz w:val="22"/>
          <w:szCs w:val="22"/>
        </w:rPr>
      </w:pPr>
      <w:r>
        <w:rPr>
          <w:rFonts w:ascii="Calibri" w:hAnsi="Calibri" w:cs="Calibri"/>
          <w:sz w:val="22"/>
          <w:szCs w:val="22"/>
          <w:lang w:val="en-US"/>
        </w:rPr>
        <w:t xml:space="preserve">one (1) certified copy of </w:t>
      </w:r>
      <w:r w:rsidRPr="00933248">
        <w:rPr>
          <w:rFonts w:ascii="Calibri" w:hAnsi="Calibri" w:cs="Calibri"/>
          <w:sz w:val="22"/>
          <w:szCs w:val="22"/>
        </w:rPr>
        <w:t xml:space="preserve">the </w:t>
      </w:r>
      <w:r w:rsidR="001D20FF" w:rsidRPr="00933248">
        <w:rPr>
          <w:rFonts w:ascii="Calibri" w:hAnsi="Calibri" w:cs="Calibri"/>
          <w:sz w:val="22"/>
          <w:szCs w:val="22"/>
        </w:rPr>
        <w:t xml:space="preserve">Seller’s corresponding invoice, for one hundred percent (100%) of the price of each </w:t>
      </w:r>
      <w:r w:rsidR="006733B9" w:rsidRPr="00933248">
        <w:rPr>
          <w:rFonts w:ascii="Calibri" w:hAnsi="Calibri" w:cs="Calibri"/>
          <w:sz w:val="22"/>
          <w:szCs w:val="22"/>
        </w:rPr>
        <w:t>Supply</w:t>
      </w:r>
      <w:r w:rsidR="001D20FF" w:rsidRPr="00933248">
        <w:rPr>
          <w:rFonts w:ascii="Calibri" w:hAnsi="Calibri" w:cs="Calibri"/>
          <w:sz w:val="22"/>
          <w:szCs w:val="22"/>
        </w:rPr>
        <w:t xml:space="preserve">, reduced by the first and second Advance Payments and Progress Payments prorated to such </w:t>
      </w:r>
      <w:r w:rsidR="006733B9" w:rsidRPr="00933248">
        <w:rPr>
          <w:rFonts w:ascii="Calibri" w:hAnsi="Calibri" w:cs="Calibri"/>
          <w:sz w:val="22"/>
          <w:szCs w:val="22"/>
        </w:rPr>
        <w:t>Supply</w:t>
      </w:r>
      <w:r w:rsidR="001D20FF" w:rsidRPr="00933248">
        <w:rPr>
          <w:rFonts w:ascii="Calibri" w:hAnsi="Calibri" w:cs="Calibri"/>
          <w:sz w:val="22"/>
          <w:szCs w:val="22"/>
        </w:rPr>
        <w:t xml:space="preserve"> price. The relevant invoice shall mention the date and number of the relevant </w:t>
      </w:r>
      <w:r w:rsidR="006733B9" w:rsidRPr="00933248">
        <w:rPr>
          <w:rFonts w:ascii="Calibri" w:hAnsi="Calibri" w:cs="Calibri"/>
          <w:sz w:val="22"/>
          <w:szCs w:val="22"/>
        </w:rPr>
        <w:t>Dispatch Note.</w:t>
      </w:r>
    </w:p>
    <w:p w:rsidR="006733B9" w:rsidRPr="00933248" w:rsidRDefault="006733B9" w:rsidP="005E47A6">
      <w:pPr>
        <w:pStyle w:val="Schedule1"/>
        <w:widowControl w:val="0"/>
        <w:tabs>
          <w:tab w:val="clear" w:pos="624"/>
        </w:tabs>
        <w:spacing w:before="120" w:after="140" w:line="288" w:lineRule="auto"/>
        <w:ind w:left="1418" w:hanging="709"/>
        <w:outlineLvl w:val="9"/>
        <w:rPr>
          <w:rFonts w:ascii="Calibri" w:hAnsi="Calibri" w:cs="Calibri"/>
          <w:b/>
          <w:sz w:val="22"/>
          <w:szCs w:val="22"/>
          <w:lang w:val="en-US"/>
        </w:rPr>
      </w:pPr>
      <w:r w:rsidRPr="00933248">
        <w:rPr>
          <w:rFonts w:ascii="Calibri" w:hAnsi="Calibri" w:cs="Calibri"/>
          <w:b/>
          <w:sz w:val="22"/>
          <w:szCs w:val="22"/>
          <w:lang w:val="en-US"/>
        </w:rPr>
        <w:t>In respect of the Balance Payment of each completed Service referred to in clause 7.1.3 of the Commercial Contract</w:t>
      </w:r>
    </w:p>
    <w:p w:rsidR="006733B9" w:rsidRPr="00933248" w:rsidRDefault="006733B9" w:rsidP="008F7AC2">
      <w:pPr>
        <w:widowControl w:val="0"/>
        <w:spacing w:before="120" w:after="140"/>
        <w:ind w:left="1418"/>
        <w:rPr>
          <w:rFonts w:ascii="Calibri" w:hAnsi="Calibri" w:cs="Calibri"/>
          <w:w w:val="105"/>
          <w:sz w:val="22"/>
          <w:szCs w:val="22"/>
          <w:lang w:val="en-US"/>
        </w:rPr>
      </w:pPr>
      <w:r w:rsidRPr="00933248">
        <w:rPr>
          <w:rFonts w:ascii="Calibri" w:hAnsi="Calibri" w:cs="Calibri"/>
          <w:w w:val="105"/>
          <w:sz w:val="22"/>
          <w:szCs w:val="22"/>
          <w:lang w:val="en-US"/>
        </w:rPr>
        <w:t xml:space="preserve">In respect of the amount set forth in any Seller’s Certificate corresponding to the payment of the balance of 20% of the price of each </w:t>
      </w:r>
      <w:r w:rsidR="00E31A04" w:rsidRPr="00933248">
        <w:rPr>
          <w:rFonts w:ascii="Calibri" w:hAnsi="Calibri" w:cs="Calibri"/>
          <w:w w:val="105"/>
          <w:sz w:val="22"/>
          <w:szCs w:val="22"/>
          <w:lang w:val="en-US"/>
        </w:rPr>
        <w:t>completed</w:t>
      </w:r>
      <w:r w:rsidRPr="00933248">
        <w:rPr>
          <w:rFonts w:ascii="Calibri" w:hAnsi="Calibri" w:cs="Calibri"/>
          <w:w w:val="105"/>
          <w:sz w:val="22"/>
          <w:szCs w:val="22"/>
          <w:lang w:val="en-US"/>
        </w:rPr>
        <w:t xml:space="preserve"> S</w:t>
      </w:r>
      <w:r w:rsidR="00E31A04" w:rsidRPr="00933248">
        <w:rPr>
          <w:rFonts w:ascii="Calibri" w:hAnsi="Calibri" w:cs="Calibri"/>
          <w:w w:val="105"/>
          <w:sz w:val="22"/>
          <w:szCs w:val="22"/>
          <w:lang w:val="en-US"/>
        </w:rPr>
        <w:t>ervice</w:t>
      </w:r>
      <w:r w:rsidRPr="00933248">
        <w:rPr>
          <w:rFonts w:ascii="Calibri" w:hAnsi="Calibri" w:cs="Calibri"/>
          <w:w w:val="105"/>
          <w:sz w:val="22"/>
          <w:szCs w:val="22"/>
          <w:lang w:val="en-US"/>
        </w:rPr>
        <w:t xml:space="preserve"> </w:t>
      </w:r>
      <w:r w:rsidRPr="00933248">
        <w:rPr>
          <w:rFonts w:ascii="Calibri" w:eastAsia="Calibri" w:hAnsi="Calibri" w:cs="Calibri"/>
          <w:w w:val="105"/>
          <w:sz w:val="22"/>
          <w:szCs w:val="22"/>
          <w:lang w:val="en-US"/>
        </w:rPr>
        <w:t>referred to in clause 7.1.3 of the Commercial Contract,</w:t>
      </w:r>
      <w:r w:rsidRPr="00933248">
        <w:rPr>
          <w:rFonts w:ascii="Calibri" w:hAnsi="Calibri" w:cs="Calibri"/>
          <w:w w:val="105"/>
          <w:sz w:val="22"/>
          <w:szCs w:val="22"/>
          <w:lang w:val="en-US"/>
        </w:rPr>
        <w:t xml:space="preserve"> due to the Seller under the Commercial Contract upon corresponding </w:t>
      </w:r>
      <w:r w:rsidR="00E31A04" w:rsidRPr="00933248">
        <w:rPr>
          <w:rFonts w:ascii="Calibri" w:hAnsi="Calibri" w:cs="Calibri"/>
          <w:w w:val="105"/>
          <w:sz w:val="22"/>
          <w:szCs w:val="22"/>
          <w:lang w:val="en-US"/>
        </w:rPr>
        <w:t>completion</w:t>
      </w:r>
      <w:r w:rsidRPr="00933248">
        <w:rPr>
          <w:rFonts w:ascii="Calibri" w:hAnsi="Calibri" w:cs="Calibri"/>
          <w:w w:val="105"/>
          <w:sz w:val="22"/>
          <w:szCs w:val="22"/>
          <w:lang w:val="en-US"/>
        </w:rPr>
        <w:t xml:space="preserve"> of the relevant S</w:t>
      </w:r>
      <w:r w:rsidR="00E31A04" w:rsidRPr="00933248">
        <w:rPr>
          <w:rFonts w:ascii="Calibri" w:hAnsi="Calibri" w:cs="Calibri"/>
          <w:w w:val="105"/>
          <w:sz w:val="22"/>
          <w:szCs w:val="22"/>
          <w:lang w:val="en-US"/>
        </w:rPr>
        <w:t>ervice</w:t>
      </w:r>
      <w:r w:rsidRPr="00933248">
        <w:rPr>
          <w:rFonts w:ascii="Calibri" w:hAnsi="Calibri" w:cs="Calibri"/>
          <w:w w:val="105"/>
          <w:sz w:val="22"/>
          <w:szCs w:val="22"/>
          <w:lang w:val="en-US"/>
        </w:rPr>
        <w:t>, within thirty (30) days of the receipt by the Buyer of the documents specified in clause 7.4.5 (</w:t>
      </w:r>
      <w:r w:rsidR="00E31A04" w:rsidRPr="00933248">
        <w:rPr>
          <w:rFonts w:ascii="Calibri" w:hAnsi="Calibri" w:cs="Calibri"/>
          <w:w w:val="105"/>
          <w:sz w:val="22"/>
          <w:szCs w:val="22"/>
          <w:lang w:val="en-US"/>
        </w:rPr>
        <w:t>c</w:t>
      </w:r>
      <w:r w:rsidRPr="00933248">
        <w:rPr>
          <w:rFonts w:ascii="Calibri" w:hAnsi="Calibri" w:cs="Calibri"/>
          <w:w w:val="105"/>
          <w:sz w:val="22"/>
          <w:szCs w:val="22"/>
          <w:lang w:val="en-US"/>
        </w:rPr>
        <w:t>) of the Commercial Contract, the amount of the Available Facility to finance such invoiced amount shall be payable to the Seller by disbursement under the Facility upon receipt by the ECA Agent from the Seller of the following documents:</w:t>
      </w:r>
    </w:p>
    <w:p w:rsidR="006733B9" w:rsidRPr="00933248" w:rsidRDefault="0051622A" w:rsidP="008F7AC2">
      <w:pPr>
        <w:pStyle w:val="Schedule4"/>
        <w:widowControl w:val="0"/>
        <w:tabs>
          <w:tab w:val="clear" w:pos="1361"/>
          <w:tab w:val="num" w:pos="2127"/>
        </w:tabs>
        <w:spacing w:line="288" w:lineRule="auto"/>
        <w:ind w:left="2127"/>
        <w:rPr>
          <w:rFonts w:ascii="Calibri" w:hAnsi="Calibri" w:cs="Calibri"/>
          <w:sz w:val="22"/>
          <w:szCs w:val="22"/>
        </w:rPr>
      </w:pPr>
      <w:r>
        <w:rPr>
          <w:rFonts w:ascii="Calibri" w:hAnsi="Calibri" w:cs="Calibri"/>
          <w:sz w:val="22"/>
          <w:szCs w:val="22"/>
          <w:lang w:val="en-US"/>
        </w:rPr>
        <w:t xml:space="preserve">one (1) certified copy of </w:t>
      </w:r>
      <w:r w:rsidRPr="00933248">
        <w:rPr>
          <w:rFonts w:ascii="Calibri" w:hAnsi="Calibri" w:cs="Calibri"/>
          <w:sz w:val="22"/>
          <w:szCs w:val="22"/>
        </w:rPr>
        <w:t xml:space="preserve">the </w:t>
      </w:r>
      <w:r w:rsidR="00E31A04" w:rsidRPr="00933248">
        <w:rPr>
          <w:rFonts w:ascii="Calibri" w:hAnsi="Calibri" w:cs="Calibri"/>
          <w:sz w:val="22"/>
          <w:szCs w:val="22"/>
        </w:rPr>
        <w:t>Certificate of Completion of Services signed by the Buyer and the</w:t>
      </w:r>
      <w:r w:rsidR="006733B9" w:rsidRPr="00933248">
        <w:rPr>
          <w:rFonts w:ascii="Calibri" w:hAnsi="Calibri" w:cs="Calibri"/>
          <w:sz w:val="22"/>
          <w:szCs w:val="22"/>
        </w:rPr>
        <w:t xml:space="preserve"> Seller </w:t>
      </w:r>
      <w:r w:rsidR="00C650AC" w:rsidRPr="00933248">
        <w:rPr>
          <w:rFonts w:ascii="Calibri" w:hAnsi="Calibri" w:cs="Calibri"/>
          <w:sz w:val="22"/>
          <w:szCs w:val="22"/>
        </w:rPr>
        <w:t xml:space="preserve">or </w:t>
      </w:r>
      <w:r>
        <w:rPr>
          <w:rFonts w:ascii="Calibri" w:hAnsi="Calibri" w:cs="Calibri"/>
          <w:sz w:val="22"/>
          <w:szCs w:val="22"/>
          <w:lang w:val="en-US"/>
        </w:rPr>
        <w:t xml:space="preserve">one (1) certified copy of </w:t>
      </w:r>
      <w:r w:rsidRPr="00933248">
        <w:rPr>
          <w:rFonts w:ascii="Calibri" w:hAnsi="Calibri" w:cs="Calibri"/>
          <w:sz w:val="22"/>
          <w:szCs w:val="22"/>
        </w:rPr>
        <w:t>the</w:t>
      </w:r>
      <w:r w:rsidR="00C650AC" w:rsidRPr="00933248">
        <w:rPr>
          <w:rFonts w:ascii="Calibri" w:hAnsi="Calibri" w:cs="Calibri"/>
          <w:sz w:val="22"/>
          <w:szCs w:val="22"/>
        </w:rPr>
        <w:t xml:space="preserve"> corresponding Certificate of Completion of Services signed only by the Seller, together with </w:t>
      </w:r>
      <w:r>
        <w:rPr>
          <w:rFonts w:ascii="Calibri" w:hAnsi="Calibri" w:cs="Calibri"/>
          <w:sz w:val="22"/>
          <w:szCs w:val="22"/>
          <w:lang w:val="en-US"/>
        </w:rPr>
        <w:t xml:space="preserve">one (1) certified copy of </w:t>
      </w:r>
      <w:r w:rsidR="00C650AC" w:rsidRPr="00933248">
        <w:rPr>
          <w:rFonts w:ascii="Calibri" w:hAnsi="Calibri" w:cs="Calibri"/>
          <w:sz w:val="22"/>
          <w:szCs w:val="22"/>
        </w:rPr>
        <w:t>a declaration of the Seller stating that the Buyer’s representative has not signed the Certificate of Completion of Services within seven days of its presentation and has not notified, within such period, a written claim stating the non-conformity of the Service(s) to the Commercial Contract</w:t>
      </w:r>
      <w:r w:rsidR="006733B9" w:rsidRPr="00933248">
        <w:rPr>
          <w:rFonts w:ascii="Calibri" w:hAnsi="Calibri" w:cs="Calibri"/>
          <w:sz w:val="22"/>
          <w:szCs w:val="22"/>
        </w:rPr>
        <w:t>;</w:t>
      </w:r>
      <w:r w:rsidR="00E31A04" w:rsidRPr="00933248">
        <w:rPr>
          <w:rFonts w:ascii="Calibri" w:hAnsi="Calibri" w:cs="Calibri"/>
          <w:sz w:val="22"/>
          <w:szCs w:val="22"/>
        </w:rPr>
        <w:t xml:space="preserve"> and</w:t>
      </w:r>
    </w:p>
    <w:p w:rsidR="001D20FF" w:rsidRPr="00933248" w:rsidRDefault="0051622A" w:rsidP="008F7AC2">
      <w:pPr>
        <w:pStyle w:val="Schedule4"/>
        <w:widowControl w:val="0"/>
        <w:tabs>
          <w:tab w:val="clear" w:pos="1361"/>
          <w:tab w:val="num" w:pos="2127"/>
        </w:tabs>
        <w:spacing w:line="288" w:lineRule="auto"/>
        <w:ind w:left="2127"/>
        <w:rPr>
          <w:rFonts w:ascii="Calibri" w:hAnsi="Calibri" w:cs="Calibri"/>
          <w:b/>
          <w:sz w:val="22"/>
          <w:szCs w:val="22"/>
          <w:lang w:val="en-US"/>
        </w:rPr>
      </w:pPr>
      <w:r>
        <w:rPr>
          <w:rFonts w:ascii="Calibri" w:hAnsi="Calibri" w:cs="Calibri"/>
          <w:sz w:val="22"/>
          <w:szCs w:val="22"/>
          <w:lang w:val="en-US"/>
        </w:rPr>
        <w:t xml:space="preserve">one (1) certified copy of </w:t>
      </w:r>
      <w:r w:rsidRPr="00933248">
        <w:rPr>
          <w:rFonts w:ascii="Calibri" w:hAnsi="Calibri" w:cs="Calibri"/>
          <w:sz w:val="22"/>
          <w:szCs w:val="22"/>
        </w:rPr>
        <w:t xml:space="preserve">the </w:t>
      </w:r>
      <w:r w:rsidR="006733B9" w:rsidRPr="00933248">
        <w:rPr>
          <w:rFonts w:ascii="Calibri" w:hAnsi="Calibri" w:cs="Calibri"/>
          <w:sz w:val="22"/>
          <w:szCs w:val="22"/>
        </w:rPr>
        <w:t>Seller’s corresponding invoice, for one hundred percent (100%) of the price of each S</w:t>
      </w:r>
      <w:r w:rsidR="00E31A04" w:rsidRPr="00933248">
        <w:rPr>
          <w:rFonts w:ascii="Calibri" w:hAnsi="Calibri" w:cs="Calibri"/>
          <w:sz w:val="22"/>
          <w:szCs w:val="22"/>
        </w:rPr>
        <w:t>ervice</w:t>
      </w:r>
      <w:r w:rsidR="006733B9" w:rsidRPr="00933248">
        <w:rPr>
          <w:rFonts w:ascii="Calibri" w:hAnsi="Calibri" w:cs="Calibri"/>
          <w:sz w:val="22"/>
          <w:szCs w:val="22"/>
        </w:rPr>
        <w:t>, reduced by the first and second Advance Payments and Progress Payments prorated to such S</w:t>
      </w:r>
      <w:r w:rsidR="00E31A04" w:rsidRPr="00933248">
        <w:rPr>
          <w:rFonts w:ascii="Calibri" w:hAnsi="Calibri" w:cs="Calibri"/>
          <w:sz w:val="22"/>
          <w:szCs w:val="22"/>
        </w:rPr>
        <w:t>ervice</w:t>
      </w:r>
      <w:r w:rsidR="006733B9" w:rsidRPr="00933248">
        <w:rPr>
          <w:rFonts w:ascii="Calibri" w:hAnsi="Calibri" w:cs="Calibri"/>
          <w:sz w:val="22"/>
          <w:szCs w:val="22"/>
        </w:rPr>
        <w:t xml:space="preserve"> price. The relevant invoice shall mention the date and number of the relevant </w:t>
      </w:r>
      <w:r w:rsidR="00E31A04" w:rsidRPr="00933248">
        <w:rPr>
          <w:rFonts w:ascii="Calibri" w:hAnsi="Calibri" w:cs="Calibri"/>
          <w:sz w:val="22"/>
          <w:szCs w:val="22"/>
        </w:rPr>
        <w:t>Certificate of Completion of Services for each Service</w:t>
      </w:r>
      <w:r w:rsidR="006733B9" w:rsidRPr="00933248">
        <w:rPr>
          <w:rFonts w:ascii="Calibri" w:hAnsi="Calibri" w:cs="Calibri"/>
          <w:sz w:val="22"/>
          <w:szCs w:val="22"/>
        </w:rPr>
        <w:t>.</w:t>
      </w:r>
    </w:p>
    <w:p w:rsidR="00F27A59" w:rsidRPr="00933248" w:rsidRDefault="00F27A59" w:rsidP="008F7AC2">
      <w:pPr>
        <w:widowControl w:val="0"/>
        <w:spacing w:before="0" w:after="240"/>
        <w:rPr>
          <w:rFonts w:ascii="Calibri" w:hAnsi="Calibri" w:cs="Calibri"/>
          <w:sz w:val="22"/>
          <w:szCs w:val="22"/>
          <w:lang w:val="en-US"/>
        </w:rPr>
      </w:pPr>
      <w:r w:rsidRPr="00933248">
        <w:rPr>
          <w:rFonts w:ascii="Calibri" w:hAnsi="Calibri" w:cs="Calibri"/>
          <w:sz w:val="22"/>
          <w:szCs w:val="22"/>
          <w:lang w:val="en-US"/>
        </w:rPr>
        <w:br w:type="page"/>
      </w:r>
    </w:p>
    <w:p w:rsidR="00F27A59" w:rsidRPr="00933248" w:rsidRDefault="00F27A59" w:rsidP="00BD4618">
      <w:pPr>
        <w:pStyle w:val="TitreAnnexe"/>
        <w:widowControl w:val="0"/>
        <w:spacing w:after="120"/>
        <w:rPr>
          <w:rFonts w:ascii="Calibri" w:hAnsi="Calibri" w:cs="Calibri"/>
          <w:sz w:val="22"/>
          <w:szCs w:val="22"/>
          <w:lang w:val="en-US"/>
        </w:rPr>
      </w:pPr>
      <w:bookmarkStart w:id="279" w:name="_Ref412640501"/>
      <w:bookmarkStart w:id="280" w:name="_Toc197103627"/>
      <w:r w:rsidRPr="00933248">
        <w:rPr>
          <w:rFonts w:ascii="Calibri" w:hAnsi="Calibri" w:cs="Calibri"/>
          <w:sz w:val="22"/>
          <w:szCs w:val="22"/>
          <w:lang w:val="en-US"/>
        </w:rPr>
        <w:t>SELLER’S CERTIFICATE</w:t>
      </w:r>
      <w:bookmarkEnd w:id="279"/>
      <w:bookmarkEnd w:id="280"/>
    </w:p>
    <w:p w:rsidR="00F27A59" w:rsidRPr="00933248" w:rsidRDefault="00F27A59" w:rsidP="00BD4618">
      <w:pPr>
        <w:pStyle w:val="ListParagraph"/>
        <w:widowControl w:val="0"/>
        <w:spacing w:before="600" w:after="240"/>
        <w:ind w:left="1134" w:hanging="1134"/>
        <w:rPr>
          <w:rFonts w:ascii="Calibri" w:hAnsi="Calibri" w:cs="Calibri"/>
          <w:sz w:val="22"/>
          <w:szCs w:val="22"/>
          <w:lang w:val="en-US"/>
        </w:rPr>
      </w:pPr>
      <w:r w:rsidRPr="00933248">
        <w:rPr>
          <w:rFonts w:ascii="Calibri" w:hAnsi="Calibri" w:cs="Calibri"/>
          <w:sz w:val="22"/>
          <w:szCs w:val="22"/>
          <w:lang w:val="en-US"/>
        </w:rPr>
        <w:t>To:</w:t>
      </w:r>
      <w:r w:rsidRPr="00933248">
        <w:rPr>
          <w:rFonts w:ascii="Calibri" w:hAnsi="Calibri" w:cs="Calibri"/>
          <w:sz w:val="22"/>
          <w:szCs w:val="22"/>
          <w:lang w:val="en-US"/>
        </w:rPr>
        <w:tab/>
      </w:r>
      <w:r w:rsidR="005F6336" w:rsidRPr="00933248">
        <w:rPr>
          <w:rFonts w:ascii="Calibri" w:hAnsi="Calibri" w:cs="Calibri"/>
          <w:b/>
          <w:sz w:val="22"/>
          <w:szCs w:val="22"/>
          <w:lang w:val="en-US"/>
        </w:rPr>
        <w:t>NATIXIS</w:t>
      </w:r>
    </w:p>
    <w:p w:rsidR="00F27A59" w:rsidRPr="00933248" w:rsidRDefault="00B17F8E"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From:</w:t>
      </w:r>
      <w:r w:rsidRPr="00933248">
        <w:rPr>
          <w:rFonts w:ascii="Calibri" w:hAnsi="Calibri" w:cs="Calibri"/>
          <w:sz w:val="22"/>
          <w:szCs w:val="22"/>
          <w:lang w:val="en-US"/>
        </w:rPr>
        <w:tab/>
      </w:r>
      <w:r w:rsidR="00711813" w:rsidRPr="00933248">
        <w:rPr>
          <w:rFonts w:ascii="Calibri" w:hAnsi="Calibri" w:cs="Calibri"/>
          <w:b/>
          <w:color w:val="000000" w:themeColor="text1"/>
          <w:w w:val="105"/>
          <w:sz w:val="22"/>
          <w:szCs w:val="22"/>
          <w:lang w:val="en-US"/>
        </w:rPr>
        <w:t>DASSAULT AVIATION</w:t>
      </w:r>
    </w:p>
    <w:p w:rsidR="00F27A59" w:rsidRPr="00933248" w:rsidRDefault="00F27A59"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Date:</w:t>
      </w:r>
      <w:r w:rsidRPr="00933248">
        <w:rPr>
          <w:rFonts w:ascii="Calibri" w:hAnsi="Calibri" w:cs="Calibri"/>
          <w:sz w:val="22"/>
          <w:szCs w:val="22"/>
          <w:lang w:val="en-US"/>
        </w:rPr>
        <w:tab/>
        <w:t>[</w:t>
      </w:r>
      <w:r w:rsidRPr="00933248">
        <w:rPr>
          <w:rFonts w:ascii="Calibri" w:hAnsi="Calibri" w:cs="Calibri"/>
          <w:color w:val="000000"/>
          <w:sz w:val="22"/>
          <w:szCs w:val="22"/>
        </w:rPr>
        <w:sym w:font="Wingdings" w:char="F06C"/>
      </w:r>
      <w:r w:rsidRPr="00933248">
        <w:rPr>
          <w:rFonts w:ascii="Calibri" w:hAnsi="Calibri" w:cs="Calibri"/>
          <w:sz w:val="22"/>
          <w:szCs w:val="22"/>
          <w:lang w:val="en-US"/>
        </w:rPr>
        <w:t>]</w:t>
      </w:r>
    </w:p>
    <w:p w:rsidR="00F27A59" w:rsidRPr="00933248" w:rsidRDefault="004D49C8" w:rsidP="008F7AC2">
      <w:pPr>
        <w:pStyle w:val="ListParagraph"/>
        <w:widowControl w:val="0"/>
        <w:spacing w:before="600" w:after="240"/>
        <w:ind w:left="0"/>
        <w:jc w:val="center"/>
        <w:rPr>
          <w:rFonts w:ascii="Calibri" w:hAnsi="Calibri" w:cs="Calibri"/>
          <w:b/>
          <w:sz w:val="22"/>
          <w:szCs w:val="22"/>
          <w:lang w:val="en-US"/>
        </w:rPr>
      </w:pPr>
      <w:r w:rsidRPr="00933248">
        <w:rPr>
          <w:rFonts w:ascii="Calibri" w:hAnsi="Calibri" w:cs="Calibri"/>
          <w:b/>
          <w:sz w:val="22"/>
          <w:szCs w:val="22"/>
          <w:lang w:val="en-US"/>
        </w:rPr>
        <w:t>COMMERCIAL</w:t>
      </w:r>
      <w:r w:rsidR="00F27A59" w:rsidRPr="00933248">
        <w:rPr>
          <w:rFonts w:ascii="Calibri" w:hAnsi="Calibri" w:cs="Calibri"/>
          <w:b/>
          <w:sz w:val="22"/>
          <w:szCs w:val="22"/>
          <w:lang w:val="en-US"/>
        </w:rPr>
        <w:t xml:space="preserve"> CONTRACT dated </w:t>
      </w:r>
      <w:r w:rsidR="00754E61" w:rsidRPr="00933248">
        <w:rPr>
          <w:rFonts w:ascii="Calibri" w:hAnsi="Calibri" w:cs="Calibri"/>
          <w:b/>
          <w:sz w:val="22"/>
          <w:szCs w:val="22"/>
          <w:lang w:val="en-US"/>
        </w:rPr>
        <w:t>29 August</w:t>
      </w:r>
      <w:r w:rsidR="00F27A59" w:rsidRPr="00933248">
        <w:rPr>
          <w:rFonts w:ascii="Calibri" w:hAnsi="Calibri" w:cs="Calibri"/>
          <w:b/>
          <w:sz w:val="22"/>
          <w:szCs w:val="22"/>
          <w:lang w:val="en-US"/>
        </w:rPr>
        <w:t xml:space="preserve"> 20</w:t>
      </w:r>
      <w:r w:rsidR="00754E61" w:rsidRPr="00933248">
        <w:rPr>
          <w:rFonts w:ascii="Calibri" w:hAnsi="Calibri" w:cs="Calibri"/>
          <w:b/>
          <w:sz w:val="22"/>
          <w:szCs w:val="22"/>
          <w:lang w:val="en-US"/>
        </w:rPr>
        <w:t>24</w:t>
      </w:r>
      <w:r w:rsidR="00134300" w:rsidRPr="00933248">
        <w:rPr>
          <w:rFonts w:ascii="Calibri" w:hAnsi="Calibri" w:cs="Calibri"/>
          <w:b/>
          <w:sz w:val="22"/>
          <w:szCs w:val="22"/>
          <w:lang w:val="en-US"/>
        </w:rPr>
        <w:t xml:space="preserve"> (as amended from time to time)</w:t>
      </w:r>
      <w:r w:rsidR="00F27A59" w:rsidRPr="00933248">
        <w:rPr>
          <w:rFonts w:ascii="Calibri" w:hAnsi="Calibri" w:cs="Calibri"/>
          <w:b/>
          <w:sz w:val="22"/>
          <w:szCs w:val="22"/>
          <w:lang w:val="en-US"/>
        </w:rPr>
        <w:t xml:space="preserve"> between the</w:t>
      </w:r>
      <w:r w:rsidR="00726AA6" w:rsidRPr="00933248">
        <w:rPr>
          <w:rFonts w:ascii="Calibri" w:hAnsi="Calibri" w:cs="Calibri"/>
          <w:b/>
          <w:sz w:val="22"/>
          <w:szCs w:val="22"/>
          <w:lang w:val="en-US"/>
        </w:rPr>
        <w:t xml:space="preserve"> Republic</w:t>
      </w:r>
      <w:r w:rsidR="00754E61" w:rsidRPr="00933248">
        <w:rPr>
          <w:rFonts w:ascii="Calibri" w:hAnsi="Calibri" w:cs="Calibri"/>
          <w:b/>
          <w:sz w:val="22"/>
          <w:szCs w:val="22"/>
          <w:lang w:val="en-US"/>
        </w:rPr>
        <w:t xml:space="preserve"> of Serbia</w:t>
      </w:r>
      <w:r w:rsidR="00C332BC" w:rsidRPr="00933248">
        <w:rPr>
          <w:rFonts w:ascii="Calibri" w:hAnsi="Calibri" w:cs="Calibri"/>
          <w:b/>
          <w:sz w:val="22"/>
          <w:szCs w:val="22"/>
          <w:lang w:val="en-US"/>
        </w:rPr>
        <w:t xml:space="preserve">, </w:t>
      </w:r>
      <w:r w:rsidR="00754E61" w:rsidRPr="00933248">
        <w:rPr>
          <w:rFonts w:ascii="Calibri" w:hAnsi="Calibri" w:cs="Calibri"/>
          <w:b/>
          <w:sz w:val="22"/>
          <w:szCs w:val="22"/>
          <w:lang w:val="en-US"/>
        </w:rPr>
        <w:t xml:space="preserve">represented by the Government of the Republic of Serbia acting </w:t>
      </w:r>
      <w:r w:rsidR="00A32331">
        <w:rPr>
          <w:rFonts w:ascii="Calibri" w:hAnsi="Calibri" w:cs="Calibri"/>
          <w:b/>
          <w:sz w:val="22"/>
          <w:szCs w:val="22"/>
          <w:lang w:val="en-US"/>
        </w:rPr>
        <w:t xml:space="preserve">by and </w:t>
      </w:r>
      <w:r w:rsidR="00754E61"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00754E61" w:rsidRPr="00933248">
        <w:rPr>
          <w:rFonts w:ascii="Calibri" w:hAnsi="Calibri" w:cs="Calibri"/>
          <w:b/>
          <w:sz w:val="22"/>
          <w:szCs w:val="22"/>
          <w:lang w:val="en-US"/>
        </w:rPr>
        <w:t xml:space="preserve"> Ministry of Defen</w:t>
      </w:r>
      <w:r w:rsidR="001A1D51" w:rsidRPr="00933248">
        <w:rPr>
          <w:rFonts w:ascii="Calibri" w:hAnsi="Calibri" w:cs="Calibri"/>
          <w:b/>
          <w:sz w:val="22"/>
          <w:szCs w:val="22"/>
          <w:lang w:val="en-US"/>
        </w:rPr>
        <w:t>s</w:t>
      </w:r>
      <w:r w:rsidR="00754E61" w:rsidRPr="00933248">
        <w:rPr>
          <w:rFonts w:ascii="Calibri" w:hAnsi="Calibri" w:cs="Calibri"/>
          <w:b/>
          <w:sz w:val="22"/>
          <w:szCs w:val="22"/>
          <w:lang w:val="en-US"/>
        </w:rPr>
        <w:t>e</w:t>
      </w:r>
      <w:r w:rsidR="00F27A59" w:rsidRPr="00933248">
        <w:rPr>
          <w:rFonts w:ascii="Calibri" w:hAnsi="Calibri" w:cs="Calibri"/>
          <w:b/>
          <w:sz w:val="22"/>
          <w:szCs w:val="22"/>
          <w:lang w:val="en-US"/>
        </w:rPr>
        <w:t xml:space="preserve"> </w:t>
      </w:r>
      <w:r w:rsidR="009835A2" w:rsidRPr="00933248">
        <w:rPr>
          <w:rFonts w:ascii="Calibri" w:hAnsi="Calibri" w:cs="Calibri"/>
          <w:b/>
          <w:sz w:val="22"/>
          <w:szCs w:val="22"/>
          <w:lang w:val="en-US"/>
        </w:rPr>
        <w:t xml:space="preserve">and </w:t>
      </w:r>
      <w:r w:rsidR="009835A2" w:rsidRPr="00933248">
        <w:rPr>
          <w:rFonts w:ascii="Calibri" w:hAnsi="Calibri" w:cs="Calibri"/>
          <w:b/>
          <w:sz w:val="22"/>
          <w:szCs w:val="22"/>
          <w:lang w:val="en-GB"/>
        </w:rPr>
        <w:t>Dassault Aviation (the Seller)</w:t>
      </w:r>
      <w:r w:rsidR="009835A2" w:rsidRPr="00933248">
        <w:rPr>
          <w:rFonts w:ascii="Calibri" w:hAnsi="Calibri" w:cs="Calibri"/>
          <w:b/>
          <w:sz w:val="22"/>
          <w:szCs w:val="22"/>
          <w:lang w:val="en-US"/>
        </w:rPr>
        <w:t xml:space="preserve"> </w:t>
      </w:r>
      <w:r w:rsidR="00F27A59" w:rsidRPr="00933248">
        <w:rPr>
          <w:rFonts w:ascii="Calibri" w:hAnsi="Calibri" w:cs="Calibri"/>
          <w:b/>
          <w:sz w:val="22"/>
          <w:szCs w:val="22"/>
          <w:lang w:val="en-US"/>
        </w:rPr>
        <w:t xml:space="preserve">(the </w:t>
      </w:r>
      <w:r w:rsidR="00E31290" w:rsidRPr="00933248">
        <w:rPr>
          <w:rFonts w:ascii="Calibri" w:hAnsi="Calibri" w:cs="Calibri"/>
          <w:b/>
          <w:sz w:val="22"/>
          <w:szCs w:val="22"/>
          <w:lang w:val="en-US"/>
        </w:rPr>
        <w:t>Commercia</w:t>
      </w:r>
      <w:r w:rsidR="00E31290" w:rsidRPr="00933248">
        <w:rPr>
          <w:rFonts w:ascii="Calibri" w:hAnsi="Calibri" w:cs="Calibri"/>
          <w:sz w:val="22"/>
          <w:szCs w:val="22"/>
          <w:lang w:val="en-US"/>
        </w:rPr>
        <w:t>l</w:t>
      </w:r>
      <w:r w:rsidR="00F27A59" w:rsidRPr="00933248">
        <w:rPr>
          <w:rFonts w:ascii="Calibri" w:hAnsi="Calibri" w:cs="Calibri"/>
          <w:b/>
          <w:sz w:val="22"/>
          <w:szCs w:val="22"/>
          <w:lang w:val="en-US"/>
        </w:rPr>
        <w:t xml:space="preserve"> Contract)</w:t>
      </w:r>
    </w:p>
    <w:p w:rsidR="009835A2" w:rsidRPr="00933248" w:rsidRDefault="009835A2" w:rsidP="00BD4618">
      <w:pPr>
        <w:pStyle w:val="ListParagraph"/>
        <w:widowControl w:val="0"/>
        <w:spacing w:before="0" w:after="480"/>
        <w:ind w:left="0"/>
        <w:jc w:val="center"/>
        <w:rPr>
          <w:rFonts w:ascii="Calibri" w:hAnsi="Calibri" w:cs="Calibri"/>
          <w:b/>
          <w:sz w:val="22"/>
          <w:szCs w:val="22"/>
          <w:lang w:val="en-US"/>
        </w:rPr>
      </w:pPr>
      <w:r w:rsidRPr="00933248">
        <w:rPr>
          <w:rFonts w:ascii="Calibri" w:hAnsi="Calibri" w:cs="Calibri"/>
          <w:b/>
          <w:sz w:val="22"/>
          <w:szCs w:val="22"/>
          <w:lang w:val="en-US"/>
        </w:rPr>
        <w:t xml:space="preserve">Facility Agreement dated </w:t>
      </w:r>
      <w:r w:rsidRPr="00933248">
        <w:rPr>
          <w:rFonts w:ascii="Calibri" w:hAnsi="Calibri" w:cs="Calibri"/>
          <w:b/>
          <w:color w:val="000000" w:themeColor="text1"/>
          <w:sz w:val="22"/>
          <w:szCs w:val="22"/>
          <w:lang w:val="en-US"/>
        </w:rPr>
        <w:t>[●] 202</w:t>
      </w:r>
      <w:r w:rsidR="00CC10F2" w:rsidRPr="00933248">
        <w:rPr>
          <w:rFonts w:ascii="Calibri" w:hAnsi="Calibri" w:cs="Calibri"/>
          <w:b/>
          <w:color w:val="000000" w:themeColor="text1"/>
          <w:sz w:val="22"/>
          <w:szCs w:val="22"/>
          <w:lang w:val="en-US"/>
        </w:rPr>
        <w:t>5</w:t>
      </w:r>
      <w:r w:rsidRPr="00933248">
        <w:rPr>
          <w:rFonts w:ascii="Calibri" w:hAnsi="Calibri" w:cs="Calibri"/>
          <w:b/>
          <w:color w:val="000000" w:themeColor="text1"/>
          <w:sz w:val="22"/>
          <w:szCs w:val="22"/>
          <w:lang w:val="en-US"/>
        </w:rPr>
        <w:t xml:space="preserve"> </w:t>
      </w:r>
      <w:r w:rsidRPr="00933248">
        <w:rPr>
          <w:rFonts w:ascii="Calibri" w:hAnsi="Calibri" w:cs="Calibri"/>
          <w:b/>
          <w:sz w:val="22"/>
          <w:szCs w:val="22"/>
          <w:lang w:val="en-US"/>
        </w:rPr>
        <w:t>(the Facility Agreement)</w:t>
      </w:r>
      <w:r w:rsidRPr="00933248">
        <w:rPr>
          <w:rFonts w:ascii="Calibri" w:hAnsi="Calibri" w:cs="Calibri"/>
          <w:b/>
          <w:sz w:val="22"/>
          <w:szCs w:val="22"/>
          <w:lang w:val="en-GB"/>
        </w:rPr>
        <w:t xml:space="preserve"> between </w:t>
      </w:r>
      <w:r w:rsidRPr="00933248">
        <w:rPr>
          <w:rFonts w:ascii="Calibri" w:hAnsi="Calibri" w:cs="Calibri"/>
          <w:b/>
          <w:i/>
          <w:sz w:val="22"/>
          <w:szCs w:val="22"/>
          <w:lang w:val="en-GB"/>
        </w:rPr>
        <w:t>inter alios</w:t>
      </w:r>
      <w:r w:rsidRPr="00933248">
        <w:rPr>
          <w:rFonts w:ascii="Calibri" w:hAnsi="Calibri" w:cs="Calibri"/>
          <w:b/>
          <w:sz w:val="22"/>
          <w:szCs w:val="22"/>
          <w:lang w:val="en-GB"/>
        </w:rPr>
        <w:t xml:space="preserve"> the </w:t>
      </w:r>
      <w:r w:rsidR="00CC10F2"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00CC10F2"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00CC10F2" w:rsidRPr="00933248">
        <w:rPr>
          <w:rFonts w:ascii="Calibri" w:hAnsi="Calibri" w:cs="Calibri"/>
          <w:b/>
          <w:sz w:val="22"/>
          <w:szCs w:val="22"/>
          <w:lang w:val="en-US"/>
        </w:rPr>
        <w:t xml:space="preserve"> Ministry of Finance</w:t>
      </w:r>
      <w:r w:rsidRPr="00933248">
        <w:rPr>
          <w:rFonts w:ascii="Calibri" w:hAnsi="Calibri" w:cs="Calibri"/>
          <w:b/>
          <w:sz w:val="22"/>
          <w:szCs w:val="22"/>
          <w:lang w:val="en-US"/>
        </w:rPr>
        <w:t xml:space="preserve"> acting </w:t>
      </w:r>
      <w:r w:rsidRPr="00933248">
        <w:rPr>
          <w:rFonts w:ascii="Calibri" w:hAnsi="Calibri" w:cs="Calibri"/>
          <w:b/>
          <w:sz w:val="22"/>
          <w:szCs w:val="22"/>
          <w:lang w:val="en-GB"/>
        </w:rPr>
        <w:t xml:space="preserve">as Borrower and </w:t>
      </w:r>
      <w:r w:rsidR="00CC10F2" w:rsidRPr="00933248">
        <w:rPr>
          <w:rFonts w:ascii="Calibri" w:hAnsi="Calibri" w:cs="Calibri"/>
          <w:b/>
          <w:sz w:val="22"/>
          <w:szCs w:val="22"/>
          <w:lang w:val="en-GB"/>
        </w:rPr>
        <w:t>Natixis</w:t>
      </w:r>
      <w:r w:rsidRPr="00933248">
        <w:rPr>
          <w:rFonts w:ascii="Calibri" w:hAnsi="Calibri" w:cs="Calibri"/>
          <w:b/>
          <w:sz w:val="22"/>
          <w:szCs w:val="22"/>
          <w:lang w:val="en-GB"/>
        </w:rPr>
        <w:t xml:space="preserve"> acting as ECA Agent</w:t>
      </w:r>
    </w:p>
    <w:p w:rsidR="00F27A59" w:rsidRPr="00933248" w:rsidRDefault="00F27A59" w:rsidP="000E1D24">
      <w:pPr>
        <w:pStyle w:val="ListParagraph"/>
        <w:widowControl w:val="0"/>
        <w:numPr>
          <w:ilvl w:val="6"/>
          <w:numId w:val="112"/>
        </w:numPr>
        <w:spacing w:before="0"/>
        <w:ind w:left="709" w:hanging="709"/>
        <w:rPr>
          <w:rFonts w:ascii="Calibri" w:hAnsi="Calibri" w:cs="Calibri"/>
          <w:sz w:val="22"/>
          <w:szCs w:val="22"/>
          <w:lang w:val="en-US"/>
        </w:rPr>
      </w:pPr>
      <w:r w:rsidRPr="00933248">
        <w:rPr>
          <w:rFonts w:ascii="Calibri" w:hAnsi="Calibri" w:cs="Calibri"/>
          <w:sz w:val="22"/>
          <w:szCs w:val="22"/>
          <w:lang w:val="en-US"/>
        </w:rPr>
        <w:t xml:space="preserve">Reference is made to the </w:t>
      </w:r>
      <w:r w:rsidR="004D49C8" w:rsidRPr="00933248">
        <w:rPr>
          <w:rFonts w:ascii="Calibri" w:hAnsi="Calibri" w:cs="Calibri"/>
          <w:sz w:val="22"/>
          <w:szCs w:val="22"/>
          <w:lang w:val="en-US"/>
        </w:rPr>
        <w:t>Commercial</w:t>
      </w:r>
      <w:r w:rsidRPr="00933248">
        <w:rPr>
          <w:rFonts w:ascii="Calibri" w:hAnsi="Calibri" w:cs="Calibri"/>
          <w:sz w:val="22"/>
          <w:szCs w:val="22"/>
          <w:lang w:val="en-US"/>
        </w:rPr>
        <w:t xml:space="preserve"> Contract and the Agreement. This is a Seller’s Certificate. Capitalised terms used in this Seller’s Certificate but not defined have the meaning given to them in the Agreement.</w:t>
      </w:r>
    </w:p>
    <w:p w:rsidR="00C332BC" w:rsidRPr="00933248" w:rsidRDefault="00C332BC" w:rsidP="000E1D24">
      <w:pPr>
        <w:pStyle w:val="ListParagraph"/>
        <w:widowControl w:val="0"/>
        <w:numPr>
          <w:ilvl w:val="6"/>
          <w:numId w:val="112"/>
        </w:numPr>
        <w:spacing w:before="0"/>
        <w:ind w:left="709" w:hanging="709"/>
        <w:rPr>
          <w:rFonts w:ascii="Calibri" w:hAnsi="Calibri" w:cs="Calibri"/>
          <w:color w:val="000000" w:themeColor="text1"/>
          <w:sz w:val="22"/>
          <w:szCs w:val="22"/>
          <w:lang w:val="en-US"/>
        </w:rPr>
      </w:pPr>
      <w:bookmarkStart w:id="281" w:name="_Ref430030707"/>
      <w:bookmarkStart w:id="282" w:name="_Ref412636349"/>
      <w:r w:rsidRPr="00933248">
        <w:rPr>
          <w:rFonts w:ascii="Calibri" w:hAnsi="Calibri" w:cs="Calibri"/>
          <w:color w:val="000000" w:themeColor="text1"/>
          <w:sz w:val="22"/>
          <w:szCs w:val="22"/>
          <w:lang w:val="en-US"/>
        </w:rPr>
        <w:t>We hereby request the payment of an amount equal to EUR [</w:t>
      </w:r>
      <w:r w:rsidR="00CC10F2" w:rsidRPr="00161782">
        <w:rPr>
          <w:rFonts w:ascii="Calibri" w:hAnsi="Calibri" w:cs="Calibri"/>
          <w:color w:val="000000" w:themeColor="text1"/>
          <w:sz w:val="22"/>
          <w:szCs w:val="22"/>
          <w:lang w:val="en-US"/>
        </w:rPr>
        <w:t>●</w:t>
      </w:r>
      <w:r w:rsidRPr="00933248">
        <w:rPr>
          <w:rFonts w:ascii="Calibri" w:hAnsi="Calibri" w:cs="Calibri"/>
          <w:color w:val="000000" w:themeColor="text1"/>
          <w:sz w:val="22"/>
          <w:szCs w:val="22"/>
          <w:lang w:val="en-US"/>
        </w:rPr>
        <w:t>], corresponding to the invoices [</w:t>
      </w:r>
      <w:r w:rsidR="00CC10F2" w:rsidRPr="00161782">
        <w:rPr>
          <w:rFonts w:ascii="Calibri" w:hAnsi="Calibri" w:cs="Calibri"/>
          <w:color w:val="000000" w:themeColor="text1"/>
          <w:sz w:val="22"/>
          <w:szCs w:val="22"/>
          <w:lang w:val="en-US"/>
        </w:rPr>
        <w:t>●</w:t>
      </w:r>
      <w:r w:rsidRPr="00933248">
        <w:rPr>
          <w:rFonts w:ascii="Calibri" w:hAnsi="Calibri" w:cs="Calibri"/>
          <w:color w:val="000000" w:themeColor="text1"/>
          <w:sz w:val="22"/>
          <w:szCs w:val="22"/>
          <w:lang w:val="en-US"/>
        </w:rPr>
        <w:t>]</w:t>
      </w:r>
      <w:r w:rsidR="009F1850" w:rsidRPr="00933248">
        <w:rPr>
          <w:rFonts w:ascii="Calibri" w:hAnsi="Calibri" w:cs="Calibri"/>
          <w:color w:val="000000" w:themeColor="text1"/>
          <w:sz w:val="22"/>
          <w:szCs w:val="22"/>
          <w:lang w:val="en-US"/>
        </w:rPr>
        <w:t xml:space="preserve"> relating to the following payment term under the Commercial Contract: [</w:t>
      </w:r>
      <w:r w:rsidR="009F1850" w:rsidRPr="00161782">
        <w:rPr>
          <w:rFonts w:ascii="Calibri" w:hAnsi="Calibri" w:cs="Calibri"/>
          <w:color w:val="000000" w:themeColor="text1"/>
          <w:sz w:val="22"/>
          <w:szCs w:val="22"/>
          <w:lang w:val="en-US"/>
        </w:rPr>
        <w:t>●</w:t>
      </w:r>
      <w:r w:rsidR="009F1850" w:rsidRPr="00933248">
        <w:rPr>
          <w:rFonts w:ascii="Calibri" w:hAnsi="Calibri" w:cs="Calibri"/>
          <w:color w:val="000000" w:themeColor="text1"/>
          <w:sz w:val="22"/>
          <w:szCs w:val="22"/>
          <w:lang w:val="en-US"/>
        </w:rPr>
        <w:t>]</w:t>
      </w:r>
      <w:r w:rsidR="009F1850" w:rsidRPr="00933248">
        <w:rPr>
          <w:rStyle w:val="FootnoteReference"/>
          <w:rFonts w:ascii="Calibri" w:hAnsi="Calibri" w:cs="Calibri"/>
          <w:color w:val="000000" w:themeColor="text1"/>
          <w:sz w:val="22"/>
          <w:szCs w:val="22"/>
          <w:lang w:val="en-US"/>
        </w:rPr>
        <w:footnoteReference w:id="2"/>
      </w:r>
      <w:r w:rsidRPr="00933248">
        <w:rPr>
          <w:rFonts w:ascii="Calibri" w:hAnsi="Calibri" w:cs="Calibri"/>
          <w:color w:val="000000" w:themeColor="text1"/>
          <w:sz w:val="22"/>
          <w:szCs w:val="22"/>
          <w:lang w:val="en-US"/>
        </w:rPr>
        <w:t>, to be paid by Utilisation under the Facility and which should be credited to</w:t>
      </w:r>
      <w:r w:rsidR="00B31F12">
        <w:rPr>
          <w:rFonts w:ascii="Calibri" w:hAnsi="Calibri" w:cs="Calibri"/>
          <w:color w:val="000000" w:themeColor="text1"/>
          <w:sz w:val="22"/>
          <w:szCs w:val="22"/>
          <w:lang w:val="en-US"/>
        </w:rPr>
        <w:t xml:space="preserve"> [the Seller’s bank account specified in the Certificate of Authority and Incumbency of the Seller </w:t>
      </w:r>
      <w:r w:rsidR="00F73353">
        <w:rPr>
          <w:rFonts w:ascii="Calibri" w:hAnsi="Calibri" w:cs="Calibri"/>
          <w:color w:val="000000" w:themeColor="text1"/>
          <w:sz w:val="22"/>
          <w:szCs w:val="22"/>
          <w:lang w:val="en-US"/>
        </w:rPr>
        <w:t>received by</w:t>
      </w:r>
      <w:r w:rsidR="00B31F12">
        <w:rPr>
          <w:rFonts w:ascii="Calibri" w:hAnsi="Calibri" w:cs="Calibri"/>
          <w:color w:val="000000" w:themeColor="text1"/>
          <w:sz w:val="22"/>
          <w:szCs w:val="22"/>
          <w:lang w:val="en-US"/>
        </w:rPr>
        <w:t xml:space="preserve"> the ECA Agent </w:t>
      </w:r>
      <w:r w:rsidR="00F73353">
        <w:rPr>
          <w:rFonts w:ascii="Calibri" w:hAnsi="Calibri" w:cs="Calibri"/>
          <w:color w:val="000000" w:themeColor="text1"/>
          <w:sz w:val="22"/>
          <w:szCs w:val="22"/>
          <w:lang w:val="en-US"/>
        </w:rPr>
        <w:t xml:space="preserve">under the </w:t>
      </w:r>
      <w:r w:rsidR="00B31F12">
        <w:rPr>
          <w:rFonts w:ascii="Calibri" w:hAnsi="Calibri" w:cs="Calibri"/>
          <w:color w:val="000000" w:themeColor="text1"/>
          <w:sz w:val="22"/>
          <w:szCs w:val="22"/>
          <w:lang w:val="en-US"/>
        </w:rPr>
        <w:t>Facility Agreement]</w:t>
      </w:r>
      <w:r w:rsidR="00B31F12">
        <w:rPr>
          <w:rStyle w:val="FootnoteReference"/>
          <w:rFonts w:ascii="Calibri" w:hAnsi="Calibri" w:cs="Calibri"/>
          <w:color w:val="000000" w:themeColor="text1"/>
          <w:sz w:val="22"/>
          <w:szCs w:val="22"/>
          <w:lang w:val="en-US"/>
        </w:rPr>
        <w:footnoteReference w:id="3"/>
      </w:r>
      <w:r w:rsidRPr="00933248">
        <w:rPr>
          <w:rFonts w:ascii="Calibri" w:hAnsi="Calibri" w:cs="Calibri"/>
          <w:color w:val="000000" w:themeColor="text1"/>
          <w:sz w:val="22"/>
          <w:szCs w:val="22"/>
          <w:lang w:val="en-US"/>
        </w:rPr>
        <w:t>:</w:t>
      </w:r>
      <w:bookmarkEnd w:id="281"/>
    </w:p>
    <w:bookmarkEnd w:id="282"/>
    <w:p w:rsidR="00D93627" w:rsidRPr="00933248" w:rsidRDefault="00D93627" w:rsidP="000E1D24">
      <w:pPr>
        <w:pStyle w:val="ListParagraph"/>
        <w:widowControl w:val="0"/>
        <w:numPr>
          <w:ilvl w:val="6"/>
          <w:numId w:val="112"/>
        </w:numPr>
        <w:spacing w:before="0"/>
        <w:ind w:left="709" w:hanging="709"/>
        <w:rPr>
          <w:rFonts w:ascii="Calibri" w:hAnsi="Calibri" w:cs="Calibri"/>
          <w:sz w:val="22"/>
          <w:szCs w:val="22"/>
          <w:lang w:val="en-US"/>
        </w:rPr>
      </w:pPr>
      <w:r w:rsidRPr="00933248">
        <w:rPr>
          <w:rFonts w:ascii="Calibri" w:hAnsi="Calibri" w:cs="Calibri"/>
          <w:color w:val="000000" w:themeColor="text1"/>
          <w:sz w:val="22"/>
          <w:szCs w:val="22"/>
          <w:lang w:val="en-US"/>
        </w:rPr>
        <w:t xml:space="preserve">We confirm that we have received in full </w:t>
      </w:r>
      <w:r w:rsidR="00154490" w:rsidRPr="00933248">
        <w:rPr>
          <w:rFonts w:ascii="Calibri" w:hAnsi="Calibri" w:cs="Calibri"/>
          <w:sz w:val="22"/>
          <w:szCs w:val="22"/>
          <w:lang w:val="en-GB"/>
        </w:rPr>
        <w:t>the First Advance Payment and the Second Advance Payment (as referred to in clause 7.1.1 of the Commercial Contract)</w:t>
      </w:r>
      <w:r w:rsidRPr="00933248">
        <w:rPr>
          <w:rFonts w:ascii="Calibri" w:hAnsi="Calibri" w:cs="Calibri"/>
          <w:sz w:val="22"/>
          <w:szCs w:val="22"/>
          <w:lang w:val="en-US"/>
        </w:rPr>
        <w:t>.</w:t>
      </w:r>
    </w:p>
    <w:p w:rsidR="00CF4535" w:rsidRPr="00CF4535" w:rsidRDefault="00CF4535" w:rsidP="000E1D24">
      <w:pPr>
        <w:pStyle w:val="ListParagraph"/>
        <w:widowControl w:val="0"/>
        <w:numPr>
          <w:ilvl w:val="6"/>
          <w:numId w:val="112"/>
        </w:numPr>
        <w:spacing w:before="0"/>
        <w:ind w:left="709" w:hanging="709"/>
        <w:rPr>
          <w:rFonts w:ascii="Calibri" w:hAnsi="Calibri" w:cs="Calibri"/>
          <w:sz w:val="22"/>
          <w:szCs w:val="22"/>
          <w:lang w:val="en-US"/>
        </w:rPr>
      </w:pPr>
      <w:r>
        <w:rPr>
          <w:rFonts w:ascii="Calibri" w:hAnsi="Calibri" w:cs="Calibri"/>
          <w:sz w:val="22"/>
          <w:szCs w:val="22"/>
          <w:lang w:val="en-GB"/>
        </w:rPr>
        <w:t>[</w:t>
      </w:r>
      <w:r w:rsidR="00D93627" w:rsidRPr="00681304">
        <w:rPr>
          <w:rFonts w:ascii="Calibri" w:hAnsi="Calibri" w:cs="Calibri"/>
          <w:sz w:val="22"/>
          <w:szCs w:val="22"/>
          <w:lang w:val="en-GB"/>
        </w:rPr>
        <w:t xml:space="preserve">We confirm that we </w:t>
      </w:r>
      <w:r>
        <w:rPr>
          <w:rFonts w:ascii="Calibri" w:hAnsi="Calibri" w:cs="Calibri"/>
          <w:sz w:val="22"/>
          <w:szCs w:val="22"/>
          <w:lang w:val="en-GB"/>
        </w:rPr>
        <w:t>are set to</w:t>
      </w:r>
      <w:r w:rsidR="00D93627" w:rsidRPr="00681304">
        <w:rPr>
          <w:rFonts w:ascii="Calibri" w:hAnsi="Calibri" w:cs="Calibri"/>
          <w:sz w:val="22"/>
          <w:szCs w:val="22"/>
          <w:lang w:val="en-GB"/>
        </w:rPr>
        <w:t xml:space="preserve"> deliver equipment</w:t>
      </w:r>
      <w:r>
        <w:rPr>
          <w:rFonts w:ascii="Calibri" w:hAnsi="Calibri" w:cs="Calibri"/>
          <w:sz w:val="22"/>
          <w:szCs w:val="22"/>
          <w:lang w:val="en-GB"/>
        </w:rPr>
        <w:t xml:space="preserve"> </w:t>
      </w:r>
      <w:r w:rsidR="00D93627" w:rsidRPr="00681304">
        <w:rPr>
          <w:rFonts w:ascii="Calibri" w:hAnsi="Calibri" w:cs="Calibri"/>
          <w:sz w:val="22"/>
          <w:szCs w:val="22"/>
          <w:lang w:val="en-GB"/>
        </w:rPr>
        <w:t xml:space="preserve">and </w:t>
      </w:r>
      <w:r w:rsidR="00E375A4">
        <w:rPr>
          <w:rFonts w:ascii="Calibri" w:hAnsi="Calibri" w:cs="Calibri"/>
          <w:sz w:val="22"/>
          <w:szCs w:val="22"/>
          <w:lang w:val="en-GB"/>
        </w:rPr>
        <w:t xml:space="preserve">have </w:t>
      </w:r>
      <w:r w:rsidR="00D93627" w:rsidRPr="00681304">
        <w:rPr>
          <w:rFonts w:ascii="Calibri" w:hAnsi="Calibri" w:cs="Calibri"/>
          <w:sz w:val="22"/>
          <w:szCs w:val="22"/>
          <w:lang w:val="en-GB"/>
        </w:rPr>
        <w:t xml:space="preserve">rendered services relating to the invoice(s) attached to this Seller’s Certificate in compliance with </w:t>
      </w:r>
      <w:r w:rsidR="00681304" w:rsidRPr="00681304">
        <w:rPr>
          <w:rFonts w:ascii="Calibri" w:hAnsi="Calibri" w:cs="Calibri"/>
          <w:sz w:val="22"/>
          <w:szCs w:val="22"/>
          <w:lang w:val="en-GB"/>
        </w:rPr>
        <w:t xml:space="preserve">the </w:t>
      </w:r>
      <w:r w:rsidR="00D93627" w:rsidRPr="00681304">
        <w:rPr>
          <w:rFonts w:ascii="Calibri" w:hAnsi="Calibri" w:cs="Calibri"/>
          <w:sz w:val="22"/>
          <w:szCs w:val="22"/>
          <w:lang w:val="en-GB"/>
        </w:rPr>
        <w:t>Commercial Contract</w:t>
      </w:r>
      <w:r>
        <w:rPr>
          <w:rFonts w:ascii="Calibri" w:hAnsi="Calibri" w:cs="Calibri"/>
          <w:sz w:val="22"/>
          <w:szCs w:val="22"/>
          <w:lang w:val="en-GB"/>
        </w:rPr>
        <w:t>.]</w:t>
      </w:r>
      <w:r w:rsidR="00812E48">
        <w:rPr>
          <w:rStyle w:val="FootnoteReference"/>
          <w:rFonts w:ascii="Calibri" w:hAnsi="Calibri" w:cs="Calibri"/>
          <w:sz w:val="22"/>
          <w:szCs w:val="22"/>
          <w:lang w:val="en-GB"/>
        </w:rPr>
        <w:footnoteReference w:id="4"/>
      </w:r>
      <w:r w:rsidR="00D93627" w:rsidRPr="00681304">
        <w:rPr>
          <w:rFonts w:ascii="Calibri" w:hAnsi="Calibri" w:cs="Calibri"/>
          <w:sz w:val="22"/>
          <w:szCs w:val="22"/>
          <w:lang w:val="en-GB"/>
        </w:rPr>
        <w:t xml:space="preserve"> </w:t>
      </w:r>
    </w:p>
    <w:p w:rsidR="00D741E2" w:rsidRPr="00681304" w:rsidRDefault="00CF4535" w:rsidP="000E1D24">
      <w:pPr>
        <w:pStyle w:val="ListParagraph"/>
        <w:widowControl w:val="0"/>
        <w:numPr>
          <w:ilvl w:val="6"/>
          <w:numId w:val="112"/>
        </w:numPr>
        <w:spacing w:before="0"/>
        <w:ind w:left="709" w:hanging="709"/>
        <w:rPr>
          <w:rFonts w:ascii="Calibri" w:hAnsi="Calibri" w:cs="Calibri"/>
          <w:sz w:val="22"/>
          <w:szCs w:val="22"/>
          <w:lang w:val="en-US"/>
        </w:rPr>
      </w:pPr>
      <w:r>
        <w:rPr>
          <w:rFonts w:ascii="Calibri" w:hAnsi="Calibri" w:cs="Calibri"/>
          <w:sz w:val="22"/>
          <w:szCs w:val="22"/>
          <w:lang w:val="en-GB"/>
        </w:rPr>
        <w:t>We confirm that the</w:t>
      </w:r>
      <w:r w:rsidR="00681304" w:rsidRPr="00681304">
        <w:rPr>
          <w:rFonts w:ascii="Calibri" w:hAnsi="Calibri" w:cs="Calibri"/>
          <w:color w:val="000000" w:themeColor="text1"/>
          <w:sz w:val="22"/>
          <w:szCs w:val="22"/>
          <w:lang w:val="en-US"/>
        </w:rPr>
        <w:t xml:space="preserve"> equipment and services </w:t>
      </w:r>
      <w:r w:rsidRPr="00681304">
        <w:rPr>
          <w:rFonts w:ascii="Calibri" w:hAnsi="Calibri" w:cs="Calibri"/>
          <w:sz w:val="22"/>
          <w:szCs w:val="22"/>
          <w:lang w:val="en-GB"/>
        </w:rPr>
        <w:t>relating to the invoice(s) attached to this Seller’s Certificate</w:t>
      </w:r>
      <w:r w:rsidRPr="00681304">
        <w:rPr>
          <w:rFonts w:ascii="Calibri" w:hAnsi="Calibri" w:cs="Calibri"/>
          <w:color w:val="000000" w:themeColor="text1"/>
          <w:sz w:val="22"/>
          <w:szCs w:val="22"/>
          <w:lang w:val="en-US"/>
        </w:rPr>
        <w:t xml:space="preserve"> </w:t>
      </w:r>
      <w:r w:rsidR="00681304" w:rsidRPr="00681304">
        <w:rPr>
          <w:rFonts w:ascii="Calibri" w:hAnsi="Calibri" w:cs="Calibri"/>
          <w:color w:val="000000" w:themeColor="text1"/>
          <w:sz w:val="22"/>
          <w:szCs w:val="22"/>
          <w:lang w:val="en-US"/>
        </w:rPr>
        <w:t>comply with the representations made by the Seller to the</w:t>
      </w:r>
      <w:r w:rsidR="00681304" w:rsidRPr="00681304">
        <w:rPr>
          <w:rFonts w:ascii="Calibri" w:hAnsi="Calibri" w:cs="Calibri"/>
          <w:sz w:val="22"/>
          <w:szCs w:val="22"/>
          <w:lang w:val="en-GB"/>
        </w:rPr>
        <w:t xml:space="preserve"> ECA</w:t>
      </w:r>
      <w:r w:rsidR="00D93627" w:rsidRPr="00681304">
        <w:rPr>
          <w:rFonts w:ascii="Calibri" w:hAnsi="Calibri" w:cs="Calibri"/>
          <w:sz w:val="22"/>
          <w:szCs w:val="22"/>
          <w:lang w:val="en-US"/>
        </w:rPr>
        <w:t>.</w:t>
      </w:r>
    </w:p>
    <w:p w:rsidR="00D93627" w:rsidRPr="00933248" w:rsidRDefault="00D93627" w:rsidP="000E1D24">
      <w:pPr>
        <w:pStyle w:val="ListParagraph"/>
        <w:widowControl w:val="0"/>
        <w:numPr>
          <w:ilvl w:val="6"/>
          <w:numId w:val="112"/>
        </w:numPr>
        <w:spacing w:before="0"/>
        <w:ind w:left="709" w:hanging="709"/>
        <w:rPr>
          <w:rFonts w:ascii="Calibri" w:hAnsi="Calibri" w:cs="Calibri"/>
          <w:sz w:val="22"/>
          <w:szCs w:val="22"/>
          <w:lang w:val="en-US"/>
        </w:rPr>
      </w:pPr>
      <w:r w:rsidRPr="00933248">
        <w:rPr>
          <w:rFonts w:ascii="Calibri" w:hAnsi="Calibri" w:cs="Calibri"/>
          <w:sz w:val="22"/>
          <w:szCs w:val="22"/>
          <w:lang w:val="en-US"/>
        </w:rPr>
        <w:t xml:space="preserve">We warrant that the amount to be financed under the Facility Agreement referred to in paragraph </w:t>
      </w:r>
      <w:r w:rsidR="002D0819">
        <w:rPr>
          <w:rFonts w:ascii="Calibri" w:hAnsi="Calibri" w:cs="Calibri"/>
          <w:sz w:val="22"/>
          <w:szCs w:val="22"/>
          <w:lang w:val="en-US"/>
        </w:rPr>
        <w:t>2</w:t>
      </w:r>
      <w:r w:rsidRPr="00933248">
        <w:rPr>
          <w:rFonts w:ascii="Calibri" w:hAnsi="Calibri" w:cs="Calibri"/>
          <w:sz w:val="22"/>
          <w:szCs w:val="22"/>
          <w:lang w:val="en-US"/>
        </w:rPr>
        <w:t xml:space="preserve"> above</w:t>
      </w:r>
      <w:r w:rsidR="00681304" w:rsidRPr="00681304">
        <w:rPr>
          <w:rFonts w:ascii="Calibri" w:hAnsi="Calibri" w:cs="Calibri"/>
          <w:sz w:val="22"/>
          <w:szCs w:val="22"/>
          <w:lang w:val="en-US"/>
        </w:rPr>
        <w:t xml:space="preserve"> </w:t>
      </w:r>
      <w:r w:rsidR="00681304" w:rsidRPr="00933248">
        <w:rPr>
          <w:rFonts w:ascii="Calibri" w:hAnsi="Calibri" w:cs="Calibri"/>
          <w:sz w:val="22"/>
          <w:szCs w:val="22"/>
          <w:lang w:val="en-US"/>
        </w:rPr>
        <w:t>has not been the subject of a previous Seller’s Certificate</w:t>
      </w:r>
      <w:r w:rsidR="00681304">
        <w:rPr>
          <w:rFonts w:ascii="Calibri" w:hAnsi="Calibri" w:cs="Calibri"/>
          <w:sz w:val="22"/>
          <w:szCs w:val="22"/>
          <w:lang w:val="en-US"/>
        </w:rPr>
        <w:t>.</w:t>
      </w:r>
    </w:p>
    <w:p w:rsidR="00015F77" w:rsidRPr="00015F77" w:rsidRDefault="00015F77" w:rsidP="000E1D24">
      <w:pPr>
        <w:pStyle w:val="ListParagraph"/>
        <w:widowControl w:val="0"/>
        <w:numPr>
          <w:ilvl w:val="6"/>
          <w:numId w:val="112"/>
        </w:numPr>
        <w:spacing w:before="240" w:after="240"/>
        <w:ind w:left="709" w:hanging="709"/>
        <w:rPr>
          <w:rFonts w:ascii="Calibri" w:hAnsi="Calibri" w:cs="Calibri"/>
          <w:sz w:val="22"/>
          <w:szCs w:val="22"/>
          <w:lang w:val="en-US"/>
        </w:rPr>
      </w:pPr>
      <w:r>
        <w:rPr>
          <w:rFonts w:ascii="Calibri" w:hAnsi="Calibri" w:cs="Calibri"/>
          <w:sz w:val="22"/>
          <w:szCs w:val="22"/>
          <w:lang w:val="en-US"/>
        </w:rPr>
        <w:t>We confirm that the representations and warranties made by us in Paragraph (b) of clause 8 (</w:t>
      </w:r>
      <w:r w:rsidRPr="00015F77">
        <w:rPr>
          <w:rFonts w:ascii="Calibri" w:hAnsi="Calibri" w:cs="Calibri"/>
          <w:i/>
          <w:iCs/>
          <w:sz w:val="22"/>
          <w:szCs w:val="22"/>
          <w:lang w:val="en-US"/>
        </w:rPr>
        <w:t>Representations and warranties</w:t>
      </w:r>
      <w:r>
        <w:rPr>
          <w:rFonts w:ascii="Calibri" w:hAnsi="Calibri" w:cs="Calibri"/>
          <w:sz w:val="22"/>
          <w:szCs w:val="22"/>
          <w:lang w:val="en-US"/>
        </w:rPr>
        <w:t>) of the Payment Delegation Agreement are true and correct in all respects as at the date hereof.</w:t>
      </w:r>
    </w:p>
    <w:p w:rsidR="00CC10F2" w:rsidRPr="00933248" w:rsidRDefault="0026756B" w:rsidP="000E1D24">
      <w:pPr>
        <w:pStyle w:val="ListParagraph"/>
        <w:widowControl w:val="0"/>
        <w:numPr>
          <w:ilvl w:val="6"/>
          <w:numId w:val="112"/>
        </w:numPr>
        <w:spacing w:before="240" w:after="240"/>
        <w:ind w:left="709" w:hanging="709"/>
        <w:rPr>
          <w:rFonts w:ascii="Calibri" w:hAnsi="Calibri" w:cs="Calibri"/>
          <w:sz w:val="22"/>
          <w:szCs w:val="22"/>
          <w:lang w:val="en-US"/>
        </w:rPr>
      </w:pPr>
      <w:r w:rsidRPr="00933248">
        <w:rPr>
          <w:rFonts w:ascii="Calibri" w:hAnsi="Calibri" w:cs="Calibri"/>
          <w:sz w:val="22"/>
          <w:szCs w:val="22"/>
          <w:lang w:val="en-GB"/>
        </w:rPr>
        <w:t>Finally, we confirm that (i) the Commercial Contract is in full force and effect and has not been suspended, interrupted, cancelled, rescinded, terminated for whatever reason, or as far as those payment terms are concerned, has not been materially amended or materially modified since [</w:t>
      </w:r>
      <w:r w:rsidRPr="00933248">
        <w:rPr>
          <w:rFonts w:ascii="Calibri" w:hAnsi="Calibri" w:cs="Calibri"/>
          <w:i/>
          <w:iCs/>
          <w:sz w:val="22"/>
          <w:szCs w:val="22"/>
          <w:lang w:val="en-GB"/>
        </w:rPr>
        <w:t>latest amendment agreement provided to the ECA Agent to be referred to</w:t>
      </w:r>
      <w:r w:rsidRPr="00933248">
        <w:rPr>
          <w:rFonts w:ascii="Calibri" w:hAnsi="Calibri" w:cs="Calibri"/>
          <w:sz w:val="22"/>
          <w:szCs w:val="22"/>
          <w:lang w:val="en-GB"/>
        </w:rPr>
        <w:t>]</w:t>
      </w:r>
      <w:r w:rsidRPr="00933248">
        <w:rPr>
          <w:rFonts w:ascii="Calibri" w:hAnsi="Calibri" w:cs="Calibri"/>
          <w:color w:val="000000" w:themeColor="text1"/>
          <w:sz w:val="22"/>
          <w:szCs w:val="22"/>
          <w:lang w:val="en-US"/>
        </w:rPr>
        <w:t xml:space="preserve"> [</w:t>
      </w:r>
      <w:r w:rsidRPr="00933248">
        <w:rPr>
          <w:rFonts w:ascii="Calibri" w:hAnsi="Calibri" w:cs="Calibri"/>
          <w:i/>
          <w:color w:val="000000" w:themeColor="text1"/>
          <w:sz w:val="22"/>
          <w:szCs w:val="22"/>
          <w:lang w:val="en-US"/>
        </w:rPr>
        <w:t>a copy of which is attached</w:t>
      </w:r>
      <w:r w:rsidRPr="00933248">
        <w:rPr>
          <w:rFonts w:ascii="Calibri" w:hAnsi="Calibri" w:cs="Calibri"/>
          <w:color w:val="000000" w:themeColor="text1"/>
          <w:sz w:val="22"/>
          <w:szCs w:val="22"/>
          <w:lang w:val="en-US"/>
        </w:rPr>
        <w:t>]</w:t>
      </w:r>
      <w:r w:rsidRPr="00933248">
        <w:rPr>
          <w:rStyle w:val="FootnoteReference"/>
          <w:rFonts w:ascii="Calibri" w:hAnsi="Calibri" w:cs="Calibri"/>
          <w:color w:val="000000" w:themeColor="text1"/>
          <w:sz w:val="22"/>
          <w:szCs w:val="22"/>
          <w:lang w:val="en-US"/>
        </w:rPr>
        <w:footnoteReference w:id="5"/>
      </w:r>
      <w:r w:rsidRPr="00933248">
        <w:rPr>
          <w:rFonts w:ascii="Calibri" w:hAnsi="Calibri" w:cs="Calibri"/>
          <w:sz w:val="22"/>
          <w:szCs w:val="22"/>
          <w:lang w:val="en-GB"/>
        </w:rPr>
        <w:t xml:space="preserve">, whether in whole or in part, is not under any administrative, judicial or arbitration proceedings </w:t>
      </w:r>
      <w:r w:rsidRPr="00933248">
        <w:rPr>
          <w:rFonts w:ascii="Calibri" w:hAnsi="Calibri" w:cs="Calibri"/>
          <w:color w:val="000000" w:themeColor="text1"/>
          <w:sz w:val="22"/>
          <w:szCs w:val="22"/>
          <w:lang w:val="en-GB"/>
        </w:rPr>
        <w:t xml:space="preserve">and is not under any material litigation between the Seller and the Buyer and (ii) </w:t>
      </w:r>
      <w:r w:rsidR="003B5946" w:rsidRPr="003B5946">
        <w:rPr>
          <w:rFonts w:ascii="Calibri" w:hAnsi="Calibri" w:cs="Calibri"/>
          <w:sz w:val="22"/>
          <w:szCs w:val="22"/>
          <w:lang w:val="en-GB"/>
        </w:rPr>
        <w:t xml:space="preserve">the Seller has obtained </w:t>
      </w:r>
      <w:r w:rsidR="00E375A4">
        <w:rPr>
          <w:rFonts w:ascii="Calibri" w:hAnsi="Calibri" w:cs="Calibri"/>
          <w:sz w:val="22"/>
          <w:szCs w:val="22"/>
          <w:lang w:val="en-GB"/>
        </w:rPr>
        <w:t>the</w:t>
      </w:r>
      <w:r w:rsidR="003B5946" w:rsidRPr="003B5946">
        <w:rPr>
          <w:rFonts w:ascii="Calibri" w:hAnsi="Calibri" w:cs="Calibri"/>
          <w:sz w:val="22"/>
          <w:szCs w:val="22"/>
          <w:lang w:val="en-GB"/>
        </w:rPr>
        <w:t xml:space="preserve"> relevant permits, licenses, or authorisations </w:t>
      </w:r>
      <w:r w:rsidR="003B5946">
        <w:rPr>
          <w:rFonts w:ascii="Calibri" w:hAnsi="Calibri" w:cs="Calibri"/>
          <w:sz w:val="22"/>
          <w:szCs w:val="22"/>
          <w:lang w:val="en-GB"/>
        </w:rPr>
        <w:t xml:space="preserve">which are </w:t>
      </w:r>
      <w:r w:rsidR="003B5946" w:rsidRPr="00933248">
        <w:rPr>
          <w:rFonts w:ascii="Calibri" w:hAnsi="Calibri" w:cs="Calibri"/>
          <w:sz w:val="22"/>
          <w:szCs w:val="22"/>
          <w:lang w:val="en-GB"/>
        </w:rPr>
        <w:t xml:space="preserve">required </w:t>
      </w:r>
      <w:r w:rsidR="003B5946">
        <w:rPr>
          <w:rFonts w:ascii="Calibri" w:hAnsi="Calibri" w:cs="Calibri"/>
          <w:sz w:val="22"/>
          <w:szCs w:val="22"/>
          <w:lang w:val="en-GB"/>
        </w:rPr>
        <w:t xml:space="preserve">as of the date hereof in accordance with the terms of the Commercial Contract </w:t>
      </w:r>
      <w:r w:rsidR="003B5946" w:rsidRPr="003B5946">
        <w:rPr>
          <w:rFonts w:ascii="Calibri" w:hAnsi="Calibri" w:cs="Calibri"/>
          <w:sz w:val="22"/>
          <w:szCs w:val="22"/>
          <w:lang w:val="en-GB"/>
        </w:rPr>
        <w:t xml:space="preserve">for the execution and performance of the Commercial Contract including, </w:t>
      </w:r>
      <w:r w:rsidR="003B5946" w:rsidRPr="003B5946">
        <w:rPr>
          <w:rFonts w:ascii="Calibri" w:hAnsi="Calibri" w:cs="Calibri"/>
          <w:i/>
          <w:sz w:val="22"/>
          <w:szCs w:val="22"/>
          <w:lang w:val="en-GB"/>
        </w:rPr>
        <w:t>inter</w:t>
      </w:r>
      <w:r w:rsidR="003B5946" w:rsidRPr="003B5946">
        <w:rPr>
          <w:rFonts w:ascii="Calibri" w:hAnsi="Calibri" w:cs="Calibri"/>
          <w:sz w:val="22"/>
          <w:szCs w:val="22"/>
          <w:lang w:val="en-GB"/>
        </w:rPr>
        <w:t xml:space="preserve"> </w:t>
      </w:r>
      <w:r w:rsidR="003B5946" w:rsidRPr="003B5946">
        <w:rPr>
          <w:rFonts w:ascii="Calibri" w:hAnsi="Calibri" w:cs="Calibri"/>
          <w:i/>
          <w:sz w:val="22"/>
          <w:szCs w:val="22"/>
          <w:lang w:val="en-GB"/>
        </w:rPr>
        <w:t>alia</w:t>
      </w:r>
      <w:r w:rsidR="003B5946" w:rsidRPr="003B5946">
        <w:rPr>
          <w:rFonts w:ascii="Calibri" w:hAnsi="Calibri" w:cs="Calibri"/>
          <w:sz w:val="22"/>
          <w:szCs w:val="22"/>
          <w:lang w:val="en-GB"/>
        </w:rPr>
        <w:t xml:space="preserve">, the export license </w:t>
      </w:r>
      <w:r w:rsidR="00E375A4">
        <w:rPr>
          <w:rFonts w:ascii="Calibri" w:hAnsi="Calibri"/>
          <w:sz w:val="22"/>
          <w:lang w:val="en-GB"/>
        </w:rPr>
        <w:t>issued by the Seller’s authorities</w:t>
      </w:r>
      <w:r w:rsidR="00E375A4" w:rsidRPr="00BE5854">
        <w:rPr>
          <w:rFonts w:ascii="Calibri" w:hAnsi="Calibri"/>
          <w:sz w:val="22"/>
          <w:lang w:val="en-GB"/>
        </w:rPr>
        <w:t xml:space="preserve"> </w:t>
      </w:r>
      <w:r w:rsidR="003B5946" w:rsidRPr="003B5946">
        <w:rPr>
          <w:rFonts w:ascii="Calibri" w:hAnsi="Calibri" w:cs="Calibri"/>
          <w:sz w:val="22"/>
          <w:szCs w:val="22"/>
          <w:lang w:val="en-GB"/>
        </w:rPr>
        <w:t xml:space="preserve">authorising the Seller to export the equipment under the Commercial Contract </w:t>
      </w:r>
      <w:r w:rsidR="00E375A4">
        <w:rPr>
          <w:rFonts w:ascii="Calibri" w:hAnsi="Calibri" w:cs="Calibri"/>
          <w:sz w:val="22"/>
          <w:szCs w:val="22"/>
          <w:lang w:val="en-GB"/>
        </w:rPr>
        <w:t xml:space="preserve">relating to the invoices submitted herewith </w:t>
      </w:r>
      <w:r w:rsidR="003B5946" w:rsidRPr="003B5946">
        <w:rPr>
          <w:rFonts w:ascii="Calibri" w:hAnsi="Calibri" w:cs="Calibri"/>
          <w:sz w:val="22"/>
          <w:szCs w:val="22"/>
          <w:lang w:val="en-GB"/>
        </w:rPr>
        <w:t>and that such export license is valid and appropriate</w:t>
      </w:r>
      <w:r w:rsidR="009A3B02" w:rsidRPr="00933248">
        <w:rPr>
          <w:rFonts w:ascii="Calibri" w:hAnsi="Calibri" w:cs="Calibri"/>
          <w:color w:val="000000" w:themeColor="text1"/>
          <w:sz w:val="22"/>
          <w:szCs w:val="22"/>
          <w:lang w:val="en-GB"/>
        </w:rPr>
        <w:t>.</w:t>
      </w:r>
    </w:p>
    <w:p w:rsidR="00F27A59" w:rsidRPr="00933248" w:rsidRDefault="00F27A59" w:rsidP="000E1D24">
      <w:pPr>
        <w:pStyle w:val="ListParagraph"/>
        <w:widowControl w:val="0"/>
        <w:numPr>
          <w:ilvl w:val="6"/>
          <w:numId w:val="112"/>
        </w:numPr>
        <w:spacing w:before="300" w:after="240"/>
        <w:ind w:left="709" w:hanging="709"/>
        <w:rPr>
          <w:rFonts w:ascii="Calibri" w:hAnsi="Calibri" w:cs="Calibri"/>
          <w:sz w:val="22"/>
          <w:szCs w:val="22"/>
          <w:lang w:val="en-US"/>
        </w:rPr>
      </w:pPr>
      <w:bookmarkStart w:id="283" w:name="_Hlk187787910"/>
      <w:r w:rsidRPr="00933248">
        <w:rPr>
          <w:rFonts w:ascii="Calibri" w:hAnsi="Calibri" w:cs="Calibri"/>
          <w:sz w:val="22"/>
          <w:szCs w:val="22"/>
          <w:lang w:val="en-US"/>
        </w:rPr>
        <w:t>The f</w:t>
      </w:r>
      <w:r w:rsidR="00DD4D6C" w:rsidRPr="00933248">
        <w:rPr>
          <w:rFonts w:ascii="Calibri" w:hAnsi="Calibri" w:cs="Calibri"/>
          <w:sz w:val="22"/>
          <w:szCs w:val="22"/>
          <w:lang w:val="en-US"/>
        </w:rPr>
        <w:t>ollowing documents are attached</w:t>
      </w:r>
      <w:r w:rsidRPr="00933248">
        <w:rPr>
          <w:rFonts w:ascii="Calibri" w:hAnsi="Calibri" w:cs="Calibri"/>
          <w:sz w:val="22"/>
          <w:szCs w:val="22"/>
          <w:lang w:val="en-US"/>
        </w:rPr>
        <w:t>:</w:t>
      </w:r>
    </w:p>
    <w:p w:rsidR="00F27A59" w:rsidRPr="00933248" w:rsidRDefault="009A3B02" w:rsidP="000E1D24">
      <w:pPr>
        <w:pStyle w:val="ListParagraph"/>
        <w:widowControl w:val="0"/>
        <w:numPr>
          <w:ilvl w:val="3"/>
          <w:numId w:val="115"/>
        </w:numPr>
        <w:spacing w:before="0" w:after="240"/>
        <w:ind w:left="1418" w:hanging="709"/>
        <w:rPr>
          <w:rFonts w:ascii="Calibri" w:hAnsi="Calibri" w:cs="Calibri"/>
          <w:sz w:val="22"/>
          <w:szCs w:val="22"/>
          <w:lang w:val="en-US"/>
        </w:rPr>
      </w:pPr>
      <w:r w:rsidRPr="00161782">
        <w:rPr>
          <w:rFonts w:ascii="Calibri" w:hAnsi="Calibri" w:cs="Calibri"/>
          <w:sz w:val="22"/>
          <w:szCs w:val="22"/>
          <w:lang w:val="en-US"/>
        </w:rPr>
        <w:t xml:space="preserve">one </w:t>
      </w:r>
      <w:r w:rsidR="00EF26C7">
        <w:rPr>
          <w:rFonts w:ascii="Calibri" w:hAnsi="Calibri" w:cs="Calibri"/>
          <w:sz w:val="22"/>
          <w:szCs w:val="22"/>
          <w:lang w:val="en-US"/>
        </w:rPr>
        <w:t>certified copy o</w:t>
      </w:r>
      <w:r w:rsidRPr="00161782">
        <w:rPr>
          <w:rFonts w:ascii="Calibri" w:hAnsi="Calibri" w:cs="Calibri"/>
          <w:sz w:val="22"/>
          <w:szCs w:val="22"/>
          <w:lang w:val="en-US"/>
        </w:rPr>
        <w:t>f the invoice</w:t>
      </w:r>
      <w:r w:rsidR="00962DD3">
        <w:rPr>
          <w:rFonts w:ascii="Calibri" w:hAnsi="Calibri" w:cs="Calibri"/>
          <w:sz w:val="22"/>
          <w:szCs w:val="22"/>
          <w:lang w:val="en-US"/>
        </w:rPr>
        <w:t>(s)</w:t>
      </w:r>
      <w:r w:rsidR="00EF4CDD" w:rsidRPr="00933248">
        <w:rPr>
          <w:rFonts w:ascii="Calibri" w:hAnsi="Calibri" w:cs="Calibri"/>
          <w:sz w:val="22"/>
          <w:szCs w:val="22"/>
          <w:lang w:val="en-US"/>
        </w:rPr>
        <w:t>,</w:t>
      </w:r>
    </w:p>
    <w:p w:rsidR="00F27A59" w:rsidRPr="00933248" w:rsidRDefault="00DD4D6C" w:rsidP="000E1D24">
      <w:pPr>
        <w:pStyle w:val="ListParagraph"/>
        <w:widowControl w:val="0"/>
        <w:numPr>
          <w:ilvl w:val="3"/>
          <w:numId w:val="115"/>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w:t>
      </w:r>
      <w:r w:rsidR="009A3B02" w:rsidRPr="00933248">
        <w:rPr>
          <w:rFonts w:ascii="Calibri" w:hAnsi="Calibri" w:cs="Calibri"/>
          <w:sz w:val="22"/>
          <w:szCs w:val="22"/>
          <w:lang w:val="en-US"/>
        </w:rPr>
        <w:t>●</w:t>
      </w:r>
      <w:r w:rsidRPr="00933248">
        <w:rPr>
          <w:rFonts w:ascii="Calibri" w:hAnsi="Calibri" w:cs="Calibri"/>
          <w:sz w:val="22"/>
          <w:szCs w:val="22"/>
          <w:lang w:val="en-US"/>
        </w:rPr>
        <w:t>]</w:t>
      </w:r>
      <w:r w:rsidR="009A3B02" w:rsidRPr="00933248">
        <w:rPr>
          <w:rFonts w:ascii="Calibri" w:hAnsi="Calibri" w:cs="Calibri"/>
          <w:sz w:val="22"/>
          <w:szCs w:val="22"/>
          <w:lang w:val="en-US"/>
        </w:rPr>
        <w:t>.</w:t>
      </w:r>
    </w:p>
    <w:bookmarkEnd w:id="283"/>
    <w:p w:rsidR="00F27A59" w:rsidRPr="00933248" w:rsidRDefault="00F27A59" w:rsidP="000E1D24">
      <w:pPr>
        <w:pStyle w:val="ListParagraph"/>
        <w:widowControl w:val="0"/>
        <w:numPr>
          <w:ilvl w:val="6"/>
          <w:numId w:val="112"/>
        </w:numPr>
        <w:spacing w:before="300" w:after="240"/>
        <w:ind w:left="709" w:hanging="709"/>
        <w:rPr>
          <w:rFonts w:ascii="Calibri" w:hAnsi="Calibri" w:cs="Calibri"/>
          <w:sz w:val="22"/>
          <w:szCs w:val="22"/>
          <w:lang w:val="en-US"/>
        </w:rPr>
      </w:pPr>
      <w:r w:rsidRPr="00933248">
        <w:rPr>
          <w:rFonts w:ascii="Calibri" w:hAnsi="Calibri" w:cs="Calibri"/>
          <w:sz w:val="22"/>
          <w:szCs w:val="22"/>
          <w:lang w:val="en-US"/>
        </w:rPr>
        <w:t>This Seller’s Certificate is irrevocable.</w:t>
      </w:r>
    </w:p>
    <w:p w:rsidR="00A54101" w:rsidRPr="00933248" w:rsidRDefault="00A54101" w:rsidP="008F7AC2">
      <w:pPr>
        <w:pStyle w:val="ListParagraph"/>
        <w:widowControl w:val="0"/>
        <w:spacing w:before="360" w:after="240"/>
        <w:ind w:left="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Yours truly,</w:t>
      </w:r>
    </w:p>
    <w:p w:rsidR="009A3B02" w:rsidRPr="00933248" w:rsidRDefault="009A3B02" w:rsidP="00BD4618">
      <w:pPr>
        <w:pStyle w:val="ListParagraph"/>
        <w:widowControl w:val="0"/>
        <w:spacing w:before="1320" w:after="0"/>
        <w:ind w:left="0"/>
        <w:rPr>
          <w:rFonts w:ascii="Calibri" w:hAnsi="Calibri" w:cs="Calibri"/>
          <w:b/>
          <w:sz w:val="22"/>
          <w:szCs w:val="22"/>
          <w:lang w:val="en-GB"/>
        </w:rPr>
      </w:pPr>
      <w:bookmarkStart w:id="284" w:name="_Hlk70673543"/>
      <w:r w:rsidRPr="00933248">
        <w:rPr>
          <w:rFonts w:ascii="Calibri" w:hAnsi="Calibri" w:cs="Calibri"/>
          <w:b/>
          <w:sz w:val="22"/>
          <w:szCs w:val="22"/>
          <w:lang w:val="en-GB"/>
        </w:rPr>
        <w:t>DASSAULT AVIATION</w:t>
      </w:r>
      <w:bookmarkEnd w:id="284"/>
    </w:p>
    <w:p w:rsidR="008338CC" w:rsidRPr="00933248" w:rsidRDefault="009A3B02" w:rsidP="008F7AC2">
      <w:pPr>
        <w:pStyle w:val="ListParagraph"/>
        <w:widowControl w:val="0"/>
        <w:spacing w:before="0" w:after="240"/>
        <w:ind w:left="0"/>
        <w:rPr>
          <w:rFonts w:ascii="Calibri" w:hAnsi="Calibri" w:cs="Calibri"/>
          <w:sz w:val="22"/>
          <w:szCs w:val="22"/>
          <w:lang w:val="en-US"/>
        </w:rPr>
      </w:pPr>
      <w:r w:rsidRPr="00933248">
        <w:rPr>
          <w:rFonts w:ascii="Calibri" w:hAnsi="Calibri" w:cs="Calibri"/>
          <w:sz w:val="22"/>
          <w:szCs w:val="22"/>
          <w:lang w:val="en-GB"/>
        </w:rPr>
        <w:t>By:</w:t>
      </w:r>
    </w:p>
    <w:p w:rsidR="00333AD6" w:rsidRDefault="00333AD6" w:rsidP="008F7AC2">
      <w:pPr>
        <w:widowControl w:val="0"/>
        <w:spacing w:before="0" w:after="240"/>
        <w:ind w:left="0"/>
        <w:jc w:val="left"/>
        <w:rPr>
          <w:rFonts w:ascii="Calibri" w:hAnsi="Calibri" w:cs="Calibri"/>
          <w:sz w:val="22"/>
          <w:szCs w:val="22"/>
          <w:lang w:val="en-US"/>
        </w:rPr>
      </w:pPr>
      <w:r w:rsidRPr="00933248">
        <w:rPr>
          <w:rFonts w:ascii="Calibri" w:hAnsi="Calibri" w:cs="Calibri"/>
          <w:sz w:val="22"/>
          <w:szCs w:val="22"/>
          <w:lang w:val="en-US"/>
        </w:rPr>
        <w:br w:type="page"/>
      </w:r>
    </w:p>
    <w:p w:rsidR="0056766C" w:rsidRPr="00933248" w:rsidRDefault="0056766C" w:rsidP="0056766C">
      <w:pPr>
        <w:pStyle w:val="TitreAnnexe"/>
        <w:widowControl w:val="0"/>
        <w:spacing w:after="120"/>
        <w:rPr>
          <w:rFonts w:ascii="Calibri" w:hAnsi="Calibri" w:cs="Calibri"/>
          <w:sz w:val="22"/>
          <w:szCs w:val="22"/>
          <w:lang w:val="en-US"/>
        </w:rPr>
      </w:pPr>
      <w:bookmarkStart w:id="285" w:name="_Ref192009557"/>
      <w:bookmarkStart w:id="286" w:name="_Toc197103628"/>
      <w:r w:rsidRPr="00B8557B">
        <w:rPr>
          <w:rFonts w:ascii="Calibri" w:hAnsi="Calibri" w:cs="Calibri"/>
          <w:bCs/>
          <w:color w:val="000000" w:themeColor="text1"/>
          <w:sz w:val="22"/>
          <w:szCs w:val="22"/>
        </w:rPr>
        <w:t>FORM OF BORROWER’S UTILISATION CONFIRMATION CERTIFICATE</w:t>
      </w:r>
      <w:bookmarkEnd w:id="285"/>
      <w:bookmarkEnd w:id="286"/>
    </w:p>
    <w:p w:rsidR="0056766C" w:rsidRDefault="0056766C">
      <w:pPr>
        <w:spacing w:before="0" w:after="0" w:line="240" w:lineRule="auto"/>
        <w:ind w:left="0"/>
        <w:jc w:val="left"/>
        <w:rPr>
          <w:rFonts w:ascii="Calibri" w:hAnsi="Calibri" w:cs="Calibri"/>
          <w:sz w:val="22"/>
          <w:szCs w:val="22"/>
          <w:lang w:val="en-US"/>
        </w:rPr>
      </w:pPr>
    </w:p>
    <w:p w:rsidR="0056766C" w:rsidRPr="00911C00" w:rsidRDefault="0056766C" w:rsidP="0056766C">
      <w:pPr>
        <w:pStyle w:val="ListParagraph"/>
        <w:spacing w:before="0" w:after="240"/>
        <w:ind w:left="1134" w:hanging="1134"/>
        <w:rPr>
          <w:rFonts w:ascii="Calibri" w:hAnsi="Calibri" w:cs="Calibri"/>
          <w:sz w:val="22"/>
          <w:szCs w:val="22"/>
          <w:lang w:val="en-US"/>
        </w:rPr>
      </w:pPr>
      <w:r w:rsidRPr="00911C00">
        <w:rPr>
          <w:rFonts w:ascii="Calibri" w:hAnsi="Calibri" w:cs="Calibri"/>
          <w:sz w:val="22"/>
          <w:szCs w:val="22"/>
          <w:lang w:val="en-US"/>
        </w:rPr>
        <w:t>To:</w:t>
      </w:r>
      <w:r w:rsidRPr="00911C00">
        <w:rPr>
          <w:rFonts w:ascii="Calibri" w:hAnsi="Calibri" w:cs="Calibri"/>
          <w:sz w:val="22"/>
          <w:szCs w:val="22"/>
          <w:lang w:val="en-US"/>
        </w:rPr>
        <w:tab/>
      </w:r>
      <w:r w:rsidRPr="00911C00">
        <w:rPr>
          <w:rFonts w:ascii="Calibri" w:hAnsi="Calibri" w:cs="Calibri"/>
          <w:b/>
          <w:sz w:val="22"/>
          <w:szCs w:val="22"/>
          <w:lang w:val="en-US"/>
        </w:rPr>
        <w:t>NATIXIS</w:t>
      </w:r>
      <w:r w:rsidRPr="00911C00">
        <w:rPr>
          <w:rFonts w:ascii="Calibri" w:hAnsi="Calibri" w:cs="Calibri"/>
          <w:sz w:val="22"/>
          <w:szCs w:val="22"/>
          <w:lang w:val="en-US"/>
        </w:rPr>
        <w:t xml:space="preserve"> </w:t>
      </w:r>
    </w:p>
    <w:p w:rsidR="0056766C" w:rsidRPr="00911C00" w:rsidRDefault="0056766C" w:rsidP="0056766C">
      <w:pPr>
        <w:pStyle w:val="ListParagraph"/>
        <w:spacing w:before="0" w:after="240"/>
        <w:ind w:left="1134" w:hanging="1134"/>
        <w:rPr>
          <w:rFonts w:ascii="Calibri" w:hAnsi="Calibri" w:cs="Calibri"/>
          <w:sz w:val="22"/>
          <w:szCs w:val="22"/>
          <w:lang w:val="en-US"/>
        </w:rPr>
      </w:pPr>
      <w:r w:rsidRPr="00911C00">
        <w:rPr>
          <w:rFonts w:ascii="Calibri" w:hAnsi="Calibri" w:cs="Calibri"/>
          <w:sz w:val="22"/>
          <w:szCs w:val="22"/>
          <w:lang w:val="en-US"/>
        </w:rPr>
        <w:t>From:</w:t>
      </w:r>
      <w:r w:rsidRPr="00911C00">
        <w:rPr>
          <w:rFonts w:ascii="Calibri" w:hAnsi="Calibri" w:cs="Calibri"/>
          <w:sz w:val="22"/>
          <w:szCs w:val="22"/>
          <w:lang w:val="en-US"/>
        </w:rPr>
        <w:tab/>
      </w:r>
      <w:r w:rsidRPr="00933248">
        <w:rPr>
          <w:rFonts w:ascii="Calibri" w:hAnsi="Calibri" w:cs="Calibri"/>
          <w:b/>
          <w:sz w:val="22"/>
          <w:szCs w:val="22"/>
          <w:lang w:val="en-GB"/>
        </w:rPr>
        <w:t xml:space="preserve">THE </w:t>
      </w:r>
      <w:r w:rsidRPr="00933248">
        <w:rPr>
          <w:rFonts w:ascii="Calibri" w:hAnsi="Calibri" w:cs="Calibri"/>
          <w:b/>
          <w:sz w:val="22"/>
          <w:szCs w:val="22"/>
          <w:lang w:val="en-US"/>
        </w:rPr>
        <w:t xml:space="preserve">REPUBLIC OF SERBIA, represented by the Government of the Republic of Serbia acting </w:t>
      </w:r>
      <w:r>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Pr>
          <w:rFonts w:ascii="Calibri" w:hAnsi="Calibri" w:cs="Calibri"/>
          <w:b/>
          <w:sz w:val="22"/>
          <w:szCs w:val="22"/>
          <w:lang w:val="en-US"/>
        </w:rPr>
        <w:t>the</w:t>
      </w:r>
      <w:r w:rsidRPr="00933248">
        <w:rPr>
          <w:rFonts w:ascii="Calibri" w:hAnsi="Calibri" w:cs="Calibri"/>
          <w:b/>
          <w:sz w:val="22"/>
          <w:szCs w:val="22"/>
          <w:lang w:val="en-US"/>
        </w:rPr>
        <w:t xml:space="preserve"> Ministry of Finance</w:t>
      </w:r>
    </w:p>
    <w:p w:rsidR="0056766C" w:rsidRPr="00911C00" w:rsidRDefault="0056766C" w:rsidP="0056766C">
      <w:pPr>
        <w:pStyle w:val="ListParagraph"/>
        <w:spacing w:before="0" w:after="240"/>
        <w:ind w:left="1134" w:hanging="1134"/>
        <w:rPr>
          <w:rFonts w:ascii="Calibri" w:hAnsi="Calibri" w:cs="Calibri"/>
          <w:sz w:val="22"/>
          <w:szCs w:val="22"/>
          <w:lang w:val="en-US"/>
        </w:rPr>
      </w:pPr>
      <w:r w:rsidRPr="00911C00">
        <w:rPr>
          <w:rFonts w:ascii="Calibri" w:hAnsi="Calibri" w:cs="Calibri"/>
          <w:sz w:val="22"/>
          <w:szCs w:val="22"/>
          <w:lang w:val="en-US"/>
        </w:rPr>
        <w:t>Date:</w:t>
      </w:r>
      <w:r w:rsidRPr="00911C00">
        <w:rPr>
          <w:rFonts w:ascii="Calibri" w:hAnsi="Calibri" w:cs="Calibri"/>
          <w:sz w:val="22"/>
          <w:szCs w:val="22"/>
          <w:lang w:val="en-US"/>
        </w:rPr>
        <w:tab/>
        <w:t>[</w:t>
      </w:r>
      <w:r w:rsidRPr="00911C00">
        <w:rPr>
          <w:rFonts w:ascii="Calibri" w:hAnsi="Calibri" w:cs="Calibri"/>
          <w:color w:val="000000"/>
          <w:sz w:val="22"/>
          <w:szCs w:val="22"/>
        </w:rPr>
        <w:sym w:font="Wingdings" w:char="F06C"/>
      </w:r>
      <w:r w:rsidRPr="00911C00">
        <w:rPr>
          <w:rFonts w:ascii="Calibri" w:hAnsi="Calibri" w:cs="Calibri"/>
          <w:sz w:val="22"/>
          <w:szCs w:val="22"/>
          <w:lang w:val="en-US"/>
        </w:rPr>
        <w:t>]</w:t>
      </w:r>
    </w:p>
    <w:p w:rsidR="0056766C" w:rsidRDefault="0056766C" w:rsidP="0056766C">
      <w:pPr>
        <w:pStyle w:val="ListParagraph"/>
        <w:spacing w:before="0" w:after="600"/>
        <w:ind w:left="0"/>
        <w:jc w:val="center"/>
        <w:rPr>
          <w:rFonts w:ascii="Calibri" w:hAnsi="Calibri" w:cs="Calibri"/>
          <w:b/>
          <w:sz w:val="22"/>
          <w:szCs w:val="22"/>
          <w:lang w:val="en-US"/>
        </w:rPr>
      </w:pPr>
      <w:r w:rsidRPr="00933248">
        <w:rPr>
          <w:rFonts w:ascii="Calibri" w:hAnsi="Calibri" w:cs="Calibri"/>
          <w:b/>
          <w:sz w:val="22"/>
          <w:szCs w:val="22"/>
          <w:lang w:val="en-US"/>
        </w:rPr>
        <w:t xml:space="preserve">Facility Agreement dated </w:t>
      </w:r>
      <w:r w:rsidRPr="00933248">
        <w:rPr>
          <w:rFonts w:ascii="Calibri" w:hAnsi="Calibri" w:cs="Calibri"/>
          <w:b/>
          <w:color w:val="000000" w:themeColor="text1"/>
          <w:sz w:val="22"/>
          <w:szCs w:val="22"/>
          <w:lang w:val="en-US"/>
        </w:rPr>
        <w:t xml:space="preserve">[●] 2025 </w:t>
      </w:r>
      <w:r w:rsidRPr="00933248">
        <w:rPr>
          <w:rFonts w:ascii="Calibri" w:hAnsi="Calibri" w:cs="Calibri"/>
          <w:b/>
          <w:sz w:val="22"/>
          <w:szCs w:val="22"/>
          <w:lang w:val="en-US"/>
        </w:rPr>
        <w:t>(the Facility Agreement)</w:t>
      </w:r>
      <w:r>
        <w:rPr>
          <w:rFonts w:ascii="Calibri" w:hAnsi="Calibri" w:cs="Calibri"/>
          <w:b/>
          <w:sz w:val="22"/>
          <w:szCs w:val="22"/>
          <w:lang w:val="en-US"/>
        </w:rPr>
        <w:t xml:space="preserve"> entered into</w:t>
      </w:r>
      <w:r w:rsidRPr="00933248">
        <w:rPr>
          <w:rFonts w:ascii="Calibri" w:hAnsi="Calibri" w:cs="Calibri"/>
          <w:b/>
          <w:sz w:val="22"/>
          <w:szCs w:val="22"/>
          <w:lang w:val="en-GB"/>
        </w:rPr>
        <w:t xml:space="preserve"> between </w:t>
      </w:r>
      <w:r w:rsidRPr="00933248">
        <w:rPr>
          <w:rFonts w:ascii="Calibri" w:hAnsi="Calibri" w:cs="Calibri"/>
          <w:b/>
          <w:i/>
          <w:sz w:val="22"/>
          <w:szCs w:val="22"/>
          <w:lang w:val="en-GB"/>
        </w:rPr>
        <w:t>inter alios</w:t>
      </w:r>
      <w:r w:rsidRPr="00933248">
        <w:rPr>
          <w:rFonts w:ascii="Calibri" w:hAnsi="Calibri" w:cs="Calibri"/>
          <w:b/>
          <w:sz w:val="22"/>
          <w:szCs w:val="22"/>
          <w:lang w:val="en-GB"/>
        </w:rPr>
        <w:t xml:space="preserve"> the </w:t>
      </w:r>
      <w:r w:rsidRPr="00933248">
        <w:rPr>
          <w:rFonts w:ascii="Calibri" w:hAnsi="Calibri" w:cs="Calibri"/>
          <w:b/>
          <w:sz w:val="22"/>
          <w:szCs w:val="22"/>
          <w:lang w:val="en-US"/>
        </w:rPr>
        <w:t xml:space="preserve">Republic of Serbia, represented by the Government of the Republic of Serbia acting </w:t>
      </w:r>
      <w:r>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Pr>
          <w:rFonts w:ascii="Calibri" w:hAnsi="Calibri" w:cs="Calibri"/>
          <w:b/>
          <w:sz w:val="22"/>
          <w:szCs w:val="22"/>
          <w:lang w:val="en-US"/>
        </w:rPr>
        <w:t>the</w:t>
      </w:r>
      <w:r w:rsidRPr="00933248">
        <w:rPr>
          <w:rFonts w:ascii="Calibri" w:hAnsi="Calibri" w:cs="Calibri"/>
          <w:b/>
          <w:sz w:val="22"/>
          <w:szCs w:val="22"/>
          <w:lang w:val="en-US"/>
        </w:rPr>
        <w:t xml:space="preserve"> Ministry of Finance acting </w:t>
      </w:r>
      <w:r w:rsidRPr="00933248">
        <w:rPr>
          <w:rFonts w:ascii="Calibri" w:hAnsi="Calibri" w:cs="Calibri"/>
          <w:b/>
          <w:sz w:val="22"/>
          <w:szCs w:val="22"/>
          <w:lang w:val="en-GB"/>
        </w:rPr>
        <w:t>as Borrower and Natixis acting as ECA Agent</w:t>
      </w:r>
      <w:r w:rsidRPr="00933248">
        <w:rPr>
          <w:rFonts w:ascii="Calibri" w:hAnsi="Calibri" w:cs="Calibri"/>
          <w:b/>
          <w:sz w:val="22"/>
          <w:szCs w:val="22"/>
          <w:lang w:val="en-US"/>
        </w:rPr>
        <w:t xml:space="preserve"> (the Agreement)</w:t>
      </w:r>
    </w:p>
    <w:p w:rsidR="0056766C" w:rsidRPr="00421277" w:rsidRDefault="0056766C" w:rsidP="0056766C">
      <w:pPr>
        <w:pStyle w:val="ListParagraph"/>
        <w:spacing w:before="0" w:after="600"/>
        <w:ind w:left="0"/>
        <w:jc w:val="center"/>
        <w:rPr>
          <w:rFonts w:ascii="Calibri" w:hAnsi="Calibri" w:cs="Calibri"/>
          <w:bCs/>
          <w:sz w:val="22"/>
          <w:szCs w:val="22"/>
          <w:u w:val="single"/>
          <w:lang w:val="en-US"/>
        </w:rPr>
      </w:pPr>
      <w:r w:rsidRPr="00421277">
        <w:rPr>
          <w:rFonts w:ascii="Calibri" w:hAnsi="Calibri" w:cs="Calibri"/>
          <w:bCs/>
          <w:sz w:val="22"/>
          <w:szCs w:val="22"/>
          <w:u w:val="single"/>
          <w:lang w:val="en-US"/>
        </w:rPr>
        <w:t>Borrower’s Utilisation Confirmation Certificate</w:t>
      </w:r>
    </w:p>
    <w:p w:rsidR="0056766C" w:rsidRPr="00911C00" w:rsidRDefault="0056766C" w:rsidP="000E1D24">
      <w:pPr>
        <w:pStyle w:val="ListParagraph"/>
        <w:numPr>
          <w:ilvl w:val="0"/>
          <w:numId w:val="233"/>
        </w:numPr>
        <w:spacing w:before="300" w:after="240"/>
        <w:ind w:left="709" w:hanging="709"/>
        <w:rPr>
          <w:rFonts w:ascii="Calibri" w:hAnsi="Calibri" w:cs="Calibri"/>
          <w:sz w:val="22"/>
          <w:szCs w:val="22"/>
          <w:lang w:val="en-US"/>
        </w:rPr>
      </w:pPr>
      <w:r w:rsidRPr="00911C00">
        <w:rPr>
          <w:rFonts w:ascii="Calibri" w:hAnsi="Calibri" w:cs="Calibri"/>
          <w:sz w:val="22"/>
          <w:szCs w:val="22"/>
          <w:lang w:val="en-US"/>
        </w:rPr>
        <w:t>Reference is made to the Agreement. This is a Borrower’s Utilisation Confirmation Certificate. Capitalised terms used in this Borrower’s Utilisation Confirmation Certificate but not defined have the meaning given to them in the Agreement.</w:t>
      </w:r>
    </w:p>
    <w:p w:rsidR="0056766C" w:rsidRPr="00911C00" w:rsidRDefault="0056766C" w:rsidP="000E1D24">
      <w:pPr>
        <w:pStyle w:val="ListParagraph"/>
        <w:numPr>
          <w:ilvl w:val="0"/>
          <w:numId w:val="233"/>
        </w:numPr>
        <w:spacing w:before="300" w:after="240"/>
        <w:ind w:left="709" w:hanging="709"/>
        <w:rPr>
          <w:rFonts w:ascii="Calibri" w:hAnsi="Calibri" w:cs="Calibri"/>
          <w:color w:val="000000" w:themeColor="text1"/>
          <w:sz w:val="22"/>
          <w:szCs w:val="22"/>
          <w:lang w:val="en-US"/>
        </w:rPr>
      </w:pPr>
      <w:r w:rsidRPr="00911C00">
        <w:rPr>
          <w:rFonts w:ascii="Calibri" w:hAnsi="Calibri" w:cs="Calibri"/>
          <w:color w:val="000000" w:themeColor="text1"/>
          <w:sz w:val="22"/>
          <w:szCs w:val="22"/>
          <w:lang w:val="en-US"/>
        </w:rPr>
        <w:t>We hereby confirm that:</w:t>
      </w:r>
    </w:p>
    <w:p w:rsidR="0056766C" w:rsidRPr="00911C00" w:rsidRDefault="0056766C" w:rsidP="00493AE7">
      <w:pPr>
        <w:pStyle w:val="ListParagraph"/>
        <w:numPr>
          <w:ilvl w:val="4"/>
          <w:numId w:val="234"/>
        </w:numPr>
        <w:tabs>
          <w:tab w:val="clear" w:pos="1361"/>
          <w:tab w:val="num" w:pos="1276"/>
        </w:tabs>
        <w:spacing w:before="0" w:after="240"/>
        <w:ind w:left="1276" w:hanging="567"/>
        <w:rPr>
          <w:rFonts w:ascii="Calibri" w:hAnsi="Calibri" w:cs="Calibri"/>
          <w:color w:val="000000" w:themeColor="text1"/>
          <w:sz w:val="22"/>
          <w:szCs w:val="22"/>
          <w:lang w:val="en-US"/>
        </w:rPr>
      </w:pPr>
      <w:r w:rsidRPr="00911C00">
        <w:rPr>
          <w:rFonts w:ascii="Calibri" w:hAnsi="Calibri" w:cs="Calibri"/>
          <w:color w:val="000000" w:themeColor="text1"/>
          <w:sz w:val="22"/>
          <w:szCs w:val="22"/>
          <w:lang w:val="en-US"/>
        </w:rPr>
        <w:t>we have received a pdf copy of the Seller’s Certificate dated [●] whereby the Seller requests the payment of an amount equal to EUR [●], corresponding to the invoices</w:t>
      </w:r>
      <w:r>
        <w:rPr>
          <w:rFonts w:ascii="Calibri" w:hAnsi="Calibri" w:cs="Calibri"/>
          <w:color w:val="000000" w:themeColor="text1"/>
          <w:sz w:val="22"/>
          <w:szCs w:val="22"/>
          <w:lang w:val="en-US"/>
        </w:rPr>
        <w:t xml:space="preserve"> </w:t>
      </w:r>
      <w:r w:rsidRPr="00911C00">
        <w:rPr>
          <w:rFonts w:ascii="Calibri" w:hAnsi="Calibri" w:cs="Calibri"/>
          <w:color w:val="000000" w:themeColor="text1"/>
          <w:sz w:val="22"/>
          <w:szCs w:val="22"/>
          <w:lang w:val="en-US"/>
        </w:rPr>
        <w:t>[●];</w:t>
      </w:r>
    </w:p>
    <w:p w:rsidR="0056766C" w:rsidRPr="00911C00" w:rsidRDefault="0056766C" w:rsidP="00493AE7">
      <w:pPr>
        <w:pStyle w:val="ListParagraph"/>
        <w:numPr>
          <w:ilvl w:val="4"/>
          <w:numId w:val="234"/>
        </w:numPr>
        <w:tabs>
          <w:tab w:val="clear" w:pos="1361"/>
          <w:tab w:val="num" w:pos="1276"/>
        </w:tabs>
        <w:spacing w:before="0" w:after="240"/>
        <w:ind w:left="1276" w:hanging="567"/>
        <w:rPr>
          <w:rFonts w:ascii="Calibri" w:hAnsi="Calibri" w:cs="Calibri"/>
          <w:color w:val="000000" w:themeColor="text1"/>
          <w:sz w:val="22"/>
          <w:szCs w:val="22"/>
          <w:lang w:val="en-US"/>
        </w:rPr>
      </w:pPr>
      <w:r w:rsidRPr="00911C00">
        <w:rPr>
          <w:rFonts w:ascii="Calibri" w:hAnsi="Calibri" w:cs="Calibri"/>
          <w:color w:val="000000" w:themeColor="text1"/>
          <w:sz w:val="22"/>
          <w:szCs w:val="22"/>
          <w:lang w:val="en-US"/>
        </w:rPr>
        <w:t xml:space="preserve">the amount referred to in </w:t>
      </w:r>
      <w:r>
        <w:rPr>
          <w:rFonts w:ascii="Calibri" w:hAnsi="Calibri" w:cs="Calibri"/>
          <w:color w:val="000000" w:themeColor="text1"/>
          <w:sz w:val="22"/>
          <w:szCs w:val="22"/>
          <w:lang w:val="en-US"/>
        </w:rPr>
        <w:t xml:space="preserve">Seller’s Certificate </w:t>
      </w:r>
      <w:r w:rsidRPr="00911C00">
        <w:rPr>
          <w:rFonts w:ascii="Calibri" w:hAnsi="Calibri" w:cs="Calibri"/>
          <w:color w:val="000000" w:themeColor="text1"/>
          <w:sz w:val="22"/>
          <w:szCs w:val="22"/>
          <w:lang w:val="en-US"/>
        </w:rPr>
        <w:t xml:space="preserve">referred to above shall be paid to the Seller by Utilisation under the Facility and in accordance with </w:t>
      </w:r>
      <w:r>
        <w:rPr>
          <w:rFonts w:ascii="Calibri" w:hAnsi="Calibri" w:cs="Calibri"/>
          <w:color w:val="000000" w:themeColor="text1"/>
          <w:sz w:val="22"/>
          <w:szCs w:val="22"/>
          <w:lang w:val="en-US"/>
        </w:rPr>
        <w:t>such</w:t>
      </w:r>
      <w:r w:rsidRPr="00911C00">
        <w:rPr>
          <w:rFonts w:ascii="Calibri" w:hAnsi="Calibri" w:cs="Calibri"/>
          <w:color w:val="000000" w:themeColor="text1"/>
          <w:sz w:val="22"/>
          <w:szCs w:val="22"/>
          <w:lang w:val="en-US"/>
        </w:rPr>
        <w:t xml:space="preserve"> Seller’s Certificate and the Agreement;</w:t>
      </w:r>
    </w:p>
    <w:p w:rsidR="0056766C" w:rsidRPr="00911C00" w:rsidRDefault="0056766C" w:rsidP="00493AE7">
      <w:pPr>
        <w:pStyle w:val="ListParagraph"/>
        <w:numPr>
          <w:ilvl w:val="4"/>
          <w:numId w:val="234"/>
        </w:numPr>
        <w:tabs>
          <w:tab w:val="clear" w:pos="1361"/>
          <w:tab w:val="num" w:pos="1276"/>
        </w:tabs>
        <w:spacing w:before="0" w:after="240"/>
        <w:ind w:left="1276" w:hanging="567"/>
        <w:rPr>
          <w:rFonts w:ascii="Calibri" w:hAnsi="Calibri" w:cs="Calibri"/>
          <w:color w:val="000000" w:themeColor="text1"/>
          <w:sz w:val="22"/>
          <w:szCs w:val="22"/>
          <w:lang w:val="en-US"/>
        </w:rPr>
      </w:pPr>
      <w:r>
        <w:rPr>
          <w:rFonts w:ascii="Calibri" w:hAnsi="Calibri" w:cs="Calibri"/>
          <w:color w:val="000000" w:themeColor="text1"/>
          <w:sz w:val="22"/>
          <w:szCs w:val="22"/>
          <w:lang w:val="en-US"/>
        </w:rPr>
        <w:t>each condition specified in paragraphs (</w:t>
      </w:r>
      <w:r w:rsidR="005D6277">
        <w:rPr>
          <w:rFonts w:ascii="Calibri" w:hAnsi="Calibri" w:cs="Calibri"/>
          <w:color w:val="000000" w:themeColor="text1"/>
          <w:sz w:val="22"/>
          <w:szCs w:val="22"/>
          <w:lang w:val="en-US"/>
        </w:rPr>
        <w:t>f</w:t>
      </w:r>
      <w:r>
        <w:rPr>
          <w:rFonts w:ascii="Calibri" w:hAnsi="Calibri" w:cs="Calibri"/>
          <w:color w:val="000000" w:themeColor="text1"/>
          <w:sz w:val="22"/>
          <w:szCs w:val="22"/>
          <w:lang w:val="en-US"/>
        </w:rPr>
        <w:t>) and (</w:t>
      </w:r>
      <w:r w:rsidR="005D6277">
        <w:rPr>
          <w:rFonts w:ascii="Calibri" w:hAnsi="Calibri" w:cs="Calibri"/>
          <w:color w:val="000000" w:themeColor="text1"/>
          <w:sz w:val="22"/>
          <w:szCs w:val="22"/>
          <w:lang w:val="en-US"/>
        </w:rPr>
        <w:t>g</w:t>
      </w:r>
      <w:r>
        <w:rPr>
          <w:rFonts w:ascii="Calibri" w:hAnsi="Calibri" w:cs="Calibri"/>
          <w:color w:val="000000" w:themeColor="text1"/>
          <w:sz w:val="22"/>
          <w:szCs w:val="22"/>
          <w:lang w:val="en-US"/>
        </w:rPr>
        <w:t>) of Clause 4.3 (</w:t>
      </w:r>
      <w:r w:rsidRPr="00F72EB3">
        <w:rPr>
          <w:rFonts w:ascii="Calibri" w:hAnsi="Calibri" w:cs="Calibri"/>
          <w:i/>
          <w:iCs/>
          <w:color w:val="000000" w:themeColor="text1"/>
          <w:sz w:val="22"/>
          <w:szCs w:val="22"/>
          <w:lang w:val="en-US"/>
        </w:rPr>
        <w:t>Further conditions precedent (including the first Utilisation)</w:t>
      </w:r>
      <w:r>
        <w:rPr>
          <w:rFonts w:ascii="Calibri" w:hAnsi="Calibri" w:cs="Calibri"/>
          <w:color w:val="000000" w:themeColor="text1"/>
          <w:sz w:val="22"/>
          <w:szCs w:val="22"/>
          <w:lang w:val="en-US"/>
        </w:rPr>
        <w:t>)</w:t>
      </w:r>
      <w:r w:rsidRPr="00911C00">
        <w:rPr>
          <w:rFonts w:ascii="Calibri" w:hAnsi="Calibri" w:cs="Calibri"/>
          <w:color w:val="000000" w:themeColor="text1"/>
          <w:sz w:val="22"/>
          <w:szCs w:val="22"/>
          <w:lang w:val="en-US"/>
        </w:rPr>
        <w:t xml:space="preserve"> </w:t>
      </w:r>
      <w:r>
        <w:rPr>
          <w:rFonts w:ascii="Calibri" w:hAnsi="Calibri" w:cs="Calibri"/>
          <w:color w:val="000000" w:themeColor="text1"/>
          <w:sz w:val="22"/>
          <w:szCs w:val="22"/>
          <w:lang w:val="en-US"/>
        </w:rPr>
        <w:t xml:space="preserve">of the Agreement is satisfied on the date of this </w:t>
      </w:r>
      <w:r w:rsidRPr="00911C00">
        <w:rPr>
          <w:rFonts w:ascii="Calibri" w:hAnsi="Calibri" w:cs="Calibri"/>
          <w:sz w:val="22"/>
          <w:szCs w:val="22"/>
          <w:lang w:val="en-US"/>
        </w:rPr>
        <w:t>Borrower’s Utilisation Confirmation Certificate</w:t>
      </w:r>
      <w:r w:rsidRPr="00911C00">
        <w:rPr>
          <w:rFonts w:ascii="Calibri" w:hAnsi="Calibri" w:cs="Calibri"/>
          <w:color w:val="000000" w:themeColor="text1"/>
          <w:sz w:val="22"/>
          <w:szCs w:val="22"/>
          <w:lang w:val="en-US"/>
        </w:rPr>
        <w:t>;</w:t>
      </w:r>
    </w:p>
    <w:p w:rsidR="0056766C" w:rsidRPr="00911C00" w:rsidRDefault="00493AE7" w:rsidP="00493AE7">
      <w:pPr>
        <w:pStyle w:val="ListParagraph"/>
        <w:numPr>
          <w:ilvl w:val="4"/>
          <w:numId w:val="234"/>
        </w:numPr>
        <w:tabs>
          <w:tab w:val="clear" w:pos="1361"/>
          <w:tab w:val="num" w:pos="1276"/>
        </w:tabs>
        <w:spacing w:before="0" w:after="240"/>
        <w:ind w:left="1276" w:hanging="567"/>
        <w:rPr>
          <w:rFonts w:ascii="Calibri" w:hAnsi="Calibri" w:cs="Calibri"/>
          <w:sz w:val="22"/>
          <w:szCs w:val="22"/>
          <w:lang w:val="en-US"/>
        </w:rPr>
      </w:pPr>
      <w:r>
        <w:rPr>
          <w:rFonts w:ascii="Calibri" w:hAnsi="Calibri" w:cs="Calibri"/>
          <w:sz w:val="22"/>
          <w:szCs w:val="22"/>
          <w:lang w:val="en-US"/>
        </w:rPr>
        <w:t>t</w:t>
      </w:r>
      <w:r w:rsidR="0056766C" w:rsidRPr="00911C00">
        <w:rPr>
          <w:rFonts w:ascii="Calibri" w:hAnsi="Calibri" w:cs="Calibri"/>
          <w:sz w:val="22"/>
          <w:szCs w:val="22"/>
          <w:lang w:val="en-US"/>
        </w:rPr>
        <w:t>his Borrower’s Utilisation Confirmation Certificate is irrevocable.</w:t>
      </w:r>
    </w:p>
    <w:p w:rsidR="0056766C" w:rsidRPr="00911C00" w:rsidRDefault="0056766C" w:rsidP="0056766C">
      <w:pPr>
        <w:pStyle w:val="ListParagraph"/>
        <w:keepNext/>
        <w:spacing w:before="0" w:after="240"/>
        <w:ind w:left="0"/>
        <w:rPr>
          <w:rFonts w:ascii="Calibri" w:hAnsi="Calibri" w:cs="Calibri"/>
          <w:sz w:val="22"/>
          <w:szCs w:val="22"/>
          <w:lang w:val="en-US"/>
        </w:rPr>
      </w:pPr>
      <w:r w:rsidRPr="00911C00">
        <w:rPr>
          <w:rFonts w:ascii="Calibri" w:hAnsi="Calibri" w:cs="Calibri"/>
          <w:color w:val="000000" w:themeColor="text1"/>
          <w:sz w:val="22"/>
          <w:szCs w:val="22"/>
          <w:lang w:val="en-US"/>
        </w:rPr>
        <w:t>Yours truly,</w:t>
      </w:r>
    </w:p>
    <w:p w:rsidR="0056766C" w:rsidRDefault="0056766C" w:rsidP="0056766C">
      <w:pPr>
        <w:pStyle w:val="ListParagraph"/>
        <w:spacing w:before="0" w:after="120"/>
        <w:ind w:left="0"/>
        <w:rPr>
          <w:rFonts w:ascii="Calibri" w:hAnsi="Calibri" w:cs="Calibri"/>
          <w:sz w:val="22"/>
          <w:szCs w:val="22"/>
          <w:lang w:val="en-US"/>
        </w:rPr>
      </w:pPr>
    </w:p>
    <w:p w:rsidR="0056766C" w:rsidRDefault="0056766C" w:rsidP="0056766C">
      <w:pPr>
        <w:pStyle w:val="ListParagraph"/>
        <w:spacing w:before="0" w:after="120"/>
        <w:ind w:left="0"/>
        <w:rPr>
          <w:rFonts w:ascii="Calibri" w:hAnsi="Calibri" w:cs="Calibri"/>
          <w:sz w:val="22"/>
          <w:szCs w:val="22"/>
          <w:lang w:val="en-US"/>
        </w:rPr>
      </w:pPr>
    </w:p>
    <w:p w:rsidR="0056766C" w:rsidRPr="00911C00" w:rsidRDefault="0056766C" w:rsidP="0056766C">
      <w:pPr>
        <w:pStyle w:val="ListParagraph"/>
        <w:spacing w:before="0" w:after="120"/>
        <w:ind w:left="0"/>
        <w:rPr>
          <w:rFonts w:ascii="Calibri" w:hAnsi="Calibri" w:cs="Calibri"/>
          <w:sz w:val="22"/>
          <w:szCs w:val="22"/>
          <w:lang w:val="en-US"/>
        </w:rPr>
      </w:pPr>
      <w:r w:rsidRPr="00911C00">
        <w:rPr>
          <w:rFonts w:ascii="Calibri" w:hAnsi="Calibri" w:cs="Calibri"/>
          <w:sz w:val="22"/>
          <w:szCs w:val="22"/>
          <w:lang w:val="en-US"/>
        </w:rPr>
        <w:t>By:</w:t>
      </w:r>
    </w:p>
    <w:p w:rsidR="0056766C" w:rsidRDefault="0056766C">
      <w:pPr>
        <w:spacing w:before="0" w:after="0" w:line="240" w:lineRule="auto"/>
        <w:ind w:left="0"/>
        <w:jc w:val="left"/>
        <w:rPr>
          <w:rFonts w:ascii="Calibri" w:hAnsi="Calibri" w:cs="Calibri"/>
          <w:sz w:val="22"/>
          <w:szCs w:val="22"/>
          <w:lang w:val="en-US"/>
        </w:rPr>
      </w:pPr>
      <w:r w:rsidRPr="00933248">
        <w:rPr>
          <w:rFonts w:ascii="Calibri" w:hAnsi="Calibri" w:cs="Calibri"/>
          <w:b/>
          <w:sz w:val="22"/>
          <w:szCs w:val="22"/>
          <w:lang w:val="en-GB"/>
        </w:rPr>
        <w:t xml:space="preserve">THE </w:t>
      </w:r>
      <w:r w:rsidRPr="00933248">
        <w:rPr>
          <w:rFonts w:ascii="Calibri" w:hAnsi="Calibri" w:cs="Calibri"/>
          <w:b/>
          <w:sz w:val="22"/>
          <w:szCs w:val="22"/>
          <w:lang w:val="en-US"/>
        </w:rPr>
        <w:t xml:space="preserve">REPUBLIC OF SERBIA, represented by the Government of the Republic of Serbia acting </w:t>
      </w:r>
      <w:r>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Pr>
          <w:rFonts w:ascii="Calibri" w:hAnsi="Calibri" w:cs="Calibri"/>
          <w:b/>
          <w:sz w:val="22"/>
          <w:szCs w:val="22"/>
          <w:lang w:val="en-US"/>
        </w:rPr>
        <w:t>the</w:t>
      </w:r>
      <w:r w:rsidRPr="00933248">
        <w:rPr>
          <w:rFonts w:ascii="Calibri" w:hAnsi="Calibri" w:cs="Calibri"/>
          <w:b/>
          <w:sz w:val="22"/>
          <w:szCs w:val="22"/>
          <w:lang w:val="en-US"/>
        </w:rPr>
        <w:t xml:space="preserve"> Ministry of Finance</w:t>
      </w:r>
      <w:r>
        <w:rPr>
          <w:rFonts w:ascii="Calibri" w:hAnsi="Calibri" w:cs="Calibri"/>
          <w:sz w:val="22"/>
          <w:szCs w:val="22"/>
          <w:lang w:val="en-US"/>
        </w:rPr>
        <w:br w:type="page"/>
      </w:r>
    </w:p>
    <w:p w:rsidR="00333AD6" w:rsidRPr="00933248" w:rsidRDefault="00333AD6" w:rsidP="008F7AC2">
      <w:pPr>
        <w:pStyle w:val="TitreAnnexe"/>
        <w:widowControl w:val="0"/>
        <w:spacing w:after="240"/>
        <w:rPr>
          <w:rFonts w:ascii="Calibri" w:hAnsi="Calibri" w:cs="Calibri"/>
          <w:sz w:val="22"/>
          <w:szCs w:val="22"/>
          <w:lang w:val="en-US"/>
        </w:rPr>
      </w:pPr>
      <w:bookmarkStart w:id="287" w:name="_Ref412708013"/>
      <w:bookmarkStart w:id="288" w:name="_Toc197103629"/>
      <w:r w:rsidRPr="00933248">
        <w:rPr>
          <w:rFonts w:ascii="Calibri" w:hAnsi="Calibri" w:cs="Calibri"/>
          <w:sz w:val="22"/>
          <w:szCs w:val="22"/>
          <w:lang w:val="en-US"/>
        </w:rPr>
        <w:t>FORM OF CERTIFICATE OF AUTHORITY AND INCUMBENCY OF THE SELLER</w:t>
      </w:r>
      <w:bookmarkEnd w:id="287"/>
      <w:bookmarkEnd w:id="288"/>
    </w:p>
    <w:p w:rsidR="00333AD6" w:rsidRPr="00933248" w:rsidRDefault="00333AD6" w:rsidP="008F7AC2">
      <w:pPr>
        <w:pStyle w:val="ListParagraph"/>
        <w:widowControl w:val="0"/>
        <w:spacing w:before="600" w:after="240"/>
        <w:ind w:left="1134" w:hanging="1134"/>
        <w:rPr>
          <w:rFonts w:ascii="Calibri" w:hAnsi="Calibri" w:cs="Calibri"/>
          <w:sz w:val="22"/>
          <w:szCs w:val="22"/>
          <w:lang w:val="en-US"/>
        </w:rPr>
      </w:pPr>
      <w:r w:rsidRPr="00933248">
        <w:rPr>
          <w:rFonts w:ascii="Calibri" w:hAnsi="Calibri" w:cs="Calibri"/>
          <w:sz w:val="22"/>
          <w:szCs w:val="22"/>
          <w:lang w:val="en-US"/>
        </w:rPr>
        <w:t>To:</w:t>
      </w:r>
      <w:r w:rsidRPr="00933248">
        <w:rPr>
          <w:rFonts w:ascii="Calibri" w:hAnsi="Calibri" w:cs="Calibri"/>
          <w:sz w:val="22"/>
          <w:szCs w:val="22"/>
          <w:lang w:val="en-US"/>
        </w:rPr>
        <w:tab/>
      </w:r>
      <w:r w:rsidR="004627F6" w:rsidRPr="00933248">
        <w:rPr>
          <w:rFonts w:ascii="Calibri" w:hAnsi="Calibri" w:cs="Calibri"/>
          <w:b/>
          <w:sz w:val="22"/>
          <w:szCs w:val="22"/>
          <w:lang w:val="en-US"/>
        </w:rPr>
        <w:t>NATIXIS</w:t>
      </w:r>
    </w:p>
    <w:p w:rsidR="00333AD6" w:rsidRPr="00933248" w:rsidRDefault="00333AD6"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From:</w:t>
      </w:r>
      <w:r w:rsidRPr="00933248">
        <w:rPr>
          <w:rFonts w:ascii="Calibri" w:hAnsi="Calibri" w:cs="Calibri"/>
          <w:sz w:val="22"/>
          <w:szCs w:val="22"/>
          <w:lang w:val="en-US"/>
        </w:rPr>
        <w:tab/>
      </w:r>
      <w:r w:rsidR="009A3B02" w:rsidRPr="00933248">
        <w:rPr>
          <w:rFonts w:ascii="Calibri" w:hAnsi="Calibri" w:cs="Calibri"/>
          <w:b/>
          <w:color w:val="000000" w:themeColor="text1"/>
          <w:sz w:val="22"/>
          <w:szCs w:val="22"/>
          <w:lang w:val="en-GB"/>
        </w:rPr>
        <w:t>DASSAULT AVIATION</w:t>
      </w:r>
    </w:p>
    <w:p w:rsidR="00333AD6" w:rsidRPr="00933248" w:rsidRDefault="00333AD6"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Date:</w:t>
      </w:r>
      <w:r w:rsidRPr="00933248">
        <w:rPr>
          <w:rFonts w:ascii="Calibri" w:hAnsi="Calibri" w:cs="Calibri"/>
          <w:sz w:val="22"/>
          <w:szCs w:val="22"/>
          <w:lang w:val="en-US"/>
        </w:rPr>
        <w:tab/>
        <w:t>[</w:t>
      </w:r>
      <w:r w:rsidRPr="00933248">
        <w:rPr>
          <w:rFonts w:ascii="Calibri" w:hAnsi="Calibri" w:cs="Calibri"/>
          <w:color w:val="000000"/>
          <w:sz w:val="22"/>
          <w:szCs w:val="22"/>
        </w:rPr>
        <w:sym w:font="Wingdings" w:char="F06C"/>
      </w:r>
      <w:r w:rsidRPr="00933248">
        <w:rPr>
          <w:rFonts w:ascii="Calibri" w:hAnsi="Calibri" w:cs="Calibri"/>
          <w:sz w:val="22"/>
          <w:szCs w:val="22"/>
          <w:lang w:val="en-US"/>
        </w:rPr>
        <w:t>]</w:t>
      </w:r>
    </w:p>
    <w:p w:rsidR="00333AD6" w:rsidRPr="00933248" w:rsidRDefault="001A1D51" w:rsidP="008F7AC2">
      <w:pPr>
        <w:pStyle w:val="ListParagraph"/>
        <w:widowControl w:val="0"/>
        <w:spacing w:before="400" w:after="240"/>
        <w:ind w:left="0"/>
        <w:jc w:val="center"/>
        <w:rPr>
          <w:rFonts w:ascii="Calibri" w:hAnsi="Calibri" w:cs="Calibri"/>
          <w:b/>
          <w:sz w:val="22"/>
          <w:szCs w:val="22"/>
          <w:lang w:val="en-US"/>
        </w:rPr>
      </w:pPr>
      <w:r w:rsidRPr="00933248">
        <w:rPr>
          <w:rFonts w:ascii="Calibri" w:hAnsi="Calibri" w:cs="Calibri"/>
          <w:b/>
          <w:sz w:val="22"/>
          <w:szCs w:val="22"/>
          <w:lang w:val="en-US"/>
        </w:rPr>
        <w:t xml:space="preserve">Facility Agreement dated </w:t>
      </w:r>
      <w:r w:rsidRPr="00933248">
        <w:rPr>
          <w:rFonts w:ascii="Calibri" w:hAnsi="Calibri" w:cs="Calibri"/>
          <w:b/>
          <w:color w:val="000000" w:themeColor="text1"/>
          <w:sz w:val="22"/>
          <w:szCs w:val="22"/>
          <w:lang w:val="en-US"/>
        </w:rPr>
        <w:t>[●] 2025</w:t>
      </w:r>
      <w:r w:rsidR="007A351A">
        <w:rPr>
          <w:rFonts w:ascii="Calibri" w:hAnsi="Calibri" w:cs="Calibri"/>
          <w:b/>
          <w:color w:val="000000" w:themeColor="text1"/>
          <w:sz w:val="22"/>
          <w:szCs w:val="22"/>
          <w:lang w:val="en-US"/>
        </w:rPr>
        <w:t xml:space="preserve"> </w:t>
      </w:r>
      <w:r w:rsidRPr="00933248">
        <w:rPr>
          <w:rFonts w:ascii="Calibri" w:hAnsi="Calibri" w:cs="Calibri"/>
          <w:b/>
          <w:sz w:val="22"/>
          <w:szCs w:val="22"/>
          <w:lang w:val="en-GB"/>
        </w:rPr>
        <w:t xml:space="preserve">between </w:t>
      </w:r>
      <w:r w:rsidRPr="00933248">
        <w:rPr>
          <w:rFonts w:ascii="Calibri" w:hAnsi="Calibri" w:cs="Calibri"/>
          <w:b/>
          <w:i/>
          <w:sz w:val="22"/>
          <w:szCs w:val="22"/>
          <w:lang w:val="en-GB"/>
        </w:rPr>
        <w:t>inter alios</w:t>
      </w:r>
      <w:r w:rsidRPr="00933248">
        <w:rPr>
          <w:rFonts w:ascii="Calibri" w:hAnsi="Calibri" w:cs="Calibri"/>
          <w:b/>
          <w:sz w:val="22"/>
          <w:szCs w:val="22"/>
          <w:lang w:val="en-GB"/>
        </w:rPr>
        <w:t xml:space="preserve"> the </w:t>
      </w:r>
      <w:r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Pr="00933248">
        <w:rPr>
          <w:rFonts w:ascii="Calibri" w:hAnsi="Calibri" w:cs="Calibri"/>
          <w:b/>
          <w:sz w:val="22"/>
          <w:szCs w:val="22"/>
          <w:lang w:val="en-US"/>
        </w:rPr>
        <w:t xml:space="preserve"> Ministry of Finance acting </w:t>
      </w:r>
      <w:r w:rsidRPr="00933248">
        <w:rPr>
          <w:rFonts w:ascii="Calibri" w:hAnsi="Calibri" w:cs="Calibri"/>
          <w:b/>
          <w:sz w:val="22"/>
          <w:szCs w:val="22"/>
          <w:lang w:val="en-GB"/>
        </w:rPr>
        <w:t>as Borrower and Natixis acting as ECA Agent</w:t>
      </w:r>
      <w:r w:rsidR="009A3B02" w:rsidRPr="00933248">
        <w:rPr>
          <w:rFonts w:ascii="Calibri" w:hAnsi="Calibri" w:cs="Calibri"/>
          <w:b/>
          <w:sz w:val="22"/>
          <w:szCs w:val="22"/>
          <w:lang w:val="en-US"/>
        </w:rPr>
        <w:t xml:space="preserve"> (the Agreement)</w:t>
      </w:r>
    </w:p>
    <w:p w:rsidR="00333AD6" w:rsidRPr="00933248" w:rsidRDefault="00726AA6" w:rsidP="00BD4618">
      <w:pPr>
        <w:pStyle w:val="ListParagraph"/>
        <w:widowControl w:val="0"/>
        <w:spacing w:before="360" w:after="360"/>
        <w:ind w:left="0"/>
        <w:jc w:val="center"/>
        <w:rPr>
          <w:rFonts w:ascii="Calibri" w:hAnsi="Calibri" w:cs="Calibri"/>
          <w:sz w:val="22"/>
          <w:szCs w:val="22"/>
          <w:u w:val="single"/>
          <w:lang w:val="en-US"/>
        </w:rPr>
      </w:pPr>
      <w:r w:rsidRPr="00933248">
        <w:rPr>
          <w:rFonts w:ascii="Calibri" w:hAnsi="Calibri" w:cs="Calibri"/>
          <w:color w:val="000000" w:themeColor="text1"/>
          <w:sz w:val="22"/>
          <w:szCs w:val="22"/>
          <w:u w:val="single"/>
          <w:lang w:val="en-US"/>
        </w:rPr>
        <w:t>Certificate of Authority and Incumbency</w:t>
      </w:r>
    </w:p>
    <w:p w:rsidR="00333AD6" w:rsidRPr="00933248" w:rsidRDefault="001A1D51" w:rsidP="000E1D24">
      <w:pPr>
        <w:pStyle w:val="ListParagraph"/>
        <w:widowControl w:val="0"/>
        <w:numPr>
          <w:ilvl w:val="6"/>
          <w:numId w:val="116"/>
        </w:numPr>
        <w:spacing w:before="300" w:after="240"/>
        <w:ind w:left="709" w:hanging="709"/>
        <w:rPr>
          <w:rFonts w:ascii="Calibri" w:hAnsi="Calibri" w:cs="Calibri"/>
          <w:sz w:val="22"/>
          <w:szCs w:val="22"/>
          <w:lang w:val="en-US"/>
        </w:rPr>
      </w:pPr>
      <w:r w:rsidRPr="00933248">
        <w:rPr>
          <w:rFonts w:ascii="Calibri" w:hAnsi="Calibri" w:cs="Calibri"/>
          <w:sz w:val="22"/>
          <w:szCs w:val="22"/>
          <w:lang w:val="en-US"/>
        </w:rPr>
        <w:t xml:space="preserve">Reference is made to a commercial contract number DGI/DEM/5448/22 dated 29 August 2024 (as amended from time to time) entered into between the Republic of Serbia, represented by the Government of the Republic of Serbia, acting </w:t>
      </w:r>
      <w:r w:rsidR="00A32331">
        <w:rPr>
          <w:rFonts w:ascii="Calibri" w:hAnsi="Calibri" w:cs="Calibri"/>
          <w:sz w:val="22"/>
          <w:szCs w:val="22"/>
          <w:lang w:val="en-US"/>
        </w:rPr>
        <w:t xml:space="preserve">by and </w:t>
      </w:r>
      <w:r w:rsidRPr="00933248">
        <w:rPr>
          <w:rFonts w:ascii="Calibri" w:hAnsi="Calibri" w:cs="Calibri"/>
          <w:sz w:val="22"/>
          <w:szCs w:val="22"/>
          <w:lang w:val="en-US"/>
        </w:rPr>
        <w:t xml:space="preserve">through </w:t>
      </w:r>
      <w:r w:rsidR="00A32331">
        <w:rPr>
          <w:rFonts w:ascii="Calibri" w:hAnsi="Calibri" w:cs="Calibri"/>
          <w:sz w:val="22"/>
          <w:szCs w:val="22"/>
          <w:lang w:val="en-US"/>
        </w:rPr>
        <w:t>the</w:t>
      </w:r>
      <w:r w:rsidRPr="00933248">
        <w:rPr>
          <w:rFonts w:ascii="Calibri" w:hAnsi="Calibri" w:cs="Calibri"/>
          <w:sz w:val="22"/>
          <w:szCs w:val="22"/>
          <w:lang w:val="en-US"/>
        </w:rPr>
        <w:t xml:space="preserve"> Ministry of Defense (the </w:t>
      </w:r>
      <w:r w:rsidRPr="00933248">
        <w:rPr>
          <w:rFonts w:ascii="Calibri" w:hAnsi="Calibri" w:cs="Calibri"/>
          <w:b/>
          <w:sz w:val="22"/>
          <w:szCs w:val="22"/>
          <w:lang w:val="en-US"/>
        </w:rPr>
        <w:t>Buyer</w:t>
      </w:r>
      <w:r w:rsidRPr="00933248">
        <w:rPr>
          <w:rFonts w:ascii="Calibri" w:hAnsi="Calibri" w:cs="Calibri"/>
          <w:sz w:val="22"/>
          <w:szCs w:val="22"/>
          <w:lang w:val="en-US"/>
        </w:rPr>
        <w:t xml:space="preserve">) and </w:t>
      </w:r>
      <w:r w:rsidRPr="00933248">
        <w:rPr>
          <w:rFonts w:ascii="Calibri" w:hAnsi="Calibri" w:cs="Calibri"/>
          <w:sz w:val="22"/>
          <w:szCs w:val="22"/>
          <w:lang w:val="en-GB"/>
        </w:rPr>
        <w:t>Dassault Aviation, whose registered office is at 9 rond-point des Champs-Elysées-Marcel Dassault, 75008 Paris, France, registered with the commercial and companies registry of Paris under number 712 042 456 RCS Paris</w:t>
      </w:r>
      <w:r w:rsidRPr="00933248">
        <w:rPr>
          <w:rFonts w:ascii="Calibri" w:hAnsi="Calibri" w:cs="Calibri"/>
          <w:sz w:val="22"/>
          <w:szCs w:val="22"/>
          <w:lang w:val="en-US"/>
        </w:rPr>
        <w:t xml:space="preserve"> (the </w:t>
      </w:r>
      <w:r w:rsidRPr="00933248">
        <w:rPr>
          <w:rFonts w:ascii="Calibri" w:hAnsi="Calibri" w:cs="Calibri"/>
          <w:b/>
          <w:sz w:val="22"/>
          <w:szCs w:val="22"/>
          <w:lang w:val="en-US"/>
        </w:rPr>
        <w:t>Seller</w:t>
      </w:r>
      <w:r w:rsidRPr="00933248">
        <w:rPr>
          <w:rFonts w:ascii="Calibri" w:hAnsi="Calibri" w:cs="Calibri"/>
          <w:sz w:val="22"/>
          <w:szCs w:val="22"/>
          <w:lang w:val="en-US"/>
        </w:rPr>
        <w:t xml:space="preserve">) </w:t>
      </w:r>
      <w:r w:rsidRPr="00933248">
        <w:rPr>
          <w:rFonts w:ascii="Calibri" w:hAnsi="Calibri" w:cs="Calibri"/>
          <w:color w:val="000000" w:themeColor="text1"/>
          <w:w w:val="105"/>
          <w:sz w:val="22"/>
          <w:szCs w:val="22"/>
          <w:lang w:val="en-US"/>
        </w:rPr>
        <w:t>for the supply of twelve RAFALE fighters and its associated products and services</w:t>
      </w:r>
      <w:r w:rsidRPr="00933248">
        <w:rPr>
          <w:rFonts w:ascii="Calibri" w:hAnsi="Calibri" w:cs="Calibri"/>
          <w:sz w:val="22"/>
          <w:szCs w:val="22"/>
          <w:lang w:val="en-US"/>
        </w:rPr>
        <w:t xml:space="preserve"> (the </w:t>
      </w:r>
      <w:r w:rsidRPr="00933248">
        <w:rPr>
          <w:rFonts w:ascii="Calibri" w:hAnsi="Calibri" w:cs="Calibri"/>
          <w:b/>
          <w:sz w:val="22"/>
          <w:szCs w:val="22"/>
          <w:lang w:val="en-US"/>
        </w:rPr>
        <w:t>Commercial Contract</w:t>
      </w:r>
      <w:r w:rsidRPr="00933248">
        <w:rPr>
          <w:rFonts w:ascii="Calibri" w:hAnsi="Calibri" w:cs="Calibri"/>
          <w:sz w:val="22"/>
          <w:szCs w:val="22"/>
          <w:lang w:val="en-US"/>
        </w:rPr>
        <w:t>)</w:t>
      </w:r>
      <w:r w:rsidR="00333AD6" w:rsidRPr="00933248">
        <w:rPr>
          <w:rFonts w:ascii="Calibri" w:hAnsi="Calibri" w:cs="Calibri"/>
          <w:sz w:val="22"/>
          <w:szCs w:val="22"/>
          <w:lang w:val="en-US"/>
        </w:rPr>
        <w:t>.</w:t>
      </w:r>
    </w:p>
    <w:p w:rsidR="00333AD6" w:rsidRPr="00933248" w:rsidRDefault="00333AD6" w:rsidP="000E1D24">
      <w:pPr>
        <w:pStyle w:val="ListParagraph"/>
        <w:widowControl w:val="0"/>
        <w:numPr>
          <w:ilvl w:val="6"/>
          <w:numId w:val="116"/>
        </w:numPr>
        <w:spacing w:before="300" w:after="240"/>
        <w:ind w:left="709" w:hanging="709"/>
        <w:rPr>
          <w:rFonts w:ascii="Calibri" w:hAnsi="Calibri" w:cs="Calibri"/>
          <w:sz w:val="22"/>
          <w:szCs w:val="22"/>
          <w:lang w:val="en-US"/>
        </w:rPr>
      </w:pPr>
      <w:r w:rsidRPr="00933248">
        <w:rPr>
          <w:rFonts w:ascii="Calibri" w:hAnsi="Calibri" w:cs="Calibri"/>
          <w:sz w:val="22"/>
          <w:szCs w:val="22"/>
          <w:lang w:val="en-US"/>
        </w:rPr>
        <w:t>Reference is made to the Agreement</w:t>
      </w:r>
      <w:r w:rsidR="005A19AB" w:rsidRPr="00933248">
        <w:rPr>
          <w:rFonts w:ascii="Calibri" w:hAnsi="Calibri" w:cs="Calibri"/>
          <w:sz w:val="22"/>
          <w:szCs w:val="22"/>
          <w:lang w:val="en-US"/>
        </w:rPr>
        <w:t xml:space="preserve"> and to the Payment Delegation Agreement</w:t>
      </w:r>
      <w:r w:rsidRPr="00933248">
        <w:rPr>
          <w:rFonts w:ascii="Calibri" w:hAnsi="Calibri" w:cs="Calibri"/>
          <w:sz w:val="22"/>
          <w:szCs w:val="22"/>
          <w:lang w:val="en-US"/>
        </w:rPr>
        <w:t>.</w:t>
      </w:r>
      <w:r w:rsidR="00726AA6" w:rsidRPr="00933248">
        <w:rPr>
          <w:rFonts w:ascii="Calibri" w:hAnsi="Calibri" w:cs="Calibri"/>
          <w:color w:val="000000" w:themeColor="text1"/>
          <w:sz w:val="22"/>
          <w:szCs w:val="22"/>
          <w:lang w:val="en-US"/>
        </w:rPr>
        <w:t xml:space="preserve"> Capitalised terms used in this Certificate of Authority and Incumbency but not defined herein have the meaning given to them in the Agreement.</w:t>
      </w:r>
    </w:p>
    <w:p w:rsidR="00333AD6" w:rsidRPr="00933248" w:rsidRDefault="00333AD6" w:rsidP="000E1D24">
      <w:pPr>
        <w:pStyle w:val="ListParagraph"/>
        <w:widowControl w:val="0"/>
        <w:numPr>
          <w:ilvl w:val="6"/>
          <w:numId w:val="116"/>
        </w:numPr>
        <w:spacing w:before="300" w:after="240"/>
        <w:ind w:left="709" w:hanging="709"/>
        <w:rPr>
          <w:rFonts w:ascii="Calibri" w:hAnsi="Calibri" w:cs="Calibri"/>
          <w:sz w:val="22"/>
          <w:szCs w:val="22"/>
          <w:lang w:val="en-US"/>
        </w:rPr>
      </w:pPr>
      <w:r w:rsidRPr="00933248">
        <w:rPr>
          <w:rFonts w:ascii="Calibri" w:hAnsi="Calibri" w:cs="Calibri"/>
          <w:sz w:val="22"/>
          <w:szCs w:val="22"/>
          <w:lang w:val="en-US"/>
        </w:rPr>
        <w:t xml:space="preserve">I, the undersigned </w:t>
      </w:r>
      <w:r w:rsidR="00726AA6" w:rsidRPr="00933248">
        <w:rPr>
          <w:rFonts w:ascii="Calibri" w:hAnsi="Calibri" w:cs="Calibri"/>
          <w:sz w:val="22"/>
          <w:szCs w:val="22"/>
          <w:lang w:val="en-US"/>
        </w:rPr>
        <w:t>[●]</w:t>
      </w:r>
      <w:r w:rsidRPr="00933248">
        <w:rPr>
          <w:rFonts w:ascii="Calibri" w:hAnsi="Calibri" w:cs="Calibri"/>
          <w:sz w:val="22"/>
          <w:szCs w:val="22"/>
          <w:lang w:val="en-US"/>
        </w:rPr>
        <w:t>, acting in capacity as</w:t>
      </w:r>
      <w:r w:rsidR="00726AA6" w:rsidRPr="00933248">
        <w:rPr>
          <w:rFonts w:ascii="Calibri" w:hAnsi="Calibri" w:cs="Calibri"/>
          <w:sz w:val="22"/>
          <w:szCs w:val="22"/>
          <w:lang w:val="en-US"/>
        </w:rPr>
        <w:t xml:space="preserve"> [●]</w:t>
      </w:r>
      <w:r w:rsidRPr="00933248">
        <w:rPr>
          <w:rFonts w:ascii="Calibri" w:hAnsi="Calibri" w:cs="Calibri"/>
          <w:sz w:val="22"/>
          <w:szCs w:val="22"/>
          <w:lang w:val="en-US"/>
        </w:rPr>
        <w:t xml:space="preserve">, duly authorized for the purposes hereof, hereby certify that here below are the details and true specimen signatures of the persons who are authorized to sign on behalf of the Seller all documents and certificates to be delivered pursuant to the </w:t>
      </w:r>
      <w:r w:rsidR="004D49C8"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4408AD">
        <w:rPr>
          <w:rFonts w:ascii="Calibri" w:hAnsi="Calibri" w:cs="Calibri"/>
          <w:sz w:val="22"/>
          <w:szCs w:val="22"/>
          <w:lang w:val="en-US"/>
        </w:rPr>
        <w:t xml:space="preserve"> </w:t>
      </w:r>
    </w:p>
    <w:tbl>
      <w:tblPr>
        <w:tblStyle w:val="TableGrid"/>
        <w:tblW w:w="0" w:type="auto"/>
        <w:tblInd w:w="817" w:type="dxa"/>
        <w:tblLook w:val="04A0" w:firstRow="1" w:lastRow="0" w:firstColumn="1" w:lastColumn="0" w:noHBand="0" w:noVBand="1"/>
      </w:tblPr>
      <w:tblGrid>
        <w:gridCol w:w="3006"/>
        <w:gridCol w:w="2693"/>
        <w:gridCol w:w="2544"/>
      </w:tblGrid>
      <w:tr w:rsidR="00080689" w:rsidRPr="00933248" w:rsidTr="008C72EA">
        <w:tc>
          <w:tcPr>
            <w:tcW w:w="3006" w:type="dxa"/>
          </w:tcPr>
          <w:p w:rsidR="00080689" w:rsidRPr="00933248" w:rsidRDefault="00080689" w:rsidP="00BD4618">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Title</w:t>
            </w:r>
          </w:p>
        </w:tc>
        <w:tc>
          <w:tcPr>
            <w:tcW w:w="2693" w:type="dxa"/>
          </w:tcPr>
          <w:p w:rsidR="00080689" w:rsidRPr="00933248" w:rsidRDefault="00080689" w:rsidP="00BD4618">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Name</w:t>
            </w:r>
          </w:p>
        </w:tc>
        <w:tc>
          <w:tcPr>
            <w:tcW w:w="2544" w:type="dxa"/>
          </w:tcPr>
          <w:p w:rsidR="00080689" w:rsidRPr="00933248" w:rsidRDefault="00080689" w:rsidP="00BD4618">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Specimen</w:t>
            </w:r>
          </w:p>
        </w:tc>
      </w:tr>
      <w:tr w:rsidR="00080689" w:rsidRPr="00933248" w:rsidTr="008C72EA">
        <w:tc>
          <w:tcPr>
            <w:tcW w:w="3006"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c>
          <w:tcPr>
            <w:tcW w:w="2693"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c>
          <w:tcPr>
            <w:tcW w:w="2544"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r>
      <w:tr w:rsidR="00080689" w:rsidRPr="00933248" w:rsidTr="008C72EA">
        <w:tc>
          <w:tcPr>
            <w:tcW w:w="3006"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c>
          <w:tcPr>
            <w:tcW w:w="2693"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c>
          <w:tcPr>
            <w:tcW w:w="2544" w:type="dxa"/>
          </w:tcPr>
          <w:p w:rsidR="00080689" w:rsidRPr="00933248" w:rsidRDefault="00080689" w:rsidP="00BD4618">
            <w:pPr>
              <w:pStyle w:val="ListParagraph"/>
              <w:widowControl w:val="0"/>
              <w:spacing w:before="120" w:after="120"/>
              <w:ind w:left="0"/>
              <w:rPr>
                <w:rFonts w:ascii="Calibri" w:hAnsi="Calibri" w:cs="Calibri"/>
                <w:sz w:val="22"/>
                <w:szCs w:val="22"/>
                <w:lang w:val="en-US"/>
              </w:rPr>
            </w:pPr>
          </w:p>
        </w:tc>
      </w:tr>
    </w:tbl>
    <w:p w:rsidR="00333AD6" w:rsidRPr="00933248" w:rsidRDefault="00333AD6" w:rsidP="000E1D24">
      <w:pPr>
        <w:pStyle w:val="ListParagraph"/>
        <w:widowControl w:val="0"/>
        <w:numPr>
          <w:ilvl w:val="6"/>
          <w:numId w:val="116"/>
        </w:numPr>
        <w:spacing w:before="300" w:after="240"/>
        <w:ind w:left="709" w:hanging="709"/>
        <w:rPr>
          <w:rFonts w:ascii="Calibri" w:hAnsi="Calibri" w:cs="Calibri"/>
          <w:sz w:val="22"/>
          <w:szCs w:val="22"/>
          <w:lang w:val="en-US"/>
        </w:rPr>
      </w:pPr>
      <w:r w:rsidRPr="00933248">
        <w:rPr>
          <w:rFonts w:ascii="Calibri" w:hAnsi="Calibri" w:cs="Calibri"/>
          <w:sz w:val="22"/>
          <w:szCs w:val="22"/>
          <w:lang w:val="en-US"/>
        </w:rPr>
        <w:t xml:space="preserve">I, the undersigned </w:t>
      </w:r>
      <w:r w:rsidR="002C7AE5" w:rsidRPr="00933248">
        <w:rPr>
          <w:rFonts w:ascii="Calibri" w:hAnsi="Calibri" w:cs="Calibri"/>
          <w:sz w:val="22"/>
          <w:szCs w:val="22"/>
          <w:lang w:val="en-US"/>
        </w:rPr>
        <w:t>[</w:t>
      </w:r>
      <w:r w:rsidR="009D2C85" w:rsidRPr="00933248">
        <w:rPr>
          <w:rFonts w:ascii="Calibri" w:hAnsi="Calibri" w:cs="Calibri"/>
          <w:sz w:val="22"/>
          <w:szCs w:val="22"/>
          <w:lang w:val="en-US"/>
        </w:rPr>
        <w:t>●</w:t>
      </w:r>
      <w:r w:rsidR="002C7AE5" w:rsidRPr="00933248">
        <w:rPr>
          <w:rFonts w:ascii="Calibri" w:hAnsi="Calibri" w:cs="Calibri"/>
          <w:sz w:val="22"/>
          <w:szCs w:val="22"/>
          <w:lang w:val="en-US"/>
        </w:rPr>
        <w:t>]</w:t>
      </w:r>
      <w:r w:rsidRPr="00933248">
        <w:rPr>
          <w:rFonts w:ascii="Calibri" w:hAnsi="Calibri" w:cs="Calibri"/>
          <w:sz w:val="22"/>
          <w:szCs w:val="22"/>
          <w:lang w:val="en-US"/>
        </w:rPr>
        <w:t xml:space="preserve">, acting in capacity as </w:t>
      </w:r>
      <w:r w:rsidR="002C7AE5" w:rsidRPr="00933248">
        <w:rPr>
          <w:rFonts w:ascii="Calibri" w:hAnsi="Calibri" w:cs="Calibri"/>
          <w:sz w:val="22"/>
          <w:szCs w:val="22"/>
          <w:lang w:val="en-US"/>
        </w:rPr>
        <w:t>[</w:t>
      </w:r>
      <w:r w:rsidR="009D2C85" w:rsidRPr="00933248">
        <w:rPr>
          <w:rFonts w:ascii="Calibri" w:hAnsi="Calibri" w:cs="Calibri"/>
          <w:sz w:val="22"/>
          <w:szCs w:val="22"/>
          <w:lang w:val="en-US"/>
        </w:rPr>
        <w:t>●</w:t>
      </w:r>
      <w:r w:rsidR="002C7AE5" w:rsidRPr="00933248">
        <w:rPr>
          <w:rFonts w:ascii="Calibri" w:hAnsi="Calibri" w:cs="Calibri"/>
          <w:sz w:val="22"/>
          <w:szCs w:val="22"/>
          <w:lang w:val="en-US"/>
        </w:rPr>
        <w:t>]</w:t>
      </w:r>
      <w:r w:rsidRPr="00933248">
        <w:rPr>
          <w:rFonts w:ascii="Calibri" w:hAnsi="Calibri" w:cs="Calibri"/>
          <w:sz w:val="22"/>
          <w:szCs w:val="22"/>
          <w:lang w:val="en-US"/>
        </w:rPr>
        <w:t>, duly authorized for the purposes hereof, hereby certify that here below are the details and true specimen signatures of the persons who are authorized:</w:t>
      </w:r>
    </w:p>
    <w:p w:rsidR="00333AD6" w:rsidRPr="00933248" w:rsidRDefault="00333AD6" w:rsidP="000E1D24">
      <w:pPr>
        <w:pStyle w:val="ListParagraph"/>
        <w:widowControl w:val="0"/>
        <w:numPr>
          <w:ilvl w:val="3"/>
          <w:numId w:val="117"/>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 xml:space="preserve">to sign on behalf of the Seller all documents to be delivered pursuant to the Agreement referred to therein (including </w:t>
      </w:r>
      <w:r w:rsidRPr="00933248">
        <w:rPr>
          <w:rFonts w:ascii="Calibri" w:hAnsi="Calibri" w:cs="Calibri"/>
          <w:i/>
          <w:sz w:val="22"/>
          <w:szCs w:val="22"/>
          <w:lang w:val="en-US"/>
        </w:rPr>
        <w:t>inter alia</w:t>
      </w:r>
      <w:r w:rsidRPr="00933248">
        <w:rPr>
          <w:rFonts w:ascii="Calibri" w:hAnsi="Calibri" w:cs="Calibri"/>
          <w:sz w:val="22"/>
          <w:szCs w:val="22"/>
          <w:lang w:val="en-US"/>
        </w:rPr>
        <w:t xml:space="preserve"> </w:t>
      </w:r>
      <w:r w:rsidR="000733ED" w:rsidRPr="00933248">
        <w:rPr>
          <w:rFonts w:ascii="Calibri" w:hAnsi="Calibri" w:cs="Calibri"/>
          <w:sz w:val="22"/>
          <w:szCs w:val="22"/>
          <w:lang w:val="en-US"/>
        </w:rPr>
        <w:t>the Seller’s Certificate</w:t>
      </w:r>
      <w:r w:rsidRPr="00933248">
        <w:rPr>
          <w:rFonts w:ascii="Calibri" w:hAnsi="Calibri" w:cs="Calibri"/>
          <w:sz w:val="22"/>
          <w:szCs w:val="22"/>
          <w:lang w:val="en-US"/>
        </w:rPr>
        <w:t>)</w:t>
      </w:r>
      <w:r w:rsidR="009D2C85" w:rsidRPr="00933248">
        <w:rPr>
          <w:rFonts w:ascii="Calibri" w:hAnsi="Calibri" w:cs="Calibri"/>
          <w:sz w:val="22"/>
          <w:szCs w:val="22"/>
          <w:lang w:val="en-US"/>
        </w:rPr>
        <w:t xml:space="preserve"> and pursuant to the Payment Delegation Agreement</w:t>
      </w:r>
      <w:r w:rsidRPr="00933248">
        <w:rPr>
          <w:rFonts w:ascii="Calibri" w:hAnsi="Calibri" w:cs="Calibri"/>
          <w:sz w:val="22"/>
          <w:szCs w:val="22"/>
          <w:lang w:val="en-US"/>
        </w:rPr>
        <w:t xml:space="preserve">; and </w:t>
      </w:r>
    </w:p>
    <w:p w:rsidR="00333AD6" w:rsidRPr="00933248" w:rsidRDefault="00333AD6" w:rsidP="000E1D24">
      <w:pPr>
        <w:pStyle w:val="ListParagraph"/>
        <w:widowControl w:val="0"/>
        <w:numPr>
          <w:ilvl w:val="3"/>
          <w:numId w:val="117"/>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to take any action required or permitted to be taken, done, signed or executed under the Agreement</w:t>
      </w:r>
      <w:r w:rsidR="009D2C85" w:rsidRPr="00933248">
        <w:rPr>
          <w:rFonts w:ascii="Calibri" w:hAnsi="Calibri" w:cs="Calibri"/>
          <w:sz w:val="22"/>
          <w:szCs w:val="22"/>
          <w:lang w:val="en-US"/>
        </w:rPr>
        <w:t xml:space="preserve"> and under the Payment Delegation Agreement</w:t>
      </w:r>
      <w:r w:rsidR="001864B8">
        <w:rPr>
          <w:rFonts w:ascii="Calibri" w:hAnsi="Calibri" w:cs="Calibri"/>
          <w:sz w:val="22"/>
          <w:szCs w:val="22"/>
          <w:lang w:val="en-US"/>
        </w:rPr>
        <w:t>.</w:t>
      </w:r>
    </w:p>
    <w:tbl>
      <w:tblPr>
        <w:tblStyle w:val="TableGrid"/>
        <w:tblW w:w="0" w:type="auto"/>
        <w:tblInd w:w="817" w:type="dxa"/>
        <w:tblLook w:val="04A0" w:firstRow="1" w:lastRow="0" w:firstColumn="1" w:lastColumn="0" w:noHBand="0" w:noVBand="1"/>
      </w:tblPr>
      <w:tblGrid>
        <w:gridCol w:w="3006"/>
        <w:gridCol w:w="2693"/>
        <w:gridCol w:w="2544"/>
      </w:tblGrid>
      <w:tr w:rsidR="00080689" w:rsidRPr="00933248" w:rsidTr="008C72EA">
        <w:tc>
          <w:tcPr>
            <w:tcW w:w="3006" w:type="dxa"/>
          </w:tcPr>
          <w:p w:rsidR="00080689" w:rsidRPr="00933248" w:rsidRDefault="00080689" w:rsidP="008F7AC2">
            <w:pPr>
              <w:pStyle w:val="ListParagraph"/>
              <w:widowControl w:val="0"/>
              <w:spacing w:before="80" w:after="80"/>
              <w:ind w:left="0"/>
              <w:rPr>
                <w:rFonts w:ascii="Calibri" w:hAnsi="Calibri" w:cs="Calibri"/>
                <w:b/>
                <w:sz w:val="22"/>
                <w:szCs w:val="22"/>
                <w:lang w:val="en-US"/>
              </w:rPr>
            </w:pPr>
            <w:r w:rsidRPr="00933248">
              <w:rPr>
                <w:rFonts w:ascii="Calibri" w:hAnsi="Calibri" w:cs="Calibri"/>
                <w:b/>
                <w:sz w:val="22"/>
                <w:szCs w:val="22"/>
                <w:lang w:val="en-US"/>
              </w:rPr>
              <w:t>Title</w:t>
            </w:r>
          </w:p>
        </w:tc>
        <w:tc>
          <w:tcPr>
            <w:tcW w:w="2693" w:type="dxa"/>
          </w:tcPr>
          <w:p w:rsidR="00080689" w:rsidRPr="00933248" w:rsidRDefault="00080689" w:rsidP="008F7AC2">
            <w:pPr>
              <w:pStyle w:val="ListParagraph"/>
              <w:widowControl w:val="0"/>
              <w:spacing w:before="80" w:after="80"/>
              <w:ind w:left="0"/>
              <w:rPr>
                <w:rFonts w:ascii="Calibri" w:hAnsi="Calibri" w:cs="Calibri"/>
                <w:b/>
                <w:sz w:val="22"/>
                <w:szCs w:val="22"/>
                <w:lang w:val="en-US"/>
              </w:rPr>
            </w:pPr>
            <w:r w:rsidRPr="00933248">
              <w:rPr>
                <w:rFonts w:ascii="Calibri" w:hAnsi="Calibri" w:cs="Calibri"/>
                <w:b/>
                <w:sz w:val="22"/>
                <w:szCs w:val="22"/>
                <w:lang w:val="en-US"/>
              </w:rPr>
              <w:t>Name</w:t>
            </w:r>
          </w:p>
        </w:tc>
        <w:tc>
          <w:tcPr>
            <w:tcW w:w="2544" w:type="dxa"/>
          </w:tcPr>
          <w:p w:rsidR="00080689" w:rsidRPr="00933248" w:rsidRDefault="00080689" w:rsidP="008F7AC2">
            <w:pPr>
              <w:pStyle w:val="ListParagraph"/>
              <w:widowControl w:val="0"/>
              <w:spacing w:before="80" w:after="80"/>
              <w:ind w:left="0"/>
              <w:rPr>
                <w:rFonts w:ascii="Calibri" w:hAnsi="Calibri" w:cs="Calibri"/>
                <w:b/>
                <w:sz w:val="22"/>
                <w:szCs w:val="22"/>
                <w:lang w:val="en-US"/>
              </w:rPr>
            </w:pPr>
            <w:r w:rsidRPr="00933248">
              <w:rPr>
                <w:rFonts w:ascii="Calibri" w:hAnsi="Calibri" w:cs="Calibri"/>
                <w:b/>
                <w:sz w:val="22"/>
                <w:szCs w:val="22"/>
                <w:lang w:val="en-US"/>
              </w:rPr>
              <w:t>Specimen</w:t>
            </w:r>
          </w:p>
        </w:tc>
      </w:tr>
      <w:tr w:rsidR="00080689" w:rsidRPr="00933248" w:rsidTr="008C72EA">
        <w:tc>
          <w:tcPr>
            <w:tcW w:w="3006"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c>
          <w:tcPr>
            <w:tcW w:w="2693"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c>
          <w:tcPr>
            <w:tcW w:w="2544"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r>
      <w:tr w:rsidR="00080689" w:rsidRPr="00933248" w:rsidTr="008C72EA">
        <w:tc>
          <w:tcPr>
            <w:tcW w:w="3006"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c>
          <w:tcPr>
            <w:tcW w:w="2693"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c>
          <w:tcPr>
            <w:tcW w:w="2544" w:type="dxa"/>
          </w:tcPr>
          <w:p w:rsidR="00080689" w:rsidRPr="00933248" w:rsidRDefault="00080689" w:rsidP="008F7AC2">
            <w:pPr>
              <w:pStyle w:val="ListParagraph"/>
              <w:widowControl w:val="0"/>
              <w:spacing w:before="80" w:after="80"/>
              <w:ind w:left="0"/>
              <w:rPr>
                <w:rFonts w:ascii="Calibri" w:hAnsi="Calibri" w:cs="Calibri"/>
                <w:sz w:val="22"/>
                <w:szCs w:val="22"/>
                <w:lang w:val="en-US"/>
              </w:rPr>
            </w:pPr>
          </w:p>
        </w:tc>
      </w:tr>
    </w:tbl>
    <w:p w:rsidR="00333AD6" w:rsidRDefault="00333AD6" w:rsidP="000E1D24">
      <w:pPr>
        <w:pStyle w:val="ListParagraph"/>
        <w:widowControl w:val="0"/>
        <w:numPr>
          <w:ilvl w:val="6"/>
          <w:numId w:val="116"/>
        </w:numPr>
        <w:spacing w:before="400" w:after="240"/>
        <w:ind w:left="709" w:hanging="709"/>
        <w:rPr>
          <w:rFonts w:ascii="Calibri" w:hAnsi="Calibri" w:cs="Calibri"/>
          <w:sz w:val="22"/>
          <w:szCs w:val="22"/>
          <w:lang w:val="en-US"/>
        </w:rPr>
      </w:pPr>
      <w:r w:rsidRPr="00933248">
        <w:rPr>
          <w:rFonts w:ascii="Calibri" w:hAnsi="Calibri" w:cs="Calibri"/>
          <w:sz w:val="22"/>
          <w:szCs w:val="22"/>
          <w:lang w:val="en-US"/>
        </w:rPr>
        <w:t>You may assume that any such person continues to be so authorized until you receive authorized written notice from the Seller that they, or any of them, are no longer so authorized.</w:t>
      </w:r>
    </w:p>
    <w:p w:rsidR="004408AD" w:rsidRPr="004408AD" w:rsidRDefault="004408AD" w:rsidP="004408AD">
      <w:pPr>
        <w:pStyle w:val="ListParagraph"/>
        <w:widowControl w:val="0"/>
        <w:numPr>
          <w:ilvl w:val="6"/>
          <w:numId w:val="116"/>
        </w:numPr>
        <w:spacing w:before="400" w:after="240"/>
        <w:ind w:left="709" w:hanging="709"/>
        <w:rPr>
          <w:rFonts w:ascii="Calibri" w:hAnsi="Calibri" w:cs="Calibri"/>
          <w:color w:val="000000" w:themeColor="text1"/>
          <w:sz w:val="22"/>
          <w:szCs w:val="22"/>
          <w:lang w:val="en-US"/>
        </w:rPr>
      </w:pPr>
      <w:r w:rsidRPr="004408AD">
        <w:rPr>
          <w:rFonts w:ascii="Calibri" w:hAnsi="Calibri" w:cs="Calibri"/>
          <w:sz w:val="22"/>
          <w:szCs w:val="22"/>
          <w:lang w:val="en-US"/>
        </w:rPr>
        <w:t xml:space="preserve">I, the undersigned [●], acting in capacity as [●], duly authorised for the purposes hereof, hereby confirm that any amount </w:t>
      </w:r>
      <w:r w:rsidRPr="004408AD">
        <w:rPr>
          <w:rFonts w:ascii="Calibri" w:hAnsi="Calibri" w:cs="Calibri"/>
          <w:color w:val="000000" w:themeColor="text1"/>
          <w:sz w:val="22"/>
          <w:szCs w:val="22"/>
          <w:lang w:val="en-US"/>
        </w:rPr>
        <w:t>to be paid to the Seller by Utilisation under the Facility shall be credited to the following account opened in the name of the Seller:</w:t>
      </w:r>
    </w:p>
    <w:p w:rsidR="004408AD" w:rsidRPr="004408AD" w:rsidRDefault="004408AD" w:rsidP="004408AD">
      <w:pPr>
        <w:widowControl w:val="0"/>
        <w:spacing w:before="0" w:after="240"/>
        <w:ind w:left="709"/>
        <w:rPr>
          <w:rFonts w:ascii="Calibri" w:hAnsi="Calibri" w:cs="Calibri"/>
          <w:color w:val="000000" w:themeColor="text1"/>
          <w:sz w:val="22"/>
          <w:szCs w:val="22"/>
          <w:lang w:val="en-US"/>
        </w:rPr>
      </w:pPr>
      <w:r w:rsidRPr="004408AD">
        <w:rPr>
          <w:rFonts w:ascii="Calibri" w:hAnsi="Calibri" w:cs="Calibri"/>
          <w:color w:val="000000" w:themeColor="text1"/>
          <w:sz w:val="22"/>
          <w:szCs w:val="22"/>
          <w:lang w:val="en-US"/>
        </w:rPr>
        <w:t>(a)</w:t>
      </w:r>
      <w:r w:rsidRPr="004408AD">
        <w:rPr>
          <w:rFonts w:ascii="Calibri" w:hAnsi="Calibri" w:cs="Calibri"/>
          <w:color w:val="000000" w:themeColor="text1"/>
          <w:sz w:val="22"/>
          <w:szCs w:val="22"/>
          <w:lang w:val="en-US"/>
        </w:rPr>
        <w:tab/>
        <w:t>Bank Name: [</w:t>
      </w:r>
      <w:r w:rsidRPr="004408AD">
        <w:rPr>
          <w:rFonts w:ascii="Calibri" w:hAnsi="Calibri" w:cs="Calibri"/>
          <w:sz w:val="22"/>
          <w:szCs w:val="22"/>
          <w:lang w:val="en-US"/>
        </w:rPr>
        <w:t>●</w:t>
      </w:r>
      <w:r w:rsidRPr="004408AD">
        <w:rPr>
          <w:rFonts w:ascii="Calibri" w:hAnsi="Calibri" w:cs="Calibri"/>
          <w:color w:val="000000" w:themeColor="text1"/>
          <w:sz w:val="22"/>
          <w:szCs w:val="22"/>
          <w:lang w:val="en-US"/>
        </w:rPr>
        <w:t>];</w:t>
      </w:r>
    </w:p>
    <w:p w:rsidR="004408AD" w:rsidRPr="004408AD" w:rsidRDefault="004408AD" w:rsidP="004408AD">
      <w:pPr>
        <w:widowControl w:val="0"/>
        <w:spacing w:before="0" w:after="240"/>
        <w:ind w:left="709"/>
        <w:rPr>
          <w:rFonts w:ascii="Calibri" w:hAnsi="Calibri" w:cs="Calibri"/>
          <w:color w:val="000000" w:themeColor="text1"/>
          <w:sz w:val="22"/>
          <w:szCs w:val="22"/>
          <w:lang w:val="en-US"/>
        </w:rPr>
      </w:pPr>
      <w:r w:rsidRPr="004408AD">
        <w:rPr>
          <w:rFonts w:ascii="Calibri" w:hAnsi="Calibri" w:cs="Calibri"/>
          <w:color w:val="000000" w:themeColor="text1"/>
          <w:sz w:val="22"/>
          <w:szCs w:val="22"/>
          <w:lang w:val="en-US"/>
        </w:rPr>
        <w:t>(b)</w:t>
      </w:r>
      <w:r w:rsidRPr="004408AD">
        <w:rPr>
          <w:rFonts w:ascii="Calibri" w:hAnsi="Calibri" w:cs="Calibri"/>
          <w:color w:val="000000" w:themeColor="text1"/>
          <w:sz w:val="22"/>
          <w:szCs w:val="22"/>
          <w:lang w:val="en-US"/>
        </w:rPr>
        <w:tab/>
        <w:t>Account Name: [</w:t>
      </w:r>
      <w:r w:rsidRPr="004408AD">
        <w:rPr>
          <w:rFonts w:ascii="Calibri" w:hAnsi="Calibri" w:cs="Calibri"/>
          <w:sz w:val="22"/>
          <w:szCs w:val="22"/>
          <w:lang w:val="en-US"/>
        </w:rPr>
        <w:t>●</w:t>
      </w:r>
      <w:r w:rsidRPr="004408AD">
        <w:rPr>
          <w:rFonts w:ascii="Calibri" w:hAnsi="Calibri" w:cs="Calibri"/>
          <w:color w:val="000000" w:themeColor="text1"/>
          <w:sz w:val="22"/>
          <w:szCs w:val="22"/>
          <w:lang w:val="en-US"/>
        </w:rPr>
        <w:t>];</w:t>
      </w:r>
    </w:p>
    <w:p w:rsidR="004408AD" w:rsidRPr="004408AD" w:rsidRDefault="004408AD" w:rsidP="004408AD">
      <w:pPr>
        <w:widowControl w:val="0"/>
        <w:spacing w:before="0" w:after="240"/>
        <w:ind w:left="709"/>
        <w:rPr>
          <w:rFonts w:ascii="Calibri" w:hAnsi="Calibri" w:cs="Calibri"/>
          <w:color w:val="000000" w:themeColor="text1"/>
          <w:sz w:val="22"/>
          <w:szCs w:val="22"/>
          <w:lang w:val="en-US"/>
        </w:rPr>
      </w:pPr>
      <w:r w:rsidRPr="004408AD">
        <w:rPr>
          <w:rFonts w:ascii="Calibri" w:hAnsi="Calibri" w:cs="Calibri"/>
          <w:color w:val="000000" w:themeColor="text1"/>
          <w:sz w:val="22"/>
          <w:szCs w:val="22"/>
          <w:lang w:val="en-US"/>
        </w:rPr>
        <w:t>(c)</w:t>
      </w:r>
      <w:r w:rsidRPr="004408AD">
        <w:rPr>
          <w:rFonts w:ascii="Calibri" w:hAnsi="Calibri" w:cs="Calibri"/>
          <w:color w:val="000000" w:themeColor="text1"/>
          <w:sz w:val="22"/>
          <w:szCs w:val="22"/>
          <w:lang w:val="en-US"/>
        </w:rPr>
        <w:tab/>
        <w:t>Account Number: [</w:t>
      </w:r>
      <w:r w:rsidRPr="004408AD">
        <w:rPr>
          <w:rFonts w:ascii="Calibri" w:hAnsi="Calibri" w:cs="Calibri"/>
          <w:sz w:val="22"/>
          <w:szCs w:val="22"/>
          <w:lang w:val="en-US"/>
        </w:rPr>
        <w:t>●</w:t>
      </w:r>
      <w:r w:rsidRPr="004408AD">
        <w:rPr>
          <w:rFonts w:ascii="Calibri" w:hAnsi="Calibri" w:cs="Calibri"/>
          <w:color w:val="000000" w:themeColor="text1"/>
          <w:sz w:val="22"/>
          <w:szCs w:val="22"/>
          <w:lang w:val="en-US"/>
        </w:rPr>
        <w:t>];</w:t>
      </w:r>
    </w:p>
    <w:p w:rsidR="004408AD" w:rsidRPr="004408AD" w:rsidRDefault="004408AD" w:rsidP="004408AD">
      <w:pPr>
        <w:widowControl w:val="0"/>
        <w:spacing w:before="0" w:after="240"/>
        <w:ind w:left="709"/>
        <w:rPr>
          <w:rFonts w:ascii="Calibri" w:hAnsi="Calibri" w:cs="Calibri"/>
          <w:color w:val="000000" w:themeColor="text1"/>
          <w:sz w:val="22"/>
          <w:szCs w:val="22"/>
          <w:lang w:val="en-US"/>
        </w:rPr>
      </w:pPr>
      <w:r w:rsidRPr="004408AD">
        <w:rPr>
          <w:rFonts w:ascii="Calibri" w:hAnsi="Calibri" w:cs="Calibri"/>
          <w:color w:val="000000" w:themeColor="text1"/>
          <w:sz w:val="22"/>
          <w:szCs w:val="22"/>
          <w:lang w:val="en-US"/>
        </w:rPr>
        <w:t>(d)</w:t>
      </w:r>
      <w:r w:rsidRPr="004408AD">
        <w:rPr>
          <w:rFonts w:ascii="Calibri" w:hAnsi="Calibri" w:cs="Calibri"/>
          <w:color w:val="000000" w:themeColor="text1"/>
          <w:sz w:val="22"/>
          <w:szCs w:val="22"/>
          <w:lang w:val="en-US"/>
        </w:rPr>
        <w:tab/>
        <w:t>SWIFT/Sort Code: [</w:t>
      </w:r>
      <w:r w:rsidRPr="004408AD">
        <w:rPr>
          <w:rFonts w:ascii="Calibri" w:hAnsi="Calibri" w:cs="Calibri"/>
          <w:sz w:val="22"/>
          <w:szCs w:val="22"/>
          <w:lang w:val="en-US"/>
        </w:rPr>
        <w:t>●</w:t>
      </w:r>
      <w:r w:rsidRPr="004408AD">
        <w:rPr>
          <w:rFonts w:ascii="Calibri" w:hAnsi="Calibri" w:cs="Calibri"/>
          <w:color w:val="000000" w:themeColor="text1"/>
          <w:sz w:val="22"/>
          <w:szCs w:val="22"/>
          <w:lang w:val="en-US"/>
        </w:rPr>
        <w:t>];</w:t>
      </w:r>
    </w:p>
    <w:p w:rsidR="004408AD" w:rsidRPr="004408AD" w:rsidRDefault="004408AD" w:rsidP="004408AD">
      <w:pPr>
        <w:pStyle w:val="ListParagraph"/>
        <w:widowControl w:val="0"/>
        <w:spacing w:before="400" w:after="240"/>
        <w:ind w:left="709"/>
        <w:rPr>
          <w:rFonts w:ascii="Calibri" w:hAnsi="Calibri" w:cs="Calibri"/>
          <w:sz w:val="22"/>
          <w:szCs w:val="22"/>
          <w:lang w:val="en-US"/>
        </w:rPr>
      </w:pPr>
      <w:r w:rsidRPr="004408AD">
        <w:rPr>
          <w:rFonts w:ascii="Calibri" w:hAnsi="Calibri" w:cs="Calibri"/>
          <w:color w:val="000000" w:themeColor="text1"/>
          <w:sz w:val="22"/>
          <w:szCs w:val="22"/>
          <w:lang w:val="en-US"/>
        </w:rPr>
        <w:t>(e)</w:t>
      </w:r>
      <w:r w:rsidRPr="004408AD">
        <w:rPr>
          <w:rFonts w:ascii="Calibri" w:hAnsi="Calibri" w:cs="Calibri"/>
          <w:color w:val="000000" w:themeColor="text1"/>
          <w:sz w:val="22"/>
          <w:szCs w:val="22"/>
          <w:lang w:val="en-US"/>
        </w:rPr>
        <w:tab/>
        <w:t>Ref.: [</w:t>
      </w:r>
      <w:r w:rsidRPr="004408AD">
        <w:rPr>
          <w:rFonts w:ascii="Calibri" w:hAnsi="Calibri" w:cs="Calibri"/>
          <w:sz w:val="22"/>
          <w:szCs w:val="22"/>
          <w:lang w:val="en-US"/>
        </w:rPr>
        <w:t>●</w:t>
      </w:r>
      <w:r w:rsidRPr="004408AD">
        <w:rPr>
          <w:rFonts w:ascii="Calibri" w:hAnsi="Calibri" w:cs="Calibri"/>
          <w:color w:val="000000" w:themeColor="text1"/>
          <w:sz w:val="22"/>
          <w:szCs w:val="22"/>
          <w:lang w:val="en-US"/>
        </w:rPr>
        <w:t>].</w:t>
      </w:r>
    </w:p>
    <w:p w:rsidR="00DA5706" w:rsidRPr="00933248" w:rsidRDefault="005B26A9" w:rsidP="008F7AC2">
      <w:pPr>
        <w:pStyle w:val="ListParagraph"/>
        <w:widowControl w:val="0"/>
        <w:spacing w:before="360" w:after="240"/>
        <w:ind w:left="0"/>
        <w:rPr>
          <w:rFonts w:ascii="Calibri" w:hAnsi="Calibri" w:cs="Calibri"/>
          <w:sz w:val="22"/>
          <w:szCs w:val="22"/>
          <w:lang w:val="en-US"/>
        </w:rPr>
      </w:pPr>
      <w:r w:rsidRPr="00933248">
        <w:rPr>
          <w:rFonts w:ascii="Calibri" w:hAnsi="Calibri" w:cs="Calibri"/>
          <w:color w:val="000000" w:themeColor="text1"/>
          <w:sz w:val="22"/>
          <w:szCs w:val="22"/>
          <w:lang w:val="en-US"/>
        </w:rPr>
        <w:t>Yours truly,</w:t>
      </w:r>
    </w:p>
    <w:p w:rsidR="00333AD6" w:rsidRPr="00933248" w:rsidRDefault="00333AD6" w:rsidP="00BD4618">
      <w:pPr>
        <w:pStyle w:val="ListParagraph"/>
        <w:widowControl w:val="0"/>
        <w:spacing w:before="1560" w:after="120"/>
        <w:ind w:left="0"/>
        <w:rPr>
          <w:rFonts w:ascii="Calibri" w:hAnsi="Calibri" w:cs="Calibri"/>
          <w:sz w:val="22"/>
          <w:szCs w:val="22"/>
          <w:lang w:val="en-US"/>
        </w:rPr>
      </w:pPr>
      <w:r w:rsidRPr="00933248">
        <w:rPr>
          <w:rFonts w:ascii="Calibri" w:hAnsi="Calibri" w:cs="Calibri"/>
          <w:sz w:val="22"/>
          <w:szCs w:val="22"/>
          <w:lang w:val="en-US"/>
        </w:rPr>
        <w:t>By:</w:t>
      </w:r>
    </w:p>
    <w:p w:rsidR="00333AD6" w:rsidRPr="00933248" w:rsidRDefault="009D2C85" w:rsidP="008F7AC2">
      <w:pPr>
        <w:pStyle w:val="ListParagraph"/>
        <w:widowControl w:val="0"/>
        <w:spacing w:before="0" w:after="240"/>
        <w:ind w:left="0"/>
        <w:rPr>
          <w:rFonts w:ascii="Calibri" w:hAnsi="Calibri" w:cs="Calibri"/>
          <w:sz w:val="22"/>
          <w:szCs w:val="22"/>
          <w:lang w:val="en-US"/>
        </w:rPr>
      </w:pPr>
      <w:r w:rsidRPr="00933248">
        <w:rPr>
          <w:rFonts w:ascii="Calibri" w:hAnsi="Calibri" w:cs="Calibri"/>
          <w:b/>
          <w:color w:val="000000" w:themeColor="text1"/>
          <w:w w:val="105"/>
          <w:sz w:val="22"/>
          <w:szCs w:val="22"/>
          <w:lang w:val="en-US"/>
        </w:rPr>
        <w:t>DASSAULT AVIATION</w:t>
      </w:r>
    </w:p>
    <w:p w:rsidR="00080689" w:rsidRPr="00933248" w:rsidRDefault="00080689" w:rsidP="008F7AC2">
      <w:pPr>
        <w:widowControl w:val="0"/>
        <w:spacing w:before="0" w:after="240"/>
        <w:ind w:left="0"/>
        <w:jc w:val="left"/>
        <w:rPr>
          <w:rFonts w:ascii="Calibri" w:hAnsi="Calibri" w:cs="Calibri"/>
          <w:sz w:val="22"/>
          <w:szCs w:val="22"/>
          <w:lang w:val="en-US"/>
        </w:rPr>
      </w:pPr>
      <w:r w:rsidRPr="00933248">
        <w:rPr>
          <w:rFonts w:ascii="Calibri" w:hAnsi="Calibri" w:cs="Calibri"/>
          <w:sz w:val="22"/>
          <w:szCs w:val="22"/>
          <w:lang w:val="en-US"/>
        </w:rPr>
        <w:br w:type="page"/>
      </w:r>
    </w:p>
    <w:p w:rsidR="00080689" w:rsidRPr="00933248" w:rsidRDefault="00080689" w:rsidP="008F7AC2">
      <w:pPr>
        <w:pStyle w:val="TitreAnnexe"/>
        <w:widowControl w:val="0"/>
        <w:spacing w:after="240"/>
        <w:rPr>
          <w:rFonts w:ascii="Calibri" w:hAnsi="Calibri" w:cs="Calibri"/>
          <w:sz w:val="22"/>
          <w:szCs w:val="22"/>
          <w:lang w:val="en-US"/>
        </w:rPr>
      </w:pPr>
      <w:bookmarkStart w:id="289" w:name="_Ref412707990"/>
      <w:bookmarkStart w:id="290" w:name="_Toc197103630"/>
      <w:r w:rsidRPr="00933248">
        <w:rPr>
          <w:rFonts w:ascii="Calibri" w:hAnsi="Calibri" w:cs="Calibri"/>
          <w:sz w:val="22"/>
          <w:szCs w:val="22"/>
          <w:lang w:val="en-US"/>
        </w:rPr>
        <w:t>FORM OF CERTIFICATE OF AU</w:t>
      </w:r>
      <w:r w:rsidR="0038214A" w:rsidRPr="00933248">
        <w:rPr>
          <w:rFonts w:ascii="Calibri" w:hAnsi="Calibri" w:cs="Calibri"/>
          <w:sz w:val="22"/>
          <w:szCs w:val="22"/>
          <w:lang w:val="en-US"/>
        </w:rPr>
        <w:t>THORITY AND INCUMBENCY OF THE B</w:t>
      </w:r>
      <w:r w:rsidRPr="00933248">
        <w:rPr>
          <w:rFonts w:ascii="Calibri" w:hAnsi="Calibri" w:cs="Calibri"/>
          <w:sz w:val="22"/>
          <w:szCs w:val="22"/>
          <w:lang w:val="en-US"/>
        </w:rPr>
        <w:t>UYER</w:t>
      </w:r>
      <w:bookmarkEnd w:id="289"/>
      <w:bookmarkEnd w:id="290"/>
    </w:p>
    <w:p w:rsidR="00080689" w:rsidRPr="00933248" w:rsidRDefault="00080689" w:rsidP="008F7AC2">
      <w:pPr>
        <w:pStyle w:val="ListParagraph"/>
        <w:widowControl w:val="0"/>
        <w:spacing w:before="600" w:after="240"/>
        <w:ind w:left="1134" w:hanging="1134"/>
        <w:rPr>
          <w:rFonts w:ascii="Calibri" w:hAnsi="Calibri" w:cs="Calibri"/>
          <w:sz w:val="22"/>
          <w:szCs w:val="22"/>
          <w:lang w:val="en-US"/>
        </w:rPr>
      </w:pPr>
      <w:r w:rsidRPr="00933248">
        <w:rPr>
          <w:rFonts w:ascii="Calibri" w:hAnsi="Calibri" w:cs="Calibri"/>
          <w:sz w:val="22"/>
          <w:szCs w:val="22"/>
          <w:lang w:val="en-US"/>
        </w:rPr>
        <w:t>To:</w:t>
      </w:r>
      <w:r w:rsidRPr="00933248">
        <w:rPr>
          <w:rFonts w:ascii="Calibri" w:hAnsi="Calibri" w:cs="Calibri"/>
          <w:sz w:val="22"/>
          <w:szCs w:val="22"/>
          <w:lang w:val="en-US"/>
        </w:rPr>
        <w:tab/>
      </w:r>
      <w:r w:rsidR="00D440ED" w:rsidRPr="00933248">
        <w:rPr>
          <w:rFonts w:ascii="Calibri" w:hAnsi="Calibri" w:cs="Calibri"/>
          <w:b/>
          <w:sz w:val="22"/>
          <w:szCs w:val="22"/>
          <w:lang w:val="en-US"/>
        </w:rPr>
        <w:t>NATIXIS</w:t>
      </w:r>
      <w:r w:rsidRPr="00933248">
        <w:rPr>
          <w:rFonts w:ascii="Calibri" w:hAnsi="Calibri" w:cs="Calibri"/>
          <w:sz w:val="22"/>
          <w:szCs w:val="22"/>
          <w:lang w:val="en-US"/>
        </w:rPr>
        <w:t xml:space="preserve"> </w:t>
      </w:r>
    </w:p>
    <w:p w:rsidR="00080689" w:rsidRPr="00933248" w:rsidRDefault="00080689"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From:</w:t>
      </w:r>
      <w:r w:rsidRPr="00933248">
        <w:rPr>
          <w:rFonts w:ascii="Calibri" w:hAnsi="Calibri" w:cs="Calibri"/>
          <w:sz w:val="22"/>
          <w:szCs w:val="22"/>
          <w:lang w:val="en-US"/>
        </w:rPr>
        <w:tab/>
      </w:r>
      <w:r w:rsidR="00D440ED" w:rsidRPr="00933248">
        <w:rPr>
          <w:rFonts w:ascii="Calibri" w:hAnsi="Calibri" w:cs="Calibri"/>
          <w:b/>
          <w:sz w:val="22"/>
          <w:szCs w:val="22"/>
          <w:lang w:val="en-GB"/>
        </w:rPr>
        <w:t xml:space="preserve">THE </w:t>
      </w:r>
      <w:r w:rsidR="00D440ED"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00D440ED"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00D440ED" w:rsidRPr="00933248">
        <w:rPr>
          <w:rFonts w:ascii="Calibri" w:hAnsi="Calibri" w:cs="Calibri"/>
          <w:b/>
          <w:sz w:val="22"/>
          <w:szCs w:val="22"/>
          <w:lang w:val="en-US"/>
        </w:rPr>
        <w:t xml:space="preserve"> Ministry of Defense</w:t>
      </w:r>
      <w:r w:rsidR="00622A2C" w:rsidRPr="00933248">
        <w:rPr>
          <w:rFonts w:ascii="Calibri" w:hAnsi="Calibri" w:cs="Calibri"/>
          <w:b/>
          <w:sz w:val="22"/>
          <w:szCs w:val="22"/>
          <w:lang w:val="en-US"/>
        </w:rPr>
        <w:t xml:space="preserve"> </w:t>
      </w:r>
    </w:p>
    <w:p w:rsidR="00080689" w:rsidRPr="00933248" w:rsidRDefault="00080689" w:rsidP="008F7AC2">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Date:</w:t>
      </w:r>
      <w:r w:rsidRPr="00933248">
        <w:rPr>
          <w:rFonts w:ascii="Calibri" w:hAnsi="Calibri" w:cs="Calibri"/>
          <w:sz w:val="22"/>
          <w:szCs w:val="22"/>
          <w:lang w:val="en-US"/>
        </w:rPr>
        <w:tab/>
        <w:t>[</w:t>
      </w:r>
      <w:r w:rsidRPr="00933248">
        <w:rPr>
          <w:rFonts w:ascii="Calibri" w:hAnsi="Calibri" w:cs="Calibri"/>
          <w:color w:val="000000"/>
          <w:sz w:val="22"/>
          <w:szCs w:val="22"/>
        </w:rPr>
        <w:sym w:font="Wingdings" w:char="F06C"/>
      </w:r>
      <w:r w:rsidRPr="00933248">
        <w:rPr>
          <w:rFonts w:ascii="Calibri" w:hAnsi="Calibri" w:cs="Calibri"/>
          <w:sz w:val="22"/>
          <w:szCs w:val="22"/>
          <w:lang w:val="en-US"/>
        </w:rPr>
        <w:t>]</w:t>
      </w:r>
    </w:p>
    <w:p w:rsidR="00080689" w:rsidRPr="00933248" w:rsidRDefault="00D440ED" w:rsidP="00D62130">
      <w:pPr>
        <w:pStyle w:val="ListParagraph"/>
        <w:widowControl w:val="0"/>
        <w:spacing w:before="400" w:after="120"/>
        <w:ind w:left="0"/>
        <w:jc w:val="center"/>
        <w:rPr>
          <w:rFonts w:ascii="Calibri" w:hAnsi="Calibri" w:cs="Calibri"/>
          <w:b/>
          <w:sz w:val="22"/>
          <w:szCs w:val="22"/>
          <w:lang w:val="en-US"/>
        </w:rPr>
      </w:pPr>
      <w:r w:rsidRPr="00933248">
        <w:rPr>
          <w:rFonts w:ascii="Calibri" w:hAnsi="Calibri" w:cs="Calibri"/>
          <w:b/>
          <w:sz w:val="22"/>
          <w:szCs w:val="22"/>
          <w:lang w:val="en-US"/>
        </w:rPr>
        <w:t xml:space="preserve">Facility Agreement dated </w:t>
      </w:r>
      <w:r w:rsidRPr="00933248">
        <w:rPr>
          <w:rFonts w:ascii="Calibri" w:hAnsi="Calibri" w:cs="Calibri"/>
          <w:b/>
          <w:color w:val="000000" w:themeColor="text1"/>
          <w:sz w:val="22"/>
          <w:szCs w:val="22"/>
          <w:lang w:val="en-US"/>
        </w:rPr>
        <w:t>[●] 2025</w:t>
      </w:r>
      <w:r w:rsidRPr="00933248">
        <w:rPr>
          <w:rFonts w:ascii="Calibri" w:hAnsi="Calibri" w:cs="Calibri"/>
          <w:b/>
          <w:sz w:val="22"/>
          <w:szCs w:val="22"/>
          <w:lang w:val="en-GB"/>
        </w:rPr>
        <w:t xml:space="preserve"> between </w:t>
      </w:r>
      <w:r w:rsidRPr="00933248">
        <w:rPr>
          <w:rFonts w:ascii="Calibri" w:hAnsi="Calibri" w:cs="Calibri"/>
          <w:b/>
          <w:i/>
          <w:sz w:val="22"/>
          <w:szCs w:val="22"/>
          <w:lang w:val="en-GB"/>
        </w:rPr>
        <w:t>inter alios</w:t>
      </w:r>
      <w:r w:rsidRPr="00933248">
        <w:rPr>
          <w:rFonts w:ascii="Calibri" w:hAnsi="Calibri" w:cs="Calibri"/>
          <w:b/>
          <w:sz w:val="22"/>
          <w:szCs w:val="22"/>
          <w:lang w:val="en-GB"/>
        </w:rPr>
        <w:t xml:space="preserve"> the </w:t>
      </w:r>
      <w:r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Pr="00933248">
        <w:rPr>
          <w:rFonts w:ascii="Calibri" w:hAnsi="Calibri" w:cs="Calibri"/>
          <w:b/>
          <w:sz w:val="22"/>
          <w:szCs w:val="22"/>
          <w:lang w:val="en-US"/>
        </w:rPr>
        <w:t xml:space="preserve"> Ministry of Finance acting </w:t>
      </w:r>
      <w:r w:rsidRPr="00933248">
        <w:rPr>
          <w:rFonts w:ascii="Calibri" w:hAnsi="Calibri" w:cs="Calibri"/>
          <w:b/>
          <w:sz w:val="22"/>
          <w:szCs w:val="22"/>
          <w:lang w:val="en-GB"/>
        </w:rPr>
        <w:t>as Borrower and Natixis acting as ECA Agent</w:t>
      </w:r>
      <w:r w:rsidRPr="00933248">
        <w:rPr>
          <w:rFonts w:ascii="Calibri" w:hAnsi="Calibri" w:cs="Calibri"/>
          <w:b/>
          <w:sz w:val="22"/>
          <w:szCs w:val="22"/>
          <w:lang w:val="en-US"/>
        </w:rPr>
        <w:t xml:space="preserve"> (the Agreement)</w:t>
      </w:r>
    </w:p>
    <w:p w:rsidR="00080689" w:rsidRPr="00933248" w:rsidRDefault="007A2A76" w:rsidP="00D62130">
      <w:pPr>
        <w:pStyle w:val="ListParagraph"/>
        <w:widowControl w:val="0"/>
        <w:spacing w:before="240" w:after="240"/>
        <w:ind w:left="0"/>
        <w:jc w:val="center"/>
        <w:rPr>
          <w:rFonts w:ascii="Calibri" w:hAnsi="Calibri" w:cs="Calibri"/>
          <w:sz w:val="22"/>
          <w:szCs w:val="22"/>
          <w:u w:val="single"/>
          <w:lang w:val="en-US"/>
        </w:rPr>
      </w:pPr>
      <w:r w:rsidRPr="00933248">
        <w:rPr>
          <w:rFonts w:ascii="Calibri" w:hAnsi="Calibri" w:cs="Calibri"/>
          <w:color w:val="000000" w:themeColor="text1"/>
          <w:sz w:val="22"/>
          <w:szCs w:val="22"/>
          <w:u w:val="single"/>
          <w:lang w:val="en-US"/>
        </w:rPr>
        <w:t>Certificate of Authority and Incumbency</w:t>
      </w:r>
    </w:p>
    <w:p w:rsidR="00080689" w:rsidRPr="00933248" w:rsidRDefault="00D440ED" w:rsidP="000E1D24">
      <w:pPr>
        <w:pStyle w:val="ListParagraph"/>
        <w:widowControl w:val="0"/>
        <w:numPr>
          <w:ilvl w:val="6"/>
          <w:numId w:val="118"/>
        </w:numPr>
        <w:spacing w:before="0" w:after="240"/>
        <w:ind w:left="709" w:hanging="709"/>
        <w:rPr>
          <w:rFonts w:ascii="Calibri" w:hAnsi="Calibri" w:cs="Calibri"/>
          <w:sz w:val="22"/>
          <w:szCs w:val="22"/>
          <w:lang w:val="en-US"/>
        </w:rPr>
      </w:pPr>
      <w:r w:rsidRPr="00933248">
        <w:rPr>
          <w:rFonts w:ascii="Calibri" w:hAnsi="Calibri" w:cs="Calibri"/>
          <w:sz w:val="22"/>
          <w:szCs w:val="22"/>
          <w:lang w:val="en-US"/>
        </w:rPr>
        <w:t xml:space="preserve">Reference is made to a commercial contract number DGI/DEM/5448/22 dated 29 August 2024 (as amended from time to time) entered into between the Republic of Serbia, represented by the Government of the Republic of Serbia, acting </w:t>
      </w:r>
      <w:r w:rsidR="00A32331">
        <w:rPr>
          <w:rFonts w:ascii="Calibri" w:hAnsi="Calibri" w:cs="Calibri"/>
          <w:sz w:val="22"/>
          <w:szCs w:val="22"/>
          <w:lang w:val="en-US"/>
        </w:rPr>
        <w:t xml:space="preserve">by and </w:t>
      </w:r>
      <w:r w:rsidRPr="00933248">
        <w:rPr>
          <w:rFonts w:ascii="Calibri" w:hAnsi="Calibri" w:cs="Calibri"/>
          <w:sz w:val="22"/>
          <w:szCs w:val="22"/>
          <w:lang w:val="en-US"/>
        </w:rPr>
        <w:t xml:space="preserve">through </w:t>
      </w:r>
      <w:r w:rsidR="00A32331">
        <w:rPr>
          <w:rFonts w:ascii="Calibri" w:hAnsi="Calibri" w:cs="Calibri"/>
          <w:sz w:val="22"/>
          <w:szCs w:val="22"/>
          <w:lang w:val="en-US"/>
        </w:rPr>
        <w:t>the</w:t>
      </w:r>
      <w:r w:rsidRPr="00933248">
        <w:rPr>
          <w:rFonts w:ascii="Calibri" w:hAnsi="Calibri" w:cs="Calibri"/>
          <w:sz w:val="22"/>
          <w:szCs w:val="22"/>
          <w:lang w:val="en-US"/>
        </w:rPr>
        <w:t xml:space="preserve"> Ministry of Defense (the </w:t>
      </w:r>
      <w:r w:rsidRPr="00933248">
        <w:rPr>
          <w:rFonts w:ascii="Calibri" w:hAnsi="Calibri" w:cs="Calibri"/>
          <w:b/>
          <w:sz w:val="22"/>
          <w:szCs w:val="22"/>
          <w:lang w:val="en-US"/>
        </w:rPr>
        <w:t>Buyer</w:t>
      </w:r>
      <w:r w:rsidRPr="00933248">
        <w:rPr>
          <w:rFonts w:ascii="Calibri" w:hAnsi="Calibri" w:cs="Calibri"/>
          <w:sz w:val="22"/>
          <w:szCs w:val="22"/>
          <w:lang w:val="en-US"/>
        </w:rPr>
        <w:t xml:space="preserve">) and </w:t>
      </w:r>
      <w:r w:rsidRPr="00933248">
        <w:rPr>
          <w:rFonts w:ascii="Calibri" w:hAnsi="Calibri" w:cs="Calibri"/>
          <w:sz w:val="22"/>
          <w:szCs w:val="22"/>
          <w:lang w:val="en-GB"/>
        </w:rPr>
        <w:t>Dassault Aviation, whose registered office is at 9 rond-point des Champs-Elysées-Marcel Dassault, 75008 Paris, France, registered with the commercial and companies registry of Paris under number 712 042 456 RCS Paris</w:t>
      </w:r>
      <w:r w:rsidRPr="00933248">
        <w:rPr>
          <w:rFonts w:ascii="Calibri" w:hAnsi="Calibri" w:cs="Calibri"/>
          <w:sz w:val="22"/>
          <w:szCs w:val="22"/>
          <w:lang w:val="en-US"/>
        </w:rPr>
        <w:t xml:space="preserve"> (the </w:t>
      </w:r>
      <w:r w:rsidRPr="00933248">
        <w:rPr>
          <w:rFonts w:ascii="Calibri" w:hAnsi="Calibri" w:cs="Calibri"/>
          <w:b/>
          <w:sz w:val="22"/>
          <w:szCs w:val="22"/>
          <w:lang w:val="en-US"/>
        </w:rPr>
        <w:t>Seller</w:t>
      </w:r>
      <w:r w:rsidRPr="00933248">
        <w:rPr>
          <w:rFonts w:ascii="Calibri" w:hAnsi="Calibri" w:cs="Calibri"/>
          <w:sz w:val="22"/>
          <w:szCs w:val="22"/>
          <w:lang w:val="en-US"/>
        </w:rPr>
        <w:t xml:space="preserve">) </w:t>
      </w:r>
      <w:r w:rsidRPr="00933248">
        <w:rPr>
          <w:rFonts w:ascii="Calibri" w:hAnsi="Calibri" w:cs="Calibri"/>
          <w:color w:val="000000" w:themeColor="text1"/>
          <w:w w:val="105"/>
          <w:sz w:val="22"/>
          <w:szCs w:val="22"/>
          <w:lang w:val="en-US"/>
        </w:rPr>
        <w:t>for the supply of twelve RAFALE fighters and its associated products and services</w:t>
      </w:r>
      <w:r w:rsidRPr="00933248">
        <w:rPr>
          <w:rFonts w:ascii="Calibri" w:hAnsi="Calibri" w:cs="Calibri"/>
          <w:sz w:val="22"/>
          <w:szCs w:val="22"/>
          <w:lang w:val="en-US"/>
        </w:rPr>
        <w:t xml:space="preserve"> (the </w:t>
      </w:r>
      <w:r w:rsidRPr="00933248">
        <w:rPr>
          <w:rFonts w:ascii="Calibri" w:hAnsi="Calibri" w:cs="Calibri"/>
          <w:b/>
          <w:sz w:val="22"/>
          <w:szCs w:val="22"/>
          <w:lang w:val="en-US"/>
        </w:rPr>
        <w:t>Commercial Contract</w:t>
      </w:r>
      <w:r w:rsidRPr="00933248">
        <w:rPr>
          <w:rFonts w:ascii="Calibri" w:hAnsi="Calibri" w:cs="Calibri"/>
          <w:sz w:val="22"/>
          <w:szCs w:val="22"/>
          <w:lang w:val="en-US"/>
        </w:rPr>
        <w:t>).</w:t>
      </w:r>
      <w:r w:rsidR="006844DC" w:rsidRPr="00933248">
        <w:rPr>
          <w:rFonts w:ascii="Calibri" w:hAnsi="Calibri" w:cs="Calibri"/>
          <w:sz w:val="22"/>
          <w:szCs w:val="22"/>
          <w:lang w:val="en-US"/>
        </w:rPr>
        <w:t xml:space="preserve"> </w:t>
      </w:r>
    </w:p>
    <w:p w:rsidR="00080689" w:rsidRPr="00933248" w:rsidRDefault="00080689" w:rsidP="000E1D24">
      <w:pPr>
        <w:pStyle w:val="ListParagraph"/>
        <w:widowControl w:val="0"/>
        <w:numPr>
          <w:ilvl w:val="6"/>
          <w:numId w:val="118"/>
        </w:numPr>
        <w:spacing w:before="0" w:after="240"/>
        <w:ind w:left="709" w:hanging="709"/>
        <w:rPr>
          <w:rFonts w:ascii="Calibri" w:hAnsi="Calibri" w:cs="Calibri"/>
          <w:sz w:val="22"/>
          <w:szCs w:val="22"/>
          <w:lang w:val="en-US"/>
        </w:rPr>
      </w:pPr>
      <w:r w:rsidRPr="00933248">
        <w:rPr>
          <w:rFonts w:ascii="Calibri" w:hAnsi="Calibri" w:cs="Calibri"/>
          <w:sz w:val="22"/>
          <w:szCs w:val="22"/>
          <w:lang w:val="en-US"/>
        </w:rPr>
        <w:t>Reference is made to the</w:t>
      </w:r>
      <w:r w:rsidR="00D440ED" w:rsidRPr="00933248">
        <w:rPr>
          <w:rFonts w:ascii="Calibri" w:hAnsi="Calibri" w:cs="Calibri"/>
          <w:sz w:val="22"/>
          <w:szCs w:val="22"/>
          <w:lang w:val="en-US"/>
        </w:rPr>
        <w:t xml:space="preserve"> </w:t>
      </w:r>
      <w:r w:rsidR="005A19AB" w:rsidRPr="00933248">
        <w:rPr>
          <w:rFonts w:ascii="Calibri" w:hAnsi="Calibri" w:cs="Calibri"/>
          <w:sz w:val="22"/>
          <w:szCs w:val="22"/>
          <w:lang w:val="en-US"/>
        </w:rPr>
        <w:t xml:space="preserve">Agreement and to the </w:t>
      </w:r>
      <w:r w:rsidR="00D440ED" w:rsidRPr="00933248">
        <w:rPr>
          <w:rFonts w:ascii="Calibri" w:hAnsi="Calibri" w:cs="Calibri"/>
          <w:sz w:val="22"/>
          <w:szCs w:val="22"/>
          <w:lang w:val="en-US"/>
        </w:rPr>
        <w:t>Payment Delegation Agreement</w:t>
      </w:r>
      <w:r w:rsidRPr="00933248">
        <w:rPr>
          <w:rFonts w:ascii="Calibri" w:hAnsi="Calibri" w:cs="Calibri"/>
          <w:sz w:val="22"/>
          <w:szCs w:val="22"/>
          <w:lang w:val="en-US"/>
        </w:rPr>
        <w:t>.</w:t>
      </w:r>
      <w:r w:rsidR="007A2A76" w:rsidRPr="00933248">
        <w:rPr>
          <w:rFonts w:ascii="Calibri" w:hAnsi="Calibri" w:cs="Calibri"/>
          <w:color w:val="000000" w:themeColor="text1"/>
          <w:sz w:val="22"/>
          <w:szCs w:val="22"/>
          <w:lang w:val="en-US"/>
        </w:rPr>
        <w:t xml:space="preserve"> Capitalised terms used in this Certificate of Authority and Incumbency but not defined herein have the meaning given to them in the Agreement.</w:t>
      </w:r>
    </w:p>
    <w:p w:rsidR="00080689" w:rsidRPr="00933248" w:rsidRDefault="00080689" w:rsidP="000E1D24">
      <w:pPr>
        <w:pStyle w:val="ListParagraph"/>
        <w:widowControl w:val="0"/>
        <w:numPr>
          <w:ilvl w:val="6"/>
          <w:numId w:val="118"/>
        </w:numPr>
        <w:spacing w:before="0" w:after="240"/>
        <w:ind w:left="709" w:hanging="709"/>
        <w:rPr>
          <w:rFonts w:ascii="Calibri" w:hAnsi="Calibri" w:cs="Calibri"/>
          <w:sz w:val="22"/>
          <w:szCs w:val="22"/>
          <w:lang w:val="en-US"/>
        </w:rPr>
      </w:pPr>
      <w:r w:rsidRPr="00933248">
        <w:rPr>
          <w:rFonts w:ascii="Calibri" w:hAnsi="Calibri" w:cs="Calibri"/>
          <w:sz w:val="22"/>
          <w:szCs w:val="22"/>
          <w:lang w:val="en-US"/>
        </w:rPr>
        <w:t xml:space="preserve">I, the undersigned </w:t>
      </w:r>
      <w:r w:rsidR="005B26A9" w:rsidRPr="00933248">
        <w:rPr>
          <w:rFonts w:ascii="Calibri" w:hAnsi="Calibri" w:cs="Calibri"/>
          <w:sz w:val="22"/>
          <w:szCs w:val="22"/>
          <w:lang w:val="en-US"/>
        </w:rPr>
        <w:t>[●]</w:t>
      </w:r>
      <w:r w:rsidRPr="00933248">
        <w:rPr>
          <w:rFonts w:ascii="Calibri" w:hAnsi="Calibri" w:cs="Calibri"/>
          <w:sz w:val="22"/>
          <w:szCs w:val="22"/>
          <w:lang w:val="en-US"/>
        </w:rPr>
        <w:t>, acting in capacity as</w:t>
      </w:r>
      <w:r w:rsidR="005B26A9" w:rsidRPr="00933248">
        <w:rPr>
          <w:rFonts w:ascii="Calibri" w:hAnsi="Calibri" w:cs="Calibri"/>
          <w:sz w:val="22"/>
          <w:szCs w:val="22"/>
          <w:lang w:val="en-US"/>
        </w:rPr>
        <w:t xml:space="preserve"> [●]</w:t>
      </w:r>
      <w:r w:rsidRPr="00933248">
        <w:rPr>
          <w:rFonts w:ascii="Calibri" w:hAnsi="Calibri" w:cs="Calibri"/>
          <w:sz w:val="22"/>
          <w:szCs w:val="22"/>
          <w:lang w:val="en-US"/>
        </w:rPr>
        <w:t xml:space="preserve">, duly authorized for the purposes hereof, hereby certify that here below are the details and true specimen signatures of the persons who are, and will continue to be, authorized to sign on behalf of the Buyer all documents and certificates to be delivered pursuant to the </w:t>
      </w:r>
      <w:r w:rsidR="004D49C8" w:rsidRPr="00933248">
        <w:rPr>
          <w:rFonts w:ascii="Calibri" w:hAnsi="Calibri" w:cs="Calibri"/>
          <w:sz w:val="22"/>
          <w:szCs w:val="22"/>
          <w:lang w:val="en-US"/>
        </w:rPr>
        <w:t>Commercial</w:t>
      </w:r>
      <w:r w:rsidRPr="00933248">
        <w:rPr>
          <w:rFonts w:ascii="Calibri" w:hAnsi="Calibri" w:cs="Calibri"/>
          <w:sz w:val="22"/>
          <w:szCs w:val="22"/>
          <w:lang w:val="en-US"/>
        </w:rPr>
        <w:t xml:space="preserve"> Contract</w:t>
      </w:r>
      <w:r w:rsidR="006844DC" w:rsidRPr="00933248">
        <w:rPr>
          <w:rFonts w:ascii="Calibri" w:hAnsi="Calibri" w:cs="Calibri"/>
          <w:sz w:val="22"/>
          <w:szCs w:val="22"/>
          <w:lang w:val="en-US"/>
        </w:rPr>
        <w:t xml:space="preserve"> and the </w:t>
      </w:r>
      <w:r w:rsidR="00CD5BED" w:rsidRPr="00933248">
        <w:rPr>
          <w:rFonts w:ascii="Calibri" w:hAnsi="Calibri" w:cs="Calibri"/>
          <w:sz w:val="22"/>
          <w:szCs w:val="22"/>
          <w:lang w:val="en-US"/>
        </w:rPr>
        <w:t>Payment</w:t>
      </w:r>
      <w:r w:rsidR="006844DC" w:rsidRPr="00933248">
        <w:rPr>
          <w:rFonts w:ascii="Calibri" w:hAnsi="Calibri" w:cs="Calibri"/>
          <w:sz w:val="22"/>
          <w:szCs w:val="22"/>
          <w:lang w:val="en-US"/>
        </w:rPr>
        <w:t xml:space="preserve"> Delegation Agreement</w:t>
      </w:r>
      <w:r w:rsidRPr="00933248">
        <w:rPr>
          <w:rFonts w:ascii="Calibri" w:hAnsi="Calibri" w:cs="Calibri"/>
          <w:sz w:val="22"/>
          <w:szCs w:val="22"/>
          <w:lang w:val="en-US"/>
        </w:rPr>
        <w:t>:</w:t>
      </w:r>
    </w:p>
    <w:tbl>
      <w:tblPr>
        <w:tblStyle w:val="TableGrid"/>
        <w:tblW w:w="0" w:type="auto"/>
        <w:tblInd w:w="817" w:type="dxa"/>
        <w:tblLook w:val="04A0" w:firstRow="1" w:lastRow="0" w:firstColumn="1" w:lastColumn="0" w:noHBand="0" w:noVBand="1"/>
      </w:tblPr>
      <w:tblGrid>
        <w:gridCol w:w="3071"/>
        <w:gridCol w:w="2656"/>
        <w:gridCol w:w="2516"/>
      </w:tblGrid>
      <w:tr w:rsidR="00BD47B3" w:rsidRPr="00933248" w:rsidTr="005B26A9">
        <w:tc>
          <w:tcPr>
            <w:tcW w:w="3119" w:type="dxa"/>
          </w:tcPr>
          <w:p w:rsidR="00BD47B3" w:rsidRPr="00933248" w:rsidRDefault="00BD47B3" w:rsidP="008F7AC2">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Title</w:t>
            </w:r>
          </w:p>
        </w:tc>
        <w:tc>
          <w:tcPr>
            <w:tcW w:w="2693" w:type="dxa"/>
          </w:tcPr>
          <w:p w:rsidR="00BD47B3" w:rsidRPr="00933248" w:rsidRDefault="00BD47B3" w:rsidP="008F7AC2">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Name</w:t>
            </w:r>
          </w:p>
        </w:tc>
        <w:tc>
          <w:tcPr>
            <w:tcW w:w="2544" w:type="dxa"/>
          </w:tcPr>
          <w:p w:rsidR="00BD47B3" w:rsidRPr="00933248" w:rsidRDefault="00BD47B3" w:rsidP="008F7AC2">
            <w:pPr>
              <w:pStyle w:val="ListParagraph"/>
              <w:widowControl w:val="0"/>
              <w:spacing w:before="120" w:after="120"/>
              <w:ind w:left="0"/>
              <w:rPr>
                <w:rFonts w:ascii="Calibri" w:hAnsi="Calibri" w:cs="Calibri"/>
                <w:b/>
                <w:sz w:val="22"/>
                <w:szCs w:val="22"/>
                <w:lang w:val="en-US"/>
              </w:rPr>
            </w:pPr>
            <w:r w:rsidRPr="00933248">
              <w:rPr>
                <w:rFonts w:ascii="Calibri" w:hAnsi="Calibri" w:cs="Calibri"/>
                <w:b/>
                <w:sz w:val="22"/>
                <w:szCs w:val="22"/>
                <w:lang w:val="en-US"/>
              </w:rPr>
              <w:t>Specimen</w:t>
            </w:r>
          </w:p>
        </w:tc>
      </w:tr>
      <w:tr w:rsidR="00BD47B3" w:rsidRPr="00933248" w:rsidTr="005B26A9">
        <w:tc>
          <w:tcPr>
            <w:tcW w:w="3119"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c>
          <w:tcPr>
            <w:tcW w:w="2693"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c>
          <w:tcPr>
            <w:tcW w:w="2544"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r>
      <w:tr w:rsidR="00BD47B3" w:rsidRPr="00933248" w:rsidTr="005B26A9">
        <w:tc>
          <w:tcPr>
            <w:tcW w:w="3119"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c>
          <w:tcPr>
            <w:tcW w:w="2693"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c>
          <w:tcPr>
            <w:tcW w:w="2544" w:type="dxa"/>
          </w:tcPr>
          <w:p w:rsidR="00BD47B3" w:rsidRPr="00933248" w:rsidRDefault="00BD47B3" w:rsidP="008F7AC2">
            <w:pPr>
              <w:pStyle w:val="ListParagraph"/>
              <w:widowControl w:val="0"/>
              <w:spacing w:before="120" w:after="120"/>
              <w:ind w:left="5"/>
              <w:rPr>
                <w:rFonts w:ascii="Calibri" w:hAnsi="Calibri" w:cs="Calibri"/>
                <w:sz w:val="22"/>
                <w:szCs w:val="22"/>
                <w:lang w:val="en-US"/>
              </w:rPr>
            </w:pPr>
          </w:p>
        </w:tc>
      </w:tr>
    </w:tbl>
    <w:p w:rsidR="005B26A9" w:rsidRPr="00933248" w:rsidRDefault="005B26A9" w:rsidP="008F7AC2">
      <w:pPr>
        <w:pStyle w:val="ListParagraph"/>
        <w:widowControl w:val="0"/>
        <w:spacing w:before="240" w:after="240"/>
        <w:ind w:left="709"/>
        <w:rPr>
          <w:rFonts w:ascii="Calibri" w:hAnsi="Calibri" w:cs="Calibri"/>
          <w:sz w:val="22"/>
          <w:szCs w:val="22"/>
          <w:lang w:val="en-US"/>
        </w:rPr>
      </w:pPr>
      <w:r w:rsidRPr="00933248">
        <w:rPr>
          <w:rFonts w:ascii="Calibri" w:hAnsi="Calibri" w:cs="Calibri"/>
          <w:color w:val="000000" w:themeColor="text1"/>
          <w:sz w:val="22"/>
          <w:szCs w:val="22"/>
          <w:lang w:val="en-US"/>
        </w:rPr>
        <w:t>You may assume that any such person continues to be so authorized until you receive authorized written notice from the Buyer that they, or any of them, are no longer so authorized.</w:t>
      </w:r>
    </w:p>
    <w:p w:rsidR="00D440ED" w:rsidRPr="00933248" w:rsidRDefault="00D440ED" w:rsidP="00D440ED">
      <w:pPr>
        <w:pStyle w:val="ListParagraph"/>
        <w:widowControl w:val="0"/>
        <w:spacing w:before="360" w:after="240"/>
        <w:ind w:left="0"/>
        <w:rPr>
          <w:rFonts w:ascii="Calibri" w:hAnsi="Calibri" w:cs="Calibri"/>
          <w:sz w:val="22"/>
          <w:szCs w:val="22"/>
          <w:lang w:val="en-US"/>
        </w:rPr>
      </w:pPr>
      <w:r w:rsidRPr="00933248">
        <w:rPr>
          <w:rFonts w:ascii="Calibri" w:hAnsi="Calibri" w:cs="Calibri"/>
          <w:sz w:val="22"/>
          <w:szCs w:val="22"/>
          <w:lang w:val="en-US"/>
        </w:rPr>
        <w:t>Yours truly,</w:t>
      </w:r>
    </w:p>
    <w:p w:rsidR="00D440ED" w:rsidRPr="00933248" w:rsidRDefault="00D440ED" w:rsidP="00D440ED">
      <w:pPr>
        <w:pStyle w:val="ListParagraph"/>
        <w:widowControl w:val="0"/>
        <w:spacing w:before="0" w:after="0"/>
        <w:ind w:left="0"/>
        <w:rPr>
          <w:rFonts w:ascii="Calibri" w:hAnsi="Calibri" w:cs="Calibri"/>
          <w:sz w:val="22"/>
          <w:szCs w:val="22"/>
          <w:lang w:val="en-US"/>
        </w:rPr>
      </w:pPr>
      <w:r w:rsidRPr="00933248">
        <w:rPr>
          <w:rFonts w:ascii="Calibri" w:hAnsi="Calibri" w:cs="Calibri"/>
          <w:sz w:val="22"/>
          <w:szCs w:val="22"/>
          <w:lang w:val="en-US"/>
        </w:rPr>
        <w:t>By:</w:t>
      </w:r>
    </w:p>
    <w:p w:rsidR="00D440ED" w:rsidRPr="00933248" w:rsidRDefault="00D440ED" w:rsidP="00D440ED">
      <w:pPr>
        <w:pStyle w:val="ListParagraph"/>
        <w:widowControl w:val="0"/>
        <w:spacing w:before="0" w:after="240"/>
        <w:ind w:left="0"/>
        <w:rPr>
          <w:rFonts w:ascii="Calibri" w:hAnsi="Calibri" w:cs="Calibri"/>
          <w:b/>
          <w:sz w:val="22"/>
          <w:szCs w:val="22"/>
          <w:lang w:val="en-US"/>
        </w:rPr>
      </w:pPr>
      <w:r w:rsidRPr="00933248">
        <w:rPr>
          <w:rFonts w:ascii="Calibri" w:hAnsi="Calibri" w:cs="Calibri"/>
          <w:b/>
          <w:sz w:val="22"/>
          <w:szCs w:val="22"/>
          <w:lang w:val="en-GB"/>
        </w:rPr>
        <w:t xml:space="preserve">THE </w:t>
      </w:r>
      <w:r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Pr="00933248">
        <w:rPr>
          <w:rFonts w:ascii="Calibri" w:hAnsi="Calibri" w:cs="Calibri"/>
          <w:b/>
          <w:sz w:val="22"/>
          <w:szCs w:val="22"/>
          <w:lang w:val="en-US"/>
        </w:rPr>
        <w:t xml:space="preserve"> Ministry of Defense</w:t>
      </w:r>
      <w:r w:rsidRPr="00933248">
        <w:rPr>
          <w:rFonts w:ascii="Calibri" w:hAnsi="Calibri" w:cs="Calibri"/>
          <w:sz w:val="22"/>
          <w:szCs w:val="22"/>
          <w:lang w:val="en-US"/>
        </w:rPr>
        <w:t xml:space="preserve">, </w:t>
      </w:r>
      <w:r w:rsidRPr="00933248">
        <w:rPr>
          <w:rFonts w:ascii="Calibri" w:hAnsi="Calibri" w:cs="Calibri"/>
          <w:b/>
          <w:sz w:val="22"/>
          <w:szCs w:val="22"/>
          <w:lang w:val="en-US"/>
        </w:rPr>
        <w:t>acting as Buyer</w:t>
      </w:r>
    </w:p>
    <w:p w:rsidR="008C72EA" w:rsidRPr="00933248" w:rsidRDefault="008C72EA" w:rsidP="008F7AC2">
      <w:pPr>
        <w:widowControl w:val="0"/>
        <w:spacing w:before="0" w:after="240"/>
        <w:ind w:left="0"/>
        <w:jc w:val="left"/>
        <w:rPr>
          <w:rFonts w:ascii="Calibri" w:hAnsi="Calibri" w:cs="Calibri"/>
          <w:b/>
          <w:sz w:val="22"/>
          <w:szCs w:val="22"/>
          <w:lang w:val="en-US"/>
        </w:rPr>
      </w:pPr>
      <w:r w:rsidRPr="00933248">
        <w:rPr>
          <w:rFonts w:ascii="Calibri" w:hAnsi="Calibri" w:cs="Calibri"/>
          <w:b/>
          <w:sz w:val="22"/>
          <w:szCs w:val="22"/>
          <w:lang w:val="en-US"/>
        </w:rPr>
        <w:br w:type="page"/>
      </w:r>
    </w:p>
    <w:p w:rsidR="00BA347F" w:rsidRPr="00933248" w:rsidRDefault="00BA347F" w:rsidP="008F7AC2">
      <w:pPr>
        <w:pStyle w:val="TitreAnnexe"/>
        <w:widowControl w:val="0"/>
        <w:spacing w:after="600"/>
        <w:rPr>
          <w:rFonts w:ascii="Calibri" w:hAnsi="Calibri" w:cs="Calibri"/>
          <w:sz w:val="22"/>
          <w:szCs w:val="22"/>
          <w:lang w:val="en-US"/>
        </w:rPr>
      </w:pPr>
      <w:bookmarkStart w:id="291" w:name="_Ref518669008"/>
      <w:bookmarkStart w:id="292" w:name="_Toc197103631"/>
      <w:r w:rsidRPr="00933248">
        <w:rPr>
          <w:rFonts w:ascii="Calibri" w:hAnsi="Calibri" w:cs="Calibri"/>
          <w:sz w:val="22"/>
          <w:szCs w:val="22"/>
          <w:lang w:val="en-US"/>
        </w:rPr>
        <w:t>FORM OF CERTIFICATE OF AUTHORITY AND INCUMBENCY OF THE BORROWER</w:t>
      </w:r>
      <w:bookmarkEnd w:id="291"/>
      <w:bookmarkEnd w:id="292"/>
    </w:p>
    <w:p w:rsidR="00BA347F" w:rsidRPr="00933248" w:rsidRDefault="00BA347F" w:rsidP="008F7AC2">
      <w:pPr>
        <w:pStyle w:val="ListParagraph"/>
        <w:widowControl w:val="0"/>
        <w:spacing w:after="240"/>
        <w:ind w:left="1134" w:hanging="1134"/>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To:</w:t>
      </w:r>
      <w:r w:rsidRPr="00933248">
        <w:rPr>
          <w:rFonts w:ascii="Calibri" w:hAnsi="Calibri" w:cs="Calibri"/>
          <w:color w:val="000000" w:themeColor="text1"/>
          <w:sz w:val="22"/>
          <w:szCs w:val="22"/>
          <w:lang w:val="en-US"/>
        </w:rPr>
        <w:tab/>
      </w:r>
      <w:r w:rsidRPr="00933248">
        <w:rPr>
          <w:rFonts w:ascii="Calibri" w:hAnsi="Calibri" w:cs="Calibri"/>
          <w:b/>
          <w:sz w:val="22"/>
          <w:szCs w:val="22"/>
          <w:lang w:val="en-US"/>
        </w:rPr>
        <w:t>NATIXIS</w:t>
      </w:r>
    </w:p>
    <w:p w:rsidR="00BA347F" w:rsidRPr="00933248" w:rsidRDefault="00BA347F" w:rsidP="008F7AC2">
      <w:pPr>
        <w:pStyle w:val="ListParagraph"/>
        <w:widowControl w:val="0"/>
        <w:spacing w:after="240"/>
        <w:ind w:left="1134" w:hanging="1134"/>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From:</w:t>
      </w:r>
      <w:r w:rsidRPr="00933248">
        <w:rPr>
          <w:rFonts w:ascii="Calibri" w:hAnsi="Calibri" w:cs="Calibri"/>
          <w:color w:val="000000" w:themeColor="text1"/>
          <w:sz w:val="22"/>
          <w:szCs w:val="22"/>
          <w:lang w:val="en-US"/>
        </w:rPr>
        <w:tab/>
      </w:r>
      <w:r w:rsidR="00D440ED" w:rsidRPr="00933248">
        <w:rPr>
          <w:rFonts w:ascii="Calibri" w:hAnsi="Calibri" w:cs="Calibri"/>
          <w:b/>
          <w:sz w:val="22"/>
          <w:szCs w:val="22"/>
          <w:lang w:val="en-GB"/>
        </w:rPr>
        <w:t xml:space="preserve">THE </w:t>
      </w:r>
      <w:r w:rsidR="00D440ED"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00D440ED"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00D440ED" w:rsidRPr="00933248">
        <w:rPr>
          <w:rFonts w:ascii="Calibri" w:hAnsi="Calibri" w:cs="Calibri"/>
          <w:b/>
          <w:sz w:val="22"/>
          <w:szCs w:val="22"/>
          <w:lang w:val="en-US"/>
        </w:rPr>
        <w:t xml:space="preserve"> Ministry of Finance</w:t>
      </w:r>
    </w:p>
    <w:p w:rsidR="00BA347F" w:rsidRPr="00933248" w:rsidRDefault="00BA347F" w:rsidP="008F7AC2">
      <w:pPr>
        <w:pStyle w:val="ListParagraph"/>
        <w:widowControl w:val="0"/>
        <w:spacing w:after="240"/>
        <w:ind w:left="1134" w:hanging="1134"/>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Date:</w:t>
      </w:r>
      <w:r w:rsidRPr="00933248">
        <w:rPr>
          <w:rFonts w:ascii="Calibri" w:hAnsi="Calibri" w:cs="Calibri"/>
          <w:color w:val="000000" w:themeColor="text1"/>
          <w:sz w:val="22"/>
          <w:szCs w:val="22"/>
          <w:lang w:val="en-US"/>
        </w:rPr>
        <w:tab/>
        <w:t>[</w:t>
      </w:r>
      <w:r w:rsidRPr="00933248">
        <w:rPr>
          <w:rFonts w:ascii="Calibri" w:hAnsi="Calibri" w:cs="Calibri"/>
          <w:color w:val="000000" w:themeColor="text1"/>
          <w:sz w:val="22"/>
          <w:szCs w:val="22"/>
        </w:rPr>
        <w:sym w:font="Wingdings" w:char="F06C"/>
      </w:r>
      <w:r w:rsidRPr="00933248">
        <w:rPr>
          <w:rFonts w:ascii="Calibri" w:hAnsi="Calibri" w:cs="Calibri"/>
          <w:color w:val="000000" w:themeColor="text1"/>
          <w:sz w:val="22"/>
          <w:szCs w:val="22"/>
          <w:lang w:val="en-US"/>
        </w:rPr>
        <w:t>]</w:t>
      </w:r>
    </w:p>
    <w:p w:rsidR="00BA347F" w:rsidRPr="00933248" w:rsidRDefault="00D440ED" w:rsidP="008F7AC2">
      <w:pPr>
        <w:pStyle w:val="ListParagraph"/>
        <w:widowControl w:val="0"/>
        <w:spacing w:before="480" w:after="240"/>
        <w:ind w:left="0"/>
        <w:jc w:val="center"/>
        <w:rPr>
          <w:rFonts w:ascii="Calibri" w:hAnsi="Calibri" w:cs="Calibri"/>
          <w:b/>
          <w:color w:val="000000" w:themeColor="text1"/>
          <w:sz w:val="22"/>
          <w:szCs w:val="22"/>
          <w:lang w:val="en-US"/>
        </w:rPr>
      </w:pPr>
      <w:r w:rsidRPr="00933248">
        <w:rPr>
          <w:rFonts w:ascii="Calibri" w:hAnsi="Calibri" w:cs="Calibri"/>
          <w:b/>
          <w:sz w:val="22"/>
          <w:szCs w:val="22"/>
          <w:lang w:val="en-US"/>
        </w:rPr>
        <w:t xml:space="preserve">Facility Agreement dated </w:t>
      </w:r>
      <w:r w:rsidRPr="00933248">
        <w:rPr>
          <w:rFonts w:ascii="Calibri" w:hAnsi="Calibri" w:cs="Calibri"/>
          <w:b/>
          <w:color w:val="000000" w:themeColor="text1"/>
          <w:sz w:val="22"/>
          <w:szCs w:val="22"/>
          <w:lang w:val="en-US"/>
        </w:rPr>
        <w:t xml:space="preserve">[●] 2025 </w:t>
      </w:r>
      <w:r w:rsidRPr="00933248">
        <w:rPr>
          <w:rFonts w:ascii="Calibri" w:hAnsi="Calibri" w:cs="Calibri"/>
          <w:b/>
          <w:sz w:val="22"/>
          <w:szCs w:val="22"/>
          <w:lang w:val="en-US"/>
        </w:rPr>
        <w:t>(the Facility Agreement)</w:t>
      </w:r>
      <w:r w:rsidRPr="00933248">
        <w:rPr>
          <w:rFonts w:ascii="Calibri" w:hAnsi="Calibri" w:cs="Calibri"/>
          <w:b/>
          <w:sz w:val="22"/>
          <w:szCs w:val="22"/>
          <w:lang w:val="en-GB"/>
        </w:rPr>
        <w:t xml:space="preserve"> between </w:t>
      </w:r>
      <w:r w:rsidRPr="00933248">
        <w:rPr>
          <w:rFonts w:ascii="Calibri" w:hAnsi="Calibri" w:cs="Calibri"/>
          <w:b/>
          <w:i/>
          <w:sz w:val="22"/>
          <w:szCs w:val="22"/>
          <w:lang w:val="en-GB"/>
        </w:rPr>
        <w:t>inter alios</w:t>
      </w:r>
      <w:r w:rsidRPr="00933248">
        <w:rPr>
          <w:rFonts w:ascii="Calibri" w:hAnsi="Calibri" w:cs="Calibri"/>
          <w:b/>
          <w:sz w:val="22"/>
          <w:szCs w:val="22"/>
          <w:lang w:val="en-GB"/>
        </w:rPr>
        <w:t xml:space="preserve"> the </w:t>
      </w:r>
      <w:r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Pr="00933248">
        <w:rPr>
          <w:rFonts w:ascii="Calibri" w:hAnsi="Calibri" w:cs="Calibri"/>
          <w:b/>
          <w:sz w:val="22"/>
          <w:szCs w:val="22"/>
          <w:lang w:val="en-US"/>
        </w:rPr>
        <w:t xml:space="preserve"> Ministry of Finance acting </w:t>
      </w:r>
      <w:r w:rsidRPr="00933248">
        <w:rPr>
          <w:rFonts w:ascii="Calibri" w:hAnsi="Calibri" w:cs="Calibri"/>
          <w:b/>
          <w:sz w:val="22"/>
          <w:szCs w:val="22"/>
          <w:lang w:val="en-GB"/>
        </w:rPr>
        <w:t>as Borrower and Natixis acting as ECA Agent</w:t>
      </w:r>
      <w:r w:rsidRPr="00933248">
        <w:rPr>
          <w:rFonts w:ascii="Calibri" w:hAnsi="Calibri" w:cs="Calibri"/>
          <w:b/>
          <w:sz w:val="22"/>
          <w:szCs w:val="22"/>
          <w:lang w:val="en-US"/>
        </w:rPr>
        <w:t xml:space="preserve"> (the Agreement)</w:t>
      </w:r>
    </w:p>
    <w:p w:rsidR="00BA347F" w:rsidRPr="00933248" w:rsidRDefault="00BA347F" w:rsidP="008F7AC2">
      <w:pPr>
        <w:pStyle w:val="ListParagraph"/>
        <w:widowControl w:val="0"/>
        <w:spacing w:before="120" w:after="240"/>
        <w:ind w:left="0"/>
        <w:jc w:val="center"/>
        <w:rPr>
          <w:rFonts w:ascii="Calibri" w:hAnsi="Calibri" w:cs="Calibri"/>
          <w:color w:val="000000" w:themeColor="text1"/>
          <w:sz w:val="22"/>
          <w:szCs w:val="22"/>
          <w:u w:val="single"/>
          <w:lang w:val="en-US"/>
        </w:rPr>
      </w:pPr>
      <w:r w:rsidRPr="00933248">
        <w:rPr>
          <w:rFonts w:ascii="Calibri" w:hAnsi="Calibri" w:cs="Calibri"/>
          <w:color w:val="000000" w:themeColor="text1"/>
          <w:sz w:val="22"/>
          <w:szCs w:val="22"/>
          <w:u w:val="single"/>
          <w:lang w:val="en-US"/>
        </w:rPr>
        <w:t>Certificate of Authority and Incumbency</w:t>
      </w:r>
    </w:p>
    <w:p w:rsidR="00BA347F" w:rsidRPr="00933248" w:rsidRDefault="00BA347F" w:rsidP="000E1D24">
      <w:pPr>
        <w:pStyle w:val="ListParagraph"/>
        <w:widowControl w:val="0"/>
        <w:numPr>
          <w:ilvl w:val="0"/>
          <w:numId w:val="156"/>
        </w:numPr>
        <w:spacing w:before="240" w:after="240"/>
        <w:ind w:left="709"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Reference is made to the Agreement</w:t>
      </w:r>
      <w:r w:rsidR="005A19AB" w:rsidRPr="00933248">
        <w:rPr>
          <w:rFonts w:ascii="Calibri" w:hAnsi="Calibri" w:cs="Calibri"/>
          <w:color w:val="000000" w:themeColor="text1"/>
          <w:sz w:val="22"/>
          <w:szCs w:val="22"/>
          <w:lang w:val="en-US"/>
        </w:rPr>
        <w:t xml:space="preserve"> and to the Payment Delegation Agreement</w:t>
      </w:r>
      <w:r w:rsidRPr="00933248">
        <w:rPr>
          <w:rFonts w:ascii="Calibri" w:hAnsi="Calibri" w:cs="Calibri"/>
          <w:color w:val="000000" w:themeColor="text1"/>
          <w:sz w:val="22"/>
          <w:szCs w:val="22"/>
          <w:lang w:val="en-US"/>
        </w:rPr>
        <w:t>. Capitalised terms used in this Certificate of Authority and Incumbency but not defined herein have the meaning given to them in the Agreement.</w:t>
      </w:r>
    </w:p>
    <w:p w:rsidR="00BA347F" w:rsidRPr="00933248" w:rsidRDefault="00BA347F" w:rsidP="000E1D24">
      <w:pPr>
        <w:pStyle w:val="ListParagraph"/>
        <w:widowControl w:val="0"/>
        <w:numPr>
          <w:ilvl w:val="0"/>
          <w:numId w:val="156"/>
        </w:numPr>
        <w:spacing w:before="240" w:after="240"/>
        <w:ind w:left="709"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I, the undersigned [</w:t>
      </w:r>
      <w:r w:rsidR="00D440ED" w:rsidRPr="00933248">
        <w:rPr>
          <w:rFonts w:ascii="Calibri" w:hAnsi="Calibri" w:cs="Calibri"/>
          <w:color w:val="000000" w:themeColor="text1"/>
          <w:sz w:val="22"/>
          <w:szCs w:val="22"/>
          <w:lang w:val="en-US"/>
        </w:rPr>
        <w:t>●</w:t>
      </w:r>
      <w:r w:rsidRPr="00933248">
        <w:rPr>
          <w:rFonts w:ascii="Calibri" w:hAnsi="Calibri" w:cs="Calibri"/>
          <w:color w:val="000000" w:themeColor="text1"/>
          <w:sz w:val="22"/>
          <w:szCs w:val="22"/>
          <w:lang w:val="en-US"/>
        </w:rPr>
        <w:t>], acting in capacity as [</w:t>
      </w:r>
      <w:r w:rsidR="00D440ED" w:rsidRPr="00933248">
        <w:rPr>
          <w:rFonts w:ascii="Calibri" w:hAnsi="Calibri" w:cs="Calibri"/>
          <w:color w:val="000000" w:themeColor="text1"/>
          <w:sz w:val="22"/>
          <w:szCs w:val="22"/>
          <w:lang w:val="en-US"/>
        </w:rPr>
        <w:t>●</w:t>
      </w:r>
      <w:r w:rsidRPr="00933248">
        <w:rPr>
          <w:rFonts w:ascii="Calibri" w:hAnsi="Calibri" w:cs="Calibri"/>
          <w:color w:val="000000" w:themeColor="text1"/>
          <w:sz w:val="22"/>
          <w:szCs w:val="22"/>
          <w:lang w:val="en-US"/>
        </w:rPr>
        <w:t>], duly authorized for the purposes hereof, hereby certify that here below are the details and true specimen signatures of the persons who are, and will continue to be, authorized:</w:t>
      </w:r>
    </w:p>
    <w:p w:rsidR="00BA347F" w:rsidRPr="00B976FC" w:rsidRDefault="00BA347F" w:rsidP="000E1D24">
      <w:pPr>
        <w:pStyle w:val="ListParagraph"/>
        <w:widowControl w:val="0"/>
        <w:numPr>
          <w:ilvl w:val="3"/>
          <w:numId w:val="119"/>
        </w:numPr>
        <w:spacing w:before="0" w:after="240"/>
        <w:ind w:left="1418" w:hanging="709"/>
        <w:rPr>
          <w:rFonts w:ascii="Calibri" w:hAnsi="Calibri" w:cs="Calibri"/>
          <w:color w:val="000000" w:themeColor="text1"/>
          <w:sz w:val="22"/>
          <w:szCs w:val="22"/>
          <w:lang w:val="en-US"/>
        </w:rPr>
      </w:pPr>
      <w:r w:rsidRPr="00B976FC">
        <w:rPr>
          <w:rFonts w:ascii="Calibri" w:hAnsi="Calibri" w:cs="Calibri"/>
          <w:color w:val="000000" w:themeColor="text1"/>
          <w:sz w:val="22"/>
          <w:szCs w:val="22"/>
          <w:lang w:val="en-US"/>
        </w:rPr>
        <w:t>to sign on behalf of the Borrower all documents to be delivered pursuant to the Agreement</w:t>
      </w:r>
      <w:r w:rsidR="005A19AB" w:rsidRPr="00B976FC">
        <w:rPr>
          <w:rFonts w:ascii="Calibri" w:hAnsi="Calibri" w:cs="Calibri"/>
          <w:color w:val="000000" w:themeColor="text1"/>
          <w:sz w:val="22"/>
          <w:szCs w:val="22"/>
          <w:lang w:val="en-US"/>
        </w:rPr>
        <w:t xml:space="preserve"> </w:t>
      </w:r>
      <w:r w:rsidR="00B976FC" w:rsidRPr="00B976FC">
        <w:rPr>
          <w:rFonts w:ascii="Calibri" w:hAnsi="Calibri" w:cs="Calibri"/>
          <w:color w:val="000000" w:themeColor="text1"/>
          <w:sz w:val="22"/>
          <w:szCs w:val="22"/>
          <w:lang w:val="en-US"/>
        </w:rPr>
        <w:t xml:space="preserve">(including </w:t>
      </w:r>
      <w:r w:rsidR="00B976FC" w:rsidRPr="00B976FC">
        <w:rPr>
          <w:rFonts w:ascii="Calibri" w:hAnsi="Calibri" w:cs="Calibri"/>
          <w:i/>
          <w:iCs/>
          <w:color w:val="000000" w:themeColor="text1"/>
          <w:sz w:val="22"/>
          <w:szCs w:val="22"/>
          <w:lang w:val="en-US"/>
        </w:rPr>
        <w:t>inter alia</w:t>
      </w:r>
      <w:r w:rsidR="00B976FC" w:rsidRPr="00B976FC">
        <w:rPr>
          <w:rFonts w:ascii="Calibri" w:hAnsi="Calibri" w:cs="Calibri"/>
          <w:color w:val="000000" w:themeColor="text1"/>
          <w:sz w:val="22"/>
          <w:szCs w:val="22"/>
          <w:lang w:val="en-US"/>
        </w:rPr>
        <w:t xml:space="preserve"> any </w:t>
      </w:r>
      <w:r w:rsidR="00B976FC" w:rsidRPr="00B976FC">
        <w:rPr>
          <w:rFonts w:ascii="Calibri" w:hAnsi="Calibri" w:cs="Calibri"/>
          <w:sz w:val="22"/>
          <w:szCs w:val="22"/>
          <w:lang w:val="en-US"/>
        </w:rPr>
        <w:t>Borrower’s Utilisation Confirmation Certificate)</w:t>
      </w:r>
      <w:r w:rsidR="00B976FC" w:rsidRPr="00B976FC">
        <w:rPr>
          <w:rFonts w:ascii="Calibri" w:hAnsi="Calibri" w:cs="Calibri"/>
          <w:color w:val="000000" w:themeColor="text1"/>
          <w:sz w:val="22"/>
          <w:szCs w:val="22"/>
          <w:lang w:val="en-US"/>
        </w:rPr>
        <w:t xml:space="preserve"> </w:t>
      </w:r>
      <w:r w:rsidR="005A19AB" w:rsidRPr="00B976FC">
        <w:rPr>
          <w:rFonts w:ascii="Calibri" w:hAnsi="Calibri" w:cs="Calibri"/>
          <w:color w:val="000000" w:themeColor="text1"/>
          <w:sz w:val="22"/>
          <w:szCs w:val="22"/>
          <w:lang w:val="en-US"/>
        </w:rPr>
        <w:t>and the Payment Delegation Agreement</w:t>
      </w:r>
      <w:r w:rsidRPr="00B976FC">
        <w:rPr>
          <w:rFonts w:ascii="Calibri" w:hAnsi="Calibri" w:cs="Calibri"/>
          <w:color w:val="000000" w:themeColor="text1"/>
          <w:sz w:val="22"/>
          <w:szCs w:val="22"/>
          <w:lang w:val="en-US"/>
        </w:rPr>
        <w:t xml:space="preserve">; and </w:t>
      </w:r>
    </w:p>
    <w:p w:rsidR="00BA347F" w:rsidRPr="00933248" w:rsidRDefault="00BA347F" w:rsidP="000E1D24">
      <w:pPr>
        <w:pStyle w:val="ListParagraph"/>
        <w:widowControl w:val="0"/>
        <w:numPr>
          <w:ilvl w:val="3"/>
          <w:numId w:val="119"/>
        </w:numPr>
        <w:spacing w:before="120" w:after="240"/>
        <w:ind w:left="1418" w:hanging="709"/>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to take any action required or permitted to be taken, done, signed or executed under the Agreement</w:t>
      </w:r>
      <w:r w:rsidR="005A19AB" w:rsidRPr="00933248">
        <w:rPr>
          <w:rFonts w:ascii="Calibri" w:hAnsi="Calibri" w:cs="Calibri"/>
          <w:color w:val="000000" w:themeColor="text1"/>
          <w:sz w:val="22"/>
          <w:szCs w:val="22"/>
          <w:lang w:val="en-US"/>
        </w:rPr>
        <w:t xml:space="preserve"> and the Payment Delegation Agreement</w:t>
      </w:r>
      <w:r w:rsidRPr="00933248">
        <w:rPr>
          <w:rFonts w:ascii="Calibri" w:hAnsi="Calibri" w:cs="Calibri"/>
          <w:color w:val="000000" w:themeColor="text1"/>
          <w:sz w:val="22"/>
          <w:szCs w:val="22"/>
          <w:lang w:val="en-US"/>
        </w:rPr>
        <w:t>.</w:t>
      </w:r>
    </w:p>
    <w:tbl>
      <w:tblPr>
        <w:tblStyle w:val="TableGrid"/>
        <w:tblW w:w="0" w:type="auto"/>
        <w:tblInd w:w="817" w:type="dxa"/>
        <w:tblLook w:val="04A0" w:firstRow="1" w:lastRow="0" w:firstColumn="1" w:lastColumn="0" w:noHBand="0" w:noVBand="1"/>
      </w:tblPr>
      <w:tblGrid>
        <w:gridCol w:w="3071"/>
        <w:gridCol w:w="2656"/>
        <w:gridCol w:w="2516"/>
      </w:tblGrid>
      <w:tr w:rsidR="00BA347F" w:rsidRPr="00933248" w:rsidTr="00BA347F">
        <w:tc>
          <w:tcPr>
            <w:tcW w:w="3119" w:type="dxa"/>
          </w:tcPr>
          <w:p w:rsidR="00BA347F" w:rsidRPr="00933248" w:rsidRDefault="00BA347F" w:rsidP="008F7AC2">
            <w:pPr>
              <w:pStyle w:val="ListParagraph"/>
              <w:widowControl w:val="0"/>
              <w:spacing w:before="120" w:after="120"/>
              <w:ind w:left="0"/>
              <w:rPr>
                <w:rFonts w:ascii="Calibri" w:hAnsi="Calibri" w:cs="Calibri"/>
                <w:b/>
                <w:color w:val="000000" w:themeColor="text1"/>
                <w:sz w:val="22"/>
                <w:szCs w:val="22"/>
                <w:lang w:val="en-US"/>
              </w:rPr>
            </w:pPr>
            <w:r w:rsidRPr="00933248">
              <w:rPr>
                <w:rFonts w:ascii="Calibri" w:hAnsi="Calibri" w:cs="Calibri"/>
                <w:b/>
                <w:color w:val="000000" w:themeColor="text1"/>
                <w:sz w:val="22"/>
                <w:szCs w:val="22"/>
                <w:lang w:val="en-US"/>
              </w:rPr>
              <w:t>Title</w:t>
            </w:r>
          </w:p>
        </w:tc>
        <w:tc>
          <w:tcPr>
            <w:tcW w:w="2693" w:type="dxa"/>
          </w:tcPr>
          <w:p w:rsidR="00BA347F" w:rsidRPr="00933248" w:rsidRDefault="00BA347F" w:rsidP="008F7AC2">
            <w:pPr>
              <w:pStyle w:val="ListParagraph"/>
              <w:widowControl w:val="0"/>
              <w:spacing w:before="120" w:after="120"/>
              <w:ind w:left="0"/>
              <w:rPr>
                <w:rFonts w:ascii="Calibri" w:hAnsi="Calibri" w:cs="Calibri"/>
                <w:b/>
                <w:color w:val="000000" w:themeColor="text1"/>
                <w:sz w:val="22"/>
                <w:szCs w:val="22"/>
                <w:lang w:val="en-US"/>
              </w:rPr>
            </w:pPr>
            <w:r w:rsidRPr="00933248">
              <w:rPr>
                <w:rFonts w:ascii="Calibri" w:hAnsi="Calibri" w:cs="Calibri"/>
                <w:b/>
                <w:color w:val="000000" w:themeColor="text1"/>
                <w:sz w:val="22"/>
                <w:szCs w:val="22"/>
                <w:lang w:val="en-US"/>
              </w:rPr>
              <w:t>Name</w:t>
            </w:r>
          </w:p>
        </w:tc>
        <w:tc>
          <w:tcPr>
            <w:tcW w:w="2544" w:type="dxa"/>
          </w:tcPr>
          <w:p w:rsidR="00BA347F" w:rsidRPr="00933248" w:rsidRDefault="00BA347F" w:rsidP="008F7AC2">
            <w:pPr>
              <w:pStyle w:val="ListParagraph"/>
              <w:widowControl w:val="0"/>
              <w:spacing w:before="120" w:after="120"/>
              <w:ind w:left="0"/>
              <w:rPr>
                <w:rFonts w:ascii="Calibri" w:hAnsi="Calibri" w:cs="Calibri"/>
                <w:b/>
                <w:color w:val="000000" w:themeColor="text1"/>
                <w:sz w:val="22"/>
                <w:szCs w:val="22"/>
                <w:lang w:val="en-US"/>
              </w:rPr>
            </w:pPr>
            <w:r w:rsidRPr="00933248">
              <w:rPr>
                <w:rFonts w:ascii="Calibri" w:hAnsi="Calibri" w:cs="Calibri"/>
                <w:b/>
                <w:color w:val="000000" w:themeColor="text1"/>
                <w:sz w:val="22"/>
                <w:szCs w:val="22"/>
                <w:lang w:val="en-US"/>
              </w:rPr>
              <w:t>Specimen</w:t>
            </w:r>
          </w:p>
        </w:tc>
      </w:tr>
      <w:tr w:rsidR="00BA347F" w:rsidRPr="00933248" w:rsidTr="00BA347F">
        <w:tc>
          <w:tcPr>
            <w:tcW w:w="3119"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c>
          <w:tcPr>
            <w:tcW w:w="2693"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c>
          <w:tcPr>
            <w:tcW w:w="2544"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r>
      <w:tr w:rsidR="00BA347F" w:rsidRPr="00933248" w:rsidTr="00BA347F">
        <w:tc>
          <w:tcPr>
            <w:tcW w:w="3119"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c>
          <w:tcPr>
            <w:tcW w:w="2693"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c>
          <w:tcPr>
            <w:tcW w:w="2544" w:type="dxa"/>
          </w:tcPr>
          <w:p w:rsidR="00BA347F" w:rsidRPr="00933248" w:rsidRDefault="00BA347F" w:rsidP="008F7AC2">
            <w:pPr>
              <w:pStyle w:val="ListParagraph"/>
              <w:widowControl w:val="0"/>
              <w:spacing w:before="120" w:after="120"/>
              <w:ind w:left="0"/>
              <w:rPr>
                <w:rFonts w:ascii="Calibri" w:hAnsi="Calibri" w:cs="Calibri"/>
                <w:color w:val="000000" w:themeColor="text1"/>
                <w:sz w:val="22"/>
                <w:szCs w:val="22"/>
                <w:lang w:val="en-US"/>
              </w:rPr>
            </w:pPr>
          </w:p>
        </w:tc>
      </w:tr>
    </w:tbl>
    <w:p w:rsidR="00BA347F" w:rsidRPr="00933248" w:rsidRDefault="00BA347F" w:rsidP="008F7AC2">
      <w:pPr>
        <w:widowControl w:val="0"/>
        <w:spacing w:before="240" w:after="24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You may assume that any such person continues to be so authorized until you receive authorized written notice from the Borrower that they, or any of them, are no longer so authorized.</w:t>
      </w:r>
    </w:p>
    <w:p w:rsidR="005A19AB" w:rsidRPr="00933248" w:rsidRDefault="00BA347F" w:rsidP="005A19AB">
      <w:pPr>
        <w:pStyle w:val="ListParagraph"/>
        <w:widowControl w:val="0"/>
        <w:spacing w:before="360" w:after="240"/>
        <w:ind w:left="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Yours truly,</w:t>
      </w:r>
    </w:p>
    <w:p w:rsidR="005A19AB" w:rsidRPr="00933248" w:rsidRDefault="005A19AB" w:rsidP="005A19AB">
      <w:pPr>
        <w:pStyle w:val="ListParagraph"/>
        <w:widowControl w:val="0"/>
        <w:spacing w:before="360" w:after="240"/>
        <w:ind w:left="0"/>
        <w:rPr>
          <w:rFonts w:ascii="Calibri" w:hAnsi="Calibri" w:cs="Calibri"/>
          <w:color w:val="000000" w:themeColor="text1"/>
          <w:sz w:val="22"/>
          <w:szCs w:val="22"/>
          <w:lang w:val="en-US"/>
        </w:rPr>
      </w:pPr>
    </w:p>
    <w:p w:rsidR="00BA347F" w:rsidRPr="00933248" w:rsidRDefault="00BA347F" w:rsidP="005A19AB">
      <w:pPr>
        <w:pStyle w:val="ListParagraph"/>
        <w:widowControl w:val="0"/>
        <w:spacing w:before="360" w:after="240"/>
        <w:ind w:left="0"/>
        <w:rPr>
          <w:rFonts w:ascii="Calibri" w:hAnsi="Calibri" w:cs="Calibri"/>
          <w:color w:val="000000" w:themeColor="text1"/>
          <w:sz w:val="22"/>
          <w:szCs w:val="22"/>
          <w:lang w:val="en-US"/>
        </w:rPr>
      </w:pPr>
      <w:r w:rsidRPr="00933248">
        <w:rPr>
          <w:rFonts w:ascii="Calibri" w:hAnsi="Calibri" w:cs="Calibri"/>
          <w:color w:val="000000" w:themeColor="text1"/>
          <w:sz w:val="22"/>
          <w:szCs w:val="22"/>
          <w:lang w:val="en-US"/>
        </w:rPr>
        <w:t>By:</w:t>
      </w:r>
    </w:p>
    <w:p w:rsidR="008C72EA" w:rsidRPr="00933248" w:rsidRDefault="005A19AB" w:rsidP="005A19AB">
      <w:pPr>
        <w:pStyle w:val="ListParagraph"/>
        <w:widowControl w:val="0"/>
        <w:spacing w:after="240"/>
        <w:ind w:left="0"/>
        <w:rPr>
          <w:rFonts w:ascii="Calibri" w:hAnsi="Calibri" w:cs="Calibri"/>
          <w:sz w:val="22"/>
          <w:szCs w:val="22"/>
          <w:lang w:val="en-US"/>
        </w:rPr>
      </w:pPr>
      <w:r w:rsidRPr="00933248">
        <w:rPr>
          <w:rFonts w:ascii="Calibri" w:hAnsi="Calibri" w:cs="Calibri"/>
          <w:b/>
          <w:sz w:val="22"/>
          <w:szCs w:val="22"/>
          <w:lang w:val="en-GB"/>
        </w:rPr>
        <w:t xml:space="preserve">THE </w:t>
      </w:r>
      <w:r w:rsidRPr="00933248">
        <w:rPr>
          <w:rFonts w:ascii="Calibri" w:hAnsi="Calibri" w:cs="Calibri"/>
          <w:b/>
          <w:sz w:val="22"/>
          <w:szCs w:val="22"/>
          <w:lang w:val="en-US"/>
        </w:rPr>
        <w:t xml:space="preserve">REPUBLIC OF SERBIA, represented by the Government of the Republic of Serbia acting </w:t>
      </w:r>
      <w:r w:rsidR="00A32331">
        <w:rPr>
          <w:rFonts w:ascii="Calibri" w:hAnsi="Calibri" w:cs="Calibri"/>
          <w:b/>
          <w:sz w:val="22"/>
          <w:szCs w:val="22"/>
          <w:lang w:val="en-US"/>
        </w:rPr>
        <w:t xml:space="preserve">by and </w:t>
      </w:r>
      <w:r w:rsidRPr="00933248">
        <w:rPr>
          <w:rFonts w:ascii="Calibri" w:hAnsi="Calibri" w:cs="Calibri"/>
          <w:b/>
          <w:sz w:val="22"/>
          <w:szCs w:val="22"/>
          <w:lang w:val="en-US"/>
        </w:rPr>
        <w:t xml:space="preserve">through </w:t>
      </w:r>
      <w:r w:rsidR="00A32331">
        <w:rPr>
          <w:rFonts w:ascii="Calibri" w:hAnsi="Calibri" w:cs="Calibri"/>
          <w:b/>
          <w:sz w:val="22"/>
          <w:szCs w:val="22"/>
          <w:lang w:val="en-US"/>
        </w:rPr>
        <w:t>the</w:t>
      </w:r>
      <w:r w:rsidRPr="00933248">
        <w:rPr>
          <w:rFonts w:ascii="Calibri" w:hAnsi="Calibri" w:cs="Calibri"/>
          <w:b/>
          <w:sz w:val="22"/>
          <w:szCs w:val="22"/>
          <w:lang w:val="en-US"/>
        </w:rPr>
        <w:t xml:space="preserve"> Ministry of Finance</w:t>
      </w:r>
      <w:r w:rsidR="00BA347F" w:rsidRPr="00933248">
        <w:rPr>
          <w:rFonts w:ascii="Calibri" w:hAnsi="Calibri" w:cs="Calibri"/>
          <w:b/>
          <w:color w:val="000000" w:themeColor="text1"/>
          <w:sz w:val="22"/>
          <w:szCs w:val="22"/>
          <w:lang w:val="en-US"/>
        </w:rPr>
        <w:t>, acting as Borrower</w:t>
      </w:r>
      <w:r w:rsidR="008C72EA" w:rsidRPr="00933248">
        <w:rPr>
          <w:rFonts w:ascii="Calibri" w:hAnsi="Calibri" w:cs="Calibri"/>
          <w:sz w:val="22"/>
          <w:szCs w:val="22"/>
          <w:lang w:val="en-US"/>
        </w:rPr>
        <w:br w:type="page"/>
      </w:r>
    </w:p>
    <w:p w:rsidR="00BD47B3" w:rsidRPr="00933248" w:rsidRDefault="00BD47B3" w:rsidP="008F7AC2">
      <w:pPr>
        <w:pStyle w:val="TitreAnnexe"/>
        <w:widowControl w:val="0"/>
        <w:spacing w:after="480"/>
        <w:rPr>
          <w:rFonts w:ascii="Calibri" w:hAnsi="Calibri" w:cs="Calibri"/>
          <w:sz w:val="22"/>
          <w:szCs w:val="22"/>
          <w:lang w:val="en-US"/>
        </w:rPr>
      </w:pPr>
      <w:bookmarkStart w:id="293" w:name="_Ref412640549"/>
      <w:bookmarkStart w:id="294" w:name="_Toc197103632"/>
      <w:r w:rsidRPr="00933248">
        <w:rPr>
          <w:rFonts w:ascii="Calibri" w:hAnsi="Calibri" w:cs="Calibri"/>
          <w:sz w:val="22"/>
          <w:szCs w:val="22"/>
          <w:lang w:val="en-US"/>
        </w:rPr>
        <w:t>FORM OF TRANSFER AGREEMENT</w:t>
      </w:r>
      <w:bookmarkEnd w:id="293"/>
      <w:bookmarkEnd w:id="294"/>
    </w:p>
    <w:p w:rsidR="00453D52" w:rsidRPr="00933248" w:rsidRDefault="00453D52" w:rsidP="008F7AC2">
      <w:pPr>
        <w:widowControl w:val="0"/>
        <w:spacing w:after="240"/>
        <w:ind w:left="0"/>
        <w:rPr>
          <w:rFonts w:ascii="Calibri" w:hAnsi="Calibri" w:cs="Calibri"/>
          <w:sz w:val="22"/>
          <w:szCs w:val="22"/>
          <w:lang w:val="en-US"/>
        </w:rPr>
      </w:pPr>
      <w:r w:rsidRPr="00933248">
        <w:rPr>
          <w:rFonts w:ascii="Calibri" w:hAnsi="Calibri" w:cs="Calibri"/>
          <w:sz w:val="22"/>
          <w:szCs w:val="22"/>
          <w:lang w:val="en-US"/>
        </w:rPr>
        <w:t>This Transfer Agreement is made on [●]</w:t>
      </w:r>
      <w:r w:rsidR="00D42DD0" w:rsidRPr="00933248">
        <w:rPr>
          <w:rFonts w:ascii="Calibri" w:hAnsi="Calibri" w:cs="Calibri"/>
          <w:sz w:val="22"/>
          <w:szCs w:val="22"/>
          <w:lang w:val="en-US"/>
        </w:rPr>
        <w:t xml:space="preserve"> (the </w:t>
      </w:r>
      <w:r w:rsidR="00D42DD0" w:rsidRPr="00933248">
        <w:rPr>
          <w:rFonts w:ascii="Calibri" w:hAnsi="Calibri" w:cs="Calibri"/>
          <w:b/>
          <w:sz w:val="22"/>
          <w:szCs w:val="22"/>
          <w:lang w:val="en-US"/>
        </w:rPr>
        <w:t>Transfer Agreement</w:t>
      </w:r>
      <w:r w:rsidR="00D42DD0" w:rsidRPr="00933248">
        <w:rPr>
          <w:rFonts w:ascii="Calibri" w:hAnsi="Calibri" w:cs="Calibri"/>
          <w:sz w:val="22"/>
          <w:szCs w:val="22"/>
          <w:lang w:val="en-US"/>
        </w:rPr>
        <w:t>)</w:t>
      </w:r>
    </w:p>
    <w:p w:rsidR="00453D52" w:rsidRPr="00933248" w:rsidRDefault="00453D52" w:rsidP="008F7AC2">
      <w:pPr>
        <w:widowControl w:val="0"/>
        <w:spacing w:before="480" w:after="240"/>
        <w:ind w:left="0"/>
        <w:rPr>
          <w:rFonts w:ascii="Calibri" w:hAnsi="Calibri" w:cs="Calibri"/>
          <w:b/>
          <w:sz w:val="22"/>
          <w:szCs w:val="22"/>
          <w:lang w:val="en-US"/>
        </w:rPr>
      </w:pPr>
      <w:r w:rsidRPr="00933248">
        <w:rPr>
          <w:rFonts w:ascii="Calibri" w:hAnsi="Calibri" w:cs="Calibri"/>
          <w:b/>
          <w:sz w:val="22"/>
          <w:szCs w:val="22"/>
          <w:lang w:val="en-US"/>
        </w:rPr>
        <w:t>BETWEEN:</w:t>
      </w:r>
    </w:p>
    <w:p w:rsidR="00453D52" w:rsidRPr="00933248" w:rsidRDefault="00453D52" w:rsidP="000E1D24">
      <w:pPr>
        <w:pStyle w:val="ListParagraph"/>
        <w:widowControl w:val="0"/>
        <w:numPr>
          <w:ilvl w:val="2"/>
          <w:numId w:val="157"/>
        </w:numPr>
        <w:spacing w:before="360" w:after="240"/>
        <w:ind w:left="851" w:hanging="851"/>
        <w:rPr>
          <w:rFonts w:ascii="Calibri" w:hAnsi="Calibri" w:cs="Calibri"/>
          <w:sz w:val="22"/>
          <w:szCs w:val="22"/>
          <w:lang w:val="en-US"/>
        </w:rPr>
      </w:pPr>
      <w:r w:rsidRPr="00933248">
        <w:rPr>
          <w:rFonts w:ascii="Calibri" w:hAnsi="Calibri" w:cs="Calibri"/>
          <w:b/>
          <w:sz w:val="22"/>
          <w:szCs w:val="22"/>
          <w:lang w:val="en-US"/>
        </w:rPr>
        <w:t>[●]</w:t>
      </w:r>
      <w:r w:rsidRPr="00933248">
        <w:rPr>
          <w:rFonts w:ascii="Calibri" w:hAnsi="Calibri" w:cs="Calibri"/>
          <w:sz w:val="22"/>
          <w:szCs w:val="22"/>
          <w:lang w:val="en-US"/>
        </w:rPr>
        <w:t xml:space="preserve"> (the “</w:t>
      </w:r>
      <w:r w:rsidRPr="00933248">
        <w:rPr>
          <w:rFonts w:ascii="Calibri" w:hAnsi="Calibri" w:cs="Calibri"/>
          <w:b/>
          <w:sz w:val="22"/>
          <w:szCs w:val="22"/>
          <w:lang w:val="en-US"/>
        </w:rPr>
        <w:t>Existing Lender</w:t>
      </w:r>
      <w:r w:rsidRPr="00933248">
        <w:rPr>
          <w:rFonts w:ascii="Calibri" w:hAnsi="Calibri" w:cs="Calibri"/>
          <w:sz w:val="22"/>
          <w:szCs w:val="22"/>
          <w:lang w:val="en-US"/>
        </w:rPr>
        <w:t>”); and</w:t>
      </w:r>
    </w:p>
    <w:p w:rsidR="00453D52" w:rsidRPr="00933248" w:rsidRDefault="00453D52" w:rsidP="000E1D24">
      <w:pPr>
        <w:pStyle w:val="ListParagraph"/>
        <w:widowControl w:val="0"/>
        <w:numPr>
          <w:ilvl w:val="2"/>
          <w:numId w:val="157"/>
        </w:numPr>
        <w:spacing w:before="360" w:after="240"/>
        <w:ind w:left="851" w:hanging="851"/>
        <w:rPr>
          <w:rFonts w:ascii="Calibri" w:hAnsi="Calibri" w:cs="Calibri"/>
          <w:sz w:val="22"/>
          <w:szCs w:val="22"/>
          <w:lang w:val="en-US"/>
        </w:rPr>
      </w:pPr>
      <w:r w:rsidRPr="00933248">
        <w:rPr>
          <w:rFonts w:ascii="Calibri" w:hAnsi="Calibri" w:cs="Calibri"/>
          <w:b/>
          <w:sz w:val="22"/>
          <w:szCs w:val="22"/>
          <w:lang w:val="en-US"/>
        </w:rPr>
        <w:t>[●]</w:t>
      </w:r>
      <w:r w:rsidRPr="00933248">
        <w:rPr>
          <w:rFonts w:ascii="Calibri" w:hAnsi="Calibri" w:cs="Calibri"/>
          <w:sz w:val="22"/>
          <w:szCs w:val="22"/>
          <w:lang w:val="en-US"/>
        </w:rPr>
        <w:t xml:space="preserve"> (the “</w:t>
      </w:r>
      <w:r w:rsidRPr="00933248">
        <w:rPr>
          <w:rFonts w:ascii="Calibri" w:hAnsi="Calibri" w:cs="Calibri"/>
          <w:b/>
          <w:sz w:val="22"/>
          <w:szCs w:val="22"/>
          <w:lang w:val="en-US"/>
        </w:rPr>
        <w:t>New Lender</w:t>
      </w:r>
      <w:r w:rsidRPr="00933248">
        <w:rPr>
          <w:rFonts w:ascii="Calibri" w:hAnsi="Calibri" w:cs="Calibri"/>
          <w:sz w:val="22"/>
          <w:szCs w:val="22"/>
          <w:lang w:val="en-US"/>
        </w:rPr>
        <w:t>”)</w:t>
      </w:r>
    </w:p>
    <w:p w:rsidR="006F0EA7" w:rsidRPr="00933248" w:rsidRDefault="00E373EF" w:rsidP="008F7AC2">
      <w:pPr>
        <w:pStyle w:val="ListParagraph"/>
        <w:widowControl w:val="0"/>
        <w:spacing w:before="480" w:after="240"/>
        <w:ind w:left="0"/>
        <w:jc w:val="left"/>
        <w:rPr>
          <w:rFonts w:ascii="Calibri" w:hAnsi="Calibri" w:cs="Calibri"/>
          <w:i/>
          <w:sz w:val="22"/>
          <w:szCs w:val="22"/>
          <w:lang w:val="en-US"/>
        </w:rPr>
      </w:pPr>
      <w:r w:rsidRPr="00933248">
        <w:rPr>
          <w:rFonts w:ascii="Calibri" w:hAnsi="Calibri" w:cs="Calibri"/>
          <w:b/>
          <w:sz w:val="22"/>
          <w:szCs w:val="22"/>
          <w:lang w:val="en-US"/>
        </w:rPr>
        <w:t>WHEREAS</w:t>
      </w:r>
      <w:r w:rsidRPr="00933248">
        <w:rPr>
          <w:rFonts w:ascii="Calibri" w:hAnsi="Calibri" w:cs="Calibri"/>
          <w:sz w:val="22"/>
          <w:szCs w:val="22"/>
          <w:lang w:val="en-US"/>
        </w:rPr>
        <w:t>:</w:t>
      </w:r>
    </w:p>
    <w:p w:rsidR="006F0EA7" w:rsidRPr="00933248" w:rsidRDefault="00E373EF" w:rsidP="008F7AC2">
      <w:pPr>
        <w:pStyle w:val="ListParagraph"/>
        <w:widowControl w:val="0"/>
        <w:spacing w:before="240" w:after="240"/>
        <w:ind w:left="705" w:hanging="705"/>
        <w:rPr>
          <w:rFonts w:ascii="Calibri" w:hAnsi="Calibri" w:cs="Calibri"/>
          <w:sz w:val="22"/>
          <w:szCs w:val="22"/>
          <w:lang w:val="en-GB"/>
        </w:rPr>
      </w:pPr>
      <w:r w:rsidRPr="00933248">
        <w:rPr>
          <w:rFonts w:ascii="Calibri" w:hAnsi="Calibri" w:cs="Calibri"/>
          <w:sz w:val="22"/>
          <w:szCs w:val="22"/>
          <w:lang w:val="en-US"/>
        </w:rPr>
        <w:t>(A)</w:t>
      </w:r>
      <w:r w:rsidRPr="00933248">
        <w:rPr>
          <w:rFonts w:ascii="Calibri" w:hAnsi="Calibri" w:cs="Calibri"/>
          <w:sz w:val="22"/>
          <w:szCs w:val="22"/>
          <w:lang w:val="en-US"/>
        </w:rPr>
        <w:tab/>
      </w:r>
      <w:r w:rsidR="005A19AB" w:rsidRPr="00933248">
        <w:rPr>
          <w:rFonts w:ascii="Calibri" w:hAnsi="Calibri" w:cs="Calibri"/>
          <w:sz w:val="22"/>
          <w:szCs w:val="22"/>
          <w:lang w:val="en-GB"/>
        </w:rPr>
        <w:t xml:space="preserve">The Existing Lender has entered into a facility agreement dated [●] 2025, between, </w:t>
      </w:r>
      <w:r w:rsidR="005A19AB" w:rsidRPr="00933248">
        <w:rPr>
          <w:rFonts w:ascii="Calibri" w:hAnsi="Calibri" w:cs="Calibri"/>
          <w:i/>
          <w:sz w:val="22"/>
          <w:szCs w:val="22"/>
          <w:lang w:val="en-GB"/>
        </w:rPr>
        <w:t>inter alios</w:t>
      </w:r>
      <w:r w:rsidR="005A19AB" w:rsidRPr="00933248">
        <w:rPr>
          <w:rFonts w:ascii="Calibri" w:hAnsi="Calibri" w:cs="Calibri"/>
          <w:sz w:val="22"/>
          <w:szCs w:val="22"/>
          <w:lang w:val="en-GB"/>
        </w:rPr>
        <w:t xml:space="preserve">, the </w:t>
      </w:r>
      <w:r w:rsidR="005A19AB" w:rsidRPr="00933248">
        <w:rPr>
          <w:rFonts w:ascii="Calibri" w:hAnsi="Calibri" w:cs="Calibri"/>
          <w:bCs/>
          <w:sz w:val="22"/>
          <w:szCs w:val="22"/>
          <w:lang w:val="en-US"/>
        </w:rPr>
        <w:t xml:space="preserve">Republic of Serbia, represented by the Government of the Republic of Serbia acting </w:t>
      </w:r>
      <w:r w:rsidR="00A32331">
        <w:rPr>
          <w:rFonts w:ascii="Calibri" w:hAnsi="Calibri" w:cs="Calibri"/>
          <w:bCs/>
          <w:sz w:val="22"/>
          <w:szCs w:val="22"/>
          <w:lang w:val="en-US"/>
        </w:rPr>
        <w:t xml:space="preserve">by and </w:t>
      </w:r>
      <w:r w:rsidR="005A19AB" w:rsidRPr="00933248">
        <w:rPr>
          <w:rFonts w:ascii="Calibri" w:hAnsi="Calibri" w:cs="Calibri"/>
          <w:bCs/>
          <w:sz w:val="22"/>
          <w:szCs w:val="22"/>
          <w:lang w:val="en-US"/>
        </w:rPr>
        <w:t xml:space="preserve">through </w:t>
      </w:r>
      <w:r w:rsidR="00A32331">
        <w:rPr>
          <w:rFonts w:ascii="Calibri" w:hAnsi="Calibri" w:cs="Calibri"/>
          <w:bCs/>
          <w:sz w:val="22"/>
          <w:szCs w:val="22"/>
          <w:lang w:val="en-US"/>
        </w:rPr>
        <w:t>the</w:t>
      </w:r>
      <w:r w:rsidR="005A19AB" w:rsidRPr="00933248">
        <w:rPr>
          <w:rFonts w:ascii="Calibri" w:hAnsi="Calibri" w:cs="Calibri"/>
          <w:bCs/>
          <w:sz w:val="22"/>
          <w:szCs w:val="22"/>
          <w:lang w:val="en-US"/>
        </w:rPr>
        <w:t xml:space="preserve"> Ministry of Finance</w:t>
      </w:r>
      <w:r w:rsidR="005A19AB" w:rsidRPr="00933248">
        <w:rPr>
          <w:rFonts w:ascii="Calibri" w:hAnsi="Calibri" w:cs="Calibri"/>
          <w:sz w:val="22"/>
          <w:szCs w:val="22"/>
          <w:lang w:val="en-GB"/>
        </w:rPr>
        <w:t>, acting as Borrower and BRED Banque Populaire, Crédit Agricole Corporate and Investment Bank, Crédit Industriel et Commercial, Credit Lyonnais, Natixis and Société Générale acting as Mandated Lead Arrangers, Natixis acting as Global Coordinator, Structuring and Documentation Bank, Natixis acting as ECA Agent and the Original Lenders listed in</w:t>
      </w:r>
      <w:r w:rsidR="00857FAF" w:rsidRPr="00933248">
        <w:rPr>
          <w:rFonts w:ascii="Calibri" w:hAnsi="Calibri" w:cs="Calibri"/>
          <w:sz w:val="22"/>
          <w:szCs w:val="22"/>
          <w:lang w:val="en-GB"/>
        </w:rPr>
        <w:t xml:space="preserve"> </w:t>
      </w:r>
      <w:r w:rsidR="00A24330">
        <w:rPr>
          <w:rFonts w:ascii="Calibri" w:hAnsi="Calibri" w:cs="Calibri"/>
          <w:sz w:val="22"/>
          <w:szCs w:val="22"/>
          <w:lang w:val="en-GB"/>
        </w:rPr>
        <w:t xml:space="preserve">Part I of </w:t>
      </w:r>
      <w:r w:rsidR="00857FAF" w:rsidRPr="00933248">
        <w:rPr>
          <w:rFonts w:ascii="Calibri" w:hAnsi="Calibri" w:cs="Calibri"/>
          <w:sz w:val="22"/>
          <w:szCs w:val="22"/>
          <w:lang w:val="en-GB"/>
        </w:rPr>
        <w:t>Schedule 1</w:t>
      </w:r>
      <w:r w:rsidR="005A19AB" w:rsidRPr="00933248">
        <w:rPr>
          <w:rFonts w:ascii="Calibri" w:hAnsi="Calibri" w:cs="Calibri"/>
          <w:sz w:val="22"/>
          <w:szCs w:val="22"/>
          <w:lang w:val="en-GB"/>
        </w:rPr>
        <w:t xml:space="preserve"> (</w:t>
      </w:r>
      <w:r w:rsidR="005A19AB" w:rsidRPr="00933248">
        <w:rPr>
          <w:rFonts w:ascii="Calibri" w:hAnsi="Calibri" w:cs="Calibri"/>
          <w:i/>
          <w:sz w:val="22"/>
          <w:szCs w:val="22"/>
          <w:lang w:val="en-GB"/>
        </w:rPr>
        <w:t>the Original Lenders</w:t>
      </w:r>
      <w:r w:rsidR="005A19AB" w:rsidRPr="00933248">
        <w:rPr>
          <w:rFonts w:ascii="Calibri" w:hAnsi="Calibri" w:cs="Calibri"/>
          <w:sz w:val="22"/>
          <w:szCs w:val="22"/>
          <w:lang w:val="en-GB"/>
        </w:rPr>
        <w:t xml:space="preserve">) thereto (the </w:t>
      </w:r>
      <w:r w:rsidR="005A19AB" w:rsidRPr="00933248">
        <w:rPr>
          <w:rFonts w:ascii="Calibri" w:hAnsi="Calibri" w:cs="Calibri"/>
          <w:b/>
          <w:sz w:val="22"/>
          <w:szCs w:val="22"/>
          <w:lang w:val="en-GB"/>
        </w:rPr>
        <w:t>Facility Agreement</w:t>
      </w:r>
      <w:r w:rsidR="005A19AB" w:rsidRPr="00933248">
        <w:rPr>
          <w:rFonts w:ascii="Calibri" w:hAnsi="Calibri" w:cs="Calibri"/>
          <w:sz w:val="22"/>
          <w:szCs w:val="22"/>
          <w:lang w:val="en-GB"/>
        </w:rPr>
        <w:t>)</w:t>
      </w:r>
      <w:r w:rsidR="00D42DD0" w:rsidRPr="00933248">
        <w:rPr>
          <w:rFonts w:ascii="Calibri" w:hAnsi="Calibri" w:cs="Calibri"/>
          <w:sz w:val="22"/>
          <w:szCs w:val="22"/>
          <w:lang w:val="en-GB"/>
        </w:rPr>
        <w:t>.</w:t>
      </w:r>
    </w:p>
    <w:p w:rsidR="00D42DD0" w:rsidRPr="00933248" w:rsidRDefault="00D42DD0" w:rsidP="008F7AC2">
      <w:pPr>
        <w:pStyle w:val="ListParagraph"/>
        <w:widowControl w:val="0"/>
        <w:spacing w:before="240" w:after="240"/>
        <w:ind w:left="705" w:hanging="705"/>
        <w:rPr>
          <w:rFonts w:ascii="Calibri" w:hAnsi="Calibri" w:cs="Calibri"/>
          <w:sz w:val="22"/>
          <w:szCs w:val="22"/>
          <w:lang w:val="en-US"/>
        </w:rPr>
      </w:pPr>
      <w:r w:rsidRPr="00933248">
        <w:rPr>
          <w:rFonts w:ascii="Calibri" w:hAnsi="Calibri" w:cs="Calibri"/>
          <w:sz w:val="22"/>
          <w:szCs w:val="22"/>
          <w:lang w:val="en-GB"/>
        </w:rPr>
        <w:t>(B)</w:t>
      </w:r>
      <w:r w:rsidRPr="00933248">
        <w:rPr>
          <w:rFonts w:ascii="Calibri" w:hAnsi="Calibri" w:cs="Calibri"/>
          <w:sz w:val="22"/>
          <w:szCs w:val="22"/>
          <w:lang w:val="en-GB"/>
        </w:rPr>
        <w:tab/>
      </w:r>
      <w:r w:rsidR="00857FAF" w:rsidRPr="00933248">
        <w:rPr>
          <w:rFonts w:ascii="Calibri" w:hAnsi="Calibri" w:cs="Calibri"/>
          <w:sz w:val="22"/>
          <w:szCs w:val="22"/>
          <w:lang w:val="en-US"/>
        </w:rPr>
        <w:t>The Existing Lender wishes to transfer and the New Lender wishes to acquire [all] [the part specified in the Schedule to this Transfer Agreement] of the Existing Lender’s participation in the Total Commitments and rights [and obligations] referred to in the Schedule to this Transfer Agreement.</w:t>
      </w:r>
    </w:p>
    <w:p w:rsidR="001746FE" w:rsidRPr="00933248" w:rsidRDefault="001746FE" w:rsidP="008F7AC2">
      <w:pPr>
        <w:pStyle w:val="ListParagraph"/>
        <w:widowControl w:val="0"/>
        <w:spacing w:before="240" w:after="240"/>
        <w:ind w:left="705" w:hanging="705"/>
        <w:rPr>
          <w:rFonts w:ascii="Calibri" w:hAnsi="Calibri" w:cs="Calibri"/>
          <w:sz w:val="22"/>
          <w:szCs w:val="22"/>
          <w:lang w:val="en-US"/>
        </w:rPr>
      </w:pPr>
      <w:r w:rsidRPr="00933248">
        <w:rPr>
          <w:rFonts w:ascii="Calibri" w:hAnsi="Calibri" w:cs="Calibri"/>
          <w:sz w:val="22"/>
          <w:szCs w:val="22"/>
          <w:lang w:val="en-US"/>
        </w:rPr>
        <w:t>(C)</w:t>
      </w:r>
      <w:r w:rsidRPr="00933248">
        <w:rPr>
          <w:rFonts w:ascii="Calibri" w:hAnsi="Calibri" w:cs="Calibri"/>
          <w:sz w:val="22"/>
          <w:szCs w:val="22"/>
          <w:lang w:val="en-US"/>
        </w:rPr>
        <w:tab/>
        <w:t>Terms defined in the Facility Agreement have the same meaning when used in this Transfer Agreement.</w:t>
      </w:r>
    </w:p>
    <w:p w:rsidR="006F0EA7" w:rsidRPr="00933248" w:rsidRDefault="001746FE" w:rsidP="008F7AC2">
      <w:pPr>
        <w:pStyle w:val="ListParagraph"/>
        <w:widowControl w:val="0"/>
        <w:spacing w:before="480" w:after="240"/>
        <w:ind w:left="0"/>
        <w:jc w:val="left"/>
        <w:rPr>
          <w:rFonts w:ascii="Calibri" w:hAnsi="Calibri" w:cs="Calibri"/>
          <w:b/>
          <w:sz w:val="22"/>
          <w:szCs w:val="22"/>
          <w:lang w:val="en-US"/>
        </w:rPr>
      </w:pPr>
      <w:r w:rsidRPr="00933248">
        <w:rPr>
          <w:rFonts w:ascii="Calibri" w:hAnsi="Calibri" w:cs="Calibri"/>
          <w:b/>
          <w:sz w:val="22"/>
          <w:szCs w:val="22"/>
          <w:lang w:val="en-US"/>
        </w:rPr>
        <w:t>IT IS AGREED AS FOLLOWS:</w:t>
      </w:r>
    </w:p>
    <w:p w:rsidR="001746FE" w:rsidRPr="00933248" w:rsidRDefault="001746FE" w:rsidP="008F7AC2">
      <w:pPr>
        <w:pStyle w:val="ListParagraph"/>
        <w:widowControl w:val="0"/>
        <w:spacing w:before="240" w:after="240"/>
        <w:ind w:left="705" w:hanging="705"/>
        <w:rPr>
          <w:rFonts w:ascii="Calibri" w:hAnsi="Calibri" w:cs="Calibri"/>
          <w:sz w:val="22"/>
          <w:szCs w:val="22"/>
          <w:lang w:val="en-GB"/>
        </w:rPr>
      </w:pPr>
      <w:r w:rsidRPr="00933248">
        <w:rPr>
          <w:rFonts w:ascii="Calibri" w:hAnsi="Calibri" w:cs="Calibri"/>
          <w:b/>
          <w:sz w:val="22"/>
          <w:szCs w:val="22"/>
          <w:lang w:val="en-US"/>
        </w:rPr>
        <w:t>1.</w:t>
      </w:r>
      <w:r w:rsidRPr="00933248">
        <w:rPr>
          <w:rFonts w:ascii="Calibri" w:hAnsi="Calibri" w:cs="Calibri"/>
          <w:b/>
          <w:sz w:val="22"/>
          <w:szCs w:val="22"/>
          <w:lang w:val="en-US"/>
        </w:rPr>
        <w:tab/>
      </w:r>
      <w:r w:rsidRPr="00933248">
        <w:rPr>
          <w:rFonts w:ascii="Calibri" w:hAnsi="Calibri" w:cs="Calibri"/>
          <w:sz w:val="22"/>
          <w:szCs w:val="22"/>
          <w:lang w:val="en-GB"/>
        </w:rPr>
        <w:t>[</w:t>
      </w:r>
      <w:r w:rsidR="00857FAF" w:rsidRPr="00933248">
        <w:rPr>
          <w:rFonts w:ascii="Calibri" w:hAnsi="Calibri" w:cs="Calibri"/>
          <w:sz w:val="22"/>
          <w:szCs w:val="22"/>
          <w:lang w:val="en-GB"/>
        </w:rPr>
        <w:t>The Existing Lender and the New Lender agree to the transfer (</w:t>
      </w:r>
      <w:r w:rsidR="00857FAF" w:rsidRPr="00933248">
        <w:rPr>
          <w:rFonts w:ascii="Calibri" w:hAnsi="Calibri" w:cs="Calibri"/>
          <w:i/>
          <w:sz w:val="22"/>
          <w:szCs w:val="22"/>
          <w:lang w:val="en-GB"/>
        </w:rPr>
        <w:t>cession</w:t>
      </w:r>
      <w:r w:rsidR="00857FAF" w:rsidRPr="00933248">
        <w:rPr>
          <w:rFonts w:ascii="Calibri" w:hAnsi="Calibri" w:cs="Calibri"/>
          <w:sz w:val="22"/>
          <w:szCs w:val="22"/>
          <w:lang w:val="en-GB"/>
        </w:rPr>
        <w:t>) of]/[The Existing Lender confirms that, by a separate agreement, it will transfer (</w:t>
      </w:r>
      <w:r w:rsidR="00857FAF" w:rsidRPr="00933248">
        <w:rPr>
          <w:rFonts w:ascii="Calibri" w:hAnsi="Calibri" w:cs="Calibri"/>
          <w:i/>
          <w:sz w:val="22"/>
          <w:szCs w:val="22"/>
          <w:lang w:val="en-GB"/>
        </w:rPr>
        <w:t>céder</w:t>
      </w:r>
      <w:r w:rsidR="00857FAF" w:rsidRPr="00933248">
        <w:rPr>
          <w:rFonts w:ascii="Calibri" w:hAnsi="Calibri" w:cs="Calibri"/>
          <w:sz w:val="22"/>
          <w:szCs w:val="22"/>
          <w:lang w:val="en-GB"/>
        </w:rPr>
        <w:t>) on the Transfer Date to the New Lender]</w:t>
      </w:r>
      <w:r w:rsidR="00857FAF" w:rsidRPr="00933248">
        <w:rPr>
          <w:rStyle w:val="FootnoteReference"/>
          <w:rFonts w:ascii="Calibri" w:hAnsi="Calibri" w:cs="Calibri"/>
          <w:sz w:val="22"/>
          <w:szCs w:val="22"/>
          <w:lang w:val="en-GB"/>
        </w:rPr>
        <w:footnoteReference w:id="6"/>
      </w:r>
      <w:r w:rsidR="00857FAF" w:rsidRPr="00933248">
        <w:rPr>
          <w:rFonts w:ascii="Calibri" w:hAnsi="Calibri" w:cs="Calibri"/>
          <w:sz w:val="22"/>
          <w:szCs w:val="22"/>
          <w:lang w:val="en-GB"/>
        </w:rPr>
        <w:t xml:space="preserve"> [all]/[the part specified in the Schedule to this Transfer Agreement] of the Existing Lender's participation in the Total Commitments, rights [and obligations] referred to in the Schedule to this Transfer Agreement in accordance with </w:t>
      </w:r>
      <w:r w:rsidR="00857FAF" w:rsidRPr="00933248">
        <w:rPr>
          <w:rFonts w:ascii="Calibri" w:hAnsi="Calibri" w:cs="Calibri"/>
          <w:sz w:val="22"/>
          <w:szCs w:val="22"/>
          <w:lang w:val="en-US"/>
        </w:rPr>
        <w:t>Clause 24.5</w:t>
      </w:r>
      <w:r w:rsidR="00857FAF" w:rsidRPr="00933248">
        <w:rPr>
          <w:rFonts w:ascii="Calibri" w:hAnsi="Calibri" w:cs="Calibri"/>
          <w:sz w:val="22"/>
          <w:szCs w:val="22"/>
          <w:lang w:val="en-GB"/>
        </w:rPr>
        <w:t xml:space="preserve"> (</w:t>
      </w:r>
      <w:r w:rsidR="00857FAF" w:rsidRPr="00933248">
        <w:rPr>
          <w:rFonts w:ascii="Calibri" w:hAnsi="Calibri" w:cs="Calibri"/>
          <w:i/>
          <w:sz w:val="22"/>
          <w:szCs w:val="22"/>
          <w:lang w:val="en-US"/>
        </w:rPr>
        <w:t>Procedure for transfer</w:t>
      </w:r>
      <w:r w:rsidR="00857FAF" w:rsidRPr="00933248">
        <w:rPr>
          <w:rFonts w:ascii="Calibri" w:hAnsi="Calibri" w:cs="Calibri"/>
          <w:sz w:val="22"/>
          <w:szCs w:val="22"/>
          <w:lang w:val="en-US"/>
        </w:rPr>
        <w:t>) of the Facility Agreement</w:t>
      </w:r>
      <w:r w:rsidRPr="00933248">
        <w:rPr>
          <w:rFonts w:ascii="Calibri" w:hAnsi="Calibri" w:cs="Calibri"/>
          <w:sz w:val="22"/>
          <w:szCs w:val="22"/>
          <w:lang w:val="en-GB"/>
        </w:rPr>
        <w:t>.</w:t>
      </w:r>
    </w:p>
    <w:p w:rsidR="004C20D5" w:rsidRPr="00933248" w:rsidRDefault="004C20D5" w:rsidP="008F7AC2">
      <w:pPr>
        <w:pStyle w:val="ListParagraph"/>
        <w:widowControl w:val="0"/>
        <w:spacing w:before="240" w:after="240"/>
        <w:ind w:left="705" w:hanging="705"/>
        <w:rPr>
          <w:rFonts w:ascii="Calibri" w:hAnsi="Calibri" w:cs="Calibri"/>
          <w:sz w:val="22"/>
          <w:szCs w:val="22"/>
          <w:lang w:val="en-US"/>
        </w:rPr>
      </w:pPr>
      <w:r w:rsidRPr="00933248">
        <w:rPr>
          <w:rFonts w:ascii="Calibri" w:hAnsi="Calibri" w:cs="Calibri"/>
          <w:b/>
          <w:sz w:val="22"/>
          <w:szCs w:val="22"/>
          <w:lang w:val="en-US"/>
        </w:rPr>
        <w:t>2.</w:t>
      </w:r>
      <w:r w:rsidRPr="00933248">
        <w:rPr>
          <w:rFonts w:ascii="Calibri" w:hAnsi="Calibri" w:cs="Calibri"/>
          <w:sz w:val="22"/>
          <w:szCs w:val="22"/>
          <w:lang w:val="en-US"/>
        </w:rPr>
        <w:tab/>
        <w:t>The proposed Transfer Date is [●].</w:t>
      </w:r>
    </w:p>
    <w:p w:rsidR="004C20D5" w:rsidRPr="00933248" w:rsidRDefault="004C20D5" w:rsidP="008F7AC2">
      <w:pPr>
        <w:pStyle w:val="ListParagraph"/>
        <w:widowControl w:val="0"/>
        <w:spacing w:before="240" w:after="240"/>
        <w:ind w:left="705" w:hanging="705"/>
        <w:rPr>
          <w:rFonts w:ascii="Calibri" w:hAnsi="Calibri" w:cs="Calibri"/>
          <w:sz w:val="22"/>
          <w:szCs w:val="22"/>
          <w:lang w:val="en-US"/>
        </w:rPr>
      </w:pPr>
      <w:r w:rsidRPr="00933248">
        <w:rPr>
          <w:rFonts w:ascii="Calibri" w:hAnsi="Calibri" w:cs="Calibri"/>
          <w:b/>
          <w:sz w:val="22"/>
          <w:szCs w:val="22"/>
          <w:lang w:val="en-US"/>
        </w:rPr>
        <w:t>3.</w:t>
      </w:r>
      <w:r w:rsidRPr="00933248">
        <w:rPr>
          <w:rFonts w:ascii="Calibri" w:hAnsi="Calibri" w:cs="Calibri"/>
          <w:b/>
          <w:sz w:val="22"/>
          <w:szCs w:val="22"/>
          <w:lang w:val="en-US"/>
        </w:rPr>
        <w:tab/>
      </w:r>
      <w:r w:rsidR="00857FAF" w:rsidRPr="00933248">
        <w:rPr>
          <w:rFonts w:ascii="Calibri" w:hAnsi="Calibri" w:cs="Calibri"/>
          <w:sz w:val="22"/>
          <w:szCs w:val="22"/>
          <w:lang w:val="en-US"/>
        </w:rPr>
        <w:t>The Facility Office and address, e-mail address and attention details for notices of the New Lender for the purposes of Clause 30.2 (</w:t>
      </w:r>
      <w:r w:rsidR="00857FAF" w:rsidRPr="00933248">
        <w:rPr>
          <w:rFonts w:ascii="Calibri" w:hAnsi="Calibri" w:cs="Calibri"/>
          <w:i/>
          <w:sz w:val="22"/>
          <w:szCs w:val="22"/>
          <w:lang w:val="en-US"/>
        </w:rPr>
        <w:t>Addresses</w:t>
      </w:r>
      <w:r w:rsidR="00857FAF" w:rsidRPr="00933248">
        <w:rPr>
          <w:rFonts w:ascii="Calibri" w:hAnsi="Calibri" w:cs="Calibri"/>
          <w:sz w:val="22"/>
          <w:szCs w:val="22"/>
          <w:lang w:val="en-US"/>
        </w:rPr>
        <w:t>) of the Facility Agreement are set out in the Schedule to this Transfer Agreement.</w:t>
      </w:r>
    </w:p>
    <w:p w:rsidR="00F063E3" w:rsidRPr="00933248" w:rsidRDefault="00C570ED" w:rsidP="00BD4618">
      <w:pPr>
        <w:pStyle w:val="ListParagraph"/>
        <w:keepLines/>
        <w:widowControl w:val="0"/>
        <w:spacing w:before="240" w:after="240"/>
        <w:ind w:left="703" w:hanging="703"/>
        <w:rPr>
          <w:rFonts w:ascii="Calibri" w:hAnsi="Calibri" w:cs="Calibri"/>
          <w:sz w:val="22"/>
          <w:szCs w:val="22"/>
          <w:lang w:val="en-US"/>
        </w:rPr>
      </w:pPr>
      <w:r w:rsidRPr="00933248">
        <w:rPr>
          <w:rFonts w:ascii="Calibri" w:hAnsi="Calibri" w:cs="Calibri"/>
          <w:b/>
          <w:color w:val="000000" w:themeColor="text1"/>
          <w:sz w:val="22"/>
          <w:szCs w:val="22"/>
          <w:lang w:val="en-US"/>
        </w:rPr>
        <w:t>4</w:t>
      </w:r>
      <w:r w:rsidR="006D5AD4" w:rsidRPr="00933248">
        <w:rPr>
          <w:rFonts w:ascii="Calibri" w:hAnsi="Calibri" w:cs="Calibri"/>
          <w:b/>
          <w:color w:val="000000" w:themeColor="text1"/>
          <w:sz w:val="22"/>
          <w:szCs w:val="22"/>
          <w:lang w:val="en-US"/>
        </w:rPr>
        <w:t>.</w:t>
      </w:r>
      <w:r w:rsidR="006D5AD4" w:rsidRPr="00933248">
        <w:rPr>
          <w:rFonts w:ascii="Calibri" w:hAnsi="Calibri" w:cs="Calibri"/>
          <w:color w:val="000000" w:themeColor="text1"/>
          <w:sz w:val="22"/>
          <w:szCs w:val="22"/>
          <w:lang w:val="en-US"/>
        </w:rPr>
        <w:tab/>
      </w:r>
      <w:r w:rsidR="00857FAF" w:rsidRPr="00933248">
        <w:rPr>
          <w:rFonts w:ascii="Calibri" w:hAnsi="Calibri" w:cs="Calibri"/>
          <w:color w:val="000000" w:themeColor="text1"/>
          <w:sz w:val="22"/>
          <w:szCs w:val="22"/>
          <w:lang w:val="en-GB"/>
        </w:rPr>
        <w:t>[Unless expressly agreed to the contrary in case of a transfer to SFIL,]</w:t>
      </w:r>
      <w:r w:rsidR="00857FAF" w:rsidRPr="00933248">
        <w:rPr>
          <w:rStyle w:val="FootnoteReference"/>
          <w:rFonts w:ascii="Calibri" w:hAnsi="Calibri" w:cs="Calibri"/>
          <w:color w:val="000000" w:themeColor="text1"/>
          <w:sz w:val="22"/>
          <w:szCs w:val="22"/>
          <w:lang w:val="en-GB"/>
        </w:rPr>
        <w:footnoteReference w:id="7"/>
      </w:r>
      <w:r w:rsidR="00857FAF" w:rsidRPr="00933248">
        <w:rPr>
          <w:rFonts w:ascii="Calibri" w:hAnsi="Calibri" w:cs="Calibri"/>
          <w:sz w:val="22"/>
          <w:szCs w:val="22"/>
          <w:lang w:val="en-US"/>
        </w:rPr>
        <w:t xml:space="preserve"> </w:t>
      </w:r>
      <w:r w:rsidR="00857FAF" w:rsidRPr="00933248">
        <w:rPr>
          <w:rFonts w:ascii="Calibri" w:hAnsi="Calibri" w:cs="Calibri"/>
          <w:color w:val="000000" w:themeColor="text1"/>
          <w:sz w:val="22"/>
          <w:szCs w:val="22"/>
          <w:lang w:val="en-US"/>
        </w:rPr>
        <w:t>the New Lender expressly acknowledges the limitations on the Existing Lender's obligations set out in Clause 24.4 (</w:t>
      </w:r>
      <w:r w:rsidR="00857FAF" w:rsidRPr="00933248">
        <w:rPr>
          <w:rFonts w:ascii="Calibri" w:hAnsi="Calibri" w:cs="Calibri"/>
          <w:i/>
          <w:color w:val="000000" w:themeColor="text1"/>
          <w:sz w:val="22"/>
          <w:szCs w:val="22"/>
          <w:lang w:val="en-US"/>
        </w:rPr>
        <w:t>Limitation of responsibility of Existing Lenders</w:t>
      </w:r>
      <w:r w:rsidR="00857FAF" w:rsidRPr="00933248">
        <w:rPr>
          <w:rFonts w:ascii="Calibri" w:hAnsi="Calibri" w:cs="Calibri"/>
          <w:color w:val="000000" w:themeColor="text1"/>
          <w:sz w:val="22"/>
          <w:szCs w:val="22"/>
          <w:lang w:val="en-US"/>
        </w:rPr>
        <w:t>).</w:t>
      </w:r>
    </w:p>
    <w:p w:rsidR="00F063E3" w:rsidRPr="00933248" w:rsidRDefault="00C570ED" w:rsidP="00857FAF">
      <w:pPr>
        <w:pStyle w:val="ListParagraph"/>
        <w:keepLines/>
        <w:widowControl w:val="0"/>
        <w:spacing w:before="240" w:after="240"/>
        <w:ind w:left="703" w:hanging="703"/>
        <w:rPr>
          <w:rFonts w:ascii="Calibri" w:hAnsi="Calibri" w:cs="Calibri"/>
          <w:sz w:val="22"/>
          <w:szCs w:val="22"/>
          <w:lang w:val="en-US"/>
        </w:rPr>
      </w:pPr>
      <w:r w:rsidRPr="00933248">
        <w:rPr>
          <w:rFonts w:ascii="Calibri" w:hAnsi="Calibri" w:cs="Calibri"/>
          <w:b/>
          <w:sz w:val="22"/>
          <w:szCs w:val="22"/>
          <w:lang w:val="en-US"/>
        </w:rPr>
        <w:t>5</w:t>
      </w:r>
      <w:r w:rsidR="000B7845" w:rsidRPr="00933248">
        <w:rPr>
          <w:rFonts w:ascii="Calibri" w:hAnsi="Calibri" w:cs="Calibri"/>
          <w:b/>
          <w:sz w:val="22"/>
          <w:szCs w:val="22"/>
          <w:lang w:val="en-US"/>
        </w:rPr>
        <w:t>.</w:t>
      </w:r>
      <w:r w:rsidR="000B7845" w:rsidRPr="00933248">
        <w:rPr>
          <w:rFonts w:ascii="Calibri" w:hAnsi="Calibri" w:cs="Calibri"/>
          <w:sz w:val="22"/>
          <w:szCs w:val="22"/>
          <w:lang w:val="en-US"/>
        </w:rPr>
        <w:tab/>
      </w:r>
      <w:r w:rsidR="00857FAF" w:rsidRPr="00933248">
        <w:rPr>
          <w:rFonts w:ascii="Calibri" w:hAnsi="Calibri" w:cs="Calibri"/>
          <w:sz w:val="22"/>
          <w:szCs w:val="22"/>
          <w:lang w:val="en-US"/>
        </w:rPr>
        <w:t>The New Lender confirms to the other Finance Parties represented by the ECA Agent that it has become entitled to the same rights and that it will assume the same obligations to those Parties as it would have been under if it was an Original Lender</w:t>
      </w:r>
      <w:r w:rsidR="000B7845" w:rsidRPr="00933248">
        <w:rPr>
          <w:rFonts w:ascii="Calibri" w:hAnsi="Calibri" w:cs="Calibri"/>
          <w:sz w:val="22"/>
          <w:szCs w:val="22"/>
          <w:lang w:val="en-US"/>
        </w:rPr>
        <w:t>.</w:t>
      </w:r>
    </w:p>
    <w:p w:rsidR="00857FAF" w:rsidRPr="00933248" w:rsidRDefault="00857FAF" w:rsidP="00857FAF">
      <w:pPr>
        <w:pStyle w:val="ListParagraph"/>
        <w:keepLines/>
        <w:widowControl w:val="0"/>
        <w:spacing w:before="240" w:after="240"/>
        <w:ind w:left="703" w:hanging="703"/>
        <w:rPr>
          <w:rFonts w:ascii="Calibri" w:hAnsi="Calibri" w:cs="Calibri"/>
          <w:sz w:val="22"/>
          <w:szCs w:val="22"/>
          <w:lang w:val="en-GB"/>
        </w:rPr>
      </w:pPr>
      <w:r w:rsidRPr="00933248">
        <w:rPr>
          <w:rFonts w:ascii="Calibri" w:hAnsi="Calibri" w:cs="Calibri"/>
          <w:b/>
          <w:bCs/>
          <w:sz w:val="22"/>
          <w:szCs w:val="22"/>
          <w:lang w:val="en-GB"/>
        </w:rPr>
        <w:t>6.</w:t>
      </w:r>
      <w:r w:rsidRPr="00933248">
        <w:rPr>
          <w:rFonts w:ascii="Calibri" w:hAnsi="Calibri" w:cs="Calibri"/>
          <w:sz w:val="22"/>
          <w:szCs w:val="22"/>
          <w:lang w:val="en-GB"/>
        </w:rPr>
        <w:tab/>
        <w:t>This Transfer Agreement acts as notice to the ECA Agent (on behalf of each Finance Party) and, upon delivery in accordance with Clause 24.6 (</w:t>
      </w:r>
      <w:r w:rsidRPr="00933248">
        <w:rPr>
          <w:rFonts w:ascii="Calibri" w:hAnsi="Calibri" w:cs="Calibri"/>
          <w:i/>
          <w:iCs/>
          <w:sz w:val="22"/>
          <w:szCs w:val="22"/>
          <w:lang w:val="en-GB"/>
        </w:rPr>
        <w:t>Copy of Transfer Agreement to Borrower</w:t>
      </w:r>
      <w:r w:rsidRPr="00933248">
        <w:rPr>
          <w:rFonts w:ascii="Calibri" w:hAnsi="Calibri" w:cs="Calibri"/>
          <w:sz w:val="22"/>
          <w:szCs w:val="22"/>
          <w:lang w:val="en-GB"/>
        </w:rPr>
        <w:t>), to the Borrower, of the transfer referred to in this Transfer Agreement.</w:t>
      </w:r>
    </w:p>
    <w:p w:rsidR="00857FAF" w:rsidRPr="00933248" w:rsidRDefault="00857FAF" w:rsidP="00AF2CE1">
      <w:pPr>
        <w:pStyle w:val="ListParagraph"/>
        <w:keepLines/>
        <w:widowControl w:val="0"/>
        <w:spacing w:before="240" w:after="240"/>
        <w:ind w:left="703"/>
        <w:rPr>
          <w:rFonts w:ascii="Calibri" w:hAnsi="Calibri" w:cs="Calibri"/>
          <w:sz w:val="22"/>
          <w:szCs w:val="22"/>
          <w:lang w:val="en-US"/>
        </w:rPr>
      </w:pPr>
      <w:r w:rsidRPr="00933248">
        <w:rPr>
          <w:rFonts w:ascii="Calibri" w:hAnsi="Calibri" w:cs="Calibri"/>
          <w:sz w:val="22"/>
          <w:szCs w:val="22"/>
          <w:lang w:val="en-GB"/>
        </w:rPr>
        <w:t xml:space="preserve">The </w:t>
      </w:r>
      <w:r w:rsidR="00666FF7">
        <w:rPr>
          <w:rFonts w:ascii="Calibri" w:hAnsi="Calibri" w:cs="Calibri"/>
          <w:sz w:val="22"/>
          <w:szCs w:val="22"/>
          <w:lang w:val="en-GB"/>
        </w:rPr>
        <w:t>ECA Agent</w:t>
      </w:r>
      <w:r w:rsidRPr="00933248">
        <w:rPr>
          <w:rFonts w:ascii="Calibri" w:hAnsi="Calibri" w:cs="Calibri"/>
          <w:sz w:val="22"/>
          <w:szCs w:val="22"/>
          <w:lang w:val="en-GB"/>
        </w:rPr>
        <w:t xml:space="preserve"> will ensure that a copy of this Transfer Agreement is delivered to the Borrower by </w:t>
      </w:r>
      <w:r w:rsidRPr="00933248">
        <w:rPr>
          <w:rFonts w:ascii="Calibri" w:hAnsi="Calibri" w:cs="Calibri"/>
          <w:color w:val="212121"/>
          <w:sz w:val="22"/>
          <w:szCs w:val="22"/>
          <w:shd w:val="clear" w:color="auto" w:fill="FFFFFF"/>
          <w:lang w:val="en-US"/>
        </w:rPr>
        <w:t>registered letter with acknowledgment of receipt</w:t>
      </w:r>
      <w:r w:rsidR="00674E62" w:rsidRPr="00674E62">
        <w:rPr>
          <w:rFonts w:ascii="Calibri" w:hAnsi="Calibri" w:cs="Calibri"/>
          <w:color w:val="212121"/>
          <w:sz w:val="22"/>
          <w:szCs w:val="22"/>
          <w:shd w:val="clear" w:color="auto" w:fill="FFFFFF"/>
          <w:lang w:val="en-US"/>
        </w:rPr>
        <w:t xml:space="preserve"> </w:t>
      </w:r>
      <w:r w:rsidR="00674E62">
        <w:rPr>
          <w:rFonts w:ascii="Calibri" w:hAnsi="Calibri" w:cs="Calibri"/>
          <w:color w:val="212121"/>
          <w:sz w:val="22"/>
          <w:szCs w:val="22"/>
          <w:shd w:val="clear" w:color="auto" w:fill="FFFFFF"/>
          <w:lang w:val="en-US"/>
        </w:rPr>
        <w:t>and, to the extent required under Serbian law applicable at the time, countersigned by the Borrower</w:t>
      </w:r>
      <w:r w:rsidR="00674E62" w:rsidRPr="00933248">
        <w:rPr>
          <w:rFonts w:ascii="Calibri" w:hAnsi="Calibri" w:cs="Calibri"/>
          <w:sz w:val="22"/>
          <w:szCs w:val="22"/>
          <w:lang w:val="en-GB"/>
        </w:rPr>
        <w:t>.</w:t>
      </w:r>
    </w:p>
    <w:p w:rsidR="000B7845" w:rsidRPr="00933248" w:rsidRDefault="00AF2CE1" w:rsidP="00AF2CE1">
      <w:pPr>
        <w:pStyle w:val="ListParagraph"/>
        <w:keepLines/>
        <w:widowControl w:val="0"/>
        <w:spacing w:before="240" w:after="240"/>
        <w:ind w:left="703" w:hanging="703"/>
        <w:rPr>
          <w:rFonts w:ascii="Calibri" w:hAnsi="Calibri" w:cs="Calibri"/>
          <w:sz w:val="22"/>
          <w:szCs w:val="22"/>
          <w:lang w:val="en-US"/>
        </w:rPr>
      </w:pPr>
      <w:r w:rsidRPr="00933248">
        <w:rPr>
          <w:rFonts w:ascii="Calibri" w:hAnsi="Calibri" w:cs="Calibri"/>
          <w:b/>
          <w:bCs/>
          <w:sz w:val="22"/>
          <w:szCs w:val="22"/>
          <w:lang w:val="en-GB"/>
        </w:rPr>
        <w:t>7.</w:t>
      </w:r>
      <w:r w:rsidRPr="00933248">
        <w:rPr>
          <w:rFonts w:ascii="Calibri" w:hAnsi="Calibri" w:cs="Calibri"/>
          <w:sz w:val="22"/>
          <w:szCs w:val="22"/>
          <w:lang w:val="en-GB"/>
        </w:rPr>
        <w:tab/>
      </w:r>
      <w:r w:rsidR="000B7845" w:rsidRPr="00933248">
        <w:rPr>
          <w:rFonts w:ascii="Calibri" w:hAnsi="Calibri" w:cs="Calibri"/>
          <w:sz w:val="22"/>
          <w:szCs w:val="22"/>
          <w:lang w:val="en-GB"/>
        </w:rPr>
        <w:t>This</w:t>
      </w:r>
      <w:r w:rsidR="000B7845" w:rsidRPr="00933248">
        <w:rPr>
          <w:rFonts w:ascii="Calibri" w:hAnsi="Calibri" w:cs="Calibri"/>
          <w:sz w:val="22"/>
          <w:szCs w:val="22"/>
          <w:lang w:val="en-US"/>
        </w:rPr>
        <w:t xml:space="preserve"> Transfer Agreement </w:t>
      </w:r>
      <w:r w:rsidR="00C570ED" w:rsidRPr="00933248">
        <w:rPr>
          <w:rFonts w:ascii="Calibri" w:hAnsi="Calibri" w:cs="Calibri"/>
          <w:sz w:val="22"/>
          <w:szCs w:val="22"/>
          <w:lang w:val="en-US"/>
        </w:rPr>
        <w:t>is</w:t>
      </w:r>
      <w:r w:rsidR="000B7845" w:rsidRPr="00933248">
        <w:rPr>
          <w:rFonts w:ascii="Calibri" w:hAnsi="Calibri" w:cs="Calibri"/>
          <w:sz w:val="22"/>
          <w:szCs w:val="22"/>
          <w:lang w:val="en-US"/>
        </w:rPr>
        <w:t xml:space="preserve"> governed by French law</w:t>
      </w:r>
      <w:r w:rsidR="0075036F" w:rsidRPr="00933248">
        <w:rPr>
          <w:rFonts w:ascii="Calibri" w:hAnsi="Calibri" w:cs="Calibri"/>
          <w:sz w:val="22"/>
          <w:szCs w:val="22"/>
          <w:lang w:val="en-US"/>
        </w:rPr>
        <w:t>.</w:t>
      </w:r>
    </w:p>
    <w:p w:rsidR="0075036F" w:rsidRPr="00933248" w:rsidRDefault="00AF2CE1" w:rsidP="008F7AC2">
      <w:pPr>
        <w:widowControl w:val="0"/>
        <w:spacing w:before="0" w:after="240"/>
        <w:ind w:left="705" w:hanging="705"/>
        <w:rPr>
          <w:rFonts w:ascii="Calibri" w:hAnsi="Calibri" w:cs="Calibri"/>
          <w:sz w:val="22"/>
          <w:szCs w:val="22"/>
          <w:lang w:val="en-US"/>
        </w:rPr>
      </w:pPr>
      <w:r w:rsidRPr="00933248">
        <w:rPr>
          <w:rFonts w:ascii="Calibri" w:hAnsi="Calibri" w:cs="Calibri"/>
          <w:b/>
          <w:sz w:val="22"/>
          <w:szCs w:val="22"/>
          <w:lang w:val="en-US"/>
        </w:rPr>
        <w:t>8</w:t>
      </w:r>
      <w:r w:rsidR="0075036F" w:rsidRPr="00933248">
        <w:rPr>
          <w:rFonts w:ascii="Calibri" w:hAnsi="Calibri" w:cs="Calibri"/>
          <w:b/>
          <w:sz w:val="22"/>
          <w:szCs w:val="22"/>
          <w:lang w:val="en-US"/>
        </w:rPr>
        <w:t>.</w:t>
      </w:r>
      <w:r w:rsidR="0075036F" w:rsidRPr="00933248">
        <w:rPr>
          <w:rFonts w:ascii="Calibri" w:hAnsi="Calibri" w:cs="Calibri"/>
          <w:sz w:val="22"/>
          <w:szCs w:val="22"/>
          <w:lang w:val="en-US"/>
        </w:rPr>
        <w:tab/>
        <w:t>This Transfer Agreement has been entered into on the date stated at the beginning of this Transfer Agreement.</w:t>
      </w:r>
    </w:p>
    <w:p w:rsidR="0075036F" w:rsidRPr="00933248" w:rsidRDefault="0075036F" w:rsidP="008F7AC2">
      <w:pPr>
        <w:pStyle w:val="ListParagraph"/>
        <w:widowControl w:val="0"/>
        <w:spacing w:before="240" w:after="240"/>
        <w:ind w:left="705" w:hanging="705"/>
        <w:rPr>
          <w:rFonts w:ascii="Calibri" w:hAnsi="Calibri" w:cs="Calibri"/>
          <w:sz w:val="22"/>
          <w:szCs w:val="22"/>
          <w:lang w:val="en-US"/>
        </w:rPr>
      </w:pPr>
    </w:p>
    <w:p w:rsidR="00BD47B3" w:rsidRPr="00933248" w:rsidRDefault="00BD47B3" w:rsidP="008F7AC2">
      <w:pPr>
        <w:widowControl w:val="0"/>
        <w:spacing w:before="0" w:after="240"/>
        <w:ind w:left="0"/>
        <w:jc w:val="left"/>
        <w:rPr>
          <w:rFonts w:ascii="Calibri" w:hAnsi="Calibri" w:cs="Calibri"/>
          <w:sz w:val="22"/>
          <w:szCs w:val="22"/>
          <w:lang w:val="en-US"/>
        </w:rPr>
      </w:pPr>
      <w:r w:rsidRPr="00933248">
        <w:rPr>
          <w:rFonts w:ascii="Calibri" w:hAnsi="Calibri" w:cs="Calibri"/>
          <w:sz w:val="22"/>
          <w:szCs w:val="22"/>
          <w:lang w:val="en-US"/>
        </w:rPr>
        <w:br w:type="page"/>
      </w:r>
    </w:p>
    <w:p w:rsidR="0062701D" w:rsidRPr="00933248" w:rsidRDefault="0062701D" w:rsidP="008F7AC2">
      <w:pPr>
        <w:pStyle w:val="ListParagraph"/>
        <w:widowControl w:val="0"/>
        <w:spacing w:before="0" w:after="240"/>
        <w:ind w:left="0"/>
        <w:jc w:val="center"/>
        <w:rPr>
          <w:rFonts w:ascii="Calibri" w:hAnsi="Calibri" w:cs="Calibri"/>
          <w:b/>
          <w:sz w:val="22"/>
          <w:szCs w:val="22"/>
          <w:lang w:val="en-US"/>
        </w:rPr>
      </w:pPr>
      <w:r w:rsidRPr="00933248">
        <w:rPr>
          <w:rFonts w:ascii="Calibri" w:hAnsi="Calibri" w:cs="Calibri"/>
          <w:b/>
          <w:sz w:val="22"/>
          <w:szCs w:val="22"/>
          <w:lang w:val="en-US"/>
        </w:rPr>
        <w:t>THE SCHEDULE</w:t>
      </w:r>
    </w:p>
    <w:p w:rsidR="0062701D" w:rsidRPr="00933248" w:rsidRDefault="00AF2CE1" w:rsidP="008F7AC2">
      <w:pPr>
        <w:pStyle w:val="ListParagraph"/>
        <w:widowControl w:val="0"/>
        <w:spacing w:before="0" w:after="480"/>
        <w:ind w:left="0"/>
        <w:jc w:val="center"/>
        <w:rPr>
          <w:rFonts w:ascii="Calibri" w:hAnsi="Calibri" w:cs="Calibri"/>
          <w:b/>
          <w:sz w:val="22"/>
          <w:szCs w:val="22"/>
          <w:lang w:val="en-US"/>
        </w:rPr>
      </w:pPr>
      <w:r w:rsidRPr="00933248">
        <w:rPr>
          <w:rFonts w:ascii="Calibri" w:hAnsi="Calibri" w:cs="Calibri"/>
          <w:b/>
          <w:sz w:val="22"/>
          <w:szCs w:val="22"/>
          <w:lang w:val="en-US"/>
        </w:rPr>
        <w:t>Participation in the Total Commitments/rights [and obligations] to be transferred</w:t>
      </w:r>
    </w:p>
    <w:p w:rsidR="0062701D" w:rsidRPr="00933248" w:rsidRDefault="0062701D" w:rsidP="008F7AC2">
      <w:pPr>
        <w:pStyle w:val="ListParagraph"/>
        <w:widowControl w:val="0"/>
        <w:spacing w:before="0" w:after="240"/>
        <w:ind w:left="0"/>
        <w:jc w:val="center"/>
        <w:rPr>
          <w:rFonts w:ascii="Calibri" w:hAnsi="Calibri" w:cs="Calibri"/>
          <w:i/>
          <w:sz w:val="22"/>
          <w:szCs w:val="22"/>
          <w:lang w:val="en-US"/>
        </w:rPr>
      </w:pPr>
      <w:r w:rsidRPr="00933248">
        <w:rPr>
          <w:rFonts w:ascii="Calibri" w:hAnsi="Calibri" w:cs="Calibri"/>
          <w:i/>
          <w:sz w:val="22"/>
          <w:szCs w:val="22"/>
          <w:lang w:val="en-US"/>
        </w:rPr>
        <w:t>[insert relevant details]</w:t>
      </w:r>
      <w:r w:rsidR="00666FF7">
        <w:rPr>
          <w:rStyle w:val="FootnoteReference"/>
          <w:rFonts w:ascii="Calibri" w:hAnsi="Calibri" w:cs="Calibri"/>
          <w:i/>
          <w:sz w:val="22"/>
          <w:szCs w:val="22"/>
          <w:lang w:val="en-US"/>
        </w:rPr>
        <w:footnoteReference w:id="8"/>
      </w:r>
    </w:p>
    <w:p w:rsidR="0062701D" w:rsidRPr="00933248" w:rsidRDefault="0062701D" w:rsidP="008F7AC2">
      <w:pPr>
        <w:pStyle w:val="ListParagraph"/>
        <w:widowControl w:val="0"/>
        <w:spacing w:before="0" w:after="240"/>
        <w:ind w:left="0"/>
        <w:jc w:val="center"/>
        <w:rPr>
          <w:rFonts w:ascii="Calibri" w:hAnsi="Calibri" w:cs="Calibri"/>
          <w:i/>
          <w:sz w:val="22"/>
          <w:szCs w:val="22"/>
          <w:lang w:val="en-US"/>
        </w:rPr>
      </w:pPr>
      <w:r w:rsidRPr="00933248">
        <w:rPr>
          <w:rFonts w:ascii="Calibri" w:hAnsi="Calibri" w:cs="Calibri"/>
          <w:i/>
          <w:sz w:val="22"/>
          <w:szCs w:val="22"/>
          <w:lang w:val="en-US"/>
        </w:rPr>
        <w:t>[</w:t>
      </w:r>
      <w:r w:rsidR="00AF2CE1" w:rsidRPr="00933248">
        <w:rPr>
          <w:rFonts w:ascii="Calibri" w:hAnsi="Calibri" w:cs="Calibri"/>
          <w:i/>
          <w:sz w:val="22"/>
          <w:szCs w:val="22"/>
          <w:lang w:val="en-US"/>
        </w:rPr>
        <w:t>Facility office address, e-mail address</w:t>
      </w:r>
      <w:r w:rsidR="00AF2CE1" w:rsidRPr="00933248">
        <w:rPr>
          <w:rFonts w:ascii="Calibri" w:hAnsi="Calibri" w:cs="Calibri"/>
          <w:sz w:val="22"/>
          <w:szCs w:val="22"/>
          <w:lang w:val="en-US"/>
        </w:rPr>
        <w:t xml:space="preserve"> </w:t>
      </w:r>
      <w:r w:rsidR="00AF2CE1" w:rsidRPr="00933248">
        <w:rPr>
          <w:rFonts w:ascii="Calibri" w:hAnsi="Calibri" w:cs="Calibri"/>
          <w:i/>
          <w:sz w:val="22"/>
          <w:szCs w:val="22"/>
          <w:lang w:val="en-US"/>
        </w:rPr>
        <w:t>and attention details for notices and account details for payments</w:t>
      </w:r>
      <w:r w:rsidRPr="00933248">
        <w:rPr>
          <w:rFonts w:ascii="Calibri" w:hAnsi="Calibri" w:cs="Calibri"/>
          <w:i/>
          <w:sz w:val="22"/>
          <w:szCs w:val="22"/>
          <w:lang w:val="en-US"/>
        </w:rPr>
        <w:t>]</w:t>
      </w:r>
    </w:p>
    <w:p w:rsidR="00114263" w:rsidRPr="00933248" w:rsidRDefault="00114263" w:rsidP="008F7AC2">
      <w:pPr>
        <w:widowControl w:val="0"/>
        <w:tabs>
          <w:tab w:val="left" w:pos="6096"/>
        </w:tabs>
        <w:spacing w:before="720" w:after="240"/>
        <w:ind w:left="0"/>
        <w:rPr>
          <w:rFonts w:ascii="Calibri" w:hAnsi="Calibri" w:cs="Calibri"/>
          <w:sz w:val="22"/>
          <w:szCs w:val="22"/>
          <w:lang w:val="en-US"/>
        </w:rPr>
      </w:pPr>
      <w:r w:rsidRPr="00933248">
        <w:rPr>
          <w:rFonts w:ascii="Calibri" w:hAnsi="Calibri" w:cs="Calibri"/>
          <w:sz w:val="22"/>
          <w:szCs w:val="22"/>
          <w:lang w:val="en-US"/>
        </w:rPr>
        <w:t>[Existing Lender]</w:t>
      </w:r>
      <w:r w:rsidRPr="00933248">
        <w:rPr>
          <w:rFonts w:ascii="Calibri" w:hAnsi="Calibri" w:cs="Calibri"/>
          <w:sz w:val="22"/>
          <w:szCs w:val="22"/>
          <w:lang w:val="en-US"/>
        </w:rPr>
        <w:tab/>
        <w:t>[New Lender]</w:t>
      </w:r>
    </w:p>
    <w:p w:rsidR="00114263" w:rsidRPr="00933248" w:rsidRDefault="00114263" w:rsidP="008F7AC2">
      <w:pPr>
        <w:widowControl w:val="0"/>
        <w:tabs>
          <w:tab w:val="left" w:pos="6096"/>
        </w:tabs>
        <w:spacing w:after="240"/>
        <w:ind w:left="0"/>
        <w:rPr>
          <w:rFonts w:ascii="Calibri" w:hAnsi="Calibri" w:cs="Calibri"/>
          <w:sz w:val="22"/>
          <w:szCs w:val="22"/>
          <w:lang w:val="en-US"/>
        </w:rPr>
      </w:pPr>
      <w:r w:rsidRPr="00933248">
        <w:rPr>
          <w:rFonts w:ascii="Calibri" w:hAnsi="Calibri" w:cs="Calibri"/>
          <w:sz w:val="22"/>
          <w:szCs w:val="22"/>
          <w:lang w:val="en-US"/>
        </w:rPr>
        <w:t>By:</w:t>
      </w:r>
      <w:r w:rsidRPr="00933248">
        <w:rPr>
          <w:rFonts w:ascii="Calibri" w:hAnsi="Calibri" w:cs="Calibri"/>
          <w:sz w:val="22"/>
          <w:szCs w:val="22"/>
          <w:lang w:val="en-US"/>
        </w:rPr>
        <w:tab/>
        <w:t>By:</w:t>
      </w:r>
    </w:p>
    <w:p w:rsidR="00114263" w:rsidRPr="00933248" w:rsidRDefault="00AF2CE1" w:rsidP="008F7AC2">
      <w:pPr>
        <w:widowControl w:val="0"/>
        <w:spacing w:before="720" w:after="240"/>
        <w:ind w:left="0"/>
        <w:rPr>
          <w:rFonts w:ascii="Calibri" w:hAnsi="Calibri" w:cs="Calibri"/>
          <w:sz w:val="22"/>
          <w:szCs w:val="22"/>
          <w:lang w:val="en-US"/>
        </w:rPr>
      </w:pPr>
      <w:r w:rsidRPr="00933248">
        <w:rPr>
          <w:rFonts w:ascii="Calibri" w:hAnsi="Calibri" w:cs="Calibri"/>
          <w:sz w:val="22"/>
          <w:szCs w:val="22"/>
          <w:lang w:val="en-US"/>
        </w:rPr>
        <w:t>This Transfer Agreement is accepted by the ECA Agent and the Transfer Date is confirmed as [●].</w:t>
      </w:r>
    </w:p>
    <w:p w:rsidR="00114263" w:rsidRPr="00933248" w:rsidRDefault="00114263" w:rsidP="008F7AC2">
      <w:pPr>
        <w:widowControl w:val="0"/>
        <w:spacing w:after="240"/>
        <w:ind w:left="0"/>
        <w:rPr>
          <w:rFonts w:ascii="Calibri" w:hAnsi="Calibri" w:cs="Calibri"/>
          <w:sz w:val="22"/>
          <w:szCs w:val="22"/>
          <w:lang w:val="en-US"/>
        </w:rPr>
      </w:pPr>
    </w:p>
    <w:p w:rsidR="00114263" w:rsidRPr="00933248" w:rsidRDefault="00114263" w:rsidP="008F7AC2">
      <w:pPr>
        <w:widowControl w:val="0"/>
        <w:spacing w:after="240"/>
        <w:ind w:left="0"/>
        <w:rPr>
          <w:rFonts w:ascii="Calibri" w:hAnsi="Calibri" w:cs="Calibri"/>
          <w:sz w:val="22"/>
          <w:szCs w:val="22"/>
          <w:lang w:val="en-US"/>
        </w:rPr>
      </w:pPr>
    </w:p>
    <w:p w:rsidR="00114263" w:rsidRPr="00933248" w:rsidRDefault="00114263" w:rsidP="008F7AC2">
      <w:pPr>
        <w:widowControl w:val="0"/>
        <w:spacing w:before="0" w:after="120"/>
        <w:ind w:left="0"/>
        <w:rPr>
          <w:rFonts w:ascii="Calibri" w:hAnsi="Calibri" w:cs="Calibri"/>
          <w:sz w:val="22"/>
          <w:szCs w:val="22"/>
          <w:lang w:val="en-US"/>
        </w:rPr>
      </w:pPr>
      <w:r w:rsidRPr="00933248">
        <w:rPr>
          <w:rFonts w:ascii="Calibri" w:hAnsi="Calibri" w:cs="Calibri"/>
          <w:sz w:val="22"/>
          <w:szCs w:val="22"/>
          <w:lang w:val="en-US"/>
        </w:rPr>
        <w:t>[</w:t>
      </w:r>
      <w:r w:rsidRPr="00666FF7">
        <w:rPr>
          <w:rFonts w:ascii="Calibri" w:hAnsi="Calibri" w:cs="Calibri"/>
          <w:b/>
          <w:bCs/>
          <w:sz w:val="22"/>
          <w:szCs w:val="22"/>
          <w:lang w:val="en-US"/>
        </w:rPr>
        <w:t>ECA Agent</w:t>
      </w:r>
      <w:r w:rsidRPr="00933248">
        <w:rPr>
          <w:rFonts w:ascii="Calibri" w:hAnsi="Calibri" w:cs="Calibri"/>
          <w:sz w:val="22"/>
          <w:szCs w:val="22"/>
          <w:lang w:val="en-US"/>
        </w:rPr>
        <w:t>]</w:t>
      </w:r>
    </w:p>
    <w:p w:rsidR="00114263" w:rsidRDefault="00114263" w:rsidP="008F7AC2">
      <w:pPr>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By:</w:t>
      </w:r>
    </w:p>
    <w:p w:rsidR="009B4072" w:rsidRDefault="009B4072" w:rsidP="008F7AC2">
      <w:pPr>
        <w:widowControl w:val="0"/>
        <w:spacing w:before="0" w:after="240"/>
        <w:ind w:left="0"/>
        <w:rPr>
          <w:rFonts w:ascii="Calibri" w:hAnsi="Calibri" w:cs="Calibri"/>
          <w:sz w:val="22"/>
          <w:szCs w:val="22"/>
          <w:lang w:val="en-US"/>
        </w:rPr>
      </w:pPr>
    </w:p>
    <w:p w:rsidR="00E55697" w:rsidRDefault="00E55697">
      <w:pPr>
        <w:spacing w:before="0" w:after="0" w:line="240" w:lineRule="auto"/>
        <w:ind w:left="0"/>
        <w:jc w:val="left"/>
        <w:rPr>
          <w:rFonts w:ascii="Calibri" w:hAnsi="Calibri" w:cs="Calibri"/>
          <w:sz w:val="22"/>
          <w:szCs w:val="22"/>
          <w:lang w:val="en-US"/>
        </w:rPr>
      </w:pPr>
    </w:p>
    <w:p w:rsidR="00E55697" w:rsidRDefault="00E55697">
      <w:pPr>
        <w:spacing w:before="0" w:after="0" w:line="240" w:lineRule="auto"/>
        <w:ind w:left="0"/>
        <w:jc w:val="left"/>
        <w:rPr>
          <w:rFonts w:ascii="Calibri" w:hAnsi="Calibri" w:cs="Calibri"/>
          <w:sz w:val="22"/>
          <w:szCs w:val="22"/>
          <w:lang w:val="en-US"/>
        </w:rPr>
      </w:pPr>
    </w:p>
    <w:p w:rsidR="00755077" w:rsidRDefault="00755077">
      <w:pPr>
        <w:spacing w:before="0" w:after="0" w:line="240" w:lineRule="auto"/>
        <w:ind w:left="0"/>
        <w:jc w:val="left"/>
        <w:rPr>
          <w:rFonts w:ascii="Calibri" w:hAnsi="Calibri" w:cs="Calibri"/>
          <w:sz w:val="22"/>
          <w:szCs w:val="22"/>
          <w:lang w:val="en-US"/>
        </w:rPr>
      </w:pPr>
      <w:r>
        <w:rPr>
          <w:rFonts w:ascii="Calibri" w:hAnsi="Calibri" w:cs="Calibri"/>
          <w:sz w:val="22"/>
          <w:szCs w:val="22"/>
          <w:lang w:val="en-US"/>
        </w:rPr>
        <w:br w:type="page"/>
      </w:r>
    </w:p>
    <w:p w:rsidR="00172DCE" w:rsidRPr="00933248" w:rsidRDefault="00172DCE" w:rsidP="008F7AC2">
      <w:pPr>
        <w:pStyle w:val="TitreAnnexe"/>
        <w:widowControl w:val="0"/>
        <w:spacing w:after="240"/>
        <w:rPr>
          <w:rFonts w:ascii="Calibri" w:hAnsi="Calibri" w:cs="Calibri"/>
          <w:sz w:val="22"/>
          <w:szCs w:val="22"/>
          <w:lang w:val="en-US"/>
        </w:rPr>
      </w:pPr>
      <w:bookmarkStart w:id="295" w:name="_Ref412639618"/>
      <w:bookmarkStart w:id="296" w:name="_Toc197103633"/>
      <w:r w:rsidRPr="00933248">
        <w:rPr>
          <w:rFonts w:ascii="Calibri" w:hAnsi="Calibri" w:cs="Calibri"/>
          <w:sz w:val="22"/>
          <w:szCs w:val="22"/>
          <w:lang w:val="en-US"/>
        </w:rPr>
        <w:t>FORM OF CONFIDENTIALITY UNDERTAKING</w:t>
      </w:r>
      <w:bookmarkEnd w:id="295"/>
      <w:bookmarkEnd w:id="296"/>
    </w:p>
    <w:p w:rsidR="00172DCE" w:rsidRPr="00933248" w:rsidRDefault="00172DCE" w:rsidP="008F7AC2">
      <w:pPr>
        <w:pStyle w:val="ListParagraph"/>
        <w:widowControl w:val="0"/>
        <w:spacing w:before="120" w:after="600"/>
        <w:ind w:left="0"/>
        <w:jc w:val="center"/>
        <w:rPr>
          <w:rFonts w:ascii="Calibri" w:hAnsi="Calibri" w:cs="Calibri"/>
          <w:i/>
          <w:sz w:val="22"/>
          <w:szCs w:val="22"/>
          <w:lang w:val="en-US"/>
        </w:rPr>
      </w:pPr>
      <w:r w:rsidRPr="00933248">
        <w:rPr>
          <w:rFonts w:ascii="Calibri" w:hAnsi="Calibri" w:cs="Calibri"/>
          <w:i/>
          <w:sz w:val="22"/>
          <w:szCs w:val="22"/>
          <w:lang w:val="en-US"/>
        </w:rPr>
        <w:t xml:space="preserve">[Letterhead of Potential </w:t>
      </w:r>
      <w:r w:rsidR="00471A7E" w:rsidRPr="00933248">
        <w:rPr>
          <w:rFonts w:ascii="Calibri" w:hAnsi="Calibri" w:cs="Calibri"/>
          <w:i/>
          <w:sz w:val="22"/>
          <w:szCs w:val="22"/>
          <w:lang w:val="en-US"/>
        </w:rPr>
        <w:t>New Lender</w:t>
      </w:r>
      <w:r w:rsidRPr="00933248">
        <w:rPr>
          <w:rFonts w:ascii="Calibri" w:hAnsi="Calibri" w:cs="Calibri"/>
          <w:i/>
          <w:sz w:val="22"/>
          <w:szCs w:val="22"/>
          <w:lang w:val="en-US"/>
        </w:rPr>
        <w:t>]</w:t>
      </w:r>
    </w:p>
    <w:p w:rsidR="00AF2CE1" w:rsidRPr="00933248" w:rsidRDefault="00AF2CE1" w:rsidP="00AF2CE1">
      <w:pPr>
        <w:pStyle w:val="ListParagraph"/>
        <w:widowControl w:val="0"/>
        <w:spacing w:before="120" w:after="600"/>
        <w:ind w:left="0"/>
        <w:jc w:val="center"/>
        <w:rPr>
          <w:rFonts w:ascii="Calibri" w:hAnsi="Calibri" w:cs="Calibri"/>
          <w:i/>
          <w:sz w:val="22"/>
          <w:szCs w:val="22"/>
          <w:lang w:val="en-US"/>
        </w:rPr>
      </w:pPr>
      <w:r w:rsidRPr="00933248">
        <w:rPr>
          <w:rFonts w:ascii="Calibri" w:hAnsi="Calibri" w:cs="Calibri"/>
          <w:i/>
          <w:sz w:val="22"/>
          <w:szCs w:val="22"/>
          <w:lang w:val="en-US"/>
        </w:rPr>
        <w:t>[Letterhead of Potential New Lender]</w:t>
      </w:r>
    </w:p>
    <w:p w:rsidR="00AF2CE1" w:rsidRPr="00933248" w:rsidRDefault="00AF2CE1" w:rsidP="00AF2CE1">
      <w:pPr>
        <w:pStyle w:val="ListParagraph"/>
        <w:widowControl w:val="0"/>
        <w:spacing w:before="480" w:after="240"/>
        <w:ind w:left="1134" w:hanging="1134"/>
        <w:rPr>
          <w:rFonts w:ascii="Calibri" w:hAnsi="Calibri" w:cs="Calibri"/>
          <w:sz w:val="22"/>
          <w:szCs w:val="22"/>
          <w:lang w:val="en-US"/>
        </w:rPr>
      </w:pPr>
      <w:r w:rsidRPr="00933248">
        <w:rPr>
          <w:rFonts w:ascii="Calibri" w:hAnsi="Calibri" w:cs="Calibri"/>
          <w:sz w:val="22"/>
          <w:szCs w:val="22"/>
          <w:lang w:val="en-US"/>
        </w:rPr>
        <w:t>To:</w:t>
      </w:r>
      <w:r w:rsidRPr="00933248">
        <w:rPr>
          <w:rFonts w:ascii="Calibri" w:hAnsi="Calibri" w:cs="Calibri"/>
          <w:sz w:val="22"/>
          <w:szCs w:val="22"/>
          <w:lang w:val="en-US"/>
        </w:rPr>
        <w:tab/>
        <w:t>[insert name of Existing Lender]</w:t>
      </w:r>
    </w:p>
    <w:p w:rsidR="00AF2CE1" w:rsidRPr="00933248" w:rsidRDefault="00AF2CE1" w:rsidP="00AF2CE1">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Re:</w:t>
      </w:r>
      <w:r w:rsidRPr="00933248">
        <w:rPr>
          <w:rFonts w:ascii="Calibri" w:hAnsi="Calibri" w:cs="Calibri"/>
          <w:sz w:val="22"/>
          <w:szCs w:val="22"/>
          <w:lang w:val="en-US"/>
        </w:rPr>
        <w:tab/>
        <w:t xml:space="preserve">The Facility Agreement dated [●] 2025 and entered into with </w:t>
      </w:r>
      <w:r w:rsidRPr="00933248">
        <w:rPr>
          <w:rFonts w:ascii="Calibri" w:hAnsi="Calibri" w:cs="Calibri"/>
          <w:sz w:val="22"/>
          <w:szCs w:val="22"/>
          <w:lang w:val="en-GB"/>
        </w:rPr>
        <w:t xml:space="preserve">the </w:t>
      </w:r>
      <w:r w:rsidRPr="00933248">
        <w:rPr>
          <w:rFonts w:ascii="Calibri" w:hAnsi="Calibri" w:cs="Calibri"/>
          <w:bCs/>
          <w:sz w:val="22"/>
          <w:szCs w:val="22"/>
          <w:lang w:val="en-US"/>
        </w:rPr>
        <w:t>Republic of Serbia, represented by the Government of the Republic of Serbia acting</w:t>
      </w:r>
      <w:r w:rsidR="00E97397">
        <w:rPr>
          <w:rFonts w:ascii="Calibri" w:hAnsi="Calibri" w:cs="Calibri"/>
          <w:bCs/>
          <w:sz w:val="22"/>
          <w:szCs w:val="22"/>
          <w:lang w:val="en-US"/>
        </w:rPr>
        <w:t xml:space="preserve"> by and</w:t>
      </w:r>
      <w:r w:rsidRPr="00933248">
        <w:rPr>
          <w:rFonts w:ascii="Calibri" w:hAnsi="Calibri" w:cs="Calibri"/>
          <w:bCs/>
          <w:sz w:val="22"/>
          <w:szCs w:val="22"/>
          <w:lang w:val="en-US"/>
        </w:rPr>
        <w:t xml:space="preserve"> through </w:t>
      </w:r>
      <w:r w:rsidR="00E97397">
        <w:rPr>
          <w:rFonts w:ascii="Calibri" w:hAnsi="Calibri" w:cs="Calibri"/>
          <w:bCs/>
          <w:sz w:val="22"/>
          <w:szCs w:val="22"/>
          <w:lang w:val="en-US"/>
        </w:rPr>
        <w:t>the</w:t>
      </w:r>
      <w:r w:rsidRPr="00933248">
        <w:rPr>
          <w:rFonts w:ascii="Calibri" w:hAnsi="Calibri" w:cs="Calibri"/>
          <w:bCs/>
          <w:sz w:val="22"/>
          <w:szCs w:val="22"/>
          <w:lang w:val="en-US"/>
        </w:rPr>
        <w:t xml:space="preserve"> Ministry of Finance</w:t>
      </w:r>
      <w:r w:rsidRPr="00933248">
        <w:rPr>
          <w:rFonts w:ascii="Calibri" w:hAnsi="Calibri" w:cs="Calibri"/>
          <w:sz w:val="22"/>
          <w:szCs w:val="22"/>
          <w:lang w:val="en-US"/>
        </w:rPr>
        <w:t xml:space="preserve">, as Borrower (the </w:t>
      </w:r>
      <w:r w:rsidRPr="00933248">
        <w:rPr>
          <w:rFonts w:ascii="Calibri" w:hAnsi="Calibri" w:cs="Calibri"/>
          <w:b/>
          <w:sz w:val="22"/>
          <w:szCs w:val="22"/>
          <w:lang w:val="en-US"/>
        </w:rPr>
        <w:t>Agreement</w:t>
      </w:r>
      <w:r w:rsidRPr="00933248">
        <w:rPr>
          <w:rFonts w:ascii="Calibri" w:hAnsi="Calibri" w:cs="Calibri"/>
          <w:sz w:val="22"/>
          <w:szCs w:val="22"/>
          <w:lang w:val="en-US"/>
        </w:rPr>
        <w:t>)</w:t>
      </w:r>
    </w:p>
    <w:p w:rsidR="00AF2CE1" w:rsidRPr="00933248" w:rsidRDefault="00AF2CE1" w:rsidP="00AF2CE1">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Date:</w:t>
      </w:r>
    </w:p>
    <w:p w:rsidR="00AF2CE1" w:rsidRPr="00933248" w:rsidRDefault="00AF2CE1" w:rsidP="00AF2CE1">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Amount:</w:t>
      </w:r>
    </w:p>
    <w:p w:rsidR="00AF2CE1" w:rsidRPr="00933248" w:rsidRDefault="00AF2CE1" w:rsidP="00AF2CE1">
      <w:pPr>
        <w:pStyle w:val="ListParagraph"/>
        <w:widowControl w:val="0"/>
        <w:spacing w:before="0" w:after="240"/>
        <w:ind w:left="1134" w:hanging="1134"/>
        <w:rPr>
          <w:rFonts w:ascii="Calibri" w:hAnsi="Calibri" w:cs="Calibri"/>
          <w:sz w:val="22"/>
          <w:szCs w:val="22"/>
          <w:lang w:val="en-US"/>
        </w:rPr>
      </w:pPr>
      <w:r w:rsidRPr="00933248">
        <w:rPr>
          <w:rFonts w:ascii="Calibri" w:hAnsi="Calibri" w:cs="Calibri"/>
          <w:sz w:val="22"/>
          <w:szCs w:val="22"/>
          <w:lang w:val="en-US"/>
        </w:rPr>
        <w:t>ECA Agent:</w:t>
      </w:r>
    </w:p>
    <w:p w:rsidR="00AF2CE1" w:rsidRPr="00933248" w:rsidRDefault="00AF2CE1" w:rsidP="00AF2CE1">
      <w:pPr>
        <w:pStyle w:val="ListParagraph"/>
        <w:widowControl w:val="0"/>
        <w:spacing w:before="600" w:after="240"/>
        <w:ind w:left="0"/>
        <w:rPr>
          <w:rFonts w:ascii="Calibri" w:hAnsi="Calibri" w:cs="Calibri"/>
          <w:sz w:val="22"/>
          <w:szCs w:val="22"/>
          <w:lang w:val="en-US"/>
        </w:rPr>
      </w:pPr>
      <w:r w:rsidRPr="00933248">
        <w:rPr>
          <w:rFonts w:ascii="Calibri" w:hAnsi="Calibri" w:cs="Calibri"/>
          <w:sz w:val="22"/>
          <w:szCs w:val="22"/>
          <w:lang w:val="en-US"/>
        </w:rPr>
        <w:t>Dear Sirs</w:t>
      </w:r>
    </w:p>
    <w:p w:rsidR="00AF2CE1" w:rsidRPr="00933248" w:rsidRDefault="00AF2CE1" w:rsidP="00AF2CE1">
      <w:pPr>
        <w:pStyle w:val="ListParagraph"/>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 xml:space="preserve">We are considering acquiring an interest in the Agreement which, subject to the Agreement, may be by way of transfer, the entering into, whether directly or indirectly, of a sub-participation or any other transaction under which payments are to be made or may be made by reference to one or more Finance Documents and/or the Borrower or by way of investing in or otherwise financing, directly or indirectly, any such transfer, sub-participation or other transaction (the </w:t>
      </w:r>
      <w:r w:rsidRPr="00933248">
        <w:rPr>
          <w:rFonts w:ascii="Calibri" w:hAnsi="Calibri" w:cs="Calibri"/>
          <w:b/>
          <w:sz w:val="22"/>
          <w:szCs w:val="22"/>
          <w:lang w:val="en-US"/>
        </w:rPr>
        <w:t>Acquisition</w:t>
      </w:r>
      <w:r w:rsidRPr="00933248">
        <w:rPr>
          <w:rFonts w:ascii="Calibri" w:hAnsi="Calibri" w:cs="Calibri"/>
          <w:sz w:val="22"/>
          <w:szCs w:val="22"/>
          <w:lang w:val="en-US"/>
        </w:rPr>
        <w:t>). In consideration of you agreeing to make available to us certain information, by our signature of this letter we agree as follows (acknowledged and agreed by you by your signature of a copy of this letter):</w:t>
      </w:r>
    </w:p>
    <w:p w:rsidR="00AF2CE1" w:rsidRPr="00933248" w:rsidRDefault="00AF2CE1" w:rsidP="000E1D24">
      <w:pPr>
        <w:pStyle w:val="ListParagraph"/>
        <w:widowControl w:val="0"/>
        <w:numPr>
          <w:ilvl w:val="6"/>
          <w:numId w:val="121"/>
        </w:numPr>
        <w:spacing w:before="360" w:after="240"/>
        <w:ind w:left="709" w:hanging="709"/>
        <w:rPr>
          <w:rFonts w:ascii="Calibri" w:hAnsi="Calibri" w:cs="Calibri"/>
          <w:sz w:val="22"/>
          <w:szCs w:val="22"/>
          <w:lang w:val="en-US"/>
        </w:rPr>
      </w:pPr>
      <w:r w:rsidRPr="00933248">
        <w:rPr>
          <w:rFonts w:ascii="Calibri" w:hAnsi="Calibri" w:cs="Calibri"/>
          <w:sz w:val="22"/>
          <w:szCs w:val="22"/>
          <w:lang w:val="en-US"/>
        </w:rPr>
        <w:t>CONFIDENTIALITY UNDERTAKING</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 xml:space="preserve">We undertake (a) to keep all Confidential Information confidential and not to disclose it to anyone, save to the extent permitted by paragraph </w:t>
      </w:r>
      <w:r w:rsidR="002D0819">
        <w:rPr>
          <w:rFonts w:ascii="Calibri" w:hAnsi="Calibri" w:cs="Calibri"/>
          <w:sz w:val="22"/>
          <w:szCs w:val="22"/>
          <w:lang w:val="en-US"/>
        </w:rPr>
        <w:t>2</w:t>
      </w:r>
      <w:r w:rsidRPr="00933248">
        <w:rPr>
          <w:rFonts w:ascii="Calibri" w:hAnsi="Calibri" w:cs="Calibri"/>
          <w:sz w:val="22"/>
          <w:szCs w:val="22"/>
          <w:lang w:val="en-US"/>
        </w:rPr>
        <w:t xml:space="preserve"> below and to ensure that all Confidential Information is protected with security measures and a degree of care that would apply to our own confidential information and (b) until the Acquisition is completed to use the Confidential Information only for the Permitted Purpose. </w:t>
      </w:r>
    </w:p>
    <w:p w:rsidR="00AF2CE1" w:rsidRPr="00933248" w:rsidRDefault="00AF2CE1" w:rsidP="000E1D24">
      <w:pPr>
        <w:pStyle w:val="ListParagraph"/>
        <w:widowControl w:val="0"/>
        <w:numPr>
          <w:ilvl w:val="6"/>
          <w:numId w:val="121"/>
        </w:numPr>
        <w:spacing w:before="360" w:after="240"/>
        <w:ind w:left="709" w:hanging="709"/>
        <w:rPr>
          <w:rFonts w:ascii="Calibri" w:hAnsi="Calibri" w:cs="Calibri"/>
          <w:sz w:val="22"/>
          <w:szCs w:val="22"/>
          <w:lang w:val="en-US"/>
        </w:rPr>
      </w:pPr>
      <w:bookmarkStart w:id="297" w:name="_Ref412636244"/>
      <w:r w:rsidRPr="00933248">
        <w:rPr>
          <w:rFonts w:ascii="Calibri" w:hAnsi="Calibri" w:cs="Calibri"/>
          <w:sz w:val="22"/>
          <w:szCs w:val="22"/>
          <w:lang w:val="en-US"/>
        </w:rPr>
        <w:t>PERMITTED DISCLOSURE</w:t>
      </w:r>
      <w:bookmarkEnd w:id="297"/>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You agree that we may disclose:</w:t>
      </w:r>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2.1</w:t>
      </w:r>
      <w:r w:rsidRPr="00933248">
        <w:rPr>
          <w:rFonts w:ascii="Calibri" w:hAnsi="Calibri" w:cs="Calibri"/>
          <w:sz w:val="22"/>
          <w:szCs w:val="22"/>
          <w:lang w:val="en-US"/>
        </w:rPr>
        <w:tab/>
        <w:t>to any of our Affiliates and any of our or their officers, directors, employees, professional advisers and auditors such Confidential Information as we shall consider appropriate if any person to whom the Confidential Information is to be given pursuant to this paragraph 2.1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p>
    <w:p w:rsidR="00AF2CE1" w:rsidRPr="00933248" w:rsidRDefault="00AF2CE1" w:rsidP="00AF2CE1">
      <w:pPr>
        <w:pStyle w:val="ListParagraph"/>
        <w:keepNext/>
        <w:spacing w:before="0" w:after="240"/>
        <w:ind w:left="1418" w:hanging="709"/>
        <w:rPr>
          <w:rFonts w:ascii="Calibri" w:hAnsi="Calibri" w:cs="Calibri"/>
          <w:sz w:val="22"/>
          <w:szCs w:val="22"/>
          <w:lang w:val="en-US"/>
        </w:rPr>
      </w:pPr>
      <w:r w:rsidRPr="00933248">
        <w:rPr>
          <w:rFonts w:ascii="Calibri" w:hAnsi="Calibri" w:cs="Calibri"/>
          <w:sz w:val="22"/>
          <w:szCs w:val="22"/>
          <w:lang w:val="en-US"/>
        </w:rPr>
        <w:t>2.2</w:t>
      </w:r>
      <w:r w:rsidRPr="00933248">
        <w:rPr>
          <w:rFonts w:ascii="Calibri" w:hAnsi="Calibri" w:cs="Calibri"/>
          <w:sz w:val="22"/>
          <w:szCs w:val="22"/>
          <w:lang w:val="en-US"/>
        </w:rPr>
        <w:tab/>
        <w:t>subject to the requirements of the Agreement, to any person:</w:t>
      </w:r>
    </w:p>
    <w:p w:rsidR="00AF2CE1" w:rsidRPr="00933248" w:rsidRDefault="00AF2CE1" w:rsidP="000E1D24">
      <w:pPr>
        <w:pStyle w:val="ListParagraph"/>
        <w:widowControl w:val="0"/>
        <w:numPr>
          <w:ilvl w:val="3"/>
          <w:numId w:val="120"/>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to (or through) whom we assign or transfer (or may potentially assign or transfer) all or any of our rights and/or obligations which we may acquire under the Agreement such Confidential Information as we shall consider appropriate if the person to whom the Confidential Information is to be given pursuant to this sub-paragraph (a) of paragraph 2.2 has delivered a letter to us in equivalent form to this letter;</w:t>
      </w:r>
    </w:p>
    <w:p w:rsidR="00AF2CE1" w:rsidRPr="00933248" w:rsidRDefault="00AF2CE1" w:rsidP="000E1D24">
      <w:pPr>
        <w:pStyle w:val="ListParagraph"/>
        <w:widowControl w:val="0"/>
        <w:numPr>
          <w:ilvl w:val="3"/>
          <w:numId w:val="120"/>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with (or through) whom we enter into (or may potentially enter into) any sub-participation in relation to, or any other transaction under which payments are to be made or may be made by reference to the Agreement or the Borrower such Confidential Information as we shall consider appropriate if the person to whom the Confidential Information is to be given pursuant to this sub-paragraph (b) of paragraph 2.2 has delivered a letter to us in equivalent form to this letter;</w:t>
      </w:r>
    </w:p>
    <w:p w:rsidR="00AF2CE1" w:rsidRPr="00933248" w:rsidRDefault="00AF2CE1" w:rsidP="000E1D24">
      <w:pPr>
        <w:pStyle w:val="ListParagraph"/>
        <w:widowControl w:val="0"/>
        <w:numPr>
          <w:ilvl w:val="3"/>
          <w:numId w:val="120"/>
        </w:numPr>
        <w:spacing w:before="0" w:after="240"/>
        <w:ind w:left="1418" w:hanging="709"/>
        <w:rPr>
          <w:rFonts w:ascii="Calibri" w:hAnsi="Calibri" w:cs="Calibri"/>
          <w:sz w:val="22"/>
          <w:szCs w:val="22"/>
          <w:lang w:val="en-US"/>
        </w:rPr>
      </w:pPr>
      <w:bookmarkStart w:id="298" w:name="_Ref412636431"/>
      <w:r w:rsidRPr="00933248">
        <w:rPr>
          <w:rFonts w:ascii="Calibri" w:hAnsi="Calibri" w:cs="Calibri"/>
          <w:sz w:val="22"/>
          <w:szCs w:val="22"/>
          <w:lang w:val="en-US"/>
        </w:rPr>
        <w:t>to whom information is required or requested to be disclosed by any governmental, banking, taxation or other regulatory authority or similar body, the rules of any relevant stock exchange or pursuant to any applicable law or regulation such Confidential Information as we shall consider appropriate; and</w:t>
      </w:r>
      <w:bookmarkEnd w:id="298"/>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2.3</w:t>
      </w:r>
      <w:r w:rsidRPr="00933248">
        <w:rPr>
          <w:rFonts w:ascii="Calibri" w:hAnsi="Calibri" w:cs="Calibri"/>
          <w:sz w:val="22"/>
          <w:szCs w:val="22"/>
          <w:lang w:val="en-US"/>
        </w:rPr>
        <w:tab/>
        <w:t xml:space="preserve">notwithstanding paragraphs 2.1 and 2.2. above, Confidential Information to such persons to whom, and on the same terms as, a Finance Party is permitted to disclose Confidential Information under the Agreement, as if such permissions were set out in full in this letter and as if references in those permissions to Finance Party were references to us. </w:t>
      </w:r>
    </w:p>
    <w:p w:rsidR="00AF2CE1" w:rsidRPr="00933248" w:rsidRDefault="00AF2CE1" w:rsidP="000E1D24">
      <w:pPr>
        <w:pStyle w:val="ListParagraph"/>
        <w:widowControl w:val="0"/>
        <w:numPr>
          <w:ilvl w:val="6"/>
          <w:numId w:val="121"/>
        </w:numPr>
        <w:spacing w:before="360" w:after="240"/>
        <w:ind w:left="709" w:hanging="709"/>
        <w:rPr>
          <w:rFonts w:ascii="Calibri" w:hAnsi="Calibri" w:cs="Calibri"/>
          <w:sz w:val="22"/>
          <w:szCs w:val="22"/>
          <w:lang w:val="en-US"/>
        </w:rPr>
      </w:pPr>
      <w:r w:rsidRPr="00933248">
        <w:rPr>
          <w:rFonts w:ascii="Calibri" w:hAnsi="Calibri" w:cs="Calibri"/>
          <w:sz w:val="22"/>
          <w:szCs w:val="22"/>
          <w:lang w:val="en-US"/>
        </w:rPr>
        <w:t>NOTIFICATION OF DISCLOSURE</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We agree (to the extent permitted by law and regulation) to inform you:</w:t>
      </w:r>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3.1</w:t>
      </w:r>
      <w:r w:rsidRPr="00933248">
        <w:rPr>
          <w:rFonts w:ascii="Calibri" w:hAnsi="Calibri" w:cs="Calibri"/>
          <w:sz w:val="22"/>
          <w:szCs w:val="22"/>
          <w:lang w:val="en-US"/>
        </w:rPr>
        <w:tab/>
        <w:t>of the circumstances of any disclosure of Confidential Information made pursuant to sub-paragraph (c) of paragraph 2.2 above except where such disclosure is made to any of the persons referred to in that paragraph during the ordinary course of its supervisory or regulatory function; and</w:t>
      </w:r>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3.2</w:t>
      </w:r>
      <w:r w:rsidRPr="00933248">
        <w:rPr>
          <w:rFonts w:ascii="Calibri" w:hAnsi="Calibri" w:cs="Calibri"/>
          <w:sz w:val="22"/>
          <w:szCs w:val="22"/>
          <w:lang w:val="en-US"/>
        </w:rPr>
        <w:tab/>
        <w:t>upon becoming aware that Confidential Information has been disclosed in breach of this letter.</w:t>
      </w:r>
    </w:p>
    <w:p w:rsidR="00AF2CE1" w:rsidRPr="00933248" w:rsidRDefault="00AF2CE1" w:rsidP="000E1D24">
      <w:pPr>
        <w:pStyle w:val="ListParagraph"/>
        <w:widowControl w:val="0"/>
        <w:numPr>
          <w:ilvl w:val="6"/>
          <w:numId w:val="121"/>
        </w:numPr>
        <w:spacing w:before="0" w:after="240"/>
        <w:ind w:left="709" w:hanging="709"/>
        <w:rPr>
          <w:rFonts w:ascii="Calibri" w:hAnsi="Calibri" w:cs="Calibri"/>
          <w:sz w:val="22"/>
          <w:szCs w:val="22"/>
          <w:lang w:val="en-US"/>
        </w:rPr>
      </w:pPr>
      <w:r w:rsidRPr="00933248">
        <w:rPr>
          <w:rFonts w:ascii="Calibri" w:hAnsi="Calibri" w:cs="Calibri"/>
          <w:sz w:val="22"/>
          <w:szCs w:val="22"/>
          <w:lang w:val="en-US"/>
        </w:rPr>
        <w:t>RETURN OF COPIES</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 xml:space="preserve">If we do not enter into the Acquisition and you so request in writing, we shall return all Confidential Information supplied by you to us and destroy or permanently erase (to the extent technically practicable) all copies of Confidential Information made by us and use our reasonable endeavours to ensure that anyone to whom we have supplied any Confidential Information destroys or permanently erases (to the extent technically practicable) such Confidential Information and any copies made by them, in each case save to the extent that we or the recipients are required to retain any such Confidential Information by any applicable law, rule or regulation or by any competent judicial, governmental, supervisory or regulatory body or in accordance with internal policy, or where the Confidential Information has been disclosed under sub-paragraph </w:t>
      </w:r>
      <w:r w:rsidR="002D0819">
        <w:rPr>
          <w:rFonts w:ascii="Calibri" w:hAnsi="Calibri" w:cs="Calibri"/>
          <w:sz w:val="22"/>
          <w:szCs w:val="22"/>
          <w:lang w:val="en-US"/>
        </w:rPr>
        <w:t>(c)</w:t>
      </w:r>
      <w:r w:rsidRPr="00933248">
        <w:rPr>
          <w:rFonts w:ascii="Calibri" w:hAnsi="Calibri" w:cs="Calibri"/>
          <w:sz w:val="22"/>
          <w:szCs w:val="22"/>
          <w:lang w:val="en-US"/>
        </w:rPr>
        <w:t xml:space="preserve"> of paragraph 2.2 above.</w:t>
      </w:r>
    </w:p>
    <w:p w:rsidR="00AF2CE1" w:rsidRPr="00933248" w:rsidRDefault="00AF2CE1" w:rsidP="000E1D24">
      <w:pPr>
        <w:pStyle w:val="ListParagraph"/>
        <w:widowControl w:val="0"/>
        <w:numPr>
          <w:ilvl w:val="6"/>
          <w:numId w:val="121"/>
        </w:numPr>
        <w:spacing w:before="400"/>
        <w:ind w:left="709" w:hanging="709"/>
        <w:rPr>
          <w:rFonts w:ascii="Calibri" w:hAnsi="Calibri" w:cs="Calibri"/>
          <w:sz w:val="22"/>
          <w:szCs w:val="22"/>
          <w:lang w:val="en-US"/>
        </w:rPr>
      </w:pPr>
      <w:r w:rsidRPr="00933248">
        <w:rPr>
          <w:rFonts w:ascii="Calibri" w:hAnsi="Calibri" w:cs="Calibri"/>
          <w:sz w:val="22"/>
          <w:szCs w:val="22"/>
          <w:lang w:val="en-US"/>
        </w:rPr>
        <w:t>CONTINUING OBLIGATIONS</w:t>
      </w:r>
    </w:p>
    <w:p w:rsidR="00AF2CE1" w:rsidRPr="00933248" w:rsidRDefault="00AF2CE1" w:rsidP="00AF2CE1">
      <w:pPr>
        <w:pStyle w:val="ListParagraph"/>
        <w:widowControl w:val="0"/>
        <w:spacing w:before="0"/>
        <w:ind w:left="709"/>
        <w:rPr>
          <w:rFonts w:ascii="Calibri" w:hAnsi="Calibri" w:cs="Calibri"/>
          <w:sz w:val="22"/>
          <w:szCs w:val="22"/>
          <w:lang w:val="en-US"/>
        </w:rPr>
      </w:pPr>
      <w:r w:rsidRPr="00933248">
        <w:rPr>
          <w:rFonts w:ascii="Calibri" w:hAnsi="Calibri" w:cs="Calibri"/>
          <w:sz w:val="22"/>
          <w:szCs w:val="22"/>
          <w:lang w:val="en-US"/>
        </w:rPr>
        <w:t>The obligations in this letter are continuing and, in particular, shall survive and remain binding on us until (a) if we become a party to the Agreement, the date on which we acquire such an interest; (b) if we enter into the Acquisition other than by way of becoming a party to the Agreement, the date falling twelve months after termination of that Acquisition; or (c) in any other case twelve months after our final receipt (in whatever manner) of any Confidential Information.</w:t>
      </w:r>
    </w:p>
    <w:p w:rsidR="00AF2CE1" w:rsidRPr="00933248" w:rsidRDefault="00AF2CE1" w:rsidP="000E1D24">
      <w:pPr>
        <w:pStyle w:val="ListParagraph"/>
        <w:widowControl w:val="0"/>
        <w:numPr>
          <w:ilvl w:val="6"/>
          <w:numId w:val="121"/>
        </w:numPr>
        <w:spacing w:before="320"/>
        <w:ind w:left="709" w:hanging="709"/>
        <w:rPr>
          <w:rFonts w:ascii="Calibri" w:hAnsi="Calibri" w:cs="Calibri"/>
          <w:sz w:val="22"/>
          <w:szCs w:val="22"/>
          <w:lang w:val="en-US"/>
        </w:rPr>
      </w:pPr>
      <w:r w:rsidRPr="00933248">
        <w:rPr>
          <w:rFonts w:ascii="Calibri" w:hAnsi="Calibri" w:cs="Calibri"/>
          <w:sz w:val="22"/>
          <w:szCs w:val="22"/>
          <w:lang w:val="en-US"/>
        </w:rPr>
        <w:t>NO REPRESENTATION; CONSEQUENCES OF BREACH, ETC.</w:t>
      </w:r>
    </w:p>
    <w:p w:rsidR="00AF2CE1" w:rsidRPr="00933248" w:rsidRDefault="00AF2CE1" w:rsidP="00AF2CE1">
      <w:pPr>
        <w:pStyle w:val="ListParagraph"/>
        <w:widowControl w:val="0"/>
        <w:spacing w:before="0"/>
        <w:ind w:left="709"/>
        <w:rPr>
          <w:rFonts w:ascii="Calibri" w:hAnsi="Calibri" w:cs="Calibri"/>
          <w:sz w:val="22"/>
          <w:szCs w:val="22"/>
          <w:lang w:val="en-US"/>
        </w:rPr>
      </w:pPr>
      <w:r w:rsidRPr="00933248">
        <w:rPr>
          <w:rFonts w:ascii="Calibri" w:hAnsi="Calibri" w:cs="Calibri"/>
          <w:sz w:val="22"/>
          <w:szCs w:val="22"/>
          <w:lang w:val="en-US"/>
        </w:rPr>
        <w:t>We acknowledge and agree that:</w:t>
      </w:r>
    </w:p>
    <w:p w:rsidR="00AF2CE1" w:rsidRPr="00933248" w:rsidRDefault="00AF2CE1" w:rsidP="00AF2CE1">
      <w:pPr>
        <w:pStyle w:val="ListParagraph"/>
        <w:widowControl w:val="0"/>
        <w:spacing w:before="0"/>
        <w:ind w:left="1418" w:hanging="709"/>
        <w:rPr>
          <w:rFonts w:ascii="Calibri" w:hAnsi="Calibri" w:cs="Calibri"/>
          <w:sz w:val="22"/>
          <w:szCs w:val="22"/>
          <w:lang w:val="en-US"/>
        </w:rPr>
      </w:pPr>
      <w:r w:rsidRPr="00933248">
        <w:rPr>
          <w:rFonts w:ascii="Calibri" w:hAnsi="Calibri" w:cs="Calibri"/>
          <w:sz w:val="22"/>
          <w:szCs w:val="22"/>
          <w:lang w:val="en-US"/>
        </w:rPr>
        <w:t>6.1</w:t>
      </w:r>
      <w:r w:rsidRPr="00933248">
        <w:rPr>
          <w:rFonts w:ascii="Calibri" w:hAnsi="Calibri" w:cs="Calibri"/>
          <w:sz w:val="22"/>
          <w:szCs w:val="22"/>
          <w:lang w:val="en-US"/>
        </w:rPr>
        <w:tab/>
        <w:t xml:space="preserve">neither you, nor any of your or their respective officers, employees or advisers (each a </w:t>
      </w:r>
      <w:r w:rsidRPr="00933248">
        <w:rPr>
          <w:rFonts w:ascii="Calibri" w:hAnsi="Calibri" w:cs="Calibri"/>
          <w:b/>
          <w:sz w:val="22"/>
          <w:szCs w:val="22"/>
          <w:lang w:val="en-US"/>
        </w:rPr>
        <w:t>Relevant Person</w:t>
      </w:r>
      <w:r w:rsidRPr="00933248">
        <w:rPr>
          <w:rFonts w:ascii="Calibri" w:hAnsi="Calibri" w:cs="Calibri"/>
          <w:sz w:val="22"/>
          <w:szCs w:val="22"/>
          <w:lang w:val="en-US"/>
        </w:rPr>
        <w:t>) (i) make any representation or warranty, express or implied, as to, or assume any responsibility for, the accuracy, reliability or completeness of any of the Confidential Information or any other information supplied by you or the assumptions on which it is based or (ii) shall be under any obligation to update or correct any inaccuracy in the Confidential Information or any other information supplied by you or be otherwise liable to us or any other person in respect of the Confidential Information or any such information; and</w:t>
      </w:r>
    </w:p>
    <w:p w:rsidR="00AF2CE1" w:rsidRPr="00933248" w:rsidRDefault="00AF2CE1" w:rsidP="00AF2CE1">
      <w:pPr>
        <w:pStyle w:val="ListParagraph"/>
        <w:widowControl w:val="0"/>
        <w:spacing w:before="0"/>
        <w:ind w:left="1418" w:hanging="709"/>
        <w:rPr>
          <w:rFonts w:ascii="Calibri" w:hAnsi="Calibri" w:cs="Calibri"/>
          <w:sz w:val="22"/>
          <w:szCs w:val="22"/>
          <w:lang w:val="en-US"/>
        </w:rPr>
      </w:pPr>
      <w:r w:rsidRPr="00933248">
        <w:rPr>
          <w:rFonts w:ascii="Calibri" w:hAnsi="Calibri" w:cs="Calibri"/>
          <w:sz w:val="22"/>
          <w:szCs w:val="22"/>
          <w:lang w:val="en-US"/>
        </w:rPr>
        <w:t>6.2</w:t>
      </w:r>
      <w:r w:rsidRPr="00933248">
        <w:rPr>
          <w:rFonts w:ascii="Calibri" w:hAnsi="Calibri" w:cs="Calibri"/>
          <w:sz w:val="22"/>
          <w:szCs w:val="22"/>
          <w:lang w:val="en-US"/>
        </w:rPr>
        <w:tab/>
        <w:t>you may be irreparably harmed by the breach of the terms of this letter and damages may not be an adequate remedy; each Relevant Person may be granted an injunction or specific performance for any threatened or actual breach of the provisions of this letter by us.</w:t>
      </w:r>
    </w:p>
    <w:p w:rsidR="00AF2CE1" w:rsidRPr="00933248" w:rsidRDefault="00AF2CE1" w:rsidP="000E1D24">
      <w:pPr>
        <w:pStyle w:val="ListParagraph"/>
        <w:widowControl w:val="0"/>
        <w:numPr>
          <w:ilvl w:val="6"/>
          <w:numId w:val="121"/>
        </w:numPr>
        <w:spacing w:before="320"/>
        <w:ind w:left="709" w:hanging="709"/>
        <w:rPr>
          <w:rFonts w:ascii="Calibri" w:hAnsi="Calibri" w:cs="Calibri"/>
          <w:sz w:val="22"/>
          <w:szCs w:val="22"/>
          <w:lang w:val="en-US"/>
        </w:rPr>
      </w:pPr>
      <w:r w:rsidRPr="00933248">
        <w:rPr>
          <w:rFonts w:ascii="Calibri" w:hAnsi="Calibri" w:cs="Calibri"/>
          <w:sz w:val="22"/>
          <w:szCs w:val="22"/>
          <w:lang w:val="en-US"/>
        </w:rPr>
        <w:t>ENTIRE AGREEMENT: NO WAIVER; AMENDMENTS, ETC.</w:t>
      </w:r>
    </w:p>
    <w:p w:rsidR="00AF2CE1" w:rsidRPr="00933248" w:rsidRDefault="00AF2CE1" w:rsidP="00AF2CE1">
      <w:pPr>
        <w:pStyle w:val="ListParagraph"/>
        <w:widowControl w:val="0"/>
        <w:spacing w:before="0"/>
        <w:ind w:left="1418" w:hanging="709"/>
        <w:rPr>
          <w:rFonts w:ascii="Calibri" w:hAnsi="Calibri" w:cs="Calibri"/>
          <w:sz w:val="22"/>
          <w:szCs w:val="22"/>
          <w:lang w:val="en-US"/>
        </w:rPr>
      </w:pPr>
      <w:r w:rsidRPr="00933248">
        <w:rPr>
          <w:rFonts w:ascii="Calibri" w:hAnsi="Calibri" w:cs="Calibri"/>
          <w:sz w:val="22"/>
          <w:szCs w:val="22"/>
          <w:lang w:val="en-US"/>
        </w:rPr>
        <w:t>7.1</w:t>
      </w:r>
      <w:r w:rsidRPr="00933248">
        <w:rPr>
          <w:rFonts w:ascii="Calibri" w:hAnsi="Calibri" w:cs="Calibri"/>
          <w:sz w:val="22"/>
          <w:szCs w:val="22"/>
          <w:lang w:val="en-US"/>
        </w:rPr>
        <w:tab/>
        <w:t>This letter constitutes the entire agreement between us in relation to our obligations regarding Confidential Information and supersedes any previous agreement, whether express or implied, regarding Confidential Information.</w:t>
      </w:r>
    </w:p>
    <w:p w:rsidR="00AF2CE1" w:rsidRPr="00933248" w:rsidRDefault="00AF2CE1" w:rsidP="00AF2CE1">
      <w:pPr>
        <w:pStyle w:val="ListParagraph"/>
        <w:widowControl w:val="0"/>
        <w:spacing w:before="0"/>
        <w:ind w:left="1418" w:hanging="709"/>
        <w:rPr>
          <w:rFonts w:ascii="Calibri" w:hAnsi="Calibri" w:cs="Calibri"/>
          <w:sz w:val="22"/>
          <w:szCs w:val="22"/>
          <w:lang w:val="en-US"/>
        </w:rPr>
      </w:pPr>
      <w:r w:rsidRPr="00933248">
        <w:rPr>
          <w:rFonts w:ascii="Calibri" w:hAnsi="Calibri" w:cs="Calibri"/>
          <w:sz w:val="22"/>
          <w:szCs w:val="22"/>
          <w:lang w:val="en-US"/>
        </w:rPr>
        <w:t>7.2</w:t>
      </w:r>
      <w:r w:rsidRPr="00933248">
        <w:rPr>
          <w:rFonts w:ascii="Calibri" w:hAnsi="Calibri" w:cs="Calibri"/>
          <w:sz w:val="22"/>
          <w:szCs w:val="22"/>
          <w:lang w:val="en-US"/>
        </w:rPr>
        <w:tab/>
        <w:t xml:space="preserve">No failure or delay in exercising any right or remedy under this letter will operate as a waiver thereof nor will any single or partial exercise of any right or remedy preclude any further exercise thereof or the exercise of any other right or remedy under this letter. </w:t>
      </w:r>
    </w:p>
    <w:p w:rsidR="00AF2CE1" w:rsidRPr="00933248" w:rsidRDefault="00AF2CE1" w:rsidP="00AF2CE1">
      <w:pPr>
        <w:pStyle w:val="ListParagraph"/>
        <w:widowControl w:val="0"/>
        <w:spacing w:before="0"/>
        <w:ind w:left="1418" w:hanging="709"/>
        <w:rPr>
          <w:rFonts w:ascii="Calibri" w:hAnsi="Calibri" w:cs="Calibri"/>
          <w:sz w:val="22"/>
          <w:szCs w:val="22"/>
          <w:lang w:val="en-US"/>
        </w:rPr>
      </w:pPr>
      <w:r w:rsidRPr="00933248">
        <w:rPr>
          <w:rFonts w:ascii="Calibri" w:hAnsi="Calibri" w:cs="Calibri"/>
          <w:sz w:val="22"/>
          <w:szCs w:val="22"/>
          <w:lang w:val="en-US"/>
        </w:rPr>
        <w:t>7.3</w:t>
      </w:r>
      <w:r w:rsidRPr="00933248">
        <w:rPr>
          <w:rFonts w:ascii="Calibri" w:hAnsi="Calibri" w:cs="Calibri"/>
          <w:sz w:val="22"/>
          <w:szCs w:val="22"/>
          <w:lang w:val="en-US"/>
        </w:rPr>
        <w:tab/>
        <w:t>The terms of this letter and our obligations under this letter may only be amended or modified by written agreement between us.</w:t>
      </w:r>
    </w:p>
    <w:p w:rsidR="00AF2CE1" w:rsidRPr="00933248" w:rsidRDefault="00AF2CE1" w:rsidP="000E1D24">
      <w:pPr>
        <w:pStyle w:val="ListParagraph"/>
        <w:widowControl w:val="0"/>
        <w:numPr>
          <w:ilvl w:val="6"/>
          <w:numId w:val="121"/>
        </w:numPr>
        <w:spacing w:before="320"/>
        <w:ind w:left="709" w:hanging="709"/>
        <w:rPr>
          <w:rFonts w:ascii="Calibri" w:hAnsi="Calibri" w:cs="Calibri"/>
          <w:sz w:val="22"/>
          <w:szCs w:val="22"/>
          <w:lang w:val="en-US"/>
        </w:rPr>
      </w:pPr>
      <w:r w:rsidRPr="00933248">
        <w:rPr>
          <w:rFonts w:ascii="Calibri" w:hAnsi="Calibri" w:cs="Calibri"/>
          <w:sz w:val="22"/>
          <w:szCs w:val="22"/>
          <w:lang w:val="en-US"/>
        </w:rPr>
        <w:t>INSIDE INFORMATION</w:t>
      </w:r>
    </w:p>
    <w:p w:rsidR="00AF2CE1" w:rsidRPr="00933248" w:rsidRDefault="00AF2CE1" w:rsidP="00AF2CE1">
      <w:pPr>
        <w:pStyle w:val="ListParagraph"/>
        <w:widowControl w:val="0"/>
        <w:spacing w:before="0"/>
        <w:ind w:left="709"/>
        <w:rPr>
          <w:rFonts w:ascii="Calibri" w:hAnsi="Calibri" w:cs="Calibri"/>
          <w:sz w:val="22"/>
          <w:szCs w:val="22"/>
          <w:lang w:val="en-US"/>
        </w:rPr>
      </w:pPr>
      <w:r w:rsidRPr="00933248">
        <w:rPr>
          <w:rFonts w:ascii="Calibri" w:hAnsi="Calibri" w:cs="Calibri"/>
          <w:sz w:val="22"/>
          <w:szCs w:val="22"/>
          <w:lang w:val="en-US"/>
        </w:rPr>
        <w:t>We acknowledge that some or all of the Confidential Information is or may be price-sensitive information and that the use of such information may be regulated or prohibited by applicable legislation including securities law relating to insider dealing and market abuse and we undertake not to use any Confidential Information for any unlawful purpose.</w:t>
      </w:r>
    </w:p>
    <w:p w:rsidR="00AF2CE1" w:rsidRPr="00933248" w:rsidRDefault="00AF2CE1" w:rsidP="000E1D24">
      <w:pPr>
        <w:pStyle w:val="ListParagraph"/>
        <w:widowControl w:val="0"/>
        <w:numPr>
          <w:ilvl w:val="6"/>
          <w:numId w:val="121"/>
        </w:numPr>
        <w:spacing w:before="320"/>
        <w:ind w:left="709" w:hanging="709"/>
        <w:rPr>
          <w:rFonts w:ascii="Calibri" w:hAnsi="Calibri" w:cs="Calibri"/>
          <w:sz w:val="22"/>
          <w:szCs w:val="22"/>
          <w:lang w:val="en-US"/>
        </w:rPr>
      </w:pPr>
      <w:r w:rsidRPr="00933248">
        <w:rPr>
          <w:rFonts w:ascii="Calibri" w:hAnsi="Calibri" w:cs="Calibri"/>
          <w:sz w:val="22"/>
          <w:szCs w:val="22"/>
          <w:lang w:val="en-US"/>
        </w:rPr>
        <w:t>NATURE OF UNDERTAKINGS</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The undertakings given by us under this letter are given to you and are also given for the benefit of the Borrower.</w:t>
      </w:r>
    </w:p>
    <w:p w:rsidR="00AF2CE1" w:rsidRPr="00933248" w:rsidRDefault="00AF2CE1" w:rsidP="000E1D24">
      <w:pPr>
        <w:pStyle w:val="ListParagraph"/>
        <w:widowControl w:val="0"/>
        <w:numPr>
          <w:ilvl w:val="6"/>
          <w:numId w:val="121"/>
        </w:numPr>
        <w:spacing w:before="400" w:after="240"/>
        <w:ind w:left="709" w:hanging="709"/>
        <w:rPr>
          <w:rFonts w:ascii="Calibri" w:hAnsi="Calibri" w:cs="Calibri"/>
          <w:sz w:val="22"/>
          <w:szCs w:val="22"/>
          <w:lang w:val="en-US"/>
        </w:rPr>
      </w:pPr>
      <w:r w:rsidRPr="00933248">
        <w:rPr>
          <w:rFonts w:ascii="Calibri" w:hAnsi="Calibri" w:cs="Calibri"/>
          <w:sz w:val="22"/>
          <w:szCs w:val="22"/>
          <w:lang w:val="en-US"/>
        </w:rPr>
        <w:t>GOVERNING LAW AND JURISDICTION</w:t>
      </w:r>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10.1</w:t>
      </w:r>
      <w:r w:rsidRPr="00933248">
        <w:rPr>
          <w:rFonts w:ascii="Calibri" w:hAnsi="Calibri" w:cs="Calibri"/>
          <w:sz w:val="22"/>
          <w:szCs w:val="22"/>
          <w:lang w:val="en-US"/>
        </w:rPr>
        <w:tab/>
        <w:t xml:space="preserve">This letter (including the agreement constituted by your acknowledgement of its terms) (the </w:t>
      </w:r>
      <w:r w:rsidRPr="00933248">
        <w:rPr>
          <w:rFonts w:ascii="Calibri" w:hAnsi="Calibri" w:cs="Calibri"/>
          <w:b/>
          <w:sz w:val="22"/>
          <w:szCs w:val="22"/>
          <w:lang w:val="en-US"/>
        </w:rPr>
        <w:t>Letter</w:t>
      </w:r>
      <w:r w:rsidRPr="00933248">
        <w:rPr>
          <w:rFonts w:ascii="Calibri" w:hAnsi="Calibri" w:cs="Calibri"/>
          <w:sz w:val="22"/>
          <w:szCs w:val="22"/>
          <w:lang w:val="en-US"/>
        </w:rPr>
        <w:t>) and any non-contractual obligations arising out of or in connection with it (including any non-contractual obligations arising out of the negotiation of the transaction contemplated by this Letter) are governed by French law.</w:t>
      </w:r>
    </w:p>
    <w:p w:rsidR="00AF2CE1" w:rsidRPr="00933248" w:rsidRDefault="00AF2CE1" w:rsidP="00AF2CE1">
      <w:pPr>
        <w:pStyle w:val="ListParagraph"/>
        <w:widowControl w:val="0"/>
        <w:spacing w:before="0" w:after="240"/>
        <w:ind w:left="1418" w:hanging="709"/>
        <w:rPr>
          <w:rFonts w:ascii="Calibri" w:hAnsi="Calibri" w:cs="Calibri"/>
          <w:sz w:val="22"/>
          <w:szCs w:val="22"/>
          <w:lang w:val="en-US"/>
        </w:rPr>
      </w:pPr>
      <w:r w:rsidRPr="00933248">
        <w:rPr>
          <w:rFonts w:ascii="Calibri" w:hAnsi="Calibri" w:cs="Calibri"/>
          <w:sz w:val="22"/>
          <w:szCs w:val="22"/>
          <w:lang w:val="en-US"/>
        </w:rPr>
        <w:t>10.2</w:t>
      </w:r>
      <w:r w:rsidRPr="00933248">
        <w:rPr>
          <w:rFonts w:ascii="Calibri" w:hAnsi="Calibri" w:cs="Calibri"/>
          <w:sz w:val="22"/>
          <w:szCs w:val="22"/>
          <w:lang w:val="en-US"/>
        </w:rPr>
        <w:tab/>
        <w:t>The Paris Commercial Court has exclusive jurisdiction to settle any dispute arising out of or in connection with this Letter (including a dispute relating to any non-contractual obligation arising out of or in connection with either this Letter or the negotiation of the transaction contemplated by this Letter).</w:t>
      </w:r>
    </w:p>
    <w:p w:rsidR="00AF2CE1" w:rsidRPr="00933248" w:rsidRDefault="00AF2CE1" w:rsidP="000E1D24">
      <w:pPr>
        <w:pStyle w:val="ListParagraph"/>
        <w:widowControl w:val="0"/>
        <w:numPr>
          <w:ilvl w:val="6"/>
          <w:numId w:val="121"/>
        </w:numPr>
        <w:spacing w:before="400" w:after="240"/>
        <w:ind w:left="709" w:hanging="709"/>
        <w:rPr>
          <w:rFonts w:ascii="Calibri" w:hAnsi="Calibri" w:cs="Calibri"/>
          <w:sz w:val="22"/>
          <w:szCs w:val="22"/>
          <w:lang w:val="en-US"/>
        </w:rPr>
      </w:pPr>
      <w:r w:rsidRPr="00933248">
        <w:rPr>
          <w:rFonts w:ascii="Calibri" w:hAnsi="Calibri" w:cs="Calibri"/>
          <w:sz w:val="22"/>
          <w:szCs w:val="22"/>
          <w:lang w:val="en-US"/>
        </w:rPr>
        <w:t>DEFINITIONS</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sz w:val="22"/>
          <w:szCs w:val="22"/>
          <w:lang w:val="en-US"/>
        </w:rPr>
        <w:t>In this letter (including the acknowledgement set out below) terms defined in the Agreement shall, unless the context otherwise requires, have the same meaning and:</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b/>
          <w:sz w:val="22"/>
          <w:szCs w:val="22"/>
          <w:lang w:val="en-US"/>
        </w:rPr>
        <w:t>Confidential Information</w:t>
      </w:r>
      <w:r w:rsidRPr="00933248">
        <w:rPr>
          <w:rFonts w:ascii="Calibri" w:hAnsi="Calibri" w:cs="Calibri"/>
          <w:sz w:val="22"/>
          <w:szCs w:val="22"/>
          <w:lang w:val="en-US"/>
        </w:rPr>
        <w:t xml:space="preserve"> means all information relating to the Borrower, the Transaction Documents, [the/a] Facility, the Project and/or the Acquisition which is provided to us in relation to the Finance Documents or [the/a] Facility by you or any of your affiliates or advisers, in whatever form, and includes information given orally and any document, electronic file or any other way of representing or recording information which contains or is derived or copied from such information but excludes information that:</w:t>
      </w:r>
    </w:p>
    <w:p w:rsidR="00AF2CE1" w:rsidRPr="00933248" w:rsidRDefault="00AF2CE1" w:rsidP="000E1D24">
      <w:pPr>
        <w:pStyle w:val="ListParagraph"/>
        <w:widowControl w:val="0"/>
        <w:numPr>
          <w:ilvl w:val="3"/>
          <w:numId w:val="12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is or becomes public information other than as a direct or indirect result of any breach by us of this letter; or</w:t>
      </w:r>
    </w:p>
    <w:p w:rsidR="00AF2CE1" w:rsidRPr="00933248" w:rsidRDefault="00AF2CE1" w:rsidP="000E1D24">
      <w:pPr>
        <w:pStyle w:val="ListParagraph"/>
        <w:widowControl w:val="0"/>
        <w:numPr>
          <w:ilvl w:val="3"/>
          <w:numId w:val="12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is identified in writing at the time of delivery as non-confidential by you or your advisers; or</w:t>
      </w:r>
    </w:p>
    <w:p w:rsidR="00AF2CE1" w:rsidRPr="00933248" w:rsidRDefault="00AF2CE1" w:rsidP="000E1D24">
      <w:pPr>
        <w:pStyle w:val="ListParagraph"/>
        <w:widowControl w:val="0"/>
        <w:numPr>
          <w:ilvl w:val="3"/>
          <w:numId w:val="122"/>
        </w:numPr>
        <w:spacing w:before="0" w:after="240"/>
        <w:ind w:left="1418" w:hanging="709"/>
        <w:rPr>
          <w:rFonts w:ascii="Calibri" w:hAnsi="Calibri" w:cs="Calibri"/>
          <w:sz w:val="22"/>
          <w:szCs w:val="22"/>
          <w:lang w:val="en-US"/>
        </w:rPr>
      </w:pPr>
      <w:r w:rsidRPr="00933248">
        <w:rPr>
          <w:rFonts w:ascii="Calibri" w:hAnsi="Calibri" w:cs="Calibri"/>
          <w:sz w:val="22"/>
          <w:szCs w:val="22"/>
          <w:lang w:val="en-US"/>
        </w:rPr>
        <w:t>is known by us before the date the information is disclosed to us by you or any of your affiliates or advisers or is lawfully obtained by us after that date, and which, in either case, as far as we are aware, has not been obtained in breach of, and is not otherwise subject to, any obligation of confidentiality.</w:t>
      </w:r>
    </w:p>
    <w:p w:rsidR="00AF2CE1" w:rsidRPr="00933248" w:rsidRDefault="00AF2CE1" w:rsidP="00AF2CE1">
      <w:pPr>
        <w:pStyle w:val="ListParagraph"/>
        <w:widowControl w:val="0"/>
        <w:spacing w:before="0" w:after="240"/>
        <w:ind w:left="709"/>
        <w:rPr>
          <w:rFonts w:ascii="Calibri" w:hAnsi="Calibri" w:cs="Calibri"/>
          <w:sz w:val="22"/>
          <w:szCs w:val="22"/>
          <w:lang w:val="en-US"/>
        </w:rPr>
      </w:pPr>
      <w:r w:rsidRPr="00933248">
        <w:rPr>
          <w:rFonts w:ascii="Calibri" w:hAnsi="Calibri" w:cs="Calibri"/>
          <w:b/>
          <w:sz w:val="22"/>
          <w:szCs w:val="22"/>
          <w:lang w:val="en-US"/>
        </w:rPr>
        <w:t>Permitted Purpose</w:t>
      </w:r>
      <w:r w:rsidRPr="00933248">
        <w:rPr>
          <w:rFonts w:ascii="Calibri" w:hAnsi="Calibri" w:cs="Calibri"/>
          <w:sz w:val="22"/>
          <w:szCs w:val="22"/>
          <w:lang w:val="en-US"/>
        </w:rPr>
        <w:t xml:space="preserve"> means considering and evaluating whether to enter into the Acquisition.</w:t>
      </w:r>
    </w:p>
    <w:p w:rsidR="00AF2CE1" w:rsidRPr="00933248" w:rsidRDefault="00AF2CE1" w:rsidP="00AF2CE1">
      <w:pPr>
        <w:pStyle w:val="ListParagraph"/>
        <w:widowControl w:val="0"/>
        <w:spacing w:before="400" w:after="240"/>
        <w:ind w:left="0"/>
        <w:rPr>
          <w:rFonts w:ascii="Calibri" w:hAnsi="Calibri" w:cs="Calibri"/>
          <w:sz w:val="22"/>
          <w:szCs w:val="22"/>
          <w:lang w:val="en-US"/>
        </w:rPr>
      </w:pPr>
      <w:r w:rsidRPr="00933248">
        <w:rPr>
          <w:rFonts w:ascii="Calibri" w:hAnsi="Calibri" w:cs="Calibri"/>
          <w:sz w:val="22"/>
          <w:szCs w:val="22"/>
          <w:lang w:val="en-US"/>
        </w:rPr>
        <w:t>Please acknowledge your agreement to the above by signing and returning the enclosed copy.</w:t>
      </w:r>
    </w:p>
    <w:p w:rsidR="00AF2CE1" w:rsidRPr="00933248" w:rsidRDefault="00AF2CE1" w:rsidP="00AF2CE1">
      <w:pPr>
        <w:pStyle w:val="ListParagraph"/>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Yours faithfully</w:t>
      </w:r>
    </w:p>
    <w:p w:rsidR="00AF2CE1" w:rsidRPr="00933248" w:rsidRDefault="00AF2CE1" w:rsidP="00AF2CE1">
      <w:pPr>
        <w:pStyle w:val="ListParagraph"/>
        <w:widowControl w:val="0"/>
        <w:spacing w:before="1080" w:after="0"/>
        <w:ind w:left="0"/>
        <w:rPr>
          <w:rFonts w:ascii="Calibri" w:hAnsi="Calibri" w:cs="Calibri"/>
          <w:sz w:val="22"/>
          <w:szCs w:val="22"/>
          <w:lang w:val="en-US"/>
        </w:rPr>
      </w:pPr>
      <w:r w:rsidRPr="00933248">
        <w:rPr>
          <w:rFonts w:ascii="Calibri" w:hAnsi="Calibri" w:cs="Calibri"/>
          <w:sz w:val="22"/>
          <w:szCs w:val="22"/>
          <w:lang w:val="en-US"/>
        </w:rPr>
        <w:t>.................................</w:t>
      </w:r>
    </w:p>
    <w:p w:rsidR="00AF2CE1" w:rsidRPr="00933248" w:rsidRDefault="00AF2CE1" w:rsidP="00AF2CE1">
      <w:pPr>
        <w:pStyle w:val="ListParagraph"/>
        <w:widowControl w:val="0"/>
        <w:spacing w:before="0" w:after="0"/>
        <w:ind w:left="0"/>
        <w:rPr>
          <w:rFonts w:ascii="Calibri" w:hAnsi="Calibri" w:cs="Calibri"/>
          <w:sz w:val="22"/>
          <w:szCs w:val="22"/>
          <w:lang w:val="en-US"/>
        </w:rPr>
      </w:pPr>
      <w:r w:rsidRPr="00933248">
        <w:rPr>
          <w:rFonts w:ascii="Calibri" w:hAnsi="Calibri" w:cs="Calibri"/>
          <w:sz w:val="22"/>
          <w:szCs w:val="22"/>
          <w:lang w:val="en-US"/>
        </w:rPr>
        <w:t>For and on behalf of</w:t>
      </w:r>
    </w:p>
    <w:p w:rsidR="00AF2CE1" w:rsidRPr="00933248" w:rsidRDefault="00AF2CE1" w:rsidP="00AF2CE1">
      <w:pPr>
        <w:pStyle w:val="ListParagraph"/>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[Potential New Lender]</w:t>
      </w:r>
    </w:p>
    <w:p w:rsidR="00AF2CE1" w:rsidRPr="00933248" w:rsidRDefault="00AF2CE1" w:rsidP="00AF2CE1">
      <w:pPr>
        <w:pStyle w:val="ListParagraph"/>
        <w:keepNext/>
        <w:spacing w:before="0" w:after="240"/>
        <w:ind w:left="0"/>
        <w:rPr>
          <w:rFonts w:ascii="Calibri" w:hAnsi="Calibri" w:cs="Calibri"/>
          <w:sz w:val="22"/>
          <w:szCs w:val="22"/>
          <w:lang w:val="en-US"/>
        </w:rPr>
      </w:pPr>
      <w:r w:rsidRPr="00933248">
        <w:rPr>
          <w:rFonts w:ascii="Calibri" w:hAnsi="Calibri" w:cs="Calibri"/>
          <w:sz w:val="22"/>
          <w:szCs w:val="22"/>
          <w:lang w:val="en-US"/>
        </w:rPr>
        <w:t>We acknowledge and agree to the above:</w:t>
      </w:r>
    </w:p>
    <w:p w:rsidR="00AF2CE1" w:rsidRPr="00933248" w:rsidRDefault="00AF2CE1" w:rsidP="00AF2CE1">
      <w:pPr>
        <w:pStyle w:val="ListParagraph"/>
        <w:widowControl w:val="0"/>
        <w:spacing w:before="1080" w:after="0"/>
        <w:ind w:left="0"/>
        <w:rPr>
          <w:rFonts w:ascii="Calibri" w:hAnsi="Calibri" w:cs="Calibri"/>
          <w:sz w:val="22"/>
          <w:szCs w:val="22"/>
          <w:lang w:val="en-US"/>
        </w:rPr>
      </w:pPr>
      <w:r w:rsidRPr="00933248">
        <w:rPr>
          <w:rFonts w:ascii="Calibri" w:hAnsi="Calibri" w:cs="Calibri"/>
          <w:sz w:val="22"/>
          <w:szCs w:val="22"/>
          <w:lang w:val="en-US"/>
        </w:rPr>
        <w:t>...................................</w:t>
      </w:r>
    </w:p>
    <w:p w:rsidR="00AF2CE1" w:rsidRPr="00933248" w:rsidRDefault="00AF2CE1" w:rsidP="00AF2CE1">
      <w:pPr>
        <w:pStyle w:val="ListParagraph"/>
        <w:widowControl w:val="0"/>
        <w:spacing w:before="0" w:after="0"/>
        <w:ind w:left="0"/>
        <w:rPr>
          <w:rFonts w:ascii="Calibri" w:hAnsi="Calibri" w:cs="Calibri"/>
          <w:sz w:val="22"/>
          <w:szCs w:val="22"/>
          <w:lang w:val="en-US"/>
        </w:rPr>
      </w:pPr>
      <w:r w:rsidRPr="00933248">
        <w:rPr>
          <w:rFonts w:ascii="Calibri" w:hAnsi="Calibri" w:cs="Calibri"/>
          <w:sz w:val="22"/>
          <w:szCs w:val="22"/>
          <w:lang w:val="en-US"/>
        </w:rPr>
        <w:t>For and on behalf of</w:t>
      </w:r>
    </w:p>
    <w:p w:rsidR="00AF2CE1" w:rsidRPr="00933248" w:rsidRDefault="00AF2CE1" w:rsidP="00AF2CE1">
      <w:pPr>
        <w:pStyle w:val="ListParagraph"/>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[Existing Lender]</w:t>
      </w:r>
    </w:p>
    <w:p w:rsidR="00C16E7E" w:rsidRPr="00933248" w:rsidRDefault="00C16E7E" w:rsidP="008F7AC2">
      <w:pPr>
        <w:widowControl w:val="0"/>
        <w:spacing w:before="0" w:after="240"/>
        <w:ind w:left="0"/>
        <w:jc w:val="left"/>
        <w:rPr>
          <w:rFonts w:ascii="Calibri" w:hAnsi="Calibri" w:cs="Calibri"/>
          <w:sz w:val="22"/>
          <w:szCs w:val="22"/>
          <w:lang w:val="en-US"/>
        </w:rPr>
      </w:pPr>
      <w:r w:rsidRPr="00933248">
        <w:rPr>
          <w:rFonts w:ascii="Calibri" w:hAnsi="Calibri" w:cs="Calibri"/>
          <w:sz w:val="22"/>
          <w:szCs w:val="22"/>
          <w:lang w:val="en-US"/>
        </w:rPr>
        <w:br w:type="page"/>
      </w:r>
    </w:p>
    <w:p w:rsidR="00C16E7E" w:rsidRPr="00933248" w:rsidRDefault="00D41C74" w:rsidP="008F7AC2">
      <w:pPr>
        <w:pStyle w:val="TitreAnnexe"/>
        <w:widowControl w:val="0"/>
        <w:spacing w:after="240"/>
        <w:rPr>
          <w:rFonts w:ascii="Calibri" w:hAnsi="Calibri" w:cs="Calibri"/>
          <w:sz w:val="22"/>
          <w:szCs w:val="22"/>
          <w:lang w:val="en-US"/>
        </w:rPr>
      </w:pPr>
      <w:bookmarkStart w:id="299" w:name="_Ref413006600"/>
      <w:bookmarkStart w:id="300" w:name="_Toc197103634"/>
      <w:r w:rsidRPr="00933248">
        <w:rPr>
          <w:rFonts w:ascii="Calibri" w:hAnsi="Calibri" w:cs="Calibri"/>
          <w:caps w:val="0"/>
          <w:sz w:val="22"/>
          <w:szCs w:val="22"/>
          <w:lang w:val="en-US"/>
        </w:rPr>
        <w:t>CONTACT DETAILS</w:t>
      </w:r>
      <w:bookmarkEnd w:id="299"/>
      <w:bookmarkEnd w:id="300"/>
    </w:p>
    <w:p w:rsidR="00C16E7E" w:rsidRPr="00933248" w:rsidRDefault="00C16E7E" w:rsidP="008F7AC2">
      <w:pPr>
        <w:pStyle w:val="TitrePage"/>
        <w:widowControl w:val="0"/>
        <w:tabs>
          <w:tab w:val="clear" w:pos="0"/>
        </w:tabs>
        <w:spacing w:before="600" w:after="240"/>
        <w:ind w:left="0"/>
        <w:rPr>
          <w:rFonts w:ascii="Calibri" w:hAnsi="Calibri" w:cs="Calibri"/>
          <w:sz w:val="22"/>
          <w:szCs w:val="22"/>
          <w:u w:val="single"/>
          <w:lang w:val="en-US"/>
        </w:rPr>
      </w:pPr>
      <w:bookmarkStart w:id="301" w:name="_Hlk187834494"/>
      <w:r w:rsidRPr="00933248">
        <w:rPr>
          <w:rFonts w:ascii="Calibri" w:hAnsi="Calibri" w:cs="Calibri"/>
          <w:sz w:val="22"/>
          <w:szCs w:val="22"/>
          <w:u w:val="single"/>
          <w:lang w:val="en-US"/>
        </w:rPr>
        <w:t>FOR THE BORROWER</w:t>
      </w:r>
    </w:p>
    <w:p w:rsidR="00EA4473" w:rsidRPr="00933248" w:rsidRDefault="00AF2CE1" w:rsidP="008F7AC2">
      <w:pPr>
        <w:pStyle w:val="TitrePage"/>
        <w:widowControl w:val="0"/>
        <w:tabs>
          <w:tab w:val="clear" w:pos="0"/>
        </w:tabs>
        <w:spacing w:before="0" w:after="120"/>
        <w:ind w:left="0"/>
        <w:rPr>
          <w:rFonts w:ascii="Calibri" w:hAnsi="Calibri" w:cs="Calibri"/>
          <w:sz w:val="22"/>
          <w:szCs w:val="22"/>
          <w:lang w:val="en-US"/>
        </w:rPr>
      </w:pPr>
      <w:r w:rsidRPr="00933248">
        <w:rPr>
          <w:rFonts w:ascii="Calibri" w:hAnsi="Calibri" w:cs="Calibri"/>
          <w:sz w:val="22"/>
          <w:szCs w:val="22"/>
          <w:lang w:val="en-GB"/>
        </w:rPr>
        <w:t xml:space="preserve">the </w:t>
      </w:r>
      <w:r w:rsidRPr="00933248">
        <w:rPr>
          <w:rFonts w:ascii="Calibri" w:hAnsi="Calibri" w:cs="Calibri"/>
          <w:bCs/>
          <w:sz w:val="22"/>
          <w:szCs w:val="22"/>
          <w:lang w:val="en-US"/>
        </w:rPr>
        <w:t xml:space="preserve">Republic of Serbia, represented by the Government of the Republic of Serbia acting </w:t>
      </w:r>
      <w:r w:rsidR="00E97397">
        <w:rPr>
          <w:rFonts w:ascii="Calibri" w:hAnsi="Calibri" w:cs="Calibri"/>
          <w:bCs/>
          <w:sz w:val="22"/>
          <w:szCs w:val="22"/>
          <w:lang w:val="en-US"/>
        </w:rPr>
        <w:t xml:space="preserve">BY AND </w:t>
      </w:r>
      <w:r w:rsidRPr="00933248">
        <w:rPr>
          <w:rFonts w:ascii="Calibri" w:hAnsi="Calibri" w:cs="Calibri"/>
          <w:bCs/>
          <w:sz w:val="22"/>
          <w:szCs w:val="22"/>
          <w:lang w:val="en-US"/>
        </w:rPr>
        <w:t xml:space="preserve">through </w:t>
      </w:r>
      <w:r w:rsidR="00E97397">
        <w:rPr>
          <w:rFonts w:ascii="Calibri" w:hAnsi="Calibri" w:cs="Calibri"/>
          <w:bCs/>
          <w:sz w:val="22"/>
          <w:szCs w:val="22"/>
          <w:lang w:val="en-US"/>
        </w:rPr>
        <w:t>THE</w:t>
      </w:r>
      <w:r w:rsidRPr="00933248">
        <w:rPr>
          <w:rFonts w:ascii="Calibri" w:hAnsi="Calibri" w:cs="Calibri"/>
          <w:bCs/>
          <w:sz w:val="22"/>
          <w:szCs w:val="22"/>
          <w:lang w:val="en-US"/>
        </w:rPr>
        <w:t xml:space="preserve"> Ministry of Finance</w:t>
      </w:r>
    </w:p>
    <w:p w:rsidR="003F7970" w:rsidRDefault="00AF2CE1" w:rsidP="00B0123B">
      <w:pPr>
        <w:widowControl w:val="0"/>
        <w:spacing w:before="0" w:after="0" w:line="264" w:lineRule="auto"/>
        <w:ind w:left="1134" w:hanging="1134"/>
        <w:jc w:val="left"/>
        <w:rPr>
          <w:rFonts w:ascii="Calibri" w:hAnsi="Calibri" w:cs="Calibri"/>
          <w:sz w:val="22"/>
          <w:lang w:val="en-GB"/>
        </w:rPr>
      </w:pPr>
      <w:r w:rsidRPr="00933248">
        <w:rPr>
          <w:rFonts w:ascii="Calibri" w:eastAsia="Calibri" w:hAnsi="Calibri" w:cs="Calibri"/>
          <w:sz w:val="22"/>
          <w:szCs w:val="22"/>
          <w:lang w:val="en-US"/>
        </w:rPr>
        <w:t>Address</w:t>
      </w:r>
      <w:r w:rsidRPr="00933248">
        <w:rPr>
          <w:rFonts w:ascii="Calibri" w:eastAsia="Calibri" w:hAnsi="Calibri" w:cs="Calibri"/>
          <w:sz w:val="22"/>
          <w:szCs w:val="22"/>
          <w:lang w:val="en-US"/>
        </w:rPr>
        <w:tab/>
      </w:r>
      <w:r w:rsidR="003F7970">
        <w:rPr>
          <w:rFonts w:ascii="Calibri" w:hAnsi="Calibri" w:cs="Calibri"/>
          <w:sz w:val="22"/>
          <w:lang w:val="en-GB"/>
        </w:rPr>
        <w:t>Kneza Milosa 20</w:t>
      </w:r>
    </w:p>
    <w:p w:rsidR="003F7970" w:rsidRDefault="003F7970" w:rsidP="00B0123B">
      <w:pPr>
        <w:widowControl w:val="0"/>
        <w:spacing w:before="0" w:after="0" w:line="264" w:lineRule="auto"/>
        <w:ind w:left="1134"/>
        <w:rPr>
          <w:rFonts w:ascii="Calibri" w:hAnsi="Calibri" w:cs="Calibri"/>
          <w:sz w:val="22"/>
          <w:lang w:val="en-GB"/>
        </w:rPr>
      </w:pPr>
      <w:r w:rsidRPr="00B0123B">
        <w:rPr>
          <w:rFonts w:ascii="Calibri" w:eastAsia="Calibri" w:hAnsi="Calibri" w:cs="Calibri"/>
          <w:sz w:val="22"/>
          <w:szCs w:val="22"/>
          <w:lang w:val="en-GB" w:eastAsia="en-US"/>
        </w:rPr>
        <w:t>11000</w:t>
      </w:r>
      <w:r>
        <w:rPr>
          <w:rFonts w:ascii="Calibri" w:hAnsi="Calibri" w:cs="Calibri"/>
          <w:sz w:val="22"/>
          <w:lang w:val="en-GB"/>
        </w:rPr>
        <w:t xml:space="preserve"> Belgrade</w:t>
      </w:r>
    </w:p>
    <w:p w:rsidR="00AF2CE1" w:rsidRDefault="003F7970" w:rsidP="00B0123B">
      <w:pPr>
        <w:widowControl w:val="0"/>
        <w:spacing w:before="0" w:after="0" w:line="264" w:lineRule="auto"/>
        <w:ind w:left="1134"/>
        <w:rPr>
          <w:rFonts w:ascii="Calibri" w:hAnsi="Calibri" w:cs="Calibri"/>
          <w:sz w:val="22"/>
          <w:lang w:val="en-GB"/>
        </w:rPr>
      </w:pPr>
      <w:r>
        <w:rPr>
          <w:rFonts w:ascii="Calibri" w:hAnsi="Calibri" w:cs="Calibri"/>
          <w:sz w:val="22"/>
          <w:lang w:val="en-GB"/>
        </w:rPr>
        <w:t>Republic of Serbia</w:t>
      </w:r>
    </w:p>
    <w:p w:rsidR="00B0123B" w:rsidRPr="00933248" w:rsidRDefault="00B0123B" w:rsidP="00B0123B">
      <w:pPr>
        <w:widowControl w:val="0"/>
        <w:spacing w:before="0" w:after="0" w:line="264" w:lineRule="auto"/>
        <w:ind w:left="1134"/>
        <w:rPr>
          <w:rFonts w:ascii="Calibri" w:hAnsi="Calibri" w:cs="Calibri"/>
          <w:sz w:val="22"/>
          <w:szCs w:val="22"/>
          <w:lang w:val="en-US"/>
        </w:rPr>
      </w:pPr>
    </w:p>
    <w:p w:rsidR="00AF2CE1" w:rsidRPr="00933248" w:rsidRDefault="00AF2CE1" w:rsidP="00B0123B">
      <w:pPr>
        <w:widowControl w:val="0"/>
        <w:spacing w:before="0" w:after="0"/>
        <w:ind w:left="1134" w:hanging="1134"/>
        <w:rPr>
          <w:rFonts w:ascii="Calibri" w:hAnsi="Calibri" w:cs="Calibri"/>
          <w:sz w:val="22"/>
          <w:szCs w:val="22"/>
          <w:lang w:val="en-US"/>
        </w:rPr>
      </w:pPr>
      <w:r w:rsidRPr="00933248">
        <w:rPr>
          <w:rFonts w:ascii="Calibri" w:hAnsi="Calibri" w:cs="Calibri"/>
          <w:sz w:val="22"/>
          <w:szCs w:val="22"/>
          <w:lang w:val="en-US"/>
        </w:rPr>
        <w:t>Tel:</w:t>
      </w:r>
      <w:r w:rsidR="00B0123B">
        <w:rPr>
          <w:rFonts w:ascii="Calibri" w:hAnsi="Calibri" w:cs="Calibri"/>
          <w:sz w:val="22"/>
          <w:szCs w:val="22"/>
          <w:lang w:val="en-US"/>
        </w:rPr>
        <w:tab/>
      </w:r>
      <w:r w:rsidR="00B0123B" w:rsidRPr="00B15377">
        <w:rPr>
          <w:rFonts w:ascii="Calibri" w:hAnsi="Calibri" w:cs="Calibri"/>
          <w:sz w:val="22"/>
          <w:lang w:val="en-GB"/>
        </w:rPr>
        <w:t>+ 381 11 765 2012</w:t>
      </w:r>
      <w:r w:rsidR="00B0123B">
        <w:rPr>
          <w:rFonts w:ascii="Calibri" w:hAnsi="Calibri" w:cs="Calibri"/>
          <w:sz w:val="22"/>
          <w:lang w:val="en-GB"/>
        </w:rPr>
        <w:t>/ +381 11 765 2742</w:t>
      </w:r>
    </w:p>
    <w:p w:rsidR="00AF2CE1" w:rsidRPr="00933248" w:rsidRDefault="00AF2CE1" w:rsidP="00B0123B">
      <w:pPr>
        <w:widowControl w:val="0"/>
        <w:spacing w:before="0" w:after="0"/>
        <w:ind w:left="1134" w:hanging="1134"/>
        <w:rPr>
          <w:rFonts w:ascii="Calibri" w:hAnsi="Calibri" w:cs="Calibri"/>
          <w:sz w:val="22"/>
          <w:szCs w:val="22"/>
          <w:lang w:val="en-US"/>
        </w:rPr>
      </w:pPr>
      <w:r w:rsidRPr="00933248">
        <w:rPr>
          <w:rFonts w:ascii="Calibri" w:hAnsi="Calibri" w:cs="Calibri"/>
          <w:sz w:val="22"/>
          <w:szCs w:val="22"/>
          <w:lang w:val="en-US"/>
        </w:rPr>
        <w:t>E</w:t>
      </w:r>
      <w:r w:rsidR="0033421F">
        <w:rPr>
          <w:rFonts w:ascii="Calibri" w:hAnsi="Calibri" w:cs="Calibri"/>
          <w:sz w:val="22"/>
          <w:szCs w:val="22"/>
          <w:lang w:val="en-US"/>
        </w:rPr>
        <w:t>-</w:t>
      </w:r>
      <w:r w:rsidRPr="00933248">
        <w:rPr>
          <w:rFonts w:ascii="Calibri" w:hAnsi="Calibri" w:cs="Calibri"/>
          <w:sz w:val="22"/>
          <w:szCs w:val="22"/>
          <w:lang w:val="en-US"/>
        </w:rPr>
        <w:t>mail:</w:t>
      </w:r>
      <w:r w:rsidRPr="00933248">
        <w:rPr>
          <w:rFonts w:ascii="Calibri" w:hAnsi="Calibri" w:cs="Calibri"/>
          <w:sz w:val="22"/>
          <w:szCs w:val="22"/>
          <w:lang w:val="en-US"/>
        </w:rPr>
        <w:tab/>
      </w:r>
      <w:r w:rsidR="00B0123B" w:rsidRPr="001C52B5">
        <w:rPr>
          <w:rFonts w:ascii="Calibri" w:hAnsi="Calibri" w:cs="Calibri"/>
          <w:sz w:val="22"/>
          <w:lang w:val="en-GB"/>
        </w:rPr>
        <w:t>kabinet@mfin.gov.rs</w:t>
      </w:r>
      <w:r w:rsidR="00B0123B">
        <w:rPr>
          <w:rFonts w:ascii="Calibri" w:hAnsi="Calibri" w:cs="Calibri"/>
          <w:sz w:val="22"/>
          <w:lang w:val="en-GB"/>
        </w:rPr>
        <w:t xml:space="preserve"> </w:t>
      </w:r>
      <w:r w:rsidR="00B0123B" w:rsidRPr="001C52B5">
        <w:rPr>
          <w:rFonts w:ascii="Calibri" w:hAnsi="Calibri" w:cs="Calibri"/>
          <w:sz w:val="22"/>
          <w:lang w:val="en-GB"/>
        </w:rPr>
        <w:t>/</w:t>
      </w:r>
      <w:r w:rsidR="00B0123B">
        <w:rPr>
          <w:rFonts w:ascii="Calibri" w:hAnsi="Calibri" w:cs="Calibri"/>
          <w:sz w:val="22"/>
          <w:lang w:val="en-GB"/>
        </w:rPr>
        <w:t xml:space="preserve"> uprava</w:t>
      </w:r>
      <w:r w:rsidR="00B0123B">
        <w:rPr>
          <w:rFonts w:ascii="Calibri" w:hAnsi="Calibri" w:cs="Calibri"/>
          <w:sz w:val="22"/>
          <w:lang w:val="en-US"/>
        </w:rPr>
        <w:t>@javnidug.gov.rs</w:t>
      </w:r>
    </w:p>
    <w:p w:rsidR="00A11FC7" w:rsidRDefault="00A11FC7" w:rsidP="00A11FC7">
      <w:pPr>
        <w:widowControl w:val="0"/>
        <w:spacing w:before="0" w:after="120"/>
        <w:ind w:left="0"/>
        <w:rPr>
          <w:rFonts w:ascii="Calibri" w:hAnsi="Calibri" w:cs="Calibri"/>
          <w:sz w:val="22"/>
          <w:szCs w:val="22"/>
          <w:u w:val="single"/>
          <w:lang w:val="en-US"/>
        </w:rPr>
      </w:pPr>
    </w:p>
    <w:p w:rsidR="00FF1599" w:rsidRPr="00933248" w:rsidRDefault="00FF1599" w:rsidP="008F7AC2">
      <w:pPr>
        <w:widowControl w:val="0"/>
        <w:spacing w:before="360" w:after="240"/>
        <w:ind w:left="0"/>
        <w:rPr>
          <w:rFonts w:ascii="Calibri" w:hAnsi="Calibri" w:cs="Calibri"/>
          <w:b/>
          <w:caps/>
          <w:sz w:val="22"/>
          <w:szCs w:val="22"/>
          <w:u w:val="single"/>
          <w:lang w:val="en-US"/>
        </w:rPr>
      </w:pPr>
      <w:r w:rsidRPr="00933248">
        <w:rPr>
          <w:rFonts w:ascii="Calibri" w:hAnsi="Calibri" w:cs="Calibri"/>
          <w:b/>
          <w:caps/>
          <w:sz w:val="22"/>
          <w:szCs w:val="22"/>
          <w:u w:val="single"/>
          <w:lang w:val="en-US"/>
        </w:rPr>
        <w:t xml:space="preserve">FOR THE </w:t>
      </w:r>
      <w:r w:rsidR="00BE3078" w:rsidRPr="00933248">
        <w:rPr>
          <w:rFonts w:ascii="Calibri" w:hAnsi="Calibri" w:cs="Calibri"/>
          <w:b/>
          <w:caps/>
          <w:sz w:val="22"/>
          <w:szCs w:val="22"/>
          <w:u w:val="single"/>
          <w:lang w:val="en-US"/>
        </w:rPr>
        <w:t>eca</w:t>
      </w:r>
      <w:r w:rsidRPr="00933248">
        <w:rPr>
          <w:rFonts w:ascii="Calibri" w:hAnsi="Calibri" w:cs="Calibri"/>
          <w:b/>
          <w:caps/>
          <w:sz w:val="22"/>
          <w:szCs w:val="22"/>
          <w:u w:val="single"/>
          <w:lang w:val="en-US"/>
        </w:rPr>
        <w:t xml:space="preserve"> AGENT AND THE </w:t>
      </w:r>
      <w:r w:rsidR="00BE3078" w:rsidRPr="00933248">
        <w:rPr>
          <w:rFonts w:ascii="Calibri" w:hAnsi="Calibri" w:cs="Calibri"/>
          <w:b/>
          <w:caps/>
          <w:sz w:val="22"/>
          <w:szCs w:val="22"/>
          <w:u w:val="single"/>
          <w:lang w:val="en-US"/>
        </w:rPr>
        <w:t>LENDERS</w:t>
      </w:r>
      <w:r w:rsidRPr="00933248">
        <w:rPr>
          <w:rFonts w:ascii="Calibri" w:hAnsi="Calibri" w:cs="Calibri"/>
          <w:b/>
          <w:caps/>
          <w:sz w:val="22"/>
          <w:szCs w:val="22"/>
          <w:u w:val="single"/>
          <w:lang w:val="en-US"/>
        </w:rPr>
        <w:t xml:space="preserve"> </w:t>
      </w:r>
    </w:p>
    <w:p w:rsidR="00FF1599" w:rsidRPr="00933248" w:rsidRDefault="00FF1599" w:rsidP="008F7AC2">
      <w:pPr>
        <w:widowControl w:val="0"/>
        <w:spacing w:before="0" w:after="240"/>
        <w:ind w:left="0"/>
        <w:rPr>
          <w:rFonts w:ascii="Calibri" w:hAnsi="Calibri" w:cs="Calibri"/>
          <w:sz w:val="22"/>
          <w:szCs w:val="22"/>
          <w:lang w:val="en-US"/>
        </w:rPr>
      </w:pPr>
      <w:r w:rsidRPr="00933248">
        <w:rPr>
          <w:rFonts w:ascii="Calibri" w:hAnsi="Calibri" w:cs="Calibri"/>
          <w:sz w:val="22"/>
          <w:szCs w:val="22"/>
          <w:lang w:val="en-US"/>
        </w:rPr>
        <w:t xml:space="preserve">The </w:t>
      </w:r>
      <w:r w:rsidR="00BE3078" w:rsidRPr="00933248">
        <w:rPr>
          <w:rFonts w:ascii="Calibri" w:hAnsi="Calibri" w:cs="Calibri"/>
          <w:sz w:val="22"/>
          <w:szCs w:val="22"/>
          <w:lang w:val="en-US"/>
        </w:rPr>
        <w:t>ECA</w:t>
      </w:r>
      <w:r w:rsidRPr="00933248">
        <w:rPr>
          <w:rFonts w:ascii="Calibri" w:hAnsi="Calibri" w:cs="Calibri"/>
          <w:sz w:val="22"/>
          <w:szCs w:val="22"/>
          <w:lang w:val="en-US"/>
        </w:rPr>
        <w:t xml:space="preserve"> Agent (for itself and for the account of the Lenders)</w:t>
      </w:r>
    </w:p>
    <w:p w:rsidR="00FF1599" w:rsidRPr="00933248" w:rsidRDefault="001E2D0C" w:rsidP="008F7AC2">
      <w:pPr>
        <w:widowControl w:val="0"/>
        <w:spacing w:before="0" w:after="240"/>
        <w:ind w:left="0"/>
        <w:rPr>
          <w:rFonts w:ascii="Calibri" w:hAnsi="Calibri" w:cs="Calibri"/>
          <w:bCs/>
          <w:sz w:val="22"/>
          <w:szCs w:val="22"/>
          <w:u w:val="single"/>
          <w:lang w:val="en-GB"/>
        </w:rPr>
      </w:pPr>
      <w:r w:rsidRPr="00933248">
        <w:rPr>
          <w:rFonts w:ascii="Calibri" w:hAnsi="Calibri" w:cs="Calibri"/>
          <w:b/>
          <w:bCs/>
          <w:sz w:val="22"/>
          <w:szCs w:val="22"/>
          <w:u w:val="single"/>
          <w:lang w:val="en-US"/>
        </w:rPr>
        <w:t>For all matters (save administration/operations matters)</w:t>
      </w:r>
    </w:p>
    <w:p w:rsidR="00FF1599" w:rsidRPr="00933248" w:rsidRDefault="00BE3078" w:rsidP="008F7AC2">
      <w:pPr>
        <w:widowControl w:val="0"/>
        <w:spacing w:before="0" w:after="120"/>
        <w:ind w:left="0"/>
        <w:rPr>
          <w:rFonts w:ascii="Calibri" w:hAnsi="Calibri" w:cs="Calibri"/>
          <w:sz w:val="22"/>
          <w:szCs w:val="22"/>
          <w:lang w:val="en-US"/>
        </w:rPr>
      </w:pPr>
      <w:r w:rsidRPr="00933248">
        <w:rPr>
          <w:rFonts w:ascii="Calibri" w:hAnsi="Calibri" w:cs="Calibri"/>
          <w:b/>
          <w:sz w:val="22"/>
          <w:szCs w:val="22"/>
          <w:lang w:val="en-GB"/>
        </w:rPr>
        <w:t>NATIXIS</w:t>
      </w:r>
    </w:p>
    <w:p w:rsidR="00FF1599" w:rsidRPr="001C4B51" w:rsidRDefault="00FF1599" w:rsidP="00375993">
      <w:pPr>
        <w:widowControl w:val="0"/>
        <w:tabs>
          <w:tab w:val="left" w:pos="1560"/>
        </w:tabs>
        <w:spacing w:before="0" w:after="0"/>
        <w:ind w:left="0"/>
        <w:rPr>
          <w:rFonts w:ascii="Calibri" w:hAnsi="Calibri" w:cs="Calibri"/>
          <w:sz w:val="22"/>
          <w:szCs w:val="22"/>
        </w:rPr>
      </w:pPr>
      <w:r w:rsidRPr="001C4B51">
        <w:rPr>
          <w:rFonts w:ascii="Calibri" w:hAnsi="Calibri" w:cs="Calibri"/>
          <w:sz w:val="22"/>
          <w:szCs w:val="22"/>
          <w:lang w:val="en-US"/>
        </w:rPr>
        <w:t>Address:</w:t>
      </w:r>
      <w:r w:rsidR="00375993" w:rsidRPr="001C4B51">
        <w:rPr>
          <w:rFonts w:ascii="Calibri" w:hAnsi="Calibri" w:cs="Calibri"/>
          <w:sz w:val="22"/>
          <w:szCs w:val="22"/>
          <w:lang w:val="en-US"/>
        </w:rPr>
        <w:tab/>
      </w:r>
      <w:r w:rsidR="00375993" w:rsidRPr="001C4B51">
        <w:rPr>
          <w:rFonts w:ascii="Calibri" w:hAnsi="Calibri" w:cs="Calibri"/>
          <w:sz w:val="22"/>
          <w:szCs w:val="22"/>
        </w:rPr>
        <w:t>7 promenade Germaine Sablon</w:t>
      </w:r>
    </w:p>
    <w:p w:rsidR="00375993" w:rsidRPr="001C4B51" w:rsidRDefault="00375993" w:rsidP="001C4B51">
      <w:pPr>
        <w:widowControl w:val="0"/>
        <w:tabs>
          <w:tab w:val="left" w:pos="1560"/>
        </w:tabs>
        <w:spacing w:before="0" w:after="0"/>
        <w:ind w:left="0"/>
        <w:rPr>
          <w:rFonts w:ascii="Calibri" w:hAnsi="Calibri" w:cs="Calibri"/>
          <w:sz w:val="22"/>
          <w:szCs w:val="22"/>
        </w:rPr>
      </w:pPr>
      <w:r w:rsidRPr="001C4B51">
        <w:rPr>
          <w:rFonts w:ascii="Calibri" w:hAnsi="Calibri" w:cs="Calibri"/>
          <w:sz w:val="22"/>
          <w:szCs w:val="22"/>
        </w:rPr>
        <w:tab/>
        <w:t>75013 Paris</w:t>
      </w:r>
    </w:p>
    <w:p w:rsidR="00375993" w:rsidRPr="001C4B51" w:rsidRDefault="00375993" w:rsidP="00375993">
      <w:pPr>
        <w:widowControl w:val="0"/>
        <w:tabs>
          <w:tab w:val="left" w:pos="1560"/>
        </w:tabs>
        <w:spacing w:before="0" w:after="0"/>
        <w:ind w:left="0"/>
        <w:rPr>
          <w:rFonts w:ascii="Calibri" w:hAnsi="Calibri" w:cs="Calibri"/>
          <w:sz w:val="22"/>
          <w:szCs w:val="22"/>
          <w:lang w:val="en-US"/>
        </w:rPr>
      </w:pPr>
      <w:r w:rsidRPr="001C4B51">
        <w:rPr>
          <w:rFonts w:ascii="Calibri" w:hAnsi="Calibri" w:cs="Calibri"/>
          <w:sz w:val="22"/>
          <w:szCs w:val="22"/>
        </w:rPr>
        <w:tab/>
        <w:t>France</w:t>
      </w:r>
    </w:p>
    <w:p w:rsidR="00FF1599" w:rsidRPr="001C4B51" w:rsidRDefault="00FF1599" w:rsidP="008F7AC2">
      <w:pPr>
        <w:widowControl w:val="0"/>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Name of Officer</w:t>
      </w:r>
      <w:r w:rsidRPr="001C4B51">
        <w:rPr>
          <w:rFonts w:ascii="Calibri" w:eastAsia="Calibri" w:hAnsi="Calibri" w:cs="Calibri"/>
          <w:color w:val="000000"/>
          <w:sz w:val="22"/>
          <w:szCs w:val="22"/>
          <w:lang w:val="en-US" w:eastAsia="ja-JP"/>
        </w:rPr>
        <w:t xml:space="preserve"> : </w:t>
      </w:r>
      <w:r w:rsidR="00375993" w:rsidRPr="001C4B51">
        <w:rPr>
          <w:rFonts w:ascii="Calibri" w:eastAsia="Calibri" w:hAnsi="Calibri" w:cs="Calibri"/>
          <w:color w:val="000000"/>
          <w:sz w:val="22"/>
          <w:szCs w:val="22"/>
          <w:lang w:val="en-US" w:eastAsia="ja-JP"/>
        </w:rPr>
        <w:t>Thi Xuân Viên LE / Morgan ROY</w:t>
      </w:r>
    </w:p>
    <w:p w:rsidR="00FF1599" w:rsidRPr="001C4B51" w:rsidRDefault="00FF1599"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Department :</w:t>
      </w:r>
      <w:r w:rsidR="001C4B51" w:rsidRPr="001C4B51">
        <w:rPr>
          <w:rFonts w:ascii="Calibri" w:eastAsia="Calibri" w:hAnsi="Calibri" w:cs="Calibri"/>
          <w:color w:val="000000"/>
          <w:sz w:val="22"/>
          <w:szCs w:val="22"/>
          <w:lang w:val="en-GB" w:eastAsia="ja-JP"/>
        </w:rPr>
        <w:tab/>
        <w:t>Export &amp; Infrastructure Agency</w:t>
      </w:r>
    </w:p>
    <w:p w:rsidR="00FF1599" w:rsidRPr="001C4B51" w:rsidRDefault="00FF1599"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Phone:</w:t>
      </w:r>
      <w:r w:rsidRPr="001C4B51">
        <w:rPr>
          <w:rFonts w:ascii="Calibri" w:hAnsi="Calibri" w:cs="Calibri"/>
          <w:sz w:val="22"/>
          <w:szCs w:val="22"/>
          <w:lang w:val="en-US"/>
        </w:rPr>
        <w:t xml:space="preserve"> </w:t>
      </w:r>
      <w:r w:rsidR="001C4B51" w:rsidRPr="001C4B51">
        <w:rPr>
          <w:rFonts w:ascii="Calibri" w:hAnsi="Calibri" w:cs="Calibri"/>
          <w:sz w:val="22"/>
          <w:szCs w:val="22"/>
          <w:lang w:val="en-US"/>
        </w:rPr>
        <w:tab/>
      </w:r>
      <w:r w:rsidR="001C4B51" w:rsidRPr="001C4B51">
        <w:rPr>
          <w:rFonts w:ascii="Calibri" w:eastAsia="Calibri" w:hAnsi="Calibri" w:cs="Calibri"/>
          <w:color w:val="000000"/>
          <w:sz w:val="22"/>
          <w:szCs w:val="22"/>
          <w:lang w:val="en-GB" w:eastAsia="ja-JP"/>
        </w:rPr>
        <w:t>+33 1 58 19 47 00 / +33 1 58 32 72 88</w:t>
      </w:r>
    </w:p>
    <w:p w:rsidR="001C4B51" w:rsidRPr="001C4B51" w:rsidRDefault="00FF1599"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E</w:t>
      </w:r>
      <w:r w:rsidR="0033421F" w:rsidRPr="001C4B51">
        <w:rPr>
          <w:rFonts w:ascii="Calibri" w:eastAsia="Calibri" w:hAnsi="Calibri" w:cs="Calibri"/>
          <w:color w:val="000000"/>
          <w:sz w:val="22"/>
          <w:szCs w:val="22"/>
          <w:lang w:val="en-GB" w:eastAsia="ja-JP"/>
        </w:rPr>
        <w:t>-</w:t>
      </w:r>
      <w:r w:rsidRPr="001C4B51">
        <w:rPr>
          <w:rFonts w:ascii="Calibri" w:eastAsia="Calibri" w:hAnsi="Calibri" w:cs="Calibri"/>
          <w:color w:val="000000"/>
          <w:sz w:val="22"/>
          <w:szCs w:val="22"/>
          <w:lang w:val="en-GB" w:eastAsia="ja-JP"/>
        </w:rPr>
        <w:t>mail:</w:t>
      </w:r>
      <w:r w:rsidRPr="001C4B51">
        <w:rPr>
          <w:rFonts w:ascii="Calibri" w:eastAsia="Calibri" w:hAnsi="Calibri" w:cs="Calibri"/>
          <w:sz w:val="22"/>
          <w:szCs w:val="22"/>
          <w:lang w:val="en-US" w:eastAsia="ja-JP"/>
        </w:rPr>
        <w:t xml:space="preserve"> </w:t>
      </w:r>
      <w:r w:rsidR="001C4B51" w:rsidRPr="001C4B51">
        <w:rPr>
          <w:rFonts w:ascii="Calibri" w:eastAsia="Calibri" w:hAnsi="Calibri" w:cs="Calibri"/>
          <w:sz w:val="22"/>
          <w:szCs w:val="22"/>
          <w:lang w:val="en-US" w:eastAsia="ja-JP"/>
        </w:rPr>
        <w:tab/>
      </w:r>
      <w:r w:rsidR="001C4B51" w:rsidRPr="001C4B51">
        <w:rPr>
          <w:rFonts w:ascii="Calibri" w:eastAsia="Calibri" w:hAnsi="Calibri" w:cs="Calibri"/>
          <w:color w:val="000000"/>
          <w:sz w:val="22"/>
          <w:szCs w:val="22"/>
          <w:lang w:val="de-DE" w:eastAsia="ja-JP"/>
        </w:rPr>
        <w:t>thixuanvien.le@natixis.com / morgan.roy@natixis.com</w:t>
      </w:r>
    </w:p>
    <w:p w:rsidR="001C4B51" w:rsidRDefault="001C4B51" w:rsidP="008F7AC2">
      <w:pPr>
        <w:widowControl w:val="0"/>
        <w:spacing w:before="0" w:after="240"/>
        <w:ind w:left="0"/>
        <w:rPr>
          <w:rFonts w:ascii="Calibri" w:hAnsi="Calibri" w:cs="Calibri"/>
          <w:b/>
          <w:bCs/>
          <w:sz w:val="22"/>
          <w:szCs w:val="22"/>
          <w:u w:val="single"/>
          <w:lang w:val="en-GB"/>
        </w:rPr>
      </w:pPr>
    </w:p>
    <w:p w:rsidR="00FF1599" w:rsidRPr="00933248" w:rsidRDefault="001E2D0C" w:rsidP="008F7AC2">
      <w:pPr>
        <w:widowControl w:val="0"/>
        <w:spacing w:before="0" w:after="240"/>
        <w:ind w:left="0"/>
        <w:rPr>
          <w:rFonts w:ascii="Calibri" w:hAnsi="Calibri" w:cs="Calibri"/>
          <w:bCs/>
          <w:sz w:val="22"/>
          <w:szCs w:val="22"/>
          <w:u w:val="single"/>
          <w:lang w:val="en-GB"/>
        </w:rPr>
      </w:pPr>
      <w:r w:rsidRPr="00933248">
        <w:rPr>
          <w:rFonts w:ascii="Calibri" w:hAnsi="Calibri" w:cs="Calibri"/>
          <w:b/>
          <w:bCs/>
          <w:sz w:val="22"/>
          <w:szCs w:val="22"/>
          <w:u w:val="single"/>
          <w:lang w:val="en-GB"/>
        </w:rPr>
        <w:t xml:space="preserve">For </w:t>
      </w:r>
      <w:r w:rsidRPr="00933248">
        <w:rPr>
          <w:rFonts w:ascii="Calibri" w:hAnsi="Calibri" w:cs="Calibri"/>
          <w:b/>
          <w:bCs/>
          <w:sz w:val="22"/>
          <w:szCs w:val="22"/>
          <w:u w:val="single"/>
          <w:lang w:val="en-US"/>
        </w:rPr>
        <w:t>administration/operations matters only</w:t>
      </w:r>
    </w:p>
    <w:p w:rsidR="00DC2F45" w:rsidRPr="001C4B51" w:rsidRDefault="00DC2F45" w:rsidP="008F7AC2">
      <w:pPr>
        <w:widowControl w:val="0"/>
        <w:spacing w:before="0" w:after="120"/>
        <w:ind w:left="0"/>
        <w:rPr>
          <w:rFonts w:ascii="Calibri" w:hAnsi="Calibri" w:cs="Calibri"/>
          <w:sz w:val="22"/>
          <w:szCs w:val="22"/>
          <w:lang w:val="en-US"/>
        </w:rPr>
      </w:pPr>
      <w:r w:rsidRPr="001C4B51">
        <w:rPr>
          <w:rFonts w:ascii="Calibri" w:hAnsi="Calibri" w:cs="Calibri"/>
          <w:b/>
          <w:sz w:val="22"/>
          <w:szCs w:val="22"/>
          <w:lang w:val="en-GB"/>
        </w:rPr>
        <w:t>NATIXIS</w:t>
      </w:r>
    </w:p>
    <w:p w:rsidR="001C4B51" w:rsidRPr="001C4B51" w:rsidRDefault="00DC2F45" w:rsidP="001C4B51">
      <w:pPr>
        <w:widowControl w:val="0"/>
        <w:tabs>
          <w:tab w:val="left" w:pos="1560"/>
        </w:tabs>
        <w:spacing w:before="0" w:after="0"/>
        <w:ind w:left="0"/>
        <w:rPr>
          <w:rFonts w:ascii="Calibri" w:eastAsia="Calibri" w:hAnsi="Calibri" w:cs="Calibri"/>
          <w:color w:val="000000"/>
          <w:sz w:val="22"/>
          <w:szCs w:val="22"/>
          <w:lang w:eastAsia="ja-JP"/>
        </w:rPr>
      </w:pPr>
      <w:r w:rsidRPr="001C4B51">
        <w:rPr>
          <w:rFonts w:ascii="Calibri" w:hAnsi="Calibri" w:cs="Calibri"/>
          <w:sz w:val="22"/>
          <w:szCs w:val="22"/>
          <w:lang w:val="en-US"/>
        </w:rPr>
        <w:t>Address:</w:t>
      </w:r>
      <w:r w:rsidRPr="001C4B51">
        <w:rPr>
          <w:rFonts w:ascii="Calibri" w:eastAsia="Calibri" w:hAnsi="Calibri" w:cs="Calibri"/>
          <w:color w:val="000000"/>
          <w:sz w:val="22"/>
          <w:szCs w:val="22"/>
          <w:lang w:val="en-US" w:eastAsia="ja-JP"/>
        </w:rPr>
        <w:t xml:space="preserve"> </w:t>
      </w:r>
      <w:r w:rsidR="001C4B51" w:rsidRPr="001C4B51">
        <w:rPr>
          <w:rFonts w:ascii="Calibri" w:eastAsia="Calibri" w:hAnsi="Calibri" w:cs="Calibri"/>
          <w:color w:val="000000"/>
          <w:sz w:val="22"/>
          <w:szCs w:val="22"/>
          <w:lang w:val="en-US" w:eastAsia="ja-JP"/>
        </w:rPr>
        <w:tab/>
      </w:r>
      <w:r w:rsidR="001C4B51" w:rsidRPr="001C4B51">
        <w:rPr>
          <w:rFonts w:ascii="Calibri" w:eastAsia="Calibri" w:hAnsi="Calibri" w:cs="Calibri"/>
          <w:color w:val="000000"/>
          <w:sz w:val="22"/>
          <w:szCs w:val="22"/>
          <w:lang w:eastAsia="ja-JP"/>
        </w:rPr>
        <w:t>5 Avenue de le Liberté</w:t>
      </w:r>
    </w:p>
    <w:p w:rsidR="001C4B51" w:rsidRPr="001C4B51" w:rsidRDefault="001C4B51" w:rsidP="001C4B51">
      <w:pPr>
        <w:widowControl w:val="0"/>
        <w:tabs>
          <w:tab w:val="left" w:pos="1560"/>
        </w:tabs>
        <w:spacing w:before="0" w:after="0"/>
        <w:ind w:left="0"/>
        <w:rPr>
          <w:rFonts w:ascii="Calibri" w:eastAsia="Calibri" w:hAnsi="Calibri" w:cs="Calibri"/>
          <w:color w:val="000000"/>
          <w:sz w:val="22"/>
          <w:szCs w:val="22"/>
          <w:lang w:eastAsia="ja-JP"/>
        </w:rPr>
      </w:pPr>
      <w:r w:rsidRPr="001C4B51">
        <w:rPr>
          <w:rFonts w:ascii="Calibri" w:eastAsia="Calibri" w:hAnsi="Calibri" w:cs="Calibri"/>
          <w:color w:val="000000"/>
          <w:sz w:val="22"/>
          <w:szCs w:val="22"/>
          <w:lang w:eastAsia="ja-JP"/>
        </w:rPr>
        <w:tab/>
        <w:t>94220 Charenton-Le-Pont</w:t>
      </w:r>
    </w:p>
    <w:p w:rsidR="001C4B51" w:rsidRPr="001C4B51" w:rsidRDefault="001C4B51" w:rsidP="001C4B51">
      <w:pPr>
        <w:widowControl w:val="0"/>
        <w:tabs>
          <w:tab w:val="left" w:pos="1560"/>
        </w:tabs>
        <w:spacing w:before="0" w:after="0"/>
        <w:ind w:left="0"/>
        <w:rPr>
          <w:rFonts w:ascii="Calibri" w:eastAsia="Calibri" w:hAnsi="Calibri" w:cs="Calibri"/>
          <w:color w:val="000000"/>
          <w:sz w:val="22"/>
          <w:szCs w:val="22"/>
          <w:lang w:val="en-US" w:eastAsia="ja-JP"/>
        </w:rPr>
      </w:pPr>
      <w:r w:rsidRPr="001C4B51">
        <w:rPr>
          <w:rFonts w:ascii="Calibri" w:eastAsia="Calibri" w:hAnsi="Calibri" w:cs="Calibri"/>
          <w:color w:val="000000"/>
          <w:sz w:val="22"/>
          <w:szCs w:val="22"/>
          <w:lang w:eastAsia="ja-JP"/>
        </w:rPr>
        <w:tab/>
        <w:t>France</w:t>
      </w:r>
    </w:p>
    <w:p w:rsidR="00DC2F45" w:rsidRPr="001C4B51" w:rsidRDefault="00DC2F45"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Name of Officer</w:t>
      </w:r>
      <w:r w:rsidRPr="001C4B51">
        <w:rPr>
          <w:rFonts w:ascii="Calibri" w:eastAsia="Calibri" w:hAnsi="Calibri" w:cs="Calibri"/>
          <w:color w:val="000000"/>
          <w:sz w:val="22"/>
          <w:szCs w:val="22"/>
          <w:lang w:val="en-US" w:eastAsia="ja-JP"/>
        </w:rPr>
        <w:t xml:space="preserve"> : </w:t>
      </w:r>
      <w:r w:rsidR="001C4B51" w:rsidRPr="001C4B51">
        <w:rPr>
          <w:rFonts w:ascii="Calibri" w:eastAsia="Calibri" w:hAnsi="Calibri" w:cs="Calibri"/>
          <w:color w:val="000000"/>
          <w:sz w:val="22"/>
          <w:szCs w:val="22"/>
          <w:lang w:val="en-US" w:eastAsia="ja-JP"/>
        </w:rPr>
        <w:t>Patricia ADDELISSE</w:t>
      </w:r>
    </w:p>
    <w:p w:rsidR="00DC2F45" w:rsidRPr="001C4B51" w:rsidRDefault="00DC2F45"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 xml:space="preserve">Department : </w:t>
      </w:r>
      <w:r w:rsidR="001C4B51" w:rsidRPr="001C4B51">
        <w:rPr>
          <w:rFonts w:ascii="Calibri" w:eastAsia="Calibri" w:hAnsi="Calibri" w:cs="Calibri"/>
          <w:color w:val="000000"/>
          <w:sz w:val="22"/>
          <w:szCs w:val="22"/>
          <w:lang w:val="en-GB" w:eastAsia="ja-JP"/>
        </w:rPr>
        <w:tab/>
        <w:t>Head of Loan Admin 1 Back Office</w:t>
      </w:r>
    </w:p>
    <w:p w:rsidR="00DC2F45" w:rsidRPr="001C4B51" w:rsidRDefault="00DC2F45"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Phone:</w:t>
      </w:r>
      <w:r w:rsidRPr="001C4B51">
        <w:rPr>
          <w:rFonts w:ascii="Calibri" w:hAnsi="Calibri" w:cs="Calibri"/>
          <w:sz w:val="22"/>
          <w:szCs w:val="22"/>
          <w:lang w:val="en-US"/>
        </w:rPr>
        <w:t xml:space="preserve"> </w:t>
      </w:r>
      <w:r w:rsidR="001C4B51" w:rsidRPr="001C4B51">
        <w:rPr>
          <w:rFonts w:ascii="Calibri" w:hAnsi="Calibri" w:cs="Calibri"/>
          <w:sz w:val="22"/>
          <w:szCs w:val="22"/>
          <w:lang w:val="en-US"/>
        </w:rPr>
        <w:tab/>
        <w:t>+ 33 1 58 32 62 03 / + 33 1 58 32 63 10</w:t>
      </w:r>
    </w:p>
    <w:p w:rsidR="00DC2F45" w:rsidRPr="001C4B51" w:rsidRDefault="00DC2F45" w:rsidP="001C4B51">
      <w:pPr>
        <w:widowControl w:val="0"/>
        <w:tabs>
          <w:tab w:val="left" w:pos="1560"/>
        </w:tabs>
        <w:spacing w:before="0" w:after="0"/>
        <w:ind w:left="0"/>
        <w:rPr>
          <w:rFonts w:ascii="Calibri" w:hAnsi="Calibri" w:cs="Calibri"/>
          <w:sz w:val="22"/>
          <w:szCs w:val="22"/>
          <w:lang w:val="en-US"/>
        </w:rPr>
      </w:pPr>
      <w:r w:rsidRPr="001C4B51">
        <w:rPr>
          <w:rFonts w:ascii="Calibri" w:eastAsia="Calibri" w:hAnsi="Calibri" w:cs="Calibri"/>
          <w:color w:val="000000"/>
          <w:sz w:val="22"/>
          <w:szCs w:val="22"/>
          <w:lang w:val="en-GB" w:eastAsia="ja-JP"/>
        </w:rPr>
        <w:t>E</w:t>
      </w:r>
      <w:r w:rsidR="0033421F" w:rsidRPr="001C4B51">
        <w:rPr>
          <w:rFonts w:ascii="Calibri" w:eastAsia="Calibri" w:hAnsi="Calibri" w:cs="Calibri"/>
          <w:color w:val="000000"/>
          <w:sz w:val="22"/>
          <w:szCs w:val="22"/>
          <w:lang w:val="en-GB" w:eastAsia="ja-JP"/>
        </w:rPr>
        <w:t>-</w:t>
      </w:r>
      <w:r w:rsidRPr="001C4B51">
        <w:rPr>
          <w:rFonts w:ascii="Calibri" w:eastAsia="Calibri" w:hAnsi="Calibri" w:cs="Calibri"/>
          <w:color w:val="000000"/>
          <w:sz w:val="22"/>
          <w:szCs w:val="22"/>
          <w:lang w:val="en-GB" w:eastAsia="ja-JP"/>
        </w:rPr>
        <w:t>mail:</w:t>
      </w:r>
      <w:r w:rsidRPr="001C4B51">
        <w:rPr>
          <w:rFonts w:ascii="Calibri" w:eastAsia="Calibri" w:hAnsi="Calibri" w:cs="Calibri"/>
          <w:sz w:val="22"/>
          <w:szCs w:val="22"/>
          <w:lang w:val="en-US" w:eastAsia="ja-JP"/>
        </w:rPr>
        <w:t xml:space="preserve"> </w:t>
      </w:r>
      <w:r w:rsidR="001C4B51" w:rsidRPr="001C4B51">
        <w:rPr>
          <w:rFonts w:ascii="Calibri" w:eastAsia="Calibri" w:hAnsi="Calibri" w:cs="Calibri"/>
          <w:sz w:val="22"/>
          <w:szCs w:val="22"/>
          <w:lang w:val="en-US" w:eastAsia="ja-JP"/>
        </w:rPr>
        <w:tab/>
      </w:r>
      <w:r w:rsidR="001C4B51" w:rsidRPr="001C4B51">
        <w:rPr>
          <w:rFonts w:ascii="Calibri" w:eastAsia="Calibri" w:hAnsi="Calibri" w:cs="Calibri"/>
          <w:sz w:val="22"/>
          <w:szCs w:val="22"/>
          <w:lang w:val="de-DE" w:eastAsia="ja-JP"/>
        </w:rPr>
        <w:t>bal-psf-bo-aei-ref@natixis.com / patricia.addelisse@natixis.com</w:t>
      </w:r>
    </w:p>
    <w:bookmarkEnd w:id="301"/>
    <w:p w:rsidR="00BA1A7F" w:rsidRPr="00933248" w:rsidRDefault="00BA1A7F" w:rsidP="000C774A">
      <w:pPr>
        <w:widowControl w:val="0"/>
        <w:spacing w:before="0" w:after="0"/>
        <w:ind w:left="0"/>
        <w:jc w:val="left"/>
        <w:rPr>
          <w:rFonts w:ascii="Calibri" w:hAnsi="Calibri" w:cs="Calibri"/>
          <w:sz w:val="22"/>
          <w:szCs w:val="22"/>
          <w:lang w:val="en-US"/>
        </w:rPr>
      </w:pPr>
    </w:p>
    <w:sectPr w:rsidR="00BA1A7F" w:rsidRPr="00933248" w:rsidSect="009F7D40">
      <w:headerReference w:type="even" r:id="rId8"/>
      <w:headerReference w:type="default" r:id="rId9"/>
      <w:footerReference w:type="even" r:id="rId10"/>
      <w:footerReference w:type="default" r:id="rId11"/>
      <w:footerReference w:type="first" r:id="rId12"/>
      <w:pgSz w:w="11906" w:h="16838" w:code="9"/>
      <w:pgMar w:top="1418" w:right="1418" w:bottom="1418" w:left="1418" w:header="110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948" w:rsidRDefault="00536948">
      <w:pPr>
        <w:spacing w:before="0" w:after="0" w:line="240" w:lineRule="auto"/>
      </w:pPr>
      <w:r>
        <w:separator/>
      </w:r>
    </w:p>
    <w:p w:rsidR="00536948" w:rsidRDefault="00536948"/>
    <w:p w:rsidR="00536948" w:rsidRDefault="00536948"/>
  </w:endnote>
  <w:endnote w:type="continuationSeparator" w:id="0">
    <w:p w:rsidR="00536948" w:rsidRDefault="00536948">
      <w:pPr>
        <w:spacing w:before="0" w:after="0" w:line="240" w:lineRule="auto"/>
      </w:pPr>
      <w:r>
        <w:continuationSeparator/>
      </w:r>
    </w:p>
    <w:p w:rsidR="00536948" w:rsidRDefault="00536948"/>
    <w:p w:rsidR="00536948" w:rsidRDefault="00536948"/>
  </w:endnote>
  <w:endnote w:type="continuationNotice" w:id="1">
    <w:p w:rsidR="00536948" w:rsidRDefault="005369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Gras">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Helvetica">
    <w:panose1 w:val="020B050402020203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20206030504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77" w:rsidRDefault="00C73877" w:rsidP="009936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877" w:rsidRDefault="00C73877" w:rsidP="00993694">
    <w:pPr>
      <w:pStyle w:val="Footer"/>
      <w:ind w:right="360"/>
    </w:pPr>
  </w:p>
  <w:p w:rsidR="00C73877" w:rsidRDefault="00C73877"/>
  <w:p w:rsidR="00C73877" w:rsidRDefault="00C73877" w:rsidP="00D83129">
    <w:pPr>
      <w:jc w:val="left"/>
    </w:pPr>
  </w:p>
  <w:p w:rsidR="00C73877" w:rsidRDefault="00C73877" w:rsidP="00A11984">
    <w:pPr>
      <w:jc w:val="left"/>
    </w:pPr>
  </w:p>
  <w:p w:rsidR="00C73877" w:rsidRDefault="00C73877" w:rsidP="0032507F">
    <w:pPr>
      <w:jc w:val="left"/>
    </w:pPr>
    <w:r>
      <w:rPr>
        <w:rFonts w:cs="Arial"/>
        <w:color w:val="000000"/>
        <w:sz w:val="14"/>
      </w:rPr>
      <w:fldChar w:fldCharType="begin"/>
    </w:r>
    <w:r w:rsidRPr="0032507F">
      <w:rPr>
        <w:rFonts w:cs="Arial"/>
        <w:color w:val="000000"/>
        <w:sz w:val="14"/>
      </w:rPr>
      <w:instrText xml:space="preserve">  DOCVARIABLE EfId \* MERGEFORMAT </w:instrText>
    </w:r>
    <w:r>
      <w:instrText xml:space="preserve"> </w:instrText>
    </w:r>
    <w:r>
      <w:rPr>
        <w:rFonts w:cs="Arial"/>
        <w:color w:val="000000"/>
        <w:sz w:val="14"/>
      </w:rPr>
      <w:fldChar w:fldCharType="separate"/>
    </w:r>
    <w:r>
      <w:rPr>
        <w:rFonts w:cs="Arial"/>
        <w:color w:val="000000"/>
        <w:sz w:val="14"/>
      </w:rPr>
      <w:t>202782732_8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77" w:rsidRPr="00332E9C" w:rsidRDefault="00C73877" w:rsidP="00332E9C">
    <w:pPr>
      <w:pStyle w:val="Footer"/>
      <w:ind w:left="-1417" w:right="-1368"/>
      <w:rPr>
        <w:sz w:val="4"/>
        <w:szCs w:val="4"/>
      </w:rPr>
    </w:pPr>
  </w:p>
  <w:p w:rsidR="00C73877" w:rsidRPr="000C6A61" w:rsidRDefault="00C73877" w:rsidP="00BD4618">
    <w:pPr>
      <w:pStyle w:val="Footer"/>
      <w:framePr w:wrap="notBeside" w:vAnchor="page" w:hAnchor="page" w:x="10418" w:y="16201"/>
      <w:ind w:left="0"/>
      <w:rPr>
        <w:rStyle w:val="PageNumber"/>
        <w:szCs w:val="20"/>
      </w:rPr>
    </w:pPr>
    <w:r w:rsidRPr="000C6A61">
      <w:rPr>
        <w:rStyle w:val="PageNumber"/>
        <w:szCs w:val="20"/>
      </w:rPr>
      <w:fldChar w:fldCharType="begin"/>
    </w:r>
    <w:r w:rsidRPr="000C6A61">
      <w:rPr>
        <w:rStyle w:val="PageNumber"/>
        <w:szCs w:val="20"/>
      </w:rPr>
      <w:instrText xml:space="preserve"> PAGE </w:instrText>
    </w:r>
    <w:r w:rsidRPr="000C6A61">
      <w:rPr>
        <w:rStyle w:val="PageNumber"/>
        <w:szCs w:val="20"/>
      </w:rPr>
      <w:fldChar w:fldCharType="separate"/>
    </w:r>
    <w:r w:rsidR="005D341B">
      <w:rPr>
        <w:rStyle w:val="PageNumber"/>
        <w:noProof/>
        <w:szCs w:val="20"/>
      </w:rPr>
      <w:t>123</w:t>
    </w:r>
    <w:r w:rsidRPr="000C6A61">
      <w:rPr>
        <w:rStyle w:val="PageNumber"/>
        <w:szCs w:val="20"/>
      </w:rPr>
      <w:fldChar w:fldCharType="end"/>
    </w:r>
  </w:p>
  <w:p w:rsidR="00C73877" w:rsidRPr="000136E6" w:rsidRDefault="00C73877" w:rsidP="00D83129">
    <w:pPr>
      <w:pStyle w:val="DocID"/>
      <w:ind w:left="720"/>
    </w:pPr>
  </w:p>
  <w:p w:rsidR="00C73877" w:rsidRDefault="00C73877" w:rsidP="0045644E">
    <w:pPr>
      <w:spacing w:before="0"/>
      <w:jc w:val="left"/>
    </w:pPr>
  </w:p>
  <w:p w:rsidR="00C73877" w:rsidRDefault="00C73877" w:rsidP="0032507F">
    <w:pPr>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77" w:rsidRPr="000136E6" w:rsidRDefault="00C73877" w:rsidP="0032507F">
    <w:pPr>
      <w:pStyle w:val="DocID"/>
      <w:ind w:left="7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948" w:rsidRDefault="00536948" w:rsidP="0020204A">
      <w:pPr>
        <w:spacing w:before="0" w:after="0" w:line="240" w:lineRule="auto"/>
        <w:ind w:left="0"/>
      </w:pPr>
      <w:r>
        <w:separator/>
      </w:r>
    </w:p>
  </w:footnote>
  <w:footnote w:type="continuationSeparator" w:id="0">
    <w:p w:rsidR="00536948" w:rsidRDefault="00536948">
      <w:pPr>
        <w:spacing w:before="0" w:after="0" w:line="240" w:lineRule="auto"/>
      </w:pPr>
      <w:r>
        <w:continuationSeparator/>
      </w:r>
    </w:p>
    <w:p w:rsidR="00536948" w:rsidRDefault="00536948"/>
    <w:p w:rsidR="00536948" w:rsidRDefault="00536948"/>
  </w:footnote>
  <w:footnote w:type="continuationNotice" w:id="1">
    <w:p w:rsidR="00536948" w:rsidRDefault="00536948">
      <w:pPr>
        <w:spacing w:before="0" w:after="0" w:line="240" w:lineRule="auto"/>
      </w:pPr>
    </w:p>
  </w:footnote>
  <w:footnote w:id="2">
    <w:p w:rsidR="00C73877" w:rsidRPr="00E8300D" w:rsidRDefault="00C73877" w:rsidP="009F1850">
      <w:pPr>
        <w:pStyle w:val="FootnoteText"/>
        <w:tabs>
          <w:tab w:val="clear" w:pos="851"/>
          <w:tab w:val="left" w:pos="0"/>
        </w:tabs>
        <w:ind w:left="0" w:firstLine="0"/>
        <w:rPr>
          <w:rFonts w:cs="Arial"/>
          <w:szCs w:val="16"/>
          <w:lang w:val="en-US"/>
        </w:rPr>
      </w:pPr>
      <w:r w:rsidRPr="00E8300D">
        <w:rPr>
          <w:rStyle w:val="FootnoteReference"/>
          <w:rFonts w:cs="Arial"/>
          <w:szCs w:val="16"/>
        </w:rPr>
        <w:footnoteRef/>
      </w:r>
      <w:r w:rsidRPr="00E8300D">
        <w:rPr>
          <w:rFonts w:cs="Arial"/>
          <w:szCs w:val="16"/>
          <w:lang w:val="en-US"/>
        </w:rPr>
        <w:t xml:space="preserve"> To be completed as appropriate: FIRST PROGRESS PAYMENT / SECOND PROGRESS PAYMENT / BALANCE PAYMENT UPON RAFALE AIRCRAFT ACCEPTANCE / BALANCE PAYMENT UPON SUPPLY ACCEPTANCE / BALANCE PAYMENT UPON COMPLETION OF SERVICES</w:t>
      </w:r>
      <w:r w:rsidRPr="00E8300D">
        <w:rPr>
          <w:rFonts w:cs="Arial"/>
          <w:bCs/>
          <w:szCs w:val="16"/>
          <w:lang w:val="en-GB"/>
        </w:rPr>
        <w:t>.</w:t>
      </w:r>
    </w:p>
  </w:footnote>
  <w:footnote w:id="3">
    <w:p w:rsidR="00C73877" w:rsidRDefault="00C73877" w:rsidP="00B31F12">
      <w:pPr>
        <w:pStyle w:val="FootnoteText"/>
        <w:tabs>
          <w:tab w:val="clear" w:pos="851"/>
          <w:tab w:val="left" w:pos="0"/>
        </w:tabs>
        <w:ind w:left="0" w:firstLine="0"/>
      </w:pPr>
      <w:r w:rsidRPr="00E8300D">
        <w:rPr>
          <w:rStyle w:val="FootnoteReference"/>
          <w:rFonts w:cs="Arial"/>
          <w:szCs w:val="16"/>
        </w:rPr>
        <w:footnoteRef/>
      </w:r>
      <w:r w:rsidRPr="00E8300D">
        <w:rPr>
          <w:rFonts w:cs="Arial"/>
          <w:szCs w:val="16"/>
        </w:rPr>
        <w:t xml:space="preserve"> If another bank account of the Seller shall be credited, then the Seller shall specify herein the relevant bank account of the Seller which shall be credited.</w:t>
      </w:r>
      <w:r>
        <w:t xml:space="preserve"> </w:t>
      </w:r>
    </w:p>
  </w:footnote>
  <w:footnote w:id="4">
    <w:p w:rsidR="00C73877" w:rsidRDefault="00C73877">
      <w:pPr>
        <w:pStyle w:val="FootnoteText"/>
      </w:pPr>
      <w:r>
        <w:rPr>
          <w:rStyle w:val="FootnoteReference"/>
        </w:rPr>
        <w:footnoteRef/>
      </w:r>
      <w:r>
        <w:t xml:space="preserve"> Not applicable in respect of invoices relating to the First Progress Payment or the Second Progress Payment. </w:t>
      </w:r>
    </w:p>
  </w:footnote>
  <w:footnote w:id="5">
    <w:p w:rsidR="00C73877" w:rsidRPr="00D86713" w:rsidRDefault="00C73877" w:rsidP="0026756B">
      <w:pPr>
        <w:pStyle w:val="FootnoteText"/>
        <w:tabs>
          <w:tab w:val="clear" w:pos="851"/>
        </w:tabs>
        <w:spacing w:before="80" w:after="80"/>
        <w:ind w:left="709" w:hanging="709"/>
        <w:rPr>
          <w:lang w:val="en-US"/>
        </w:rPr>
      </w:pPr>
      <w:r>
        <w:rPr>
          <w:rStyle w:val="FootnoteReference"/>
        </w:rPr>
        <w:footnoteRef/>
      </w:r>
      <w:r>
        <w:rPr>
          <w:lang w:val="en-US"/>
        </w:rPr>
        <w:t xml:space="preserve"> [</w:t>
      </w:r>
      <w:r w:rsidRPr="00505483">
        <w:rPr>
          <w:i/>
          <w:lang w:val="en-US"/>
        </w:rPr>
        <w:t>If an amendment has been signed, the Seller shall deliver a copy of the amendment to the ECA Agent</w:t>
      </w:r>
      <w:r>
        <w:rPr>
          <w:lang w:val="en-US"/>
        </w:rPr>
        <w:t>].</w:t>
      </w:r>
    </w:p>
  </w:footnote>
  <w:footnote w:id="6">
    <w:p w:rsidR="00C73877" w:rsidRPr="00E214B8" w:rsidRDefault="00C73877" w:rsidP="00857FAF">
      <w:pPr>
        <w:pStyle w:val="FootnoteText"/>
        <w:tabs>
          <w:tab w:val="clear" w:pos="851"/>
        </w:tabs>
        <w:ind w:left="709" w:hanging="709"/>
        <w:rPr>
          <w:szCs w:val="16"/>
          <w:lang w:val="en-US"/>
        </w:rPr>
      </w:pPr>
      <w:r w:rsidRPr="00E214B8">
        <w:rPr>
          <w:rStyle w:val="FootnoteReference"/>
          <w:szCs w:val="16"/>
        </w:rPr>
        <w:footnoteRef/>
      </w:r>
      <w:r>
        <w:rPr>
          <w:szCs w:val="16"/>
          <w:lang w:val="en-US"/>
        </w:rPr>
        <w:tab/>
      </w:r>
      <w:r w:rsidRPr="00E214B8">
        <w:rPr>
          <w:szCs w:val="16"/>
          <w:lang w:val="en-US"/>
        </w:rPr>
        <w:t xml:space="preserve">Use this option if the transfer is made by way of a separate agreement (e.g. pursuant to articles L. 214-169 or L. 313-23 </w:t>
      </w:r>
      <w:r w:rsidRPr="00E214B8">
        <w:rPr>
          <w:i/>
          <w:szCs w:val="16"/>
          <w:lang w:val="en-US"/>
        </w:rPr>
        <w:t>et seq.</w:t>
      </w:r>
      <w:r w:rsidRPr="00E214B8">
        <w:rPr>
          <w:szCs w:val="16"/>
          <w:lang w:val="en-US"/>
        </w:rPr>
        <w:t xml:space="preserve"> of the French </w:t>
      </w:r>
      <w:r w:rsidRPr="00E214B8">
        <w:rPr>
          <w:i/>
          <w:szCs w:val="16"/>
          <w:lang w:val="en-US"/>
        </w:rPr>
        <w:t xml:space="preserve">Code monétaire et financier </w:t>
      </w:r>
      <w:r w:rsidRPr="00E214B8">
        <w:rPr>
          <w:szCs w:val="16"/>
          <w:lang w:val="en-US"/>
        </w:rPr>
        <w:t xml:space="preserve">or pursuant to articles 2011 </w:t>
      </w:r>
      <w:r w:rsidRPr="00E214B8">
        <w:rPr>
          <w:i/>
          <w:szCs w:val="16"/>
          <w:lang w:val="en-US"/>
        </w:rPr>
        <w:t>et seq.</w:t>
      </w:r>
      <w:r w:rsidRPr="00E214B8">
        <w:rPr>
          <w:szCs w:val="16"/>
          <w:lang w:val="en-US"/>
        </w:rPr>
        <w:t xml:space="preserve"> of the French </w:t>
      </w:r>
      <w:r w:rsidRPr="00E214B8">
        <w:rPr>
          <w:i/>
          <w:szCs w:val="16"/>
          <w:lang w:val="en-US"/>
        </w:rPr>
        <w:t>Code civil</w:t>
      </w:r>
      <w:r w:rsidRPr="00E214B8">
        <w:rPr>
          <w:szCs w:val="16"/>
          <w:lang w:val="en-US"/>
        </w:rPr>
        <w:t>).</w:t>
      </w:r>
    </w:p>
  </w:footnote>
  <w:footnote w:id="7">
    <w:p w:rsidR="00C73877" w:rsidRPr="008B656F" w:rsidRDefault="00C73877" w:rsidP="00857FAF">
      <w:pPr>
        <w:pStyle w:val="FootnoteText"/>
        <w:tabs>
          <w:tab w:val="clear" w:pos="851"/>
        </w:tabs>
        <w:ind w:left="709" w:hanging="709"/>
        <w:rPr>
          <w:sz w:val="17"/>
          <w:szCs w:val="17"/>
          <w:lang w:val="en-US"/>
        </w:rPr>
      </w:pPr>
      <w:r w:rsidRPr="008B656F">
        <w:rPr>
          <w:rStyle w:val="FootnoteReference"/>
          <w:sz w:val="17"/>
          <w:szCs w:val="17"/>
        </w:rPr>
        <w:footnoteRef/>
      </w:r>
      <w:r w:rsidRPr="008B656F">
        <w:rPr>
          <w:sz w:val="17"/>
          <w:szCs w:val="17"/>
          <w:lang w:val="en-US"/>
        </w:rPr>
        <w:t xml:space="preserve"> </w:t>
      </w:r>
      <w:r>
        <w:rPr>
          <w:sz w:val="17"/>
          <w:szCs w:val="17"/>
          <w:lang w:val="en-US"/>
        </w:rPr>
        <w:t xml:space="preserve"> </w:t>
      </w:r>
      <w:r w:rsidRPr="008B656F">
        <w:rPr>
          <w:sz w:val="17"/>
          <w:szCs w:val="17"/>
          <w:lang w:val="en-US"/>
        </w:rPr>
        <w:t>[</w:t>
      </w:r>
      <w:r w:rsidRPr="008B656F">
        <w:rPr>
          <w:i/>
          <w:sz w:val="17"/>
          <w:szCs w:val="17"/>
          <w:lang w:val="en-US"/>
        </w:rPr>
        <w:t xml:space="preserve">In case of </w:t>
      </w:r>
      <w:r>
        <w:rPr>
          <w:i/>
          <w:sz w:val="17"/>
          <w:szCs w:val="17"/>
          <w:lang w:val="en-US"/>
        </w:rPr>
        <w:t>transfer</w:t>
      </w:r>
      <w:r w:rsidRPr="008B656F">
        <w:rPr>
          <w:i/>
          <w:sz w:val="17"/>
          <w:szCs w:val="17"/>
          <w:lang w:val="en-US"/>
        </w:rPr>
        <w:t xml:space="preserve"> to SFIL only</w:t>
      </w:r>
      <w:r w:rsidRPr="008B656F">
        <w:rPr>
          <w:sz w:val="17"/>
          <w:szCs w:val="17"/>
          <w:lang w:val="en-US"/>
        </w:rPr>
        <w:t>]</w:t>
      </w:r>
    </w:p>
  </w:footnote>
  <w:footnote w:id="8">
    <w:p w:rsidR="00C73877" w:rsidRPr="00161782" w:rsidRDefault="00C73877" w:rsidP="00666FF7">
      <w:pPr>
        <w:pStyle w:val="FootnoteText"/>
        <w:tabs>
          <w:tab w:val="clear" w:pos="851"/>
        </w:tabs>
        <w:ind w:left="284" w:hanging="284"/>
        <w:rPr>
          <w:lang w:val="en-US"/>
        </w:rPr>
      </w:pPr>
      <w:r>
        <w:rPr>
          <w:rStyle w:val="FootnoteReference"/>
        </w:rPr>
        <w:footnoteRef/>
      </w:r>
      <w:r w:rsidRPr="00161782">
        <w:rPr>
          <w:lang w:val="en-US"/>
        </w:rPr>
        <w:t xml:space="preserve"> </w:t>
      </w:r>
      <w:r w:rsidRPr="00161782">
        <w:rPr>
          <w:lang w:val="en-US"/>
        </w:rPr>
        <w:tab/>
        <w:t>[</w:t>
      </w:r>
      <w:r w:rsidRPr="001A4B14">
        <w:rPr>
          <w:lang w:val="en-US"/>
        </w:rPr>
        <w:t xml:space="preserve">For purpose of </w:t>
      </w:r>
      <w:r>
        <w:rPr>
          <w:lang w:val="en-US"/>
        </w:rPr>
        <w:t>Central Bank</w:t>
      </w:r>
      <w:r w:rsidRPr="001A4B14">
        <w:rPr>
          <w:lang w:val="en-US"/>
        </w:rPr>
        <w:t xml:space="preserve"> reporting, </w:t>
      </w:r>
      <w:r>
        <w:rPr>
          <w:lang w:val="en-US"/>
        </w:rPr>
        <w:t xml:space="preserve">the </w:t>
      </w:r>
      <w:r w:rsidRPr="001A4B14">
        <w:rPr>
          <w:lang w:val="en-US"/>
        </w:rPr>
        <w:t xml:space="preserve">transfer document needs to specify exact </w:t>
      </w:r>
      <w:r w:rsidRPr="00EC7CDF">
        <w:rPr>
          <w:lang w:val="en-US"/>
        </w:rPr>
        <w:t>transfer</w:t>
      </w:r>
      <w:r w:rsidRPr="001A4B14">
        <w:rPr>
          <w:lang w:val="en-US"/>
        </w:rPr>
        <w:t xml:space="preserve"> amounts (including split principal/interest</w:t>
      </w:r>
      <w:r>
        <w:rPr>
          <w:lang w:val="en-US"/>
        </w:rPr>
        <w:t xml:space="preserve"> and currency of such amount</w:t>
      </w:r>
      <w:r w:rsidRPr="001A4B14">
        <w:rPr>
          <w:lang w:val="en-US"/>
        </w:rPr>
        <w:t>)</w:t>
      </w:r>
      <w:r>
        <w:rPr>
          <w:lang w:val="en-US"/>
        </w:rPr>
        <w:t>. It should also include relevant details of transferor and transferee (full name, seat, ID no). To the extent any New Lender is first time lending into the Republic of Serbia, such lender should provide its commercial registry extracts (or similar / corresponding documents).]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77" w:rsidRDefault="00C73877">
    <w:pPr>
      <w:pStyle w:val="Header"/>
    </w:pPr>
  </w:p>
  <w:p w:rsidR="00C73877" w:rsidRDefault="00C73877"/>
  <w:p w:rsidR="00C73877" w:rsidRDefault="00C7387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877" w:rsidRDefault="00C73877" w:rsidP="00D42B47">
    <w:pPr>
      <w:pStyle w:val="Header"/>
      <w:tabs>
        <w:tab w:val="left" w:pos="1560"/>
      </w:tabs>
      <w:rPr>
        <w:color w:val="22576B"/>
        <w:lang w:val="en-US"/>
      </w:rPr>
    </w:pPr>
  </w:p>
  <w:p w:rsidR="00C73877" w:rsidRPr="00D42B47" w:rsidRDefault="00C73877" w:rsidP="00D42B47">
    <w:pPr>
      <w:pStyle w:val="Header"/>
      <w:tabs>
        <w:tab w:val="left" w:pos="1560"/>
      </w:tabs>
      <w:rPr>
        <w:color w:val="22576B"/>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55C9B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022E9D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9A70A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01081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CA2719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06E00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00000419"/>
    <w:multiLevelType w:val="multilevel"/>
    <w:tmpl w:val="CF3E3568"/>
    <w:lvl w:ilvl="0">
      <w:start w:val="1"/>
      <w:numFmt w:val="lowerLetter"/>
      <w:lvlText w:val="(%1)"/>
      <w:lvlJc w:val="left"/>
      <w:pPr>
        <w:ind w:left="1660" w:hanging="720"/>
      </w:pPr>
      <w:rPr>
        <w:rFonts w:ascii="Calibri" w:hAnsi="Calibri" w:cs="Calibri" w:hint="default"/>
        <w:b w:val="0"/>
        <w:bCs w:val="0"/>
        <w:w w:val="100"/>
        <w:sz w:val="22"/>
        <w:szCs w:val="22"/>
      </w:rPr>
    </w:lvl>
    <w:lvl w:ilvl="1">
      <w:numFmt w:val="bullet"/>
      <w:lvlText w:val="•"/>
      <w:lvlJc w:val="left"/>
      <w:pPr>
        <w:ind w:left="2470" w:hanging="720"/>
      </w:pPr>
    </w:lvl>
    <w:lvl w:ilvl="2">
      <w:numFmt w:val="bullet"/>
      <w:lvlText w:val="•"/>
      <w:lvlJc w:val="left"/>
      <w:pPr>
        <w:ind w:left="3281" w:hanging="720"/>
      </w:pPr>
    </w:lvl>
    <w:lvl w:ilvl="3">
      <w:numFmt w:val="bullet"/>
      <w:lvlText w:val="•"/>
      <w:lvlJc w:val="left"/>
      <w:pPr>
        <w:ind w:left="4092" w:hanging="720"/>
      </w:pPr>
    </w:lvl>
    <w:lvl w:ilvl="4">
      <w:numFmt w:val="bullet"/>
      <w:lvlText w:val="•"/>
      <w:lvlJc w:val="left"/>
      <w:pPr>
        <w:ind w:left="4903" w:hanging="720"/>
      </w:pPr>
    </w:lvl>
    <w:lvl w:ilvl="5">
      <w:numFmt w:val="bullet"/>
      <w:lvlText w:val="•"/>
      <w:lvlJc w:val="left"/>
      <w:pPr>
        <w:ind w:left="5714" w:hanging="720"/>
      </w:pPr>
    </w:lvl>
    <w:lvl w:ilvl="6">
      <w:numFmt w:val="bullet"/>
      <w:lvlText w:val="•"/>
      <w:lvlJc w:val="left"/>
      <w:pPr>
        <w:ind w:left="6525" w:hanging="720"/>
      </w:pPr>
    </w:lvl>
    <w:lvl w:ilvl="7">
      <w:numFmt w:val="bullet"/>
      <w:lvlText w:val="•"/>
      <w:lvlJc w:val="left"/>
      <w:pPr>
        <w:ind w:left="7336" w:hanging="720"/>
      </w:pPr>
    </w:lvl>
    <w:lvl w:ilvl="8">
      <w:numFmt w:val="bullet"/>
      <w:lvlText w:val="•"/>
      <w:lvlJc w:val="left"/>
      <w:pPr>
        <w:ind w:left="8147" w:hanging="720"/>
      </w:pPr>
    </w:lvl>
  </w:abstractNum>
  <w:abstractNum w:abstractNumId="7" w15:restartNumberingAfterBreak="0">
    <w:nsid w:val="00000460"/>
    <w:multiLevelType w:val="multilevel"/>
    <w:tmpl w:val="C548D5BC"/>
    <w:lvl w:ilvl="0">
      <w:start w:val="1"/>
      <w:numFmt w:val="lowerLetter"/>
      <w:lvlText w:val="(%1)"/>
      <w:lvlJc w:val="left"/>
      <w:pPr>
        <w:ind w:left="928" w:hanging="708"/>
      </w:pPr>
      <w:rPr>
        <w:rFonts w:ascii="Arial" w:hAnsi="Arial" w:cs="Arial"/>
        <w:b w:val="0"/>
        <w:bCs w:val="0"/>
        <w:w w:val="100"/>
        <w:sz w:val="22"/>
        <w:szCs w:val="22"/>
      </w:rPr>
    </w:lvl>
    <w:lvl w:ilvl="1">
      <w:start w:val="1"/>
      <w:numFmt w:val="lowerRoman"/>
      <w:lvlText w:val="(%2)"/>
      <w:lvlJc w:val="left"/>
      <w:pPr>
        <w:ind w:left="1660" w:hanging="732"/>
      </w:pPr>
      <w:rPr>
        <w:rFonts w:ascii="Calibri" w:hAnsi="Calibri" w:cs="Calibri" w:hint="default"/>
        <w:b w:val="0"/>
        <w:bCs w:val="0"/>
        <w:spacing w:val="-2"/>
        <w:w w:val="100"/>
        <w:sz w:val="22"/>
        <w:szCs w:val="22"/>
      </w:rPr>
    </w:lvl>
    <w:lvl w:ilvl="2">
      <w:numFmt w:val="bullet"/>
      <w:lvlText w:val="•"/>
      <w:lvlJc w:val="left"/>
      <w:pPr>
        <w:ind w:left="2560" w:hanging="732"/>
      </w:pPr>
    </w:lvl>
    <w:lvl w:ilvl="3">
      <w:numFmt w:val="bullet"/>
      <w:lvlText w:val="•"/>
      <w:lvlJc w:val="left"/>
      <w:pPr>
        <w:ind w:left="3461" w:hanging="732"/>
      </w:pPr>
    </w:lvl>
    <w:lvl w:ilvl="4">
      <w:numFmt w:val="bullet"/>
      <w:lvlText w:val="•"/>
      <w:lvlJc w:val="left"/>
      <w:pPr>
        <w:ind w:left="4362" w:hanging="732"/>
      </w:pPr>
    </w:lvl>
    <w:lvl w:ilvl="5">
      <w:numFmt w:val="bullet"/>
      <w:lvlText w:val="•"/>
      <w:lvlJc w:val="left"/>
      <w:pPr>
        <w:ind w:left="5263" w:hanging="732"/>
      </w:pPr>
    </w:lvl>
    <w:lvl w:ilvl="6">
      <w:numFmt w:val="bullet"/>
      <w:lvlText w:val="•"/>
      <w:lvlJc w:val="left"/>
      <w:pPr>
        <w:ind w:left="6164" w:hanging="732"/>
      </w:pPr>
    </w:lvl>
    <w:lvl w:ilvl="7">
      <w:numFmt w:val="bullet"/>
      <w:lvlText w:val="•"/>
      <w:lvlJc w:val="left"/>
      <w:pPr>
        <w:ind w:left="7065" w:hanging="732"/>
      </w:pPr>
    </w:lvl>
    <w:lvl w:ilvl="8">
      <w:numFmt w:val="bullet"/>
      <w:lvlText w:val="•"/>
      <w:lvlJc w:val="left"/>
      <w:pPr>
        <w:ind w:left="7966" w:hanging="732"/>
      </w:pPr>
    </w:lvl>
  </w:abstractNum>
  <w:abstractNum w:abstractNumId="8" w15:restartNumberingAfterBreak="0">
    <w:nsid w:val="00000475"/>
    <w:multiLevelType w:val="multilevel"/>
    <w:tmpl w:val="CF5EFB42"/>
    <w:lvl w:ilvl="0">
      <w:start w:val="1"/>
      <w:numFmt w:val="lowerLetter"/>
      <w:lvlText w:val="(%1)"/>
      <w:lvlJc w:val="left"/>
      <w:pPr>
        <w:ind w:left="928" w:hanging="708"/>
      </w:pPr>
      <w:rPr>
        <w:rFonts w:ascii="Arial" w:hAnsi="Arial" w:cs="Arial"/>
        <w:b w:val="0"/>
        <w:bCs w:val="0"/>
        <w:w w:val="100"/>
        <w:sz w:val="22"/>
        <w:szCs w:val="22"/>
      </w:rPr>
    </w:lvl>
    <w:lvl w:ilvl="1">
      <w:start w:val="1"/>
      <w:numFmt w:val="lowerRoman"/>
      <w:lvlText w:val="(%2)"/>
      <w:lvlJc w:val="left"/>
      <w:pPr>
        <w:ind w:left="1638" w:hanging="711"/>
      </w:pPr>
      <w:rPr>
        <w:rFonts w:ascii="Arial" w:hAnsi="Arial" w:cs="Arial"/>
        <w:b w:val="0"/>
        <w:bCs w:val="0"/>
        <w:spacing w:val="-2"/>
        <w:w w:val="100"/>
        <w:sz w:val="22"/>
        <w:szCs w:val="22"/>
      </w:rPr>
    </w:lvl>
    <w:lvl w:ilvl="2">
      <w:start w:val="1"/>
      <w:numFmt w:val="upperLetter"/>
      <w:lvlText w:val="(%3)"/>
      <w:lvlJc w:val="left"/>
      <w:pPr>
        <w:ind w:left="2347" w:hanging="709"/>
      </w:pPr>
      <w:rPr>
        <w:rFonts w:ascii="Calibri" w:hAnsi="Calibri" w:cs="Calibri" w:hint="default"/>
        <w:b w:val="0"/>
        <w:bCs w:val="0"/>
        <w:spacing w:val="-1"/>
        <w:w w:val="100"/>
        <w:sz w:val="22"/>
        <w:szCs w:val="22"/>
      </w:rPr>
    </w:lvl>
    <w:lvl w:ilvl="3">
      <w:numFmt w:val="bullet"/>
      <w:lvlText w:val="•"/>
      <w:lvlJc w:val="left"/>
      <w:pPr>
        <w:ind w:left="3268" w:hanging="709"/>
      </w:pPr>
    </w:lvl>
    <w:lvl w:ilvl="4">
      <w:numFmt w:val="bullet"/>
      <w:lvlText w:val="•"/>
      <w:lvlJc w:val="left"/>
      <w:pPr>
        <w:ind w:left="4197" w:hanging="709"/>
      </w:pPr>
    </w:lvl>
    <w:lvl w:ilvl="5">
      <w:numFmt w:val="bullet"/>
      <w:lvlText w:val="•"/>
      <w:lvlJc w:val="left"/>
      <w:pPr>
        <w:ind w:left="5125" w:hanging="709"/>
      </w:pPr>
    </w:lvl>
    <w:lvl w:ilvl="6">
      <w:numFmt w:val="bullet"/>
      <w:lvlText w:val="•"/>
      <w:lvlJc w:val="left"/>
      <w:pPr>
        <w:ind w:left="6054" w:hanging="709"/>
      </w:pPr>
    </w:lvl>
    <w:lvl w:ilvl="7">
      <w:numFmt w:val="bullet"/>
      <w:lvlText w:val="•"/>
      <w:lvlJc w:val="left"/>
      <w:pPr>
        <w:ind w:left="6983" w:hanging="709"/>
      </w:pPr>
    </w:lvl>
    <w:lvl w:ilvl="8">
      <w:numFmt w:val="bullet"/>
      <w:lvlText w:val="•"/>
      <w:lvlJc w:val="left"/>
      <w:pPr>
        <w:ind w:left="7911" w:hanging="709"/>
      </w:pPr>
    </w:lvl>
  </w:abstractNum>
  <w:abstractNum w:abstractNumId="9" w15:restartNumberingAfterBreak="0">
    <w:nsid w:val="01CF169B"/>
    <w:multiLevelType w:val="multilevel"/>
    <w:tmpl w:val="FF6C61CA"/>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Calibri" w:hAnsi="Calibri" w:cs="Calibri" w:hint="default"/>
        <w:b w:val="0"/>
        <w:i w:val="0"/>
        <w:sz w:val="22"/>
        <w:szCs w:val="22"/>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10" w15:restartNumberingAfterBreak="0">
    <w:nsid w:val="02675DB3"/>
    <w:multiLevelType w:val="multilevel"/>
    <w:tmpl w:val="8A66FDC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Calibri" w:hAnsi="Calibri" w:cs="Calibri" w:hint="default"/>
        <w:b w:val="0"/>
        <w:i w:val="0"/>
        <w:sz w:val="22"/>
        <w:szCs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Arial" w:hAnsi="Arial" w:cs="Arial" w:hint="default"/>
        <w:b w:val="0"/>
        <w:i w:val="0"/>
        <w:sz w:val="20"/>
        <w:szCs w:val="20"/>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Arial" w:hAnsi="Arial" w:cs="Arial" w:hint="default"/>
        <w:b w:val="0"/>
        <w:i w:val="0"/>
        <w:sz w:val="20"/>
        <w:szCs w:val="20"/>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 w15:restartNumberingAfterBreak="0">
    <w:nsid w:val="03080812"/>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2" w15:restartNumberingAfterBreak="0">
    <w:nsid w:val="049E55D1"/>
    <w:multiLevelType w:val="multilevel"/>
    <w:tmpl w:val="DC648562"/>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Calibri" w:hAnsi="Calibri" w:cs="Calibri" w:hint="default"/>
        <w:b w:val="0"/>
        <w:i w:val="0"/>
        <w:sz w:val="22"/>
        <w:szCs w:val="22"/>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Calibri" w:hAnsi="Calibri" w:cs="Calibri" w:hint="default"/>
        <w:b w:val="0"/>
        <w:i w:val="0"/>
        <w:sz w:val="22"/>
        <w:szCs w:val="22"/>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Calibri" w:hAnsi="Calibri" w:cs="Calibri" w:hint="default"/>
        <w:b w:val="0"/>
        <w:i w:val="0"/>
        <w:sz w:val="22"/>
        <w:szCs w:val="22"/>
      </w:rPr>
    </w:lvl>
    <w:lvl w:ilvl="8">
      <w:start w:val="1"/>
      <w:numFmt w:val="none"/>
      <w:lvlText w:val=""/>
      <w:lvlJc w:val="left"/>
      <w:pPr>
        <w:tabs>
          <w:tab w:val="num" w:pos="4320"/>
        </w:tabs>
        <w:ind w:left="4320" w:hanging="1440"/>
      </w:pPr>
    </w:lvl>
  </w:abstractNum>
  <w:abstractNum w:abstractNumId="13" w15:restartNumberingAfterBreak="0">
    <w:nsid w:val="04AF6FB8"/>
    <w:multiLevelType w:val="multilevel"/>
    <w:tmpl w:val="3ED86D1E"/>
    <w:styleLink w:val="Numrotation-1"/>
    <w:lvl w:ilvl="0">
      <w:start w:val="1"/>
      <w:numFmt w:val="decimal"/>
      <w:pStyle w:val="ListNumber"/>
      <w:lvlText w:val="(%1)"/>
      <w:lvlJc w:val="left"/>
      <w:pPr>
        <w:tabs>
          <w:tab w:val="num" w:pos="851"/>
        </w:tabs>
        <w:ind w:left="851" w:hanging="851"/>
      </w:pPr>
      <w:rPr>
        <w:rFonts w:ascii="Arial Gras" w:hAnsi="Arial Gras" w:hint="default"/>
        <w:b/>
        <w:i w:val="0"/>
        <w:sz w:val="20"/>
      </w:rPr>
    </w:lvl>
    <w:lvl w:ilvl="1">
      <w:start w:val="1"/>
      <w:numFmt w:val="decimal"/>
      <w:lvlText w:val="(%2)"/>
      <w:lvlJc w:val="left"/>
      <w:pPr>
        <w:ind w:left="851" w:hanging="851"/>
      </w:pPr>
      <w:rPr>
        <w:rFonts w:hint="default"/>
      </w:rPr>
    </w:lvl>
    <w:lvl w:ilvl="2">
      <w:start w:val="1"/>
      <w:numFmt w:val="decimal"/>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4" w15:restartNumberingAfterBreak="0">
    <w:nsid w:val="09C31DE4"/>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5" w15:restartNumberingAfterBreak="0">
    <w:nsid w:val="0AA05EB4"/>
    <w:multiLevelType w:val="hybridMultilevel"/>
    <w:tmpl w:val="20024E22"/>
    <w:lvl w:ilvl="0" w:tplc="D2409ECA">
      <w:start w:val="1"/>
      <w:numFmt w:val="decimal"/>
      <w:lvlText w:val="%1."/>
      <w:lvlJc w:val="left"/>
      <w:pPr>
        <w:ind w:left="5040" w:hanging="360"/>
      </w:pPr>
      <w:rPr>
        <w:rFonts w:ascii="Calibri" w:hAnsi="Calibri" w:cs="Calibr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C763520"/>
    <w:multiLevelType w:val="multilevel"/>
    <w:tmpl w:val="EBD0388A"/>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0D02282B"/>
    <w:multiLevelType w:val="hybridMultilevel"/>
    <w:tmpl w:val="77FA5292"/>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sz w:val="22"/>
        <w:szCs w:val="22"/>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8" w15:restartNumberingAfterBreak="0">
    <w:nsid w:val="0D547BBA"/>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9" w15:restartNumberingAfterBreak="0">
    <w:nsid w:val="109725B2"/>
    <w:multiLevelType w:val="hybridMultilevel"/>
    <w:tmpl w:val="C504A44A"/>
    <w:lvl w:ilvl="0" w:tplc="A76C86DC">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442A657C">
      <w:start w:val="1"/>
      <w:numFmt w:val="lowerRoman"/>
      <w:lvlText w:val="(%5)"/>
      <w:lvlJc w:val="left"/>
      <w:pPr>
        <w:ind w:left="6006" w:hanging="360"/>
      </w:pPr>
      <w:rPr>
        <w:rFonts w:ascii="Calibri" w:eastAsia="Times New Roman" w:hAnsi="Calibri" w:cs="Calibri" w:hint="default"/>
      </w:r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20" w15:restartNumberingAfterBreak="0">
    <w:nsid w:val="10A1113B"/>
    <w:multiLevelType w:val="hybridMultilevel"/>
    <w:tmpl w:val="3B12A2F4"/>
    <w:lvl w:ilvl="0" w:tplc="99164D90">
      <w:start w:val="1"/>
      <w:numFmt w:val="lowerLetter"/>
      <w:lvlText w:val="(%1)"/>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D8F85518">
      <w:start w:val="1"/>
      <w:numFmt w:val="lowerLetter"/>
      <w:lvlText w:val="(%4)"/>
      <w:lvlJc w:val="left"/>
      <w:pPr>
        <w:ind w:left="2880" w:hanging="360"/>
      </w:pPr>
      <w:rPr>
        <w:rFonts w:ascii="Calibri" w:hAnsi="Calibri" w:cs="Calibri" w:hint="default"/>
        <w:b w:val="0"/>
        <w:i w:val="0"/>
        <w:sz w:val="22"/>
        <w:szCs w:val="22"/>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18E271C"/>
    <w:multiLevelType w:val="multilevel"/>
    <w:tmpl w:val="CAFCD6A6"/>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22" w15:restartNumberingAfterBreak="0">
    <w:nsid w:val="132F159C"/>
    <w:multiLevelType w:val="multilevel"/>
    <w:tmpl w:val="A2BA2546"/>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Calibri" w:hAnsi="Calibri" w:cs="Calibri" w:hint="default"/>
        <w:b w:val="0"/>
        <w:i w:val="0"/>
        <w:sz w:val="22"/>
        <w:szCs w:val="22"/>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23" w15:restartNumberingAfterBreak="0">
    <w:nsid w:val="163D55DB"/>
    <w:multiLevelType w:val="multilevel"/>
    <w:tmpl w:val="BCE2DEE6"/>
    <w:styleLink w:val="NumrotationListeAlphabtique"/>
    <w:lvl w:ilvl="0">
      <w:start w:val="1"/>
      <w:numFmt w:val="upperLetter"/>
      <w:pStyle w:val="List"/>
      <w:lvlText w:val="%1."/>
      <w:lvlJc w:val="left"/>
      <w:pPr>
        <w:ind w:left="851" w:hanging="851"/>
      </w:pPr>
      <w:rPr>
        <w:rFonts w:ascii="Arial Gras" w:hAnsi="Arial Gras" w:hint="default"/>
        <w:b/>
        <w:i w:val="0"/>
        <w:caps/>
        <w:strike w:val="0"/>
        <w:dstrike w:val="0"/>
        <w:vanish w:val="0"/>
        <w:color w:val="auto"/>
        <w:sz w:val="20"/>
        <w:u w:val="none"/>
        <w:vertAlign w:val="baseline"/>
      </w:rPr>
    </w:lvl>
    <w:lvl w:ilvl="1">
      <w:start w:val="1"/>
      <w:numFmt w:val="decimal"/>
      <w:lvlText w:val="%1.%2."/>
      <w:lvlJc w:val="left"/>
      <w:pPr>
        <w:ind w:left="851" w:hanging="851"/>
      </w:pPr>
      <w:rPr>
        <w:rFonts w:hint="default"/>
      </w:rPr>
    </w:lvl>
    <w:lvl w:ilvl="2">
      <w:start w:val="1"/>
      <w:numFmt w:val="decimal"/>
      <w:lvlRestart w:val="1"/>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24" w15:restartNumberingAfterBreak="0">
    <w:nsid w:val="165C7DC6"/>
    <w:multiLevelType w:val="hybridMultilevel"/>
    <w:tmpl w:val="5F467E38"/>
    <w:lvl w:ilvl="0" w:tplc="9774CAE0">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25" w15:restartNumberingAfterBreak="0">
    <w:nsid w:val="16B95C84"/>
    <w:multiLevelType w:val="hybridMultilevel"/>
    <w:tmpl w:val="67327B2C"/>
    <w:lvl w:ilvl="0" w:tplc="99164D90">
      <w:start w:val="1"/>
      <w:numFmt w:val="lowerLetter"/>
      <w:lvlText w:val="(%1)"/>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99164D90">
      <w:start w:val="1"/>
      <w:numFmt w:val="lowerLetter"/>
      <w:lvlText w:val="(%4)"/>
      <w:lvlJc w:val="left"/>
      <w:pPr>
        <w:ind w:left="2880" w:hanging="360"/>
      </w:pPr>
      <w:rPr>
        <w:rFonts w:ascii="Arial" w:hAnsi="Arial" w:hint="default"/>
        <w:b w:val="0"/>
        <w:i w:val="0"/>
        <w:sz w:val="20"/>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6FE478C"/>
    <w:multiLevelType w:val="hybridMultilevel"/>
    <w:tmpl w:val="453EBA44"/>
    <w:lvl w:ilvl="0" w:tplc="55EC9C60">
      <w:start w:val="1"/>
      <w:numFmt w:val="lowerLetter"/>
      <w:lvlText w:val="(%1)"/>
      <w:lvlJc w:val="left"/>
      <w:pPr>
        <w:ind w:left="3126" w:hanging="360"/>
      </w:pPr>
      <w:rPr>
        <w:rFonts w:asciiTheme="minorHAnsi" w:hAnsiTheme="minorHAnsi" w:cstheme="minorHAnsi" w:hint="default"/>
        <w:b w:val="0"/>
        <w:i w:val="0"/>
        <w:sz w:val="20"/>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Arial" w:eastAsia="SimSun" w:hAnsi="Arial" w:cs="Arial"/>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27" w15:restartNumberingAfterBreak="0">
    <w:nsid w:val="1B0661F6"/>
    <w:multiLevelType w:val="singleLevel"/>
    <w:tmpl w:val="91B2F300"/>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28" w15:restartNumberingAfterBreak="0">
    <w:nsid w:val="1B2D4A41"/>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29" w15:restartNumberingAfterBreak="0">
    <w:nsid w:val="1CE2458E"/>
    <w:multiLevelType w:val="hybridMultilevel"/>
    <w:tmpl w:val="4744890E"/>
    <w:name w:val="List Arabic"/>
    <w:lvl w:ilvl="0" w:tplc="3A902F4C">
      <w:start w:val="1"/>
      <w:numFmt w:val="lowerLetter"/>
      <w:lvlText w:val="(%1)"/>
      <w:lvlJc w:val="left"/>
      <w:pPr>
        <w:ind w:left="720" w:hanging="360"/>
      </w:pPr>
      <w:rPr>
        <w:rFonts w:ascii="Arial" w:hAnsi="Arial" w:hint="default"/>
        <w:b w:val="0"/>
        <w:i w:val="0"/>
        <w:sz w:val="20"/>
      </w:rPr>
    </w:lvl>
    <w:lvl w:ilvl="1" w:tplc="CA944AB4" w:tentative="1">
      <w:start w:val="1"/>
      <w:numFmt w:val="lowerLetter"/>
      <w:lvlText w:val="%2."/>
      <w:lvlJc w:val="left"/>
      <w:pPr>
        <w:ind w:left="1440" w:hanging="360"/>
      </w:pPr>
    </w:lvl>
    <w:lvl w:ilvl="2" w:tplc="694ACB4E" w:tentative="1">
      <w:start w:val="1"/>
      <w:numFmt w:val="lowerRoman"/>
      <w:lvlText w:val="%3."/>
      <w:lvlJc w:val="right"/>
      <w:pPr>
        <w:ind w:left="2160" w:hanging="180"/>
      </w:pPr>
    </w:lvl>
    <w:lvl w:ilvl="3" w:tplc="2192587C">
      <w:start w:val="1"/>
      <w:numFmt w:val="lowerLetter"/>
      <w:lvlText w:val="(%4)"/>
      <w:lvlJc w:val="left"/>
      <w:pPr>
        <w:ind w:left="2880" w:hanging="360"/>
      </w:pPr>
      <w:rPr>
        <w:rFonts w:ascii="Arial" w:hAnsi="Arial" w:hint="default"/>
        <w:b w:val="0"/>
        <w:i w:val="0"/>
        <w:sz w:val="20"/>
      </w:rPr>
    </w:lvl>
    <w:lvl w:ilvl="4" w:tplc="21F4F19E" w:tentative="1">
      <w:start w:val="1"/>
      <w:numFmt w:val="lowerLetter"/>
      <w:lvlText w:val="%5."/>
      <w:lvlJc w:val="left"/>
      <w:pPr>
        <w:ind w:left="3600" w:hanging="360"/>
      </w:pPr>
    </w:lvl>
    <w:lvl w:ilvl="5" w:tplc="008C4088" w:tentative="1">
      <w:start w:val="1"/>
      <w:numFmt w:val="lowerRoman"/>
      <w:lvlText w:val="%6."/>
      <w:lvlJc w:val="right"/>
      <w:pPr>
        <w:ind w:left="4320" w:hanging="180"/>
      </w:pPr>
    </w:lvl>
    <w:lvl w:ilvl="6" w:tplc="F3360E00" w:tentative="1">
      <w:start w:val="1"/>
      <w:numFmt w:val="decimal"/>
      <w:lvlText w:val="%7."/>
      <w:lvlJc w:val="left"/>
      <w:pPr>
        <w:ind w:left="5040" w:hanging="360"/>
      </w:pPr>
    </w:lvl>
    <w:lvl w:ilvl="7" w:tplc="80C0E1AE" w:tentative="1">
      <w:start w:val="1"/>
      <w:numFmt w:val="lowerLetter"/>
      <w:lvlText w:val="%8."/>
      <w:lvlJc w:val="left"/>
      <w:pPr>
        <w:ind w:left="5760" w:hanging="360"/>
      </w:pPr>
    </w:lvl>
    <w:lvl w:ilvl="8" w:tplc="8044167C" w:tentative="1">
      <w:start w:val="1"/>
      <w:numFmt w:val="lowerRoman"/>
      <w:lvlText w:val="%9."/>
      <w:lvlJc w:val="right"/>
      <w:pPr>
        <w:ind w:left="6480" w:hanging="180"/>
      </w:pPr>
    </w:lvl>
  </w:abstractNum>
  <w:abstractNum w:abstractNumId="30" w15:restartNumberingAfterBreak="0">
    <w:nsid w:val="216C6A21"/>
    <w:multiLevelType w:val="multilevel"/>
    <w:tmpl w:val="EF0C3CCA"/>
    <w:styleLink w:val="NumrotationAnnexe"/>
    <w:lvl w:ilvl="0">
      <w:start w:val="1"/>
      <w:numFmt w:val="decimal"/>
      <w:pStyle w:val="TitreAnnexe"/>
      <w:lvlText w:val="SCHEDULE %1."/>
      <w:lvlJc w:val="left"/>
      <w:pPr>
        <w:ind w:left="360" w:hanging="360"/>
      </w:pPr>
      <w:rPr>
        <w:rFonts w:hint="default"/>
        <w:b/>
        <w:i w:val="0"/>
        <w:caps/>
      </w:rPr>
    </w:lvl>
    <w:lvl w:ilvl="1">
      <w:start w:val="1"/>
      <w:numFmt w:val="decimal"/>
      <w:lvlText w:val="%1.%2"/>
      <w:lvlJc w:val="left"/>
      <w:pPr>
        <w:tabs>
          <w:tab w:val="num" w:pos="6600"/>
        </w:tabs>
        <w:ind w:left="0" w:firstLine="0"/>
      </w:pPr>
      <w:rPr>
        <w:rFonts w:hint="default"/>
      </w:rPr>
    </w:lvl>
    <w:lvl w:ilvl="2">
      <w:start w:val="1"/>
      <w:numFmt w:val="decimal"/>
      <w:lvlText w:val="%1.%2.%3"/>
      <w:lvlJc w:val="left"/>
      <w:pPr>
        <w:tabs>
          <w:tab w:val="num" w:pos="6600"/>
        </w:tabs>
        <w:ind w:left="0" w:firstLine="0"/>
      </w:pPr>
      <w:rPr>
        <w:rFonts w:hint="default"/>
      </w:rPr>
    </w:lvl>
    <w:lvl w:ilvl="3">
      <w:start w:val="1"/>
      <w:numFmt w:val="decimal"/>
      <w:lvlText w:val="%1.%2.%3.%4"/>
      <w:lvlJc w:val="left"/>
      <w:pPr>
        <w:tabs>
          <w:tab w:val="num" w:pos="6600"/>
        </w:tabs>
        <w:ind w:left="0" w:firstLine="0"/>
      </w:pPr>
      <w:rPr>
        <w:rFonts w:hint="default"/>
      </w:rPr>
    </w:lvl>
    <w:lvl w:ilvl="4">
      <w:start w:val="1"/>
      <w:numFmt w:val="lowerRoman"/>
      <w:lvlText w:val="(%5)"/>
      <w:lvlJc w:val="left"/>
      <w:pPr>
        <w:tabs>
          <w:tab w:val="num" w:pos="8167"/>
        </w:tabs>
        <w:ind w:left="0" w:firstLine="0"/>
      </w:pPr>
      <w:rPr>
        <w:rFonts w:cs="Times New Roman" w:hint="default"/>
        <w:b w:val="0"/>
        <w:i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6901"/>
        </w:tabs>
        <w:ind w:left="0" w:firstLine="0"/>
      </w:pPr>
      <w:rPr>
        <w:rFonts w:hint="default"/>
      </w:rPr>
    </w:lvl>
    <w:lvl w:ilvl="6">
      <w:start w:val="1"/>
      <w:numFmt w:val="decimal"/>
      <w:lvlText w:val="%1.%2.%3.%4.%5.%6.%7"/>
      <w:lvlJc w:val="left"/>
      <w:pPr>
        <w:tabs>
          <w:tab w:val="num" w:pos="7045"/>
        </w:tabs>
        <w:ind w:left="0" w:firstLine="0"/>
      </w:pPr>
      <w:rPr>
        <w:rFonts w:hint="default"/>
      </w:rPr>
    </w:lvl>
    <w:lvl w:ilvl="7">
      <w:start w:val="1"/>
      <w:numFmt w:val="decimal"/>
      <w:lvlText w:val="%1.%2.%3.%4.%5.%6.%7.%8"/>
      <w:lvlJc w:val="left"/>
      <w:pPr>
        <w:tabs>
          <w:tab w:val="num" w:pos="7189"/>
        </w:tabs>
        <w:ind w:left="0" w:firstLine="0"/>
      </w:pPr>
      <w:rPr>
        <w:rFonts w:hint="default"/>
      </w:rPr>
    </w:lvl>
    <w:lvl w:ilvl="8">
      <w:start w:val="1"/>
      <w:numFmt w:val="decimal"/>
      <w:lvlText w:val="%1.%2.%3.%4.%5.%6.%7.%8.%9"/>
      <w:lvlJc w:val="left"/>
      <w:pPr>
        <w:tabs>
          <w:tab w:val="num" w:pos="7333"/>
        </w:tabs>
        <w:ind w:left="0" w:firstLine="0"/>
      </w:pPr>
      <w:rPr>
        <w:rFonts w:hint="default"/>
      </w:rPr>
    </w:lvl>
  </w:abstractNum>
  <w:abstractNum w:abstractNumId="31" w15:restartNumberingAfterBreak="0">
    <w:nsid w:val="21974404"/>
    <w:multiLevelType w:val="hybridMultilevel"/>
    <w:tmpl w:val="E3B2BA60"/>
    <w:lvl w:ilvl="0" w:tplc="0052A44E">
      <w:start w:val="1"/>
      <w:numFmt w:val="decimal"/>
      <w:pStyle w:val="XXXXXXCorpsdetexte"/>
      <w:lvlText w:val="%1.1."/>
      <w:lvlJc w:val="left"/>
      <w:pPr>
        <w:ind w:left="360" w:hanging="360"/>
      </w:pPr>
      <w:rPr>
        <w:rFonts w:ascii="Arial" w:hAnsi="Arial" w:hint="default"/>
        <w:b/>
        <w:i w:val="0"/>
        <w:caps/>
        <w:strike w:val="0"/>
        <w:dstrike w:val="0"/>
        <w:vanish w:val="0"/>
        <w:color w:val="auto"/>
        <w:sz w:val="20"/>
        <w:u w:val="none"/>
        <w:vertAlign w:val="baseline"/>
      </w:rPr>
    </w:lvl>
    <w:lvl w:ilvl="1" w:tplc="BEB4B8E6">
      <w:start w:val="1"/>
      <w:numFmt w:val="lowerLetter"/>
      <w:lvlText w:val="%2."/>
      <w:lvlJc w:val="left"/>
      <w:pPr>
        <w:ind w:left="2291" w:hanging="360"/>
      </w:pPr>
    </w:lvl>
    <w:lvl w:ilvl="2" w:tplc="D95673C2" w:tentative="1">
      <w:start w:val="1"/>
      <w:numFmt w:val="lowerRoman"/>
      <w:lvlText w:val="%3."/>
      <w:lvlJc w:val="right"/>
      <w:pPr>
        <w:ind w:left="3011" w:hanging="180"/>
      </w:pPr>
    </w:lvl>
    <w:lvl w:ilvl="3" w:tplc="77325F48" w:tentative="1">
      <w:start w:val="1"/>
      <w:numFmt w:val="decimal"/>
      <w:lvlText w:val="%4."/>
      <w:lvlJc w:val="left"/>
      <w:pPr>
        <w:ind w:left="3731" w:hanging="360"/>
      </w:pPr>
    </w:lvl>
    <w:lvl w:ilvl="4" w:tplc="BA44534A" w:tentative="1">
      <w:start w:val="1"/>
      <w:numFmt w:val="lowerLetter"/>
      <w:lvlText w:val="%5."/>
      <w:lvlJc w:val="left"/>
      <w:pPr>
        <w:ind w:left="4451" w:hanging="360"/>
      </w:pPr>
    </w:lvl>
    <w:lvl w:ilvl="5" w:tplc="C7EE819C" w:tentative="1">
      <w:start w:val="1"/>
      <w:numFmt w:val="lowerRoman"/>
      <w:lvlText w:val="%6."/>
      <w:lvlJc w:val="right"/>
      <w:pPr>
        <w:ind w:left="5171" w:hanging="180"/>
      </w:pPr>
    </w:lvl>
    <w:lvl w:ilvl="6" w:tplc="B58C7036" w:tentative="1">
      <w:start w:val="1"/>
      <w:numFmt w:val="decimal"/>
      <w:lvlText w:val="%7."/>
      <w:lvlJc w:val="left"/>
      <w:pPr>
        <w:ind w:left="5891" w:hanging="360"/>
      </w:pPr>
    </w:lvl>
    <w:lvl w:ilvl="7" w:tplc="66AE80EA" w:tentative="1">
      <w:start w:val="1"/>
      <w:numFmt w:val="lowerLetter"/>
      <w:lvlText w:val="%8."/>
      <w:lvlJc w:val="left"/>
      <w:pPr>
        <w:ind w:left="6611" w:hanging="360"/>
      </w:pPr>
    </w:lvl>
    <w:lvl w:ilvl="8" w:tplc="34CE136A" w:tentative="1">
      <w:start w:val="1"/>
      <w:numFmt w:val="lowerRoman"/>
      <w:lvlText w:val="%9."/>
      <w:lvlJc w:val="right"/>
      <w:pPr>
        <w:ind w:left="7331" w:hanging="180"/>
      </w:pPr>
    </w:lvl>
  </w:abstractNum>
  <w:abstractNum w:abstractNumId="32" w15:restartNumberingAfterBreak="0">
    <w:nsid w:val="25270DAC"/>
    <w:multiLevelType w:val="hybridMultilevel"/>
    <w:tmpl w:val="5D90CC76"/>
    <w:lvl w:ilvl="0" w:tplc="8D14A5FA">
      <w:start w:val="1"/>
      <w:numFmt w:val="decimal"/>
      <w:lvlText w:val="%1."/>
      <w:lvlJc w:val="left"/>
      <w:pPr>
        <w:ind w:left="720" w:hanging="360"/>
      </w:pPr>
      <w:rPr>
        <w:rFonts w:ascii="Arial" w:hAnsi="Arial" w:hint="default"/>
        <w:b w:val="0"/>
        <w:i w:val="0"/>
        <w:sz w:val="18"/>
      </w:rPr>
    </w:lvl>
    <w:lvl w:ilvl="1" w:tplc="040C0019" w:tentative="1">
      <w:start w:val="1"/>
      <w:numFmt w:val="lowerLetter"/>
      <w:lvlText w:val="%2."/>
      <w:lvlJc w:val="left"/>
      <w:pPr>
        <w:ind w:left="1440" w:hanging="360"/>
      </w:pPr>
    </w:lvl>
    <w:lvl w:ilvl="2" w:tplc="040C000F">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5434451"/>
    <w:multiLevelType w:val="multilevel"/>
    <w:tmpl w:val="080E6EA0"/>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Calibri" w:hAnsi="Calibri" w:cs="Calibri" w:hint="default"/>
        <w:b w:val="0"/>
        <w:i w:val="0"/>
        <w:sz w:val="22"/>
        <w:szCs w:val="22"/>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34" w15:restartNumberingAfterBreak="0">
    <w:nsid w:val="25863F81"/>
    <w:multiLevelType w:val="multilevel"/>
    <w:tmpl w:val="E6420AD2"/>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lvlText w:val="(%3)"/>
      <w:lvlJc w:val="left"/>
      <w:pPr>
        <w:tabs>
          <w:tab w:val="num" w:pos="4407"/>
        </w:tabs>
        <w:ind w:left="440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Text w:val="(%5)"/>
      <w:lvlJc w:val="left"/>
      <w:pPr>
        <w:tabs>
          <w:tab w:val="num" w:pos="2880"/>
        </w:tabs>
        <w:ind w:left="2880" w:hanging="720"/>
      </w:pPr>
      <w:rPr>
        <w:rFonts w:ascii="Calibri" w:hAnsi="Calibri" w:cs="Calibri" w:hint="default"/>
        <w:b w:val="0"/>
        <w:i w:val="0"/>
        <w:caps w:val="0"/>
        <w:strike w:val="0"/>
        <w:dstrike w:val="0"/>
        <w:vanish w:val="0"/>
        <w:color w:val="auto"/>
        <w:sz w:val="22"/>
        <w:szCs w:val="22"/>
        <w:u w:val="none"/>
        <w:vertAlign w:val="baseline"/>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35" w15:restartNumberingAfterBreak="0">
    <w:nsid w:val="26152975"/>
    <w:multiLevelType w:val="hybridMultilevel"/>
    <w:tmpl w:val="4FA02780"/>
    <w:lvl w:ilvl="0" w:tplc="A96AB446">
      <w:start w:val="1"/>
      <w:numFmt w:val="lowerLetter"/>
      <w:lvlText w:val="(%1)"/>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lowerLetter"/>
      <w:lvlText w:val="(%4)"/>
      <w:lvlJc w:val="left"/>
      <w:pPr>
        <w:ind w:left="2880" w:hanging="360"/>
      </w:pPr>
      <w:rPr>
        <w:rFonts w:ascii="Arial" w:hAnsi="Arial" w:hint="default"/>
        <w:b w:val="0"/>
        <w:i w:val="0"/>
        <w:sz w:val="20"/>
      </w:rPr>
    </w:lvl>
    <w:lvl w:ilvl="4" w:tplc="A96AB446"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26C64531"/>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37" w15:restartNumberingAfterBreak="0">
    <w:nsid w:val="27B464F1"/>
    <w:multiLevelType w:val="hybridMultilevel"/>
    <w:tmpl w:val="5FE67148"/>
    <w:lvl w:ilvl="0" w:tplc="A96AB446">
      <w:start w:val="1"/>
      <w:numFmt w:val="bullet"/>
      <w:lvlText w:val="-"/>
      <w:lvlJc w:val="left"/>
      <w:pPr>
        <w:ind w:left="1440" w:hanging="360"/>
      </w:pPr>
      <w:rPr>
        <w:rFonts w:ascii="Times New Roman" w:eastAsia="SimSun" w:hAnsi="Times New Roman" w:cs="Times New Roman" w:hint="default"/>
      </w:rPr>
    </w:lvl>
    <w:lvl w:ilvl="1" w:tplc="040C0019" w:tentative="1">
      <w:start w:val="1"/>
      <w:numFmt w:val="bullet"/>
      <w:lvlText w:val="o"/>
      <w:lvlJc w:val="left"/>
      <w:pPr>
        <w:ind w:left="2160" w:hanging="360"/>
      </w:pPr>
      <w:rPr>
        <w:rFonts w:ascii="Courier New" w:hAnsi="Courier New" w:cs="Courier New" w:hint="default"/>
      </w:rPr>
    </w:lvl>
    <w:lvl w:ilvl="2" w:tplc="040C001B" w:tentative="1">
      <w:start w:val="1"/>
      <w:numFmt w:val="bullet"/>
      <w:lvlText w:val=""/>
      <w:lvlJc w:val="left"/>
      <w:pPr>
        <w:ind w:left="2880" w:hanging="360"/>
      </w:pPr>
      <w:rPr>
        <w:rFonts w:ascii="Wingdings" w:hAnsi="Wingdings" w:hint="default"/>
      </w:rPr>
    </w:lvl>
    <w:lvl w:ilvl="3" w:tplc="040C000F" w:tentative="1">
      <w:start w:val="1"/>
      <w:numFmt w:val="bullet"/>
      <w:lvlText w:val=""/>
      <w:lvlJc w:val="left"/>
      <w:pPr>
        <w:ind w:left="3600" w:hanging="360"/>
      </w:pPr>
      <w:rPr>
        <w:rFonts w:ascii="Symbol" w:hAnsi="Symbol" w:hint="default"/>
      </w:rPr>
    </w:lvl>
    <w:lvl w:ilvl="4" w:tplc="040C0019" w:tentative="1">
      <w:start w:val="1"/>
      <w:numFmt w:val="bullet"/>
      <w:lvlText w:val="o"/>
      <w:lvlJc w:val="left"/>
      <w:pPr>
        <w:ind w:left="4320" w:hanging="360"/>
      </w:pPr>
      <w:rPr>
        <w:rFonts w:ascii="Courier New" w:hAnsi="Courier New" w:cs="Courier New" w:hint="default"/>
      </w:rPr>
    </w:lvl>
    <w:lvl w:ilvl="5" w:tplc="040C001B" w:tentative="1">
      <w:start w:val="1"/>
      <w:numFmt w:val="bullet"/>
      <w:lvlText w:val=""/>
      <w:lvlJc w:val="left"/>
      <w:pPr>
        <w:ind w:left="5040" w:hanging="360"/>
      </w:pPr>
      <w:rPr>
        <w:rFonts w:ascii="Wingdings" w:hAnsi="Wingdings" w:hint="default"/>
      </w:rPr>
    </w:lvl>
    <w:lvl w:ilvl="6" w:tplc="040C000F" w:tentative="1">
      <w:start w:val="1"/>
      <w:numFmt w:val="bullet"/>
      <w:lvlText w:val=""/>
      <w:lvlJc w:val="left"/>
      <w:pPr>
        <w:ind w:left="5760" w:hanging="360"/>
      </w:pPr>
      <w:rPr>
        <w:rFonts w:ascii="Symbol" w:hAnsi="Symbol" w:hint="default"/>
      </w:rPr>
    </w:lvl>
    <w:lvl w:ilvl="7" w:tplc="040C0019" w:tentative="1">
      <w:start w:val="1"/>
      <w:numFmt w:val="bullet"/>
      <w:lvlText w:val="o"/>
      <w:lvlJc w:val="left"/>
      <w:pPr>
        <w:ind w:left="6480" w:hanging="360"/>
      </w:pPr>
      <w:rPr>
        <w:rFonts w:ascii="Courier New" w:hAnsi="Courier New" w:cs="Courier New" w:hint="default"/>
      </w:rPr>
    </w:lvl>
    <w:lvl w:ilvl="8" w:tplc="040C001B" w:tentative="1">
      <w:start w:val="1"/>
      <w:numFmt w:val="bullet"/>
      <w:lvlText w:val=""/>
      <w:lvlJc w:val="left"/>
      <w:pPr>
        <w:ind w:left="7200" w:hanging="360"/>
      </w:pPr>
      <w:rPr>
        <w:rFonts w:ascii="Wingdings" w:hAnsi="Wingdings" w:hint="default"/>
      </w:rPr>
    </w:lvl>
  </w:abstractNum>
  <w:abstractNum w:abstractNumId="38" w15:restartNumberingAfterBreak="0">
    <w:nsid w:val="27CD2B5C"/>
    <w:multiLevelType w:val="hybridMultilevel"/>
    <w:tmpl w:val="4D8A1CA8"/>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2A181DC9"/>
    <w:multiLevelType w:val="hybridMultilevel"/>
    <w:tmpl w:val="A19C47BA"/>
    <w:lvl w:ilvl="0" w:tplc="A96AB446">
      <w:start w:val="1"/>
      <w:numFmt w:val="bullet"/>
      <w:pStyle w:val="Listepuces6"/>
      <w:lvlText w:val="-"/>
      <w:lvlJc w:val="left"/>
      <w:pPr>
        <w:ind w:left="1931" w:hanging="360"/>
      </w:pPr>
      <w:rPr>
        <w:rFonts w:ascii="Arial" w:hAnsi="Arial" w:hint="default"/>
        <w:b w:val="0"/>
        <w:i w:val="0"/>
      </w:rPr>
    </w:lvl>
    <w:lvl w:ilvl="1" w:tplc="040C0019" w:tentative="1">
      <w:start w:val="1"/>
      <w:numFmt w:val="bullet"/>
      <w:lvlText w:val="o"/>
      <w:lvlJc w:val="left"/>
      <w:pPr>
        <w:ind w:left="2651" w:hanging="360"/>
      </w:pPr>
      <w:rPr>
        <w:rFonts w:ascii="Courier New" w:hAnsi="Courier New" w:cs="Courier New" w:hint="default"/>
      </w:rPr>
    </w:lvl>
    <w:lvl w:ilvl="2" w:tplc="040C001B" w:tentative="1">
      <w:start w:val="1"/>
      <w:numFmt w:val="bullet"/>
      <w:lvlText w:val=""/>
      <w:lvlJc w:val="left"/>
      <w:pPr>
        <w:ind w:left="3371" w:hanging="360"/>
      </w:pPr>
      <w:rPr>
        <w:rFonts w:ascii="Wingdings" w:hAnsi="Wingdings" w:hint="default"/>
      </w:rPr>
    </w:lvl>
    <w:lvl w:ilvl="3" w:tplc="040C000F" w:tentative="1">
      <w:start w:val="1"/>
      <w:numFmt w:val="bullet"/>
      <w:lvlText w:val=""/>
      <w:lvlJc w:val="left"/>
      <w:pPr>
        <w:ind w:left="4091" w:hanging="360"/>
      </w:pPr>
      <w:rPr>
        <w:rFonts w:ascii="Symbol" w:hAnsi="Symbol" w:hint="default"/>
      </w:rPr>
    </w:lvl>
    <w:lvl w:ilvl="4" w:tplc="A96AB446" w:tentative="1">
      <w:start w:val="1"/>
      <w:numFmt w:val="bullet"/>
      <w:lvlText w:val="o"/>
      <w:lvlJc w:val="left"/>
      <w:pPr>
        <w:ind w:left="4811" w:hanging="360"/>
      </w:pPr>
      <w:rPr>
        <w:rFonts w:ascii="Courier New" w:hAnsi="Courier New" w:cs="Courier New" w:hint="default"/>
      </w:rPr>
    </w:lvl>
    <w:lvl w:ilvl="5" w:tplc="040C001B" w:tentative="1">
      <w:start w:val="1"/>
      <w:numFmt w:val="bullet"/>
      <w:lvlText w:val=""/>
      <w:lvlJc w:val="left"/>
      <w:pPr>
        <w:ind w:left="5531" w:hanging="360"/>
      </w:pPr>
      <w:rPr>
        <w:rFonts w:ascii="Wingdings" w:hAnsi="Wingdings" w:hint="default"/>
      </w:rPr>
    </w:lvl>
    <w:lvl w:ilvl="6" w:tplc="040C000F" w:tentative="1">
      <w:start w:val="1"/>
      <w:numFmt w:val="bullet"/>
      <w:lvlText w:val=""/>
      <w:lvlJc w:val="left"/>
      <w:pPr>
        <w:ind w:left="6251" w:hanging="360"/>
      </w:pPr>
      <w:rPr>
        <w:rFonts w:ascii="Symbol" w:hAnsi="Symbol" w:hint="default"/>
      </w:rPr>
    </w:lvl>
    <w:lvl w:ilvl="7" w:tplc="040C0019" w:tentative="1">
      <w:start w:val="1"/>
      <w:numFmt w:val="bullet"/>
      <w:lvlText w:val="o"/>
      <w:lvlJc w:val="left"/>
      <w:pPr>
        <w:ind w:left="6971" w:hanging="360"/>
      </w:pPr>
      <w:rPr>
        <w:rFonts w:ascii="Courier New" w:hAnsi="Courier New" w:cs="Courier New" w:hint="default"/>
      </w:rPr>
    </w:lvl>
    <w:lvl w:ilvl="8" w:tplc="040C001B" w:tentative="1">
      <w:start w:val="1"/>
      <w:numFmt w:val="bullet"/>
      <w:lvlText w:val=""/>
      <w:lvlJc w:val="left"/>
      <w:pPr>
        <w:ind w:left="7691" w:hanging="360"/>
      </w:pPr>
      <w:rPr>
        <w:rFonts w:ascii="Wingdings" w:hAnsi="Wingdings" w:hint="default"/>
      </w:rPr>
    </w:lvl>
  </w:abstractNum>
  <w:abstractNum w:abstractNumId="40" w15:restartNumberingAfterBreak="0">
    <w:nsid w:val="2AB3588B"/>
    <w:multiLevelType w:val="hybridMultilevel"/>
    <w:tmpl w:val="6D801E70"/>
    <w:lvl w:ilvl="0" w:tplc="9B28C646">
      <w:start w:val="1"/>
      <w:numFmt w:val="lowerLetter"/>
      <w:lvlText w:val="(%1)"/>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F390881A">
      <w:start w:val="1"/>
      <w:numFmt w:val="lowerLetter"/>
      <w:lvlText w:val="(%4)"/>
      <w:lvlJc w:val="left"/>
      <w:pPr>
        <w:ind w:left="2880" w:hanging="360"/>
      </w:pPr>
      <w:rPr>
        <w:rFonts w:ascii="Calibri" w:hAnsi="Calibri" w:cs="Calibri" w:hint="default"/>
        <w:b w:val="0"/>
        <w:i w:val="0"/>
        <w:sz w:val="22"/>
        <w:szCs w:val="22"/>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2B7263C9"/>
    <w:multiLevelType w:val="hybridMultilevel"/>
    <w:tmpl w:val="A328BCFE"/>
    <w:lvl w:ilvl="0" w:tplc="D6B2F222">
      <w:start w:val="1"/>
      <w:numFmt w:val="lowerLetter"/>
      <w:lvlText w:val="(%1)"/>
      <w:lvlJc w:val="left"/>
      <w:pPr>
        <w:ind w:left="3126" w:hanging="360"/>
      </w:pPr>
      <w:rPr>
        <w:rFonts w:ascii="Calibri" w:hAnsi="Calibri" w:cs="Calibri" w:hint="default"/>
        <w:b w:val="0"/>
        <w:i w:val="0"/>
        <w:sz w:val="22"/>
        <w:szCs w:val="22"/>
      </w:rPr>
    </w:lvl>
    <w:lvl w:ilvl="1" w:tplc="DA48B3FE">
      <w:start w:val="1"/>
      <w:numFmt w:val="lowerLetter"/>
      <w:lvlText w:val="%2."/>
      <w:lvlJc w:val="left"/>
      <w:pPr>
        <w:ind w:left="3846" w:hanging="360"/>
      </w:pPr>
    </w:lvl>
    <w:lvl w:ilvl="2" w:tplc="9C6C6456">
      <w:start w:val="1"/>
      <w:numFmt w:val="lowerRoman"/>
      <w:lvlText w:val="%3."/>
      <w:lvlJc w:val="right"/>
      <w:pPr>
        <w:ind w:left="4566" w:hanging="180"/>
      </w:pPr>
    </w:lvl>
    <w:lvl w:ilvl="3" w:tplc="C3A652D4">
      <w:start w:val="1"/>
      <w:numFmt w:val="decimal"/>
      <w:lvlText w:val="%4."/>
      <w:lvlJc w:val="left"/>
      <w:pPr>
        <w:ind w:left="5286" w:hanging="360"/>
      </w:pPr>
    </w:lvl>
    <w:lvl w:ilvl="4" w:tplc="12AEEFD4">
      <w:start w:val="1"/>
      <w:numFmt w:val="lowerLetter"/>
      <w:lvlText w:val="%5."/>
      <w:lvlJc w:val="left"/>
      <w:pPr>
        <w:ind w:left="6006" w:hanging="360"/>
      </w:pPr>
    </w:lvl>
    <w:lvl w:ilvl="5" w:tplc="576C3B1C" w:tentative="1">
      <w:start w:val="1"/>
      <w:numFmt w:val="lowerRoman"/>
      <w:lvlText w:val="%6."/>
      <w:lvlJc w:val="right"/>
      <w:pPr>
        <w:ind w:left="6726" w:hanging="180"/>
      </w:pPr>
    </w:lvl>
    <w:lvl w:ilvl="6" w:tplc="31480110" w:tentative="1">
      <w:start w:val="1"/>
      <w:numFmt w:val="decimal"/>
      <w:lvlText w:val="%7."/>
      <w:lvlJc w:val="left"/>
      <w:pPr>
        <w:ind w:left="7446" w:hanging="360"/>
      </w:pPr>
    </w:lvl>
    <w:lvl w:ilvl="7" w:tplc="2946E168" w:tentative="1">
      <w:start w:val="1"/>
      <w:numFmt w:val="lowerLetter"/>
      <w:lvlText w:val="%8."/>
      <w:lvlJc w:val="left"/>
      <w:pPr>
        <w:ind w:left="8166" w:hanging="360"/>
      </w:pPr>
    </w:lvl>
    <w:lvl w:ilvl="8" w:tplc="E3F85F50" w:tentative="1">
      <w:start w:val="1"/>
      <w:numFmt w:val="lowerRoman"/>
      <w:lvlText w:val="%9."/>
      <w:lvlJc w:val="right"/>
      <w:pPr>
        <w:ind w:left="8886" w:hanging="180"/>
      </w:pPr>
    </w:lvl>
  </w:abstractNum>
  <w:abstractNum w:abstractNumId="42" w15:restartNumberingAfterBreak="0">
    <w:nsid w:val="2CDA65CE"/>
    <w:multiLevelType w:val="multilevel"/>
    <w:tmpl w:val="D64CB742"/>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43" w15:restartNumberingAfterBreak="0">
    <w:nsid w:val="2D567AC3"/>
    <w:multiLevelType w:val="hybridMultilevel"/>
    <w:tmpl w:val="606C8100"/>
    <w:lvl w:ilvl="0" w:tplc="99164D90">
      <w:start w:val="1"/>
      <w:numFmt w:val="decimal"/>
      <w:lvlText w:val="%1."/>
      <w:lvlJc w:val="left"/>
      <w:pPr>
        <w:ind w:left="720" w:hanging="360"/>
      </w:pPr>
      <w:rPr>
        <w:rFonts w:eastAsia="Times New Roman"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99164D90"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rPr>
        <w:rFonts w:ascii="Arial Gras" w:hAnsi="Arial Gras"/>
        <w:b/>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2F231DA2"/>
    <w:multiLevelType w:val="hybridMultilevel"/>
    <w:tmpl w:val="02F0F734"/>
    <w:lvl w:ilvl="0" w:tplc="A530B4E6">
      <w:start w:val="1"/>
      <w:numFmt w:val="decimal"/>
      <w:lvlText w:val="%1."/>
      <w:lvlJc w:val="left"/>
      <w:pPr>
        <w:ind w:left="720" w:hanging="360"/>
      </w:pPr>
      <w:rPr>
        <w:rFonts w:eastAsia="Times New Roman"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24B245C8">
      <w:start w:val="1"/>
      <w:numFmt w:val="decimal"/>
      <w:lvlText w:val="%7."/>
      <w:lvlJc w:val="left"/>
      <w:pPr>
        <w:ind w:left="5040" w:hanging="360"/>
      </w:pPr>
      <w:rPr>
        <w:rFonts w:ascii="Calibri" w:hAnsi="Calibri" w:cs="Calibri" w:hint="default"/>
        <w:b/>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0C52C20"/>
    <w:multiLevelType w:val="multilevel"/>
    <w:tmpl w:val="DCBC919C"/>
    <w:lvl w:ilvl="0">
      <w:start w:val="1"/>
      <w:numFmt w:val="none"/>
      <w:lvlRestart w:val="0"/>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Roman"/>
      <w:lvlText w:val="(%3)"/>
      <w:lvlJc w:val="left"/>
      <w:pPr>
        <w:tabs>
          <w:tab w:val="num" w:pos="2160"/>
        </w:tabs>
        <w:ind w:left="2160" w:hanging="720"/>
      </w:pPr>
      <w:rPr>
        <w:rFonts w:ascii="Calibri" w:hAnsi="Calibri" w:cs="Calibri" w:hint="default"/>
        <w:b w:val="0"/>
        <w:i w:val="0"/>
        <w:caps w:val="0"/>
        <w:strike w:val="0"/>
        <w:dstrike w:val="0"/>
        <w:vanish w:val="0"/>
        <w:color w:val="auto"/>
        <w:sz w:val="22"/>
        <w:szCs w:val="22"/>
        <w:u w:val="none"/>
        <w:vertAlign w:val="baseline"/>
      </w:rPr>
    </w:lvl>
    <w:lvl w:ilvl="3">
      <w:start w:val="2"/>
      <w:numFmt w:val="upperLetter"/>
      <w:lvlText w:val="(%4)"/>
      <w:lvlJc w:val="left"/>
      <w:pPr>
        <w:tabs>
          <w:tab w:val="num" w:pos="2880"/>
        </w:tabs>
        <w:ind w:left="2880" w:hanging="720"/>
      </w:pPr>
      <w:rPr>
        <w:rFonts w:ascii="Arial" w:hAnsi="Arial" w:cs="Arial" w:hint="default"/>
        <w:b w:val="0"/>
        <w:i w:val="0"/>
        <w:caps w:val="0"/>
        <w:strike w:val="0"/>
        <w:dstrike w:val="0"/>
        <w:vanish w:val="0"/>
        <w:color w:val="auto"/>
        <w:sz w:val="20"/>
        <w:szCs w:val="20"/>
        <w:u w:val="none"/>
        <w:vertAlign w:val="baseline"/>
      </w:rPr>
    </w:lvl>
    <w:lvl w:ilvl="4">
      <w:start w:val="1"/>
      <w:numFmt w:val="decimal"/>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6" w15:restartNumberingAfterBreak="0">
    <w:nsid w:val="317C23D1"/>
    <w:multiLevelType w:val="multilevel"/>
    <w:tmpl w:val="A6349A44"/>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4452"/>
        </w:tabs>
        <w:ind w:left="4452"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47" w15:restartNumberingAfterBreak="0">
    <w:nsid w:val="31F5328F"/>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48" w15:restartNumberingAfterBreak="0">
    <w:nsid w:val="335215D1"/>
    <w:multiLevelType w:val="hybridMultilevel"/>
    <w:tmpl w:val="4D8A1CA8"/>
    <w:name w:val="dd2222"/>
    <w:lvl w:ilvl="0" w:tplc="326A7116">
      <w:start w:val="1"/>
      <w:numFmt w:val="lowerRoman"/>
      <w:lvlText w:val="(%1)"/>
      <w:lvlJc w:val="left"/>
      <w:pPr>
        <w:ind w:left="1440" w:hanging="360"/>
      </w:pPr>
      <w:rPr>
        <w:rFonts w:hint="default"/>
      </w:rPr>
    </w:lvl>
    <w:lvl w:ilvl="1" w:tplc="E16A4410" w:tentative="1">
      <w:start w:val="1"/>
      <w:numFmt w:val="lowerLetter"/>
      <w:lvlText w:val="%2."/>
      <w:lvlJc w:val="left"/>
      <w:pPr>
        <w:ind w:left="2160" w:hanging="360"/>
      </w:pPr>
    </w:lvl>
    <w:lvl w:ilvl="2" w:tplc="A1A6E238" w:tentative="1">
      <w:start w:val="1"/>
      <w:numFmt w:val="lowerRoman"/>
      <w:lvlText w:val="%3."/>
      <w:lvlJc w:val="right"/>
      <w:pPr>
        <w:ind w:left="2880" w:hanging="180"/>
      </w:pPr>
    </w:lvl>
    <w:lvl w:ilvl="3" w:tplc="FF62E5A0" w:tentative="1">
      <w:start w:val="1"/>
      <w:numFmt w:val="decimal"/>
      <w:lvlText w:val="%4."/>
      <w:lvlJc w:val="left"/>
      <w:pPr>
        <w:ind w:left="3600" w:hanging="360"/>
      </w:pPr>
    </w:lvl>
    <w:lvl w:ilvl="4" w:tplc="AFE80880" w:tentative="1">
      <w:start w:val="1"/>
      <w:numFmt w:val="lowerLetter"/>
      <w:lvlText w:val="%5."/>
      <w:lvlJc w:val="left"/>
      <w:pPr>
        <w:ind w:left="4320" w:hanging="360"/>
      </w:pPr>
    </w:lvl>
    <w:lvl w:ilvl="5" w:tplc="7A38560A" w:tentative="1">
      <w:start w:val="1"/>
      <w:numFmt w:val="lowerRoman"/>
      <w:lvlText w:val="%6."/>
      <w:lvlJc w:val="right"/>
      <w:pPr>
        <w:ind w:left="5040" w:hanging="180"/>
      </w:pPr>
    </w:lvl>
    <w:lvl w:ilvl="6" w:tplc="1C1246B8" w:tentative="1">
      <w:start w:val="1"/>
      <w:numFmt w:val="decimal"/>
      <w:lvlText w:val="%7."/>
      <w:lvlJc w:val="left"/>
      <w:pPr>
        <w:ind w:left="5760" w:hanging="360"/>
      </w:pPr>
    </w:lvl>
    <w:lvl w:ilvl="7" w:tplc="4DC4C57E" w:tentative="1">
      <w:start w:val="1"/>
      <w:numFmt w:val="lowerLetter"/>
      <w:lvlText w:val="%8."/>
      <w:lvlJc w:val="left"/>
      <w:pPr>
        <w:ind w:left="6480" w:hanging="360"/>
      </w:pPr>
    </w:lvl>
    <w:lvl w:ilvl="8" w:tplc="24B21530" w:tentative="1">
      <w:start w:val="1"/>
      <w:numFmt w:val="lowerRoman"/>
      <w:lvlText w:val="%9."/>
      <w:lvlJc w:val="right"/>
      <w:pPr>
        <w:ind w:left="7200" w:hanging="180"/>
      </w:pPr>
    </w:lvl>
  </w:abstractNum>
  <w:abstractNum w:abstractNumId="49" w15:restartNumberingAfterBreak="0">
    <w:nsid w:val="338372FF"/>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50" w15:restartNumberingAfterBreak="0">
    <w:nsid w:val="33E2330E"/>
    <w:multiLevelType w:val="multilevel"/>
    <w:tmpl w:val="C88C3F34"/>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Roman"/>
      <w:lvlText w:val="(%3)"/>
      <w:lvlJc w:val="left"/>
      <w:pPr>
        <w:tabs>
          <w:tab w:val="num" w:pos="1417"/>
        </w:tabs>
        <w:ind w:left="1417" w:hanging="708"/>
      </w:pPr>
      <w:rPr>
        <w:rFonts w:ascii="Calibri" w:eastAsia="Arial Unicode MS" w:hAnsi="Calibri" w:cs="Calibri" w:hint="default"/>
        <w:b w:val="0"/>
        <w:i w:val="0"/>
      </w:rPr>
    </w:lvl>
    <w:lvl w:ilvl="3">
      <w:start w:val="1"/>
      <w:numFmt w:val="lowerRoman"/>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33E94282"/>
    <w:multiLevelType w:val="hybridMultilevel"/>
    <w:tmpl w:val="6F06CBB6"/>
    <w:lvl w:ilvl="0" w:tplc="9F6440E6">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52" w15:restartNumberingAfterBreak="0">
    <w:nsid w:val="33FF020B"/>
    <w:multiLevelType w:val="multilevel"/>
    <w:tmpl w:val="3C3C48E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Calibri" w:hAnsi="Calibri" w:cs="Calibri" w:hint="default"/>
        <w:b w:val="0"/>
        <w:i w:val="0"/>
        <w:caps w:val="0"/>
        <w:strike w:val="0"/>
        <w:dstrike w:val="0"/>
        <w:vanish w:val="0"/>
        <w:color w:val="auto"/>
        <w:sz w:val="22"/>
        <w:szCs w:val="22"/>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53" w15:restartNumberingAfterBreak="0">
    <w:nsid w:val="354A1B88"/>
    <w:multiLevelType w:val="hybridMultilevel"/>
    <w:tmpl w:val="73D08102"/>
    <w:lvl w:ilvl="0" w:tplc="C4569DA6">
      <w:start w:val="1"/>
      <w:numFmt w:val="lowerLetter"/>
      <w:pStyle w:val="Heading4"/>
      <w:lvlText w:val="(%1)"/>
      <w:lvlJc w:val="left"/>
      <w:pPr>
        <w:ind w:left="1080" w:hanging="360"/>
      </w:pPr>
      <w:rPr>
        <w:rFonts w:ascii="Calibri" w:hAnsi="Calibri" w:cs="Calibri"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A96AB446"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3768503F"/>
    <w:multiLevelType w:val="hybridMultilevel"/>
    <w:tmpl w:val="785E3F0E"/>
    <w:lvl w:ilvl="0" w:tplc="A96AB446">
      <w:start w:val="1"/>
      <w:numFmt w:val="lowerRoman"/>
      <w:lvlText w:val="(%1)"/>
      <w:lvlJc w:val="left"/>
      <w:pPr>
        <w:ind w:left="2134" w:hanging="360"/>
      </w:pPr>
      <w:rPr>
        <w:rFonts w:hint="default"/>
      </w:rPr>
    </w:lvl>
    <w:lvl w:ilvl="1" w:tplc="040C0019" w:tentative="1">
      <w:start w:val="1"/>
      <w:numFmt w:val="lowerLetter"/>
      <w:lvlText w:val="%2."/>
      <w:lvlJc w:val="left"/>
      <w:pPr>
        <w:ind w:left="2854" w:hanging="360"/>
      </w:pPr>
    </w:lvl>
    <w:lvl w:ilvl="2" w:tplc="040C001B" w:tentative="1">
      <w:start w:val="1"/>
      <w:numFmt w:val="lowerRoman"/>
      <w:lvlText w:val="%3."/>
      <w:lvlJc w:val="right"/>
      <w:pPr>
        <w:ind w:left="3574" w:hanging="180"/>
      </w:pPr>
    </w:lvl>
    <w:lvl w:ilvl="3" w:tplc="040C000F" w:tentative="1">
      <w:start w:val="1"/>
      <w:numFmt w:val="decimal"/>
      <w:lvlText w:val="%4."/>
      <w:lvlJc w:val="left"/>
      <w:pPr>
        <w:ind w:left="4294" w:hanging="360"/>
      </w:pPr>
    </w:lvl>
    <w:lvl w:ilvl="4" w:tplc="040C0019" w:tentative="1">
      <w:start w:val="1"/>
      <w:numFmt w:val="lowerLetter"/>
      <w:lvlText w:val="%5."/>
      <w:lvlJc w:val="left"/>
      <w:pPr>
        <w:ind w:left="5014" w:hanging="360"/>
      </w:pPr>
    </w:lvl>
    <w:lvl w:ilvl="5" w:tplc="040C001B" w:tentative="1">
      <w:start w:val="1"/>
      <w:numFmt w:val="lowerRoman"/>
      <w:lvlText w:val="%6."/>
      <w:lvlJc w:val="right"/>
      <w:pPr>
        <w:ind w:left="5734" w:hanging="180"/>
      </w:pPr>
    </w:lvl>
    <w:lvl w:ilvl="6" w:tplc="040C000F" w:tentative="1">
      <w:start w:val="1"/>
      <w:numFmt w:val="decimal"/>
      <w:lvlText w:val="%7."/>
      <w:lvlJc w:val="left"/>
      <w:pPr>
        <w:ind w:left="6454" w:hanging="360"/>
      </w:pPr>
    </w:lvl>
    <w:lvl w:ilvl="7" w:tplc="040C0019" w:tentative="1">
      <w:start w:val="1"/>
      <w:numFmt w:val="lowerLetter"/>
      <w:lvlText w:val="%8."/>
      <w:lvlJc w:val="left"/>
      <w:pPr>
        <w:ind w:left="7174" w:hanging="360"/>
      </w:pPr>
    </w:lvl>
    <w:lvl w:ilvl="8" w:tplc="040C001B" w:tentative="1">
      <w:start w:val="1"/>
      <w:numFmt w:val="lowerRoman"/>
      <w:lvlText w:val="%9."/>
      <w:lvlJc w:val="right"/>
      <w:pPr>
        <w:ind w:left="7894" w:hanging="180"/>
      </w:pPr>
    </w:lvl>
  </w:abstractNum>
  <w:abstractNum w:abstractNumId="55" w15:restartNumberingAfterBreak="0">
    <w:nsid w:val="37C95724"/>
    <w:multiLevelType w:val="multilevel"/>
    <w:tmpl w:val="E812C042"/>
    <w:styleLink w:val="Test"/>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7E45A54"/>
    <w:multiLevelType w:val="hybridMultilevel"/>
    <w:tmpl w:val="8E9A1A2C"/>
    <w:lvl w:ilvl="0" w:tplc="68DC5904">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57" w15:restartNumberingAfterBreak="0">
    <w:nsid w:val="39F65E99"/>
    <w:multiLevelType w:val="multilevel"/>
    <w:tmpl w:val="005AD2FE"/>
    <w:styleLink w:val="Numrotation-i"/>
    <w:lvl w:ilvl="0">
      <w:start w:val="1"/>
      <w:numFmt w:val="lowerRoman"/>
      <w:pStyle w:val="ListBullet3"/>
      <w:lvlText w:val="(%1)"/>
      <w:lvlJc w:val="left"/>
      <w:pPr>
        <w:tabs>
          <w:tab w:val="num" w:pos="1208"/>
        </w:tabs>
        <w:ind w:left="1208" w:hanging="357"/>
      </w:pPr>
      <w:rPr>
        <w:rFonts w:hint="default"/>
      </w:rPr>
    </w:lvl>
    <w:lvl w:ilvl="1">
      <w:start w:val="1"/>
      <w:numFmt w:val="lowerLetter"/>
      <w:lvlText w:val="%2."/>
      <w:lvlJc w:val="left"/>
      <w:pPr>
        <w:ind w:left="1208" w:hanging="357"/>
      </w:pPr>
      <w:rPr>
        <w:rFonts w:hint="default"/>
      </w:rPr>
    </w:lvl>
    <w:lvl w:ilvl="2">
      <w:start w:val="1"/>
      <w:numFmt w:val="lowerRoman"/>
      <w:lvlText w:val="%3."/>
      <w:lvlJc w:val="righ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righ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right"/>
      <w:pPr>
        <w:ind w:left="1208" w:hanging="357"/>
      </w:pPr>
      <w:rPr>
        <w:rFonts w:hint="default"/>
      </w:rPr>
    </w:lvl>
  </w:abstractNum>
  <w:abstractNum w:abstractNumId="58" w15:restartNumberingAfterBreak="0">
    <w:nsid w:val="3BBC5668"/>
    <w:multiLevelType w:val="multilevel"/>
    <w:tmpl w:val="E724F2F4"/>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4452"/>
        </w:tabs>
        <w:ind w:left="4452"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59" w15:restartNumberingAfterBreak="0">
    <w:nsid w:val="3E4E095F"/>
    <w:multiLevelType w:val="multilevel"/>
    <w:tmpl w:val="C240C04C"/>
    <w:lvl w:ilvl="0">
      <w:start w:val="1"/>
      <w:numFmt w:val="none"/>
      <w:pStyle w:val="Definition1"/>
      <w:suff w:val="nothing"/>
      <w:lvlText w:val="%1"/>
      <w:lvlJc w:val="left"/>
      <w:pPr>
        <w:ind w:left="0" w:firstLine="0"/>
      </w:pPr>
      <w:rPr>
        <w:rFonts w:hint="default"/>
      </w:rPr>
    </w:lvl>
    <w:lvl w:ilvl="1">
      <w:start w:val="1"/>
      <w:numFmt w:val="lowerLetter"/>
      <w:pStyle w:val="Definition2"/>
      <w:lvlText w:val="(%2)"/>
      <w:lvlJc w:val="left"/>
      <w:pPr>
        <w:tabs>
          <w:tab w:val="num" w:pos="720"/>
        </w:tabs>
        <w:ind w:left="720" w:hanging="720"/>
      </w:pPr>
      <w:rPr>
        <w:rFonts w:hint="default"/>
      </w:rPr>
    </w:lvl>
    <w:lvl w:ilvl="2">
      <w:start w:val="2"/>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160"/>
        </w:tabs>
        <w:ind w:left="2160" w:hanging="720"/>
      </w:pPr>
      <w:rPr>
        <w:rFonts w:hint="default"/>
      </w:rPr>
    </w:lvl>
    <w:lvl w:ilvl="4">
      <w:start w:val="1"/>
      <w:numFmt w:val="decimal"/>
      <w:pStyle w:val="Definition5"/>
      <w:lvlText w:val="(%5)"/>
      <w:lvlJc w:val="left"/>
      <w:pPr>
        <w:tabs>
          <w:tab w:val="num" w:pos="2880"/>
        </w:tabs>
        <w:ind w:left="2880" w:hanging="720"/>
      </w:pPr>
      <w:rPr>
        <w:rFonts w:hint="default"/>
      </w:rPr>
    </w:lvl>
    <w:lvl w:ilvl="5">
      <w:start w:val="27"/>
      <w:numFmt w:val="lowerLetter"/>
      <w:pStyle w:val="Definition6"/>
      <w:lvlText w:val="(%6)"/>
      <w:lvlJc w:val="left"/>
      <w:pPr>
        <w:tabs>
          <w:tab w:val="num" w:pos="3600"/>
        </w:tabs>
        <w:ind w:left="3600" w:hanging="720"/>
      </w:pPr>
      <w:rPr>
        <w:rFonts w:hint="default"/>
      </w:rPr>
    </w:lvl>
    <w:lvl w:ilvl="6">
      <w:start w:val="1"/>
      <w:numFmt w:val="upperRoman"/>
      <w:pStyle w:val="Definition7"/>
      <w:lvlText w:val="(%7)"/>
      <w:lvlJc w:val="left"/>
      <w:pPr>
        <w:tabs>
          <w:tab w:val="num" w:pos="4320"/>
        </w:tabs>
        <w:ind w:left="4320" w:hanging="720"/>
      </w:pPr>
      <w:rPr>
        <w:rFonts w:hint="default"/>
      </w:rPr>
    </w:lvl>
    <w:lvl w:ilvl="7">
      <w:start w:val="1"/>
      <w:numFmt w:val="lowerLetter"/>
      <w:pStyle w:val="Definition8"/>
      <w:lvlText w:val="(%8)"/>
      <w:lvlJc w:val="left"/>
      <w:pPr>
        <w:tabs>
          <w:tab w:val="num" w:pos="5040"/>
        </w:tabs>
        <w:ind w:left="5040" w:hanging="720"/>
      </w:pPr>
      <w:rPr>
        <w:rFonts w:hint="default"/>
      </w:rPr>
    </w:lvl>
    <w:lvl w:ilvl="8">
      <w:start w:val="1"/>
      <w:numFmt w:val="lowerRoman"/>
      <w:pStyle w:val="Definition9"/>
      <w:lvlText w:val="(%9)"/>
      <w:lvlJc w:val="left"/>
      <w:pPr>
        <w:tabs>
          <w:tab w:val="num" w:pos="5760"/>
        </w:tabs>
        <w:ind w:left="5760" w:hanging="720"/>
      </w:pPr>
      <w:rPr>
        <w:rFonts w:hint="default"/>
      </w:rPr>
    </w:lvl>
  </w:abstractNum>
  <w:abstractNum w:abstractNumId="60" w15:restartNumberingAfterBreak="0">
    <w:nsid w:val="3FD21C5E"/>
    <w:multiLevelType w:val="hybridMultilevel"/>
    <w:tmpl w:val="77846376"/>
    <w:lvl w:ilvl="0" w:tplc="1E7CBDB8">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61" w15:restartNumberingAfterBreak="0">
    <w:nsid w:val="420E53DD"/>
    <w:multiLevelType w:val="multilevel"/>
    <w:tmpl w:val="2DF8DF7A"/>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Calibri" w:hAnsi="Calibri" w:cs="Calibri"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62" w15:restartNumberingAfterBreak="0">
    <w:nsid w:val="42B14279"/>
    <w:multiLevelType w:val="multilevel"/>
    <w:tmpl w:val="A1EED5FC"/>
    <w:lvl w:ilvl="0">
      <w:start w:val="1"/>
      <w:numFmt w:val="decimal"/>
      <w:pStyle w:val="ListLegal1"/>
      <w:lvlText w:val="%1."/>
      <w:lvlJc w:val="left"/>
      <w:pPr>
        <w:tabs>
          <w:tab w:val="num" w:pos="624"/>
        </w:tabs>
        <w:ind w:left="624" w:hanging="624"/>
      </w:pPr>
      <w:rPr>
        <w:rFonts w:hint="default"/>
        <w:b w:val="0"/>
        <w:i w:val="0"/>
        <w:sz w:val="20"/>
      </w:rPr>
    </w:lvl>
    <w:lvl w:ilvl="1">
      <w:start w:val="1"/>
      <w:numFmt w:val="decimal"/>
      <w:lvlText w:val="%1.%2"/>
      <w:lvlJc w:val="left"/>
      <w:pPr>
        <w:tabs>
          <w:tab w:val="num" w:pos="624"/>
        </w:tabs>
        <w:ind w:left="624" w:hanging="624"/>
      </w:pPr>
      <w:rPr>
        <w:rFonts w:hint="default"/>
        <w:b w:val="0"/>
        <w:i w:val="0"/>
        <w:sz w:val="20"/>
      </w:rPr>
    </w:lvl>
    <w:lvl w:ilvl="2">
      <w:start w:val="1"/>
      <w:numFmt w:val="decimal"/>
      <w:pStyle w:val="ListLegal1"/>
      <w:lvlText w:val="%1.%2.%3"/>
      <w:lvlJc w:val="left"/>
      <w:pPr>
        <w:tabs>
          <w:tab w:val="num" w:pos="1417"/>
        </w:tabs>
        <w:ind w:left="1417" w:hanging="793"/>
      </w:pPr>
      <w:rPr>
        <w:rFonts w:hint="default"/>
        <w:b w:val="0"/>
        <w:i w:val="0"/>
        <w:sz w:val="18"/>
      </w:rPr>
    </w:lvl>
    <w:lvl w:ilvl="3">
      <w:start w:val="1"/>
      <w:numFmt w:val="decimal"/>
      <w:lvlText w:val="(%4)"/>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3" w15:restartNumberingAfterBreak="0">
    <w:nsid w:val="43E26A98"/>
    <w:multiLevelType w:val="hybridMultilevel"/>
    <w:tmpl w:val="967815BA"/>
    <w:name w:val="List_6"/>
    <w:lvl w:ilvl="0" w:tplc="5EB48B9A">
      <w:start w:val="1"/>
      <w:numFmt w:val="decimal"/>
      <w:lvlText w:val="%1."/>
      <w:lvlJc w:val="left"/>
      <w:pPr>
        <w:ind w:left="720" w:hanging="360"/>
      </w:pPr>
      <w:rPr>
        <w:rFonts w:eastAsia="Times New Roman" w:hint="default"/>
        <w:b/>
        <w:color w:val="auto"/>
      </w:rPr>
    </w:lvl>
    <w:lvl w:ilvl="1" w:tplc="0F1AAEA2" w:tentative="1">
      <w:start w:val="1"/>
      <w:numFmt w:val="lowerLetter"/>
      <w:lvlText w:val="%2."/>
      <w:lvlJc w:val="left"/>
      <w:pPr>
        <w:ind w:left="1440" w:hanging="360"/>
      </w:pPr>
    </w:lvl>
    <w:lvl w:ilvl="2" w:tplc="30D82A66" w:tentative="1">
      <w:start w:val="1"/>
      <w:numFmt w:val="lowerRoman"/>
      <w:lvlText w:val="%3."/>
      <w:lvlJc w:val="right"/>
      <w:pPr>
        <w:ind w:left="2160" w:hanging="180"/>
      </w:pPr>
    </w:lvl>
    <w:lvl w:ilvl="3" w:tplc="ED22D8EC" w:tentative="1">
      <w:start w:val="1"/>
      <w:numFmt w:val="decimal"/>
      <w:lvlText w:val="%4."/>
      <w:lvlJc w:val="left"/>
      <w:pPr>
        <w:ind w:left="2880" w:hanging="360"/>
      </w:pPr>
    </w:lvl>
    <w:lvl w:ilvl="4" w:tplc="8CEA8154" w:tentative="1">
      <w:start w:val="1"/>
      <w:numFmt w:val="lowerLetter"/>
      <w:lvlText w:val="%5."/>
      <w:lvlJc w:val="left"/>
      <w:pPr>
        <w:ind w:left="3600" w:hanging="360"/>
      </w:pPr>
    </w:lvl>
    <w:lvl w:ilvl="5" w:tplc="D7905E4C" w:tentative="1">
      <w:start w:val="1"/>
      <w:numFmt w:val="lowerRoman"/>
      <w:lvlText w:val="%6."/>
      <w:lvlJc w:val="right"/>
      <w:pPr>
        <w:ind w:left="4320" w:hanging="180"/>
      </w:pPr>
    </w:lvl>
    <w:lvl w:ilvl="6" w:tplc="E1762A64">
      <w:start w:val="1"/>
      <w:numFmt w:val="decimal"/>
      <w:lvlText w:val="%7."/>
      <w:lvlJc w:val="left"/>
      <w:pPr>
        <w:ind w:left="5040" w:hanging="360"/>
      </w:pPr>
      <w:rPr>
        <w:rFonts w:ascii="Arial Gras" w:hAnsi="Arial Gras"/>
        <w:b/>
      </w:rPr>
    </w:lvl>
    <w:lvl w:ilvl="7" w:tplc="C0B2EB06">
      <w:start w:val="1"/>
      <w:numFmt w:val="lowerLetter"/>
      <w:lvlText w:val="%8."/>
      <w:lvlJc w:val="left"/>
      <w:pPr>
        <w:ind w:left="5760" w:hanging="360"/>
      </w:pPr>
    </w:lvl>
    <w:lvl w:ilvl="8" w:tplc="E09EC806" w:tentative="1">
      <w:start w:val="1"/>
      <w:numFmt w:val="lowerRoman"/>
      <w:lvlText w:val="%9."/>
      <w:lvlJc w:val="right"/>
      <w:pPr>
        <w:ind w:left="6480" w:hanging="180"/>
      </w:pPr>
    </w:lvl>
  </w:abstractNum>
  <w:abstractNum w:abstractNumId="64" w15:restartNumberingAfterBreak="0">
    <w:nsid w:val="4529786B"/>
    <w:multiLevelType w:val="multilevel"/>
    <w:tmpl w:val="52CCE706"/>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Calibri" w:hAnsi="Calibri" w:cs="Calibri" w:hint="default"/>
        <w:b w:val="0"/>
        <w:i w:val="0"/>
        <w:sz w:val="22"/>
        <w:szCs w:val="22"/>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65" w15:restartNumberingAfterBreak="0">
    <w:nsid w:val="45964C1C"/>
    <w:multiLevelType w:val="hybridMultilevel"/>
    <w:tmpl w:val="222EAE0E"/>
    <w:lvl w:ilvl="0" w:tplc="BD5850CE">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Arial" w:eastAsia="SimSun" w:hAnsi="Arial" w:cs="Arial"/>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66" w15:restartNumberingAfterBreak="0">
    <w:nsid w:val="459B07F5"/>
    <w:multiLevelType w:val="multilevel"/>
    <w:tmpl w:val="8A8449B0"/>
    <w:lvl w:ilvl="0">
      <w:start w:val="1"/>
      <w:numFmt w:val="decimal"/>
      <w:pStyle w:val="Heading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pStyle w:val="Heading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6666A95"/>
    <w:multiLevelType w:val="multilevel"/>
    <w:tmpl w:val="FCDE759E"/>
    <w:styleLink w:val="NumTest"/>
    <w:lvl w:ilvl="0">
      <w:start w:val="1"/>
      <w:numFmt w:val="decimal"/>
      <w:pStyle w:val="T1"/>
      <w:lvlText w:val="%1."/>
      <w:lvlJc w:val="left"/>
      <w:pPr>
        <w:ind w:left="720" w:hanging="720"/>
      </w:pPr>
      <w:rPr>
        <w:rFonts w:ascii="Arial Gras" w:hAnsi="Arial Gras" w:hint="default"/>
        <w:b/>
        <w:i w:val="0"/>
      </w:rPr>
    </w:lvl>
    <w:lvl w:ilvl="1">
      <w:start w:val="1"/>
      <w:numFmt w:val="decimal"/>
      <w:pStyle w:val="T2"/>
      <w:lvlText w:val="%1.%2"/>
      <w:lvlJc w:val="left"/>
      <w:pPr>
        <w:ind w:left="720" w:hanging="360"/>
      </w:pPr>
      <w:rPr>
        <w:rFonts w:ascii="Arial Gras" w:hAnsi="Arial Gras" w:hint="default"/>
        <w:b/>
        <w:i w:val="0"/>
      </w:rPr>
    </w:lvl>
    <w:lvl w:ilvl="2">
      <w:start w:val="1"/>
      <w:numFmt w:val="decimal"/>
      <w:pStyle w:val="T3"/>
      <w:lvlText w:val="%1.%2.%3"/>
      <w:lvlJc w:val="left"/>
      <w:pPr>
        <w:ind w:left="720" w:firstLine="0"/>
      </w:pPr>
      <w:rPr>
        <w:rFonts w:ascii="Arial" w:hAnsi="Arial" w:hint="default"/>
      </w:rPr>
    </w:lvl>
    <w:lvl w:ilvl="3">
      <w:start w:val="1"/>
      <w:numFmt w:val="lowerLetter"/>
      <w:pStyle w:val="T4"/>
      <w:lvlText w:val="(%4)"/>
      <w:lvlJc w:val="left"/>
      <w:pPr>
        <w:ind w:left="720" w:firstLine="0"/>
      </w:pPr>
      <w:rPr>
        <w:rFonts w:ascii="Arial" w:hAnsi="Arial" w:hint="default"/>
      </w:rPr>
    </w:lvl>
    <w:lvl w:ilvl="4">
      <w:start w:val="1"/>
      <w:numFmt w:val="lowerRoman"/>
      <w:pStyle w:val="T5"/>
      <w:lvlText w:val="(%5)"/>
      <w:lvlJc w:val="left"/>
      <w:pPr>
        <w:ind w:left="1758" w:hanging="340"/>
      </w:pPr>
      <w:rPr>
        <w:rFonts w:ascii="Arial" w:hAnsi="Aria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67B2A95"/>
    <w:multiLevelType w:val="multilevel"/>
    <w:tmpl w:val="D26E484C"/>
    <w:styleLink w:val="Numrotation-styleromaini"/>
    <w:lvl w:ilvl="0">
      <w:start w:val="1"/>
      <w:numFmt w:val="lowerRoman"/>
      <w:lvlText w:val="(%1)"/>
      <w:lvlJc w:val="left"/>
      <w:pPr>
        <w:tabs>
          <w:tab w:val="num" w:pos="1213"/>
        </w:tabs>
        <w:ind w:left="1211"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480C462F"/>
    <w:multiLevelType w:val="hybridMultilevel"/>
    <w:tmpl w:val="AB02130A"/>
    <w:lvl w:ilvl="0" w:tplc="A57C13D2">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70" w15:restartNumberingAfterBreak="0">
    <w:nsid w:val="4C4B2AEA"/>
    <w:multiLevelType w:val="multilevel"/>
    <w:tmpl w:val="0B62022C"/>
    <w:name w:val="List_5"/>
    <w:lvl w:ilvl="0">
      <w:start w:val="1"/>
      <w:numFmt w:val="lowerLetter"/>
      <w:pStyle w:val="ListAlpha1"/>
      <w:lvlText w:val="(%1)"/>
      <w:lvlJc w:val="left"/>
      <w:pPr>
        <w:tabs>
          <w:tab w:val="num" w:pos="624"/>
        </w:tabs>
        <w:ind w:left="624" w:hanging="624"/>
      </w:pPr>
      <w:rPr>
        <w:rFonts w:hint="default"/>
        <w:b w:val="0"/>
        <w:i w:val="0"/>
        <w:sz w:val="20"/>
      </w:rPr>
    </w:lvl>
    <w:lvl w:ilvl="1">
      <w:start w:val="1"/>
      <w:numFmt w:val="lowerLetter"/>
      <w:pStyle w:val="ListAlpha2"/>
      <w:lvlText w:val="(%2)"/>
      <w:lvlJc w:val="left"/>
      <w:pPr>
        <w:tabs>
          <w:tab w:val="num" w:pos="1502"/>
        </w:tabs>
        <w:ind w:left="1502" w:hanging="793"/>
      </w:pPr>
      <w:rPr>
        <w:rFonts w:hint="default"/>
        <w:b w:val="0"/>
        <w:i w:val="0"/>
        <w:sz w:val="20"/>
      </w:rPr>
    </w:lvl>
    <w:lvl w:ilvl="2">
      <w:start w:val="1"/>
      <w:numFmt w:val="lowerLetter"/>
      <w:pStyle w:val="ListAlpha3"/>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15:restartNumberingAfterBreak="0">
    <w:nsid w:val="4DE06129"/>
    <w:multiLevelType w:val="hybridMultilevel"/>
    <w:tmpl w:val="3724D9C4"/>
    <w:name w:val="List"/>
    <w:lvl w:ilvl="0" w:tplc="F75647A8">
      <w:start w:val="1"/>
      <w:numFmt w:val="lowerRoman"/>
      <w:lvlText w:val="(%1)"/>
      <w:lvlJc w:val="left"/>
      <w:pPr>
        <w:ind w:left="4308" w:hanging="360"/>
      </w:pPr>
      <w:rPr>
        <w:rFonts w:hint="default"/>
      </w:rPr>
    </w:lvl>
    <w:lvl w:ilvl="1" w:tplc="615C9DF0" w:tentative="1">
      <w:start w:val="1"/>
      <w:numFmt w:val="lowerLetter"/>
      <w:lvlText w:val="%2."/>
      <w:lvlJc w:val="left"/>
      <w:pPr>
        <w:ind w:left="5028" w:hanging="360"/>
      </w:pPr>
    </w:lvl>
    <w:lvl w:ilvl="2" w:tplc="88629700" w:tentative="1">
      <w:start w:val="1"/>
      <w:numFmt w:val="lowerRoman"/>
      <w:lvlText w:val="%3."/>
      <w:lvlJc w:val="right"/>
      <w:pPr>
        <w:ind w:left="5748" w:hanging="180"/>
      </w:pPr>
    </w:lvl>
    <w:lvl w:ilvl="3" w:tplc="5A609BA2" w:tentative="1">
      <w:start w:val="1"/>
      <w:numFmt w:val="decimal"/>
      <w:lvlText w:val="%4."/>
      <w:lvlJc w:val="left"/>
      <w:pPr>
        <w:ind w:left="6468" w:hanging="360"/>
      </w:pPr>
    </w:lvl>
    <w:lvl w:ilvl="4" w:tplc="271E073C" w:tentative="1">
      <w:start w:val="1"/>
      <w:numFmt w:val="lowerLetter"/>
      <w:lvlText w:val="%5."/>
      <w:lvlJc w:val="left"/>
      <w:pPr>
        <w:ind w:left="7188" w:hanging="360"/>
      </w:pPr>
    </w:lvl>
    <w:lvl w:ilvl="5" w:tplc="D90C206C" w:tentative="1">
      <w:start w:val="1"/>
      <w:numFmt w:val="lowerRoman"/>
      <w:lvlText w:val="%6."/>
      <w:lvlJc w:val="right"/>
      <w:pPr>
        <w:ind w:left="7908" w:hanging="180"/>
      </w:pPr>
    </w:lvl>
    <w:lvl w:ilvl="6" w:tplc="570C037E" w:tentative="1">
      <w:start w:val="1"/>
      <w:numFmt w:val="decimal"/>
      <w:lvlText w:val="%7."/>
      <w:lvlJc w:val="left"/>
      <w:pPr>
        <w:ind w:left="8628" w:hanging="360"/>
      </w:pPr>
    </w:lvl>
    <w:lvl w:ilvl="7" w:tplc="5F665A2E" w:tentative="1">
      <w:start w:val="1"/>
      <w:numFmt w:val="lowerLetter"/>
      <w:lvlText w:val="%8."/>
      <w:lvlJc w:val="left"/>
      <w:pPr>
        <w:ind w:left="9348" w:hanging="360"/>
      </w:pPr>
    </w:lvl>
    <w:lvl w:ilvl="8" w:tplc="047EB4FC" w:tentative="1">
      <w:start w:val="1"/>
      <w:numFmt w:val="lowerRoman"/>
      <w:lvlText w:val="%9."/>
      <w:lvlJc w:val="right"/>
      <w:pPr>
        <w:ind w:left="10068" w:hanging="180"/>
      </w:pPr>
    </w:lvl>
  </w:abstractNum>
  <w:abstractNum w:abstractNumId="72" w15:restartNumberingAfterBreak="0">
    <w:nsid w:val="4E4B4E3E"/>
    <w:multiLevelType w:val="multilevel"/>
    <w:tmpl w:val="3F7CE8AA"/>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1146"/>
        </w:tabs>
        <w:ind w:left="1146" w:hanging="720"/>
      </w:pPr>
    </w:lvl>
    <w:lvl w:ilvl="2">
      <w:start w:val="1"/>
      <w:numFmt w:val="lowerLetter"/>
      <w:pStyle w:val="AOHead3"/>
      <w:lvlText w:val="(%3)"/>
      <w:lvlJc w:val="left"/>
      <w:pPr>
        <w:tabs>
          <w:tab w:val="num" w:pos="1440"/>
        </w:tabs>
        <w:ind w:left="1440" w:hanging="720"/>
      </w:pPr>
      <w:rPr>
        <w:rFonts w:ascii="Calibri" w:hAnsi="Calibri" w:cs="Calibri" w:hint="default"/>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3" w15:restartNumberingAfterBreak="0">
    <w:nsid w:val="4ED1674E"/>
    <w:multiLevelType w:val="multilevel"/>
    <w:tmpl w:val="F64E951A"/>
    <w:lvl w:ilvl="0">
      <w:start w:val="1"/>
      <w:numFmt w:val="none"/>
      <w:pStyle w:val="DefinitionsClauseAshurst"/>
      <w:suff w:val="nothing"/>
      <w:lvlText w:val=""/>
      <w:lvlJc w:val="left"/>
      <w:pPr>
        <w:ind w:left="782" w:firstLine="0"/>
      </w:pPr>
      <w:rPr>
        <w:rFonts w:ascii="Verdana" w:hAnsi="Verdana" w:hint="default"/>
        <w:b w:val="0"/>
        <w:i w:val="0"/>
        <w:sz w:val="18"/>
        <w:szCs w:val="18"/>
        <w:lang w:val="en-US"/>
      </w:rPr>
    </w:lvl>
    <w:lvl w:ilvl="1">
      <w:start w:val="1"/>
      <w:numFmt w:val="lowerLetter"/>
      <w:pStyle w:val="DefinitionsAshurst"/>
      <w:lvlText w:val="(%2)"/>
      <w:lvlJc w:val="left"/>
      <w:pPr>
        <w:tabs>
          <w:tab w:val="num" w:pos="1406"/>
        </w:tabs>
        <w:ind w:left="1406" w:hanging="624"/>
      </w:pPr>
      <w:rPr>
        <w:rFonts w:ascii="Arial" w:hAnsi="Arial" w:cs="Arial" w:hint="default"/>
        <w:b w:val="0"/>
        <w:i w:val="0"/>
        <w:sz w:val="20"/>
        <w:szCs w:val="20"/>
      </w:rPr>
    </w:lvl>
    <w:lvl w:ilvl="2">
      <w:start w:val="1"/>
      <w:numFmt w:val="lowerRoman"/>
      <w:pStyle w:val="DefSubAshurst"/>
      <w:lvlText w:val="(%3)"/>
      <w:lvlJc w:val="left"/>
      <w:pPr>
        <w:tabs>
          <w:tab w:val="num" w:pos="2030"/>
        </w:tabs>
        <w:ind w:left="2030" w:hanging="624"/>
      </w:pPr>
      <w:rPr>
        <w:rFonts w:hint="default"/>
        <w:b w:val="0"/>
      </w:rPr>
    </w:lvl>
    <w:lvl w:ilvl="3">
      <w:start w:val="1"/>
      <w:numFmt w:val="none"/>
      <w:suff w:val="nothing"/>
      <w:lvlText w:val=""/>
      <w:lvlJc w:val="left"/>
      <w:pPr>
        <w:ind w:left="1564" w:firstLine="0"/>
      </w:pPr>
      <w:rPr>
        <w:rFonts w:hint="default"/>
      </w:rPr>
    </w:lvl>
    <w:lvl w:ilvl="4">
      <w:start w:val="1"/>
      <w:numFmt w:val="none"/>
      <w:suff w:val="nothing"/>
      <w:lvlText w:val=""/>
      <w:lvlJc w:val="left"/>
      <w:pPr>
        <w:ind w:left="1564" w:firstLine="0"/>
      </w:pPr>
      <w:rPr>
        <w:rFonts w:hint="default"/>
      </w:rPr>
    </w:lvl>
    <w:lvl w:ilvl="5">
      <w:start w:val="1"/>
      <w:numFmt w:val="none"/>
      <w:suff w:val="nothing"/>
      <w:lvlText w:val=""/>
      <w:lvlJc w:val="left"/>
      <w:pPr>
        <w:ind w:left="1564" w:firstLine="0"/>
      </w:pPr>
      <w:rPr>
        <w:rFonts w:hint="default"/>
      </w:rPr>
    </w:lvl>
    <w:lvl w:ilvl="6">
      <w:start w:val="1"/>
      <w:numFmt w:val="none"/>
      <w:suff w:val="nothing"/>
      <w:lvlText w:val=""/>
      <w:lvlJc w:val="left"/>
      <w:pPr>
        <w:ind w:left="1564" w:firstLine="0"/>
      </w:pPr>
      <w:rPr>
        <w:rFonts w:hint="default"/>
      </w:rPr>
    </w:lvl>
    <w:lvl w:ilvl="7">
      <w:start w:val="1"/>
      <w:numFmt w:val="none"/>
      <w:suff w:val="nothing"/>
      <w:lvlText w:val=""/>
      <w:lvlJc w:val="left"/>
      <w:pPr>
        <w:ind w:left="1564" w:firstLine="0"/>
      </w:pPr>
      <w:rPr>
        <w:rFonts w:hint="default"/>
      </w:rPr>
    </w:lvl>
    <w:lvl w:ilvl="8">
      <w:start w:val="1"/>
      <w:numFmt w:val="none"/>
      <w:suff w:val="nothing"/>
      <w:lvlText w:val=""/>
      <w:lvlJc w:val="left"/>
      <w:pPr>
        <w:ind w:left="1564" w:firstLine="0"/>
      </w:pPr>
      <w:rPr>
        <w:rFonts w:hint="default"/>
      </w:rPr>
    </w:lvl>
  </w:abstractNum>
  <w:abstractNum w:abstractNumId="74" w15:restartNumberingAfterBreak="0">
    <w:nsid w:val="4F4B3ADF"/>
    <w:multiLevelType w:val="multilevel"/>
    <w:tmpl w:val="BE88DB4E"/>
    <w:lvl w:ilvl="0">
      <w:start w:val="1"/>
      <w:numFmt w:val="decimal"/>
      <w:pStyle w:val="H1Ashurst"/>
      <w:lvlText w:val="%1."/>
      <w:lvlJc w:val="left"/>
      <w:pPr>
        <w:tabs>
          <w:tab w:val="num" w:pos="782"/>
        </w:tabs>
        <w:ind w:left="782" w:hanging="782"/>
      </w:pPr>
      <w:rPr>
        <w:rFonts w:hint="default"/>
        <w:b/>
        <w:i w:val="0"/>
        <w:sz w:val="20"/>
        <w:szCs w:val="20"/>
      </w:rPr>
    </w:lvl>
    <w:lvl w:ilvl="1">
      <w:start w:val="1"/>
      <w:numFmt w:val="decimal"/>
      <w:pStyle w:val="H2Ashurst"/>
      <w:lvlText w:val="%1.%2"/>
      <w:lvlJc w:val="left"/>
      <w:pPr>
        <w:tabs>
          <w:tab w:val="num" w:pos="7729"/>
        </w:tabs>
        <w:ind w:left="7729" w:hanging="782"/>
      </w:pPr>
      <w:rPr>
        <w:rFonts w:ascii="Arial" w:hAnsi="Arial" w:cs="Arial" w:hint="default"/>
        <w:b/>
        <w:i w:val="0"/>
        <w:sz w:val="20"/>
        <w:szCs w:val="20"/>
      </w:rPr>
    </w:lvl>
    <w:lvl w:ilvl="2">
      <w:start w:val="1"/>
      <w:numFmt w:val="lowerLetter"/>
      <w:pStyle w:val="H3Ashurst"/>
      <w:lvlText w:val="(%3)"/>
      <w:lvlJc w:val="left"/>
      <w:pPr>
        <w:tabs>
          <w:tab w:val="num" w:pos="1406"/>
        </w:tabs>
        <w:ind w:left="1406" w:hanging="624"/>
      </w:pPr>
      <w:rPr>
        <w:rFonts w:ascii="Calibri" w:hAnsi="Calibri" w:cs="Calibri" w:hint="default"/>
        <w:b w:val="0"/>
        <w:i w:val="0"/>
        <w:color w:val="auto"/>
        <w:sz w:val="22"/>
        <w:szCs w:val="22"/>
      </w:rPr>
    </w:lvl>
    <w:lvl w:ilvl="3">
      <w:start w:val="1"/>
      <w:numFmt w:val="lowerRoman"/>
      <w:pStyle w:val="H4Ashurst"/>
      <w:lvlText w:val="(%4)"/>
      <w:lvlJc w:val="left"/>
      <w:pPr>
        <w:tabs>
          <w:tab w:val="num" w:pos="2030"/>
        </w:tabs>
        <w:ind w:left="2030" w:hanging="624"/>
      </w:pPr>
      <w:rPr>
        <w:rFonts w:ascii="Calibri" w:eastAsiaTheme="minorEastAsia" w:hAnsi="Calibri" w:cs="Calibri" w:hint="default"/>
        <w:b w:val="0"/>
        <w:i w:val="0"/>
        <w:color w:val="auto"/>
        <w:sz w:val="22"/>
        <w:szCs w:val="22"/>
        <w:lang w:val="en-US"/>
      </w:rPr>
    </w:lvl>
    <w:lvl w:ilvl="4">
      <w:start w:val="1"/>
      <w:numFmt w:val="upperLetter"/>
      <w:pStyle w:val="H5Ashurst"/>
      <w:lvlText w:val="(%5)"/>
      <w:lvlJc w:val="left"/>
      <w:pPr>
        <w:tabs>
          <w:tab w:val="num" w:pos="2653"/>
        </w:tabs>
        <w:ind w:left="2653" w:hanging="623"/>
      </w:pPr>
      <w:rPr>
        <w:rFonts w:ascii="Arial" w:eastAsiaTheme="minorEastAsia" w:hAnsi="Arial" w:cs="Times New Roman"/>
        <w:b w:val="0"/>
        <w:i w:val="0"/>
        <w:sz w:val="20"/>
        <w:szCs w:val="18"/>
      </w:rPr>
    </w:lvl>
    <w:lvl w:ilvl="5">
      <w:start w:val="27"/>
      <w:numFmt w:val="lowerLetter"/>
      <w:pStyle w:val="H6Ashurst"/>
      <w:lvlText w:val="(%6)"/>
      <w:lvlJc w:val="left"/>
      <w:pPr>
        <w:tabs>
          <w:tab w:val="num" w:pos="3277"/>
        </w:tabs>
        <w:ind w:left="3277" w:hanging="624"/>
      </w:pPr>
      <w:rPr>
        <w:rFonts w:hint="default"/>
        <w:b w:val="0"/>
        <w:i w:val="0"/>
        <w:sz w:val="20"/>
        <w:szCs w:val="20"/>
      </w:rPr>
    </w:lvl>
    <w:lvl w:ilvl="6">
      <w:start w:val="1"/>
      <w:numFmt w:val="lowerLetter"/>
      <w:pStyle w:val="H7Ashurst"/>
      <w:lvlText w:val="(%7)"/>
      <w:lvlJc w:val="left"/>
      <w:pPr>
        <w:tabs>
          <w:tab w:val="num" w:pos="3901"/>
        </w:tabs>
        <w:ind w:left="3901" w:hanging="624"/>
      </w:pPr>
      <w:rPr>
        <w:rFonts w:hint="default"/>
      </w:rPr>
    </w:lvl>
    <w:lvl w:ilvl="7">
      <w:start w:val="1"/>
      <w:numFmt w:val="lowerRoman"/>
      <w:pStyle w:val="H8Ashurst"/>
      <w:lvlText w:val="(%8)"/>
      <w:lvlJc w:val="left"/>
      <w:pPr>
        <w:tabs>
          <w:tab w:val="num" w:pos="4525"/>
        </w:tabs>
        <w:ind w:left="4525" w:hanging="624"/>
      </w:pPr>
      <w:rPr>
        <w:rFonts w:hint="default"/>
      </w:rPr>
    </w:lvl>
    <w:lvl w:ilvl="8">
      <w:start w:val="1"/>
      <w:numFmt w:val="none"/>
      <w:lvlText w:val=""/>
      <w:lvlJc w:val="left"/>
      <w:pPr>
        <w:tabs>
          <w:tab w:val="num" w:pos="0"/>
        </w:tabs>
        <w:ind w:left="0" w:firstLine="0"/>
      </w:pPr>
      <w:rPr>
        <w:rFonts w:hint="default"/>
      </w:rPr>
    </w:lvl>
  </w:abstractNum>
  <w:abstractNum w:abstractNumId="75" w15:restartNumberingAfterBreak="0">
    <w:nsid w:val="4FDA1A6A"/>
    <w:multiLevelType w:val="hybridMultilevel"/>
    <w:tmpl w:val="64E86EE8"/>
    <w:lvl w:ilvl="0" w:tplc="477A6CB8">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76" w15:restartNumberingAfterBreak="0">
    <w:nsid w:val="57EB293F"/>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77" w15:restartNumberingAfterBreak="0">
    <w:nsid w:val="57EE0B6E"/>
    <w:multiLevelType w:val="multilevel"/>
    <w:tmpl w:val="68225DE8"/>
    <w:styleLink w:val="NumrotationChiffresArabe"/>
    <w:lvl w:ilvl="0">
      <w:start w:val="1"/>
      <w:numFmt w:val="decimal"/>
      <w:lvlText w:val="%1."/>
      <w:lvlJc w:val="left"/>
      <w:pPr>
        <w:tabs>
          <w:tab w:val="num" w:pos="851"/>
        </w:tabs>
        <w:ind w:left="851" w:hanging="851"/>
      </w:pPr>
      <w:rPr>
        <w:rFonts w:hint="default"/>
        <w:b/>
        <w:i w:val="0"/>
      </w:rPr>
    </w:lvl>
    <w:lvl w:ilvl="1">
      <w:start w:val="1"/>
      <w:numFmt w:val="decimal"/>
      <w:pStyle w:val="Heading2"/>
      <w:lvlText w:val="%1.%2"/>
      <w:lvlJc w:val="left"/>
      <w:pPr>
        <w:ind w:left="851" w:hanging="851"/>
      </w:pPr>
      <w:rPr>
        <w:rFonts w:hint="default"/>
        <w:b/>
        <w:i w:val="0"/>
      </w:rPr>
    </w:lvl>
    <w:lvl w:ilvl="2">
      <w:start w:val="1"/>
      <w:numFmt w:val="decimal"/>
      <w:pStyle w:val="Heading3"/>
      <w:lvlText w:val="%1.%2.%3"/>
      <w:lvlJc w:val="left"/>
      <w:pPr>
        <w:ind w:left="851" w:hanging="851"/>
      </w:pPr>
      <w:rPr>
        <w:rFonts w:hint="default"/>
        <w:b/>
        <w:i w:val="0"/>
      </w:rPr>
    </w:lvl>
    <w:lvl w:ilvl="3">
      <w:start w:val="1"/>
      <w:numFmt w:val="lowerLetter"/>
      <w:lvlText w:val="%4."/>
      <w:lvlJc w:val="left"/>
      <w:pPr>
        <w:ind w:left="1559" w:hanging="851"/>
      </w:pPr>
      <w:rPr>
        <w:rFonts w:ascii="Arial" w:hAnsi="Arial" w:hint="default"/>
        <w:b w:val="0"/>
        <w:i w:val="0"/>
        <w:sz w:val="20"/>
      </w:rPr>
    </w:lvl>
    <w:lvl w:ilvl="4">
      <w:start w:val="1"/>
      <w:numFmt w:val="decimal"/>
      <w:lvlText w:val="%1.%2.%3.%4.%5"/>
      <w:lvlJc w:val="left"/>
      <w:pPr>
        <w:ind w:left="851" w:hanging="851"/>
      </w:pPr>
      <w:rPr>
        <w:rFonts w:hint="default"/>
      </w:rPr>
    </w:lvl>
    <w:lvl w:ilvl="5">
      <w:start w:val="1"/>
      <w:numFmt w:val="lowerRoman"/>
      <w:pStyle w:val="Enumration"/>
      <w:lvlText w:val="(%6)"/>
      <w:lvlJc w:val="left"/>
      <w:pPr>
        <w:tabs>
          <w:tab w:val="num" w:pos="1576"/>
        </w:tabs>
        <w:ind w:left="357" w:firstLine="856"/>
      </w:pPr>
      <w:rPr>
        <w:rFonts w:hint="default"/>
      </w:rPr>
    </w:lvl>
    <w:lvl w:ilvl="6">
      <w:start w:val="1"/>
      <w:numFmt w:val="decimal"/>
      <w:pStyle w:val="Heading7"/>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8" w15:restartNumberingAfterBreak="0">
    <w:nsid w:val="58877D58"/>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79" w15:restartNumberingAfterBreak="0">
    <w:nsid w:val="591549E1"/>
    <w:multiLevelType w:val="hybridMultilevel"/>
    <w:tmpl w:val="A36E42D4"/>
    <w:lvl w:ilvl="0" w:tplc="DDC6988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5BDF4061"/>
    <w:multiLevelType w:val="hybridMultilevel"/>
    <w:tmpl w:val="77FA5292"/>
    <w:lvl w:ilvl="0" w:tplc="2EDAB606">
      <w:start w:val="1"/>
      <w:numFmt w:val="lowerLetter"/>
      <w:lvlText w:val="(%1)"/>
      <w:lvlJc w:val="left"/>
      <w:pPr>
        <w:ind w:left="3126" w:hanging="360"/>
      </w:pPr>
      <w:rPr>
        <w:rFonts w:ascii="Calibri" w:hAnsi="Calibri" w:cs="Calibri" w:hint="default"/>
        <w:b w:val="0"/>
        <w:i w:val="0"/>
        <w:sz w:val="22"/>
        <w:szCs w:val="22"/>
      </w:rPr>
    </w:lvl>
    <w:lvl w:ilvl="1" w:tplc="DA48B3FE">
      <w:start w:val="1"/>
      <w:numFmt w:val="lowerLetter"/>
      <w:lvlText w:val="%2."/>
      <w:lvlJc w:val="left"/>
      <w:pPr>
        <w:ind w:left="3846" w:hanging="360"/>
      </w:pPr>
    </w:lvl>
    <w:lvl w:ilvl="2" w:tplc="9C6C6456">
      <w:start w:val="1"/>
      <w:numFmt w:val="lowerRoman"/>
      <w:lvlText w:val="%3."/>
      <w:lvlJc w:val="right"/>
      <w:pPr>
        <w:ind w:left="4566" w:hanging="180"/>
      </w:pPr>
    </w:lvl>
    <w:lvl w:ilvl="3" w:tplc="01AA1BC0">
      <w:start w:val="1"/>
      <w:numFmt w:val="lowerRoman"/>
      <w:lvlText w:val="(%4)"/>
      <w:lvlJc w:val="left"/>
      <w:pPr>
        <w:ind w:left="5286" w:hanging="360"/>
      </w:pPr>
      <w:rPr>
        <w:rFonts w:ascii="Calibri" w:eastAsia="SimSun" w:hAnsi="Calibri" w:cs="Calibri" w:hint="default"/>
        <w:sz w:val="22"/>
        <w:szCs w:val="22"/>
      </w:rPr>
    </w:lvl>
    <w:lvl w:ilvl="4" w:tplc="12AEEFD4">
      <w:start w:val="1"/>
      <w:numFmt w:val="lowerLetter"/>
      <w:lvlText w:val="%5."/>
      <w:lvlJc w:val="left"/>
      <w:pPr>
        <w:ind w:left="6006" w:hanging="360"/>
      </w:pPr>
    </w:lvl>
    <w:lvl w:ilvl="5" w:tplc="B7FCDC4C">
      <w:start w:val="4"/>
      <w:numFmt w:val="decimal"/>
      <w:lvlText w:val="%6."/>
      <w:lvlJc w:val="left"/>
      <w:pPr>
        <w:ind w:left="6906" w:hanging="360"/>
      </w:pPr>
      <w:rPr>
        <w:rFonts w:hint="default"/>
      </w:rPr>
    </w:lvl>
    <w:lvl w:ilvl="6" w:tplc="31480110" w:tentative="1">
      <w:start w:val="1"/>
      <w:numFmt w:val="decimal"/>
      <w:lvlText w:val="%7."/>
      <w:lvlJc w:val="left"/>
      <w:pPr>
        <w:ind w:left="7446" w:hanging="360"/>
      </w:pPr>
    </w:lvl>
    <w:lvl w:ilvl="7" w:tplc="2946E168" w:tentative="1">
      <w:start w:val="1"/>
      <w:numFmt w:val="lowerLetter"/>
      <w:lvlText w:val="%8."/>
      <w:lvlJc w:val="left"/>
      <w:pPr>
        <w:ind w:left="8166" w:hanging="360"/>
      </w:pPr>
    </w:lvl>
    <w:lvl w:ilvl="8" w:tplc="E3F85F50" w:tentative="1">
      <w:start w:val="1"/>
      <w:numFmt w:val="lowerRoman"/>
      <w:lvlText w:val="%9."/>
      <w:lvlJc w:val="right"/>
      <w:pPr>
        <w:ind w:left="8886" w:hanging="180"/>
      </w:pPr>
    </w:lvl>
  </w:abstractNum>
  <w:abstractNum w:abstractNumId="81" w15:restartNumberingAfterBreak="0">
    <w:nsid w:val="5BF627FE"/>
    <w:multiLevelType w:val="hybridMultilevel"/>
    <w:tmpl w:val="EDF44BD8"/>
    <w:lvl w:ilvl="0" w:tplc="04626694">
      <w:start w:val="1"/>
      <w:numFmt w:val="decimal"/>
      <w:lvlText w:val="%1."/>
      <w:lvlJc w:val="left"/>
      <w:pPr>
        <w:ind w:left="5040" w:hanging="360"/>
      </w:pPr>
      <w:rPr>
        <w:rFonts w:ascii="Calibri" w:hAnsi="Calibri" w:cs="Calibr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5D194207"/>
    <w:multiLevelType w:val="multilevel"/>
    <w:tmpl w:val="35208B1A"/>
    <w:lvl w:ilvl="0">
      <w:start w:val="1"/>
      <w:numFmt w:val="decimal"/>
      <w:pStyle w:val="ScheduleHeading"/>
      <w:suff w:val="nothing"/>
      <w:lvlText w:val="Schedule %1"/>
      <w:lvlJc w:val="left"/>
      <w:pPr>
        <w:ind w:left="0" w:firstLine="0"/>
      </w:pPr>
      <w:rPr>
        <w:rFonts w:ascii="Arial" w:hAnsi="Arial" w:hint="default"/>
        <w:b/>
        <w:i w:val="0"/>
        <w:caps/>
        <w:sz w:val="20"/>
        <w:lang w:val="en-GB"/>
      </w:rPr>
    </w:lvl>
    <w:lvl w:ilvl="1">
      <w:start w:val="1"/>
      <w:numFmt w:val="upperRoman"/>
      <w:pStyle w:val="SchedulePart"/>
      <w:suff w:val="nothing"/>
      <w:lvlText w:val="Part %2"/>
      <w:lvlJc w:val="left"/>
      <w:pPr>
        <w:ind w:left="0" w:firstLine="0"/>
      </w:pPr>
      <w:rPr>
        <w:rFonts w:ascii="Arial" w:hAnsi="Arial" w:hint="default"/>
        <w:b/>
        <w:i w:val="0"/>
        <w:caps/>
        <w:sz w:val="20"/>
      </w:rPr>
    </w:lvl>
    <w:lvl w:ilvl="2">
      <w:start w:val="1"/>
      <w:numFmt w:val="decimal"/>
      <w:pStyle w:val="Schedule1"/>
      <w:lvlText w:val="%3."/>
      <w:lvlJc w:val="left"/>
      <w:pPr>
        <w:tabs>
          <w:tab w:val="num" w:pos="624"/>
        </w:tabs>
        <w:ind w:left="624" w:hanging="624"/>
      </w:pPr>
      <w:rPr>
        <w:rFonts w:ascii="Calibri" w:hAnsi="Calibri" w:cs="Calibri" w:hint="default"/>
        <w:b/>
        <w:i w:val="0"/>
        <w:sz w:val="22"/>
        <w:szCs w:val="22"/>
      </w:rPr>
    </w:lvl>
    <w:lvl w:ilvl="3">
      <w:start w:val="1"/>
      <w:numFmt w:val="decimal"/>
      <w:pStyle w:val="Schedule2"/>
      <w:lvlText w:val="%3.%4"/>
      <w:lvlJc w:val="left"/>
      <w:pPr>
        <w:tabs>
          <w:tab w:val="num" w:pos="624"/>
        </w:tabs>
        <w:ind w:left="624" w:hanging="624"/>
      </w:pPr>
      <w:rPr>
        <w:rFonts w:ascii="Helvetica" w:hAnsi="Helvetica"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pStyle w:val="Schedule6"/>
      <w:lvlText w:val="(%8)"/>
      <w:lvlJc w:val="left"/>
      <w:pPr>
        <w:tabs>
          <w:tab w:val="num" w:pos="2041"/>
        </w:tabs>
        <w:ind w:left="2041" w:hanging="680"/>
      </w:pPr>
      <w:rPr>
        <w:rFonts w:ascii="Arial" w:hAnsi="Arial" w:hint="default"/>
        <w:b w:val="0"/>
        <w:i w:val="0"/>
        <w:sz w:val="20"/>
      </w:rPr>
    </w:lvl>
    <w:lvl w:ilvl="8">
      <w:start w:val="1"/>
      <w:numFmt w:val="upperLetter"/>
      <w:pStyle w:val="Schedule7"/>
      <w:lvlText w:val="(%9)"/>
      <w:lvlJc w:val="left"/>
      <w:pPr>
        <w:tabs>
          <w:tab w:val="num" w:pos="2041"/>
        </w:tabs>
        <w:ind w:left="2041" w:hanging="680"/>
      </w:pPr>
      <w:rPr>
        <w:rFonts w:ascii="Arial" w:hAnsi="Arial" w:hint="default"/>
        <w:b w:val="0"/>
        <w:i w:val="0"/>
        <w:sz w:val="20"/>
      </w:rPr>
    </w:lvl>
  </w:abstractNum>
  <w:abstractNum w:abstractNumId="83" w15:restartNumberingAfterBreak="0">
    <w:nsid w:val="5D2465BA"/>
    <w:multiLevelType w:val="multilevel"/>
    <w:tmpl w:val="FCDE759E"/>
    <w:numStyleLink w:val="NumTest"/>
  </w:abstractNum>
  <w:abstractNum w:abstractNumId="84" w15:restartNumberingAfterBreak="0">
    <w:nsid w:val="5DDC79F0"/>
    <w:multiLevelType w:val="hybridMultilevel"/>
    <w:tmpl w:val="FCA4D82A"/>
    <w:lvl w:ilvl="0" w:tplc="7ADA65A2">
      <w:start w:val="1"/>
      <w:numFmt w:val="bullet"/>
      <w:lvlText w:val="-"/>
      <w:lvlJc w:val="left"/>
      <w:pPr>
        <w:ind w:left="1800" w:hanging="360"/>
      </w:pPr>
      <w:rPr>
        <w:rFonts w:ascii="Arial" w:eastAsia="Times New Roman" w:hAnsi="Arial" w:cs="Arial" w:hint="default"/>
      </w:rPr>
    </w:lvl>
    <w:lvl w:ilvl="1" w:tplc="83C489DC" w:tentative="1">
      <w:start w:val="1"/>
      <w:numFmt w:val="bullet"/>
      <w:lvlText w:val="o"/>
      <w:lvlJc w:val="left"/>
      <w:pPr>
        <w:ind w:left="2520" w:hanging="360"/>
      </w:pPr>
      <w:rPr>
        <w:rFonts w:ascii="Courier New" w:hAnsi="Courier New" w:cs="Courier New" w:hint="default"/>
      </w:rPr>
    </w:lvl>
    <w:lvl w:ilvl="2" w:tplc="60647110" w:tentative="1">
      <w:start w:val="1"/>
      <w:numFmt w:val="bullet"/>
      <w:lvlText w:val=""/>
      <w:lvlJc w:val="left"/>
      <w:pPr>
        <w:ind w:left="3240" w:hanging="360"/>
      </w:pPr>
      <w:rPr>
        <w:rFonts w:ascii="Wingdings" w:hAnsi="Wingdings" w:hint="default"/>
      </w:rPr>
    </w:lvl>
    <w:lvl w:ilvl="3" w:tplc="0AC68842" w:tentative="1">
      <w:start w:val="1"/>
      <w:numFmt w:val="bullet"/>
      <w:lvlText w:val=""/>
      <w:lvlJc w:val="left"/>
      <w:pPr>
        <w:ind w:left="3960" w:hanging="360"/>
      </w:pPr>
      <w:rPr>
        <w:rFonts w:ascii="Symbol" w:hAnsi="Symbol" w:hint="default"/>
      </w:rPr>
    </w:lvl>
    <w:lvl w:ilvl="4" w:tplc="F1562A6A">
      <w:start w:val="1"/>
      <w:numFmt w:val="bullet"/>
      <w:lvlText w:val="o"/>
      <w:lvlJc w:val="left"/>
      <w:pPr>
        <w:ind w:left="4680" w:hanging="360"/>
      </w:pPr>
      <w:rPr>
        <w:rFonts w:ascii="Courier New" w:hAnsi="Courier New" w:cs="Courier New" w:hint="default"/>
      </w:rPr>
    </w:lvl>
    <w:lvl w:ilvl="5" w:tplc="6D364FC0" w:tentative="1">
      <w:start w:val="1"/>
      <w:numFmt w:val="bullet"/>
      <w:lvlText w:val=""/>
      <w:lvlJc w:val="left"/>
      <w:pPr>
        <w:ind w:left="5400" w:hanging="360"/>
      </w:pPr>
      <w:rPr>
        <w:rFonts w:ascii="Wingdings" w:hAnsi="Wingdings" w:hint="default"/>
      </w:rPr>
    </w:lvl>
    <w:lvl w:ilvl="6" w:tplc="E11CB15E" w:tentative="1">
      <w:start w:val="1"/>
      <w:numFmt w:val="bullet"/>
      <w:lvlText w:val=""/>
      <w:lvlJc w:val="left"/>
      <w:pPr>
        <w:ind w:left="6120" w:hanging="360"/>
      </w:pPr>
      <w:rPr>
        <w:rFonts w:ascii="Symbol" w:hAnsi="Symbol" w:hint="default"/>
      </w:rPr>
    </w:lvl>
    <w:lvl w:ilvl="7" w:tplc="DD06AB7C" w:tentative="1">
      <w:start w:val="1"/>
      <w:numFmt w:val="bullet"/>
      <w:lvlText w:val="o"/>
      <w:lvlJc w:val="left"/>
      <w:pPr>
        <w:ind w:left="6840" w:hanging="360"/>
      </w:pPr>
      <w:rPr>
        <w:rFonts w:ascii="Courier New" w:hAnsi="Courier New" w:cs="Courier New" w:hint="default"/>
      </w:rPr>
    </w:lvl>
    <w:lvl w:ilvl="8" w:tplc="5F12D076" w:tentative="1">
      <w:start w:val="1"/>
      <w:numFmt w:val="bullet"/>
      <w:lvlText w:val=""/>
      <w:lvlJc w:val="left"/>
      <w:pPr>
        <w:ind w:left="7560" w:hanging="360"/>
      </w:pPr>
      <w:rPr>
        <w:rFonts w:ascii="Wingdings" w:hAnsi="Wingdings" w:hint="default"/>
      </w:rPr>
    </w:lvl>
  </w:abstractNum>
  <w:abstractNum w:abstractNumId="85" w15:restartNumberingAfterBreak="0">
    <w:nsid w:val="5EC33553"/>
    <w:multiLevelType w:val="multilevel"/>
    <w:tmpl w:val="3EA6D4BE"/>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Calibri" w:hAnsi="Calibri" w:cs="Calibri" w:hint="default"/>
        <w:b w:val="0"/>
        <w:i w:val="0"/>
        <w:sz w:val="22"/>
        <w:szCs w:val="22"/>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86" w15:restartNumberingAfterBreak="0">
    <w:nsid w:val="63592C10"/>
    <w:multiLevelType w:val="hybridMultilevel"/>
    <w:tmpl w:val="8E9A1A2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87" w15:restartNumberingAfterBreak="0">
    <w:nsid w:val="64486357"/>
    <w:multiLevelType w:val="multilevel"/>
    <w:tmpl w:val="7A50F246"/>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4452"/>
        </w:tabs>
        <w:ind w:left="4452"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88" w15:restartNumberingAfterBreak="0">
    <w:nsid w:val="66342D95"/>
    <w:multiLevelType w:val="hybridMultilevel"/>
    <w:tmpl w:val="F960A19C"/>
    <w:lvl w:ilvl="0" w:tplc="107E2A52">
      <w:start w:val="1"/>
      <w:numFmt w:val="upperLetter"/>
      <w:lvlText w:val="(%1)"/>
      <w:lvlJc w:val="left"/>
      <w:pPr>
        <w:ind w:left="2487" w:hanging="360"/>
      </w:pPr>
      <w:rPr>
        <w:rFonts w:hint="default"/>
      </w:rPr>
    </w:lvl>
    <w:lvl w:ilvl="1" w:tplc="040C0003" w:tentative="1">
      <w:start w:val="1"/>
      <w:numFmt w:val="lowerLetter"/>
      <w:lvlText w:val="%2."/>
      <w:lvlJc w:val="left"/>
      <w:pPr>
        <w:ind w:left="3207" w:hanging="360"/>
      </w:pPr>
    </w:lvl>
    <w:lvl w:ilvl="2" w:tplc="040C0005" w:tentative="1">
      <w:start w:val="1"/>
      <w:numFmt w:val="lowerRoman"/>
      <w:lvlText w:val="%3."/>
      <w:lvlJc w:val="right"/>
      <w:pPr>
        <w:ind w:left="3927" w:hanging="180"/>
      </w:pPr>
    </w:lvl>
    <w:lvl w:ilvl="3" w:tplc="040C0001" w:tentative="1">
      <w:start w:val="1"/>
      <w:numFmt w:val="decimal"/>
      <w:lvlText w:val="%4."/>
      <w:lvlJc w:val="left"/>
      <w:pPr>
        <w:ind w:left="4647" w:hanging="360"/>
      </w:pPr>
    </w:lvl>
    <w:lvl w:ilvl="4" w:tplc="040C0003" w:tentative="1">
      <w:start w:val="1"/>
      <w:numFmt w:val="lowerLetter"/>
      <w:lvlText w:val="%5."/>
      <w:lvlJc w:val="left"/>
      <w:pPr>
        <w:ind w:left="5367" w:hanging="360"/>
      </w:pPr>
    </w:lvl>
    <w:lvl w:ilvl="5" w:tplc="040C0005" w:tentative="1">
      <w:start w:val="1"/>
      <w:numFmt w:val="lowerRoman"/>
      <w:lvlText w:val="%6."/>
      <w:lvlJc w:val="right"/>
      <w:pPr>
        <w:ind w:left="6087" w:hanging="180"/>
      </w:pPr>
    </w:lvl>
    <w:lvl w:ilvl="6" w:tplc="040C0001" w:tentative="1">
      <w:start w:val="1"/>
      <w:numFmt w:val="decimal"/>
      <w:lvlText w:val="%7."/>
      <w:lvlJc w:val="left"/>
      <w:pPr>
        <w:ind w:left="6807" w:hanging="360"/>
      </w:pPr>
    </w:lvl>
    <w:lvl w:ilvl="7" w:tplc="040C0003" w:tentative="1">
      <w:start w:val="1"/>
      <w:numFmt w:val="lowerLetter"/>
      <w:lvlText w:val="%8."/>
      <w:lvlJc w:val="left"/>
      <w:pPr>
        <w:ind w:left="7527" w:hanging="360"/>
      </w:pPr>
    </w:lvl>
    <w:lvl w:ilvl="8" w:tplc="040C0005" w:tentative="1">
      <w:start w:val="1"/>
      <w:numFmt w:val="lowerRoman"/>
      <w:lvlText w:val="%9."/>
      <w:lvlJc w:val="right"/>
      <w:pPr>
        <w:ind w:left="8247" w:hanging="180"/>
      </w:pPr>
    </w:lvl>
  </w:abstractNum>
  <w:abstractNum w:abstractNumId="89" w15:restartNumberingAfterBreak="0">
    <w:nsid w:val="670D3561"/>
    <w:multiLevelType w:val="multilevel"/>
    <w:tmpl w:val="2BBE8260"/>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90" w15:restartNumberingAfterBreak="0">
    <w:nsid w:val="67A321F9"/>
    <w:multiLevelType w:val="hybridMultilevel"/>
    <w:tmpl w:val="4D8A1CA8"/>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68D50C6C"/>
    <w:multiLevelType w:val="multilevel"/>
    <w:tmpl w:val="DEDE8F54"/>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Calibri" w:hAnsi="Calibri" w:cs="Calibri" w:hint="default"/>
        <w:b w:val="0"/>
        <w:i w:val="0"/>
        <w:sz w:val="22"/>
        <w:szCs w:val="22"/>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92" w15:restartNumberingAfterBreak="0">
    <w:nsid w:val="68F4224B"/>
    <w:multiLevelType w:val="multilevel"/>
    <w:tmpl w:val="F3EA091E"/>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Letter"/>
      <w:lvlText w:val="(%3)"/>
      <w:lvlJc w:val="left"/>
      <w:pPr>
        <w:tabs>
          <w:tab w:val="num" w:pos="1417"/>
        </w:tabs>
        <w:ind w:left="1417" w:hanging="708"/>
      </w:pPr>
      <w:rPr>
        <w:rFonts w:ascii="Calibri" w:hAnsi="Calibri" w:cs="Calibri" w:hint="default"/>
        <w:b w:val="0"/>
        <w:i w:val="0"/>
      </w:rPr>
    </w:lvl>
    <w:lvl w:ilvl="3">
      <w:start w:val="1"/>
      <w:numFmt w:val="lowerRoman"/>
      <w:lvlText w:val="(%4)"/>
      <w:lvlJc w:val="left"/>
      <w:pPr>
        <w:tabs>
          <w:tab w:val="num" w:pos="2126"/>
        </w:tabs>
        <w:ind w:left="2126" w:hanging="709"/>
      </w:pPr>
      <w:rPr>
        <w:rFonts w:ascii="Calibri" w:hAnsi="Calibri" w:cs="Calibri"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696D4022"/>
    <w:multiLevelType w:val="hybridMultilevel"/>
    <w:tmpl w:val="785E3F0E"/>
    <w:lvl w:ilvl="0" w:tplc="A96AB446">
      <w:start w:val="1"/>
      <w:numFmt w:val="lowerRoman"/>
      <w:lvlText w:val="(%1)"/>
      <w:lvlJc w:val="left"/>
      <w:pPr>
        <w:ind w:left="2134" w:hanging="360"/>
      </w:pPr>
      <w:rPr>
        <w:rFonts w:hint="default"/>
      </w:rPr>
    </w:lvl>
    <w:lvl w:ilvl="1" w:tplc="040C0019" w:tentative="1">
      <w:start w:val="1"/>
      <w:numFmt w:val="lowerLetter"/>
      <w:lvlText w:val="%2."/>
      <w:lvlJc w:val="left"/>
      <w:pPr>
        <w:ind w:left="2854" w:hanging="360"/>
      </w:pPr>
    </w:lvl>
    <w:lvl w:ilvl="2" w:tplc="040C001B" w:tentative="1">
      <w:start w:val="1"/>
      <w:numFmt w:val="lowerRoman"/>
      <w:lvlText w:val="%3."/>
      <w:lvlJc w:val="right"/>
      <w:pPr>
        <w:ind w:left="3574" w:hanging="180"/>
      </w:pPr>
    </w:lvl>
    <w:lvl w:ilvl="3" w:tplc="040C000F" w:tentative="1">
      <w:start w:val="1"/>
      <w:numFmt w:val="decimal"/>
      <w:lvlText w:val="%4."/>
      <w:lvlJc w:val="left"/>
      <w:pPr>
        <w:ind w:left="4294" w:hanging="360"/>
      </w:pPr>
    </w:lvl>
    <w:lvl w:ilvl="4" w:tplc="040C0019" w:tentative="1">
      <w:start w:val="1"/>
      <w:numFmt w:val="lowerLetter"/>
      <w:lvlText w:val="%5."/>
      <w:lvlJc w:val="left"/>
      <w:pPr>
        <w:ind w:left="5014" w:hanging="360"/>
      </w:pPr>
    </w:lvl>
    <w:lvl w:ilvl="5" w:tplc="040C001B" w:tentative="1">
      <w:start w:val="1"/>
      <w:numFmt w:val="lowerRoman"/>
      <w:lvlText w:val="%6."/>
      <w:lvlJc w:val="right"/>
      <w:pPr>
        <w:ind w:left="5734" w:hanging="180"/>
      </w:pPr>
    </w:lvl>
    <w:lvl w:ilvl="6" w:tplc="040C000F" w:tentative="1">
      <w:start w:val="1"/>
      <w:numFmt w:val="decimal"/>
      <w:lvlText w:val="%7."/>
      <w:lvlJc w:val="left"/>
      <w:pPr>
        <w:ind w:left="6454" w:hanging="360"/>
      </w:pPr>
    </w:lvl>
    <w:lvl w:ilvl="7" w:tplc="040C0019" w:tentative="1">
      <w:start w:val="1"/>
      <w:numFmt w:val="lowerLetter"/>
      <w:lvlText w:val="%8."/>
      <w:lvlJc w:val="left"/>
      <w:pPr>
        <w:ind w:left="7174" w:hanging="360"/>
      </w:pPr>
    </w:lvl>
    <w:lvl w:ilvl="8" w:tplc="040C001B" w:tentative="1">
      <w:start w:val="1"/>
      <w:numFmt w:val="lowerRoman"/>
      <w:lvlText w:val="%9."/>
      <w:lvlJc w:val="right"/>
      <w:pPr>
        <w:ind w:left="7894" w:hanging="180"/>
      </w:pPr>
    </w:lvl>
  </w:abstractNum>
  <w:abstractNum w:abstractNumId="94" w15:restartNumberingAfterBreak="0">
    <w:nsid w:val="69884788"/>
    <w:multiLevelType w:val="hybridMultilevel"/>
    <w:tmpl w:val="69601272"/>
    <w:lvl w:ilvl="0" w:tplc="20BC38D2">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95" w15:restartNumberingAfterBreak="0">
    <w:nsid w:val="69970CB6"/>
    <w:multiLevelType w:val="hybridMultilevel"/>
    <w:tmpl w:val="6D5E17F0"/>
    <w:lvl w:ilvl="0" w:tplc="C1567EFC">
      <w:start w:val="1"/>
      <w:numFmt w:val="lowerRoman"/>
      <w:lvlText w:val="(%1)"/>
      <w:lvlJc w:val="left"/>
      <w:pPr>
        <w:ind w:left="1440" w:hanging="360"/>
      </w:pPr>
      <w:rPr>
        <w:rFonts w:hint="default"/>
        <w:b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99164D90"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6" w15:restartNumberingAfterBreak="0">
    <w:nsid w:val="6A046DF2"/>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97" w15:restartNumberingAfterBreak="0">
    <w:nsid w:val="6A980D9E"/>
    <w:multiLevelType w:val="hybridMultilevel"/>
    <w:tmpl w:val="FEB8A1BA"/>
    <w:lvl w:ilvl="0" w:tplc="C89A55DA">
      <w:numFmt w:val="bullet"/>
      <w:lvlText w:val="-"/>
      <w:lvlJc w:val="left"/>
      <w:pPr>
        <w:ind w:left="1199" w:hanging="360"/>
      </w:pPr>
      <w:rPr>
        <w:rFonts w:ascii="Arial" w:eastAsia="Times New Roman" w:hAnsi="Arial" w:cs="Arial" w:hint="default"/>
      </w:rPr>
    </w:lvl>
    <w:lvl w:ilvl="1" w:tplc="040C0003" w:tentative="1">
      <w:start w:val="1"/>
      <w:numFmt w:val="bullet"/>
      <w:lvlText w:val="o"/>
      <w:lvlJc w:val="left"/>
      <w:pPr>
        <w:ind w:left="1919" w:hanging="360"/>
      </w:pPr>
      <w:rPr>
        <w:rFonts w:ascii="Courier New" w:hAnsi="Courier New" w:cs="Courier New" w:hint="default"/>
      </w:rPr>
    </w:lvl>
    <w:lvl w:ilvl="2" w:tplc="040C0005" w:tentative="1">
      <w:start w:val="1"/>
      <w:numFmt w:val="bullet"/>
      <w:lvlText w:val=""/>
      <w:lvlJc w:val="left"/>
      <w:pPr>
        <w:ind w:left="2639" w:hanging="360"/>
      </w:pPr>
      <w:rPr>
        <w:rFonts w:ascii="Wingdings" w:hAnsi="Wingdings" w:hint="default"/>
      </w:rPr>
    </w:lvl>
    <w:lvl w:ilvl="3" w:tplc="040C0001" w:tentative="1">
      <w:start w:val="1"/>
      <w:numFmt w:val="bullet"/>
      <w:lvlText w:val=""/>
      <w:lvlJc w:val="left"/>
      <w:pPr>
        <w:ind w:left="3359" w:hanging="360"/>
      </w:pPr>
      <w:rPr>
        <w:rFonts w:ascii="Symbol" w:hAnsi="Symbol" w:hint="default"/>
      </w:rPr>
    </w:lvl>
    <w:lvl w:ilvl="4" w:tplc="040C0003" w:tentative="1">
      <w:start w:val="1"/>
      <w:numFmt w:val="bullet"/>
      <w:lvlText w:val="o"/>
      <w:lvlJc w:val="left"/>
      <w:pPr>
        <w:ind w:left="4079" w:hanging="360"/>
      </w:pPr>
      <w:rPr>
        <w:rFonts w:ascii="Courier New" w:hAnsi="Courier New" w:cs="Courier New" w:hint="default"/>
      </w:rPr>
    </w:lvl>
    <w:lvl w:ilvl="5" w:tplc="040C0005" w:tentative="1">
      <w:start w:val="1"/>
      <w:numFmt w:val="bullet"/>
      <w:lvlText w:val=""/>
      <w:lvlJc w:val="left"/>
      <w:pPr>
        <w:ind w:left="4799" w:hanging="360"/>
      </w:pPr>
      <w:rPr>
        <w:rFonts w:ascii="Wingdings" w:hAnsi="Wingdings" w:hint="default"/>
      </w:rPr>
    </w:lvl>
    <w:lvl w:ilvl="6" w:tplc="040C0001" w:tentative="1">
      <w:start w:val="1"/>
      <w:numFmt w:val="bullet"/>
      <w:lvlText w:val=""/>
      <w:lvlJc w:val="left"/>
      <w:pPr>
        <w:ind w:left="5519" w:hanging="360"/>
      </w:pPr>
      <w:rPr>
        <w:rFonts w:ascii="Symbol" w:hAnsi="Symbol" w:hint="default"/>
      </w:rPr>
    </w:lvl>
    <w:lvl w:ilvl="7" w:tplc="040C0003" w:tentative="1">
      <w:start w:val="1"/>
      <w:numFmt w:val="bullet"/>
      <w:lvlText w:val="o"/>
      <w:lvlJc w:val="left"/>
      <w:pPr>
        <w:ind w:left="6239" w:hanging="360"/>
      </w:pPr>
      <w:rPr>
        <w:rFonts w:ascii="Courier New" w:hAnsi="Courier New" w:cs="Courier New" w:hint="default"/>
      </w:rPr>
    </w:lvl>
    <w:lvl w:ilvl="8" w:tplc="040C0005" w:tentative="1">
      <w:start w:val="1"/>
      <w:numFmt w:val="bullet"/>
      <w:lvlText w:val=""/>
      <w:lvlJc w:val="left"/>
      <w:pPr>
        <w:ind w:left="6959" w:hanging="360"/>
      </w:pPr>
      <w:rPr>
        <w:rFonts w:ascii="Wingdings" w:hAnsi="Wingdings" w:hint="default"/>
      </w:rPr>
    </w:lvl>
  </w:abstractNum>
  <w:abstractNum w:abstractNumId="98" w15:restartNumberingAfterBreak="0">
    <w:nsid w:val="6DBC15E6"/>
    <w:multiLevelType w:val="multilevel"/>
    <w:tmpl w:val="68225DE8"/>
    <w:numStyleLink w:val="NumrotationChiffresArabe"/>
  </w:abstractNum>
  <w:abstractNum w:abstractNumId="99" w15:restartNumberingAfterBreak="0">
    <w:nsid w:val="6F025FAA"/>
    <w:multiLevelType w:val="multilevel"/>
    <w:tmpl w:val="4AF065BA"/>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rPr>
        <w:b w:val="0"/>
      </w:rPr>
    </w:lvl>
    <w:lvl w:ilvl="3">
      <w:start w:val="1"/>
      <w:numFmt w:val="lowerRoman"/>
      <w:lvlText w:val="(%4)"/>
      <w:lvlJc w:val="left"/>
      <w:pPr>
        <w:tabs>
          <w:tab w:val="num" w:pos="1440"/>
        </w:tabs>
        <w:ind w:left="1440" w:hanging="720"/>
      </w:pPr>
    </w:lvl>
    <w:lvl w:ilvl="4">
      <w:start w:val="1"/>
      <w:numFmt w:val="lowerRoman"/>
      <w:lvlText w:val="(%5)"/>
      <w:lvlJc w:val="left"/>
      <w:pPr>
        <w:tabs>
          <w:tab w:val="num" w:pos="2160"/>
        </w:tabs>
        <w:ind w:left="2160" w:hanging="720"/>
      </w:pPr>
      <w:rPr>
        <w:rFonts w:ascii="Arial" w:eastAsia="Arial Unicode MS" w:hAnsi="Arial" w:cs="Arial" w:hint="default"/>
      </w:r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100" w15:restartNumberingAfterBreak="0">
    <w:nsid w:val="70DF5F4C"/>
    <w:multiLevelType w:val="hybridMultilevel"/>
    <w:tmpl w:val="932EC0C4"/>
    <w:name w:val="zzmpSchedules||Schedules |3|1|1|4|2|33||4|2|33||mpNA||mpNA||mpNA||mpNA||mpNA||mpNA||mpNA||22222"/>
    <w:lvl w:ilvl="0" w:tplc="015228E0">
      <w:start w:val="1"/>
      <w:numFmt w:val="decimal"/>
      <w:lvlText w:val="(%1)"/>
      <w:lvlJc w:val="left"/>
      <w:pPr>
        <w:ind w:left="720" w:hanging="360"/>
      </w:pPr>
      <w:rPr>
        <w:rFonts w:hint="default"/>
      </w:rPr>
    </w:lvl>
    <w:lvl w:ilvl="1" w:tplc="86DAFF46">
      <w:start w:val="1"/>
      <w:numFmt w:val="lowerRoman"/>
      <w:lvlText w:val="(%2)"/>
      <w:lvlJc w:val="left"/>
      <w:pPr>
        <w:ind w:left="1800" w:hanging="720"/>
      </w:pPr>
      <w:rPr>
        <w:rFonts w:hint="default"/>
      </w:rPr>
    </w:lvl>
    <w:lvl w:ilvl="2" w:tplc="D11A6908">
      <w:start w:val="1"/>
      <w:numFmt w:val="decimal"/>
      <w:lvlText w:val="(%3)"/>
      <w:lvlJc w:val="left"/>
      <w:pPr>
        <w:ind w:left="2700" w:hanging="720"/>
      </w:pPr>
      <w:rPr>
        <w:rFonts w:ascii="Calibri" w:eastAsia="Times New Roman" w:hAnsi="Calibri" w:cs="Calibri"/>
      </w:rPr>
    </w:lvl>
    <w:lvl w:ilvl="3" w:tplc="439AF32A">
      <w:start w:val="25"/>
      <w:numFmt w:val="lowerLetter"/>
      <w:lvlText w:val="(%4)"/>
      <w:lvlJc w:val="left"/>
      <w:pPr>
        <w:ind w:left="2880" w:hanging="360"/>
      </w:pPr>
      <w:rPr>
        <w:rFonts w:hint="default"/>
      </w:rPr>
    </w:lvl>
    <w:lvl w:ilvl="4" w:tplc="0F86044E" w:tentative="1">
      <w:start w:val="1"/>
      <w:numFmt w:val="lowerLetter"/>
      <w:lvlText w:val="%5."/>
      <w:lvlJc w:val="left"/>
      <w:pPr>
        <w:ind w:left="3600" w:hanging="360"/>
      </w:pPr>
    </w:lvl>
    <w:lvl w:ilvl="5" w:tplc="9F225EC2" w:tentative="1">
      <w:start w:val="1"/>
      <w:numFmt w:val="lowerRoman"/>
      <w:lvlText w:val="%6."/>
      <w:lvlJc w:val="right"/>
      <w:pPr>
        <w:ind w:left="4320" w:hanging="180"/>
      </w:pPr>
    </w:lvl>
    <w:lvl w:ilvl="6" w:tplc="D3FE3614" w:tentative="1">
      <w:start w:val="1"/>
      <w:numFmt w:val="decimal"/>
      <w:lvlText w:val="%7."/>
      <w:lvlJc w:val="left"/>
      <w:pPr>
        <w:ind w:left="5040" w:hanging="360"/>
      </w:pPr>
    </w:lvl>
    <w:lvl w:ilvl="7" w:tplc="ECD8A14A" w:tentative="1">
      <w:start w:val="1"/>
      <w:numFmt w:val="lowerLetter"/>
      <w:lvlText w:val="%8."/>
      <w:lvlJc w:val="left"/>
      <w:pPr>
        <w:ind w:left="5760" w:hanging="360"/>
      </w:pPr>
    </w:lvl>
    <w:lvl w:ilvl="8" w:tplc="42E83088" w:tentative="1">
      <w:start w:val="1"/>
      <w:numFmt w:val="lowerRoman"/>
      <w:lvlText w:val="%9."/>
      <w:lvlJc w:val="right"/>
      <w:pPr>
        <w:ind w:left="6480" w:hanging="180"/>
      </w:pPr>
    </w:lvl>
  </w:abstractNum>
  <w:abstractNum w:abstractNumId="101" w15:restartNumberingAfterBreak="0">
    <w:nsid w:val="715E692B"/>
    <w:multiLevelType w:val="multilevel"/>
    <w:tmpl w:val="01741CEA"/>
    <w:styleLink w:val="Listepucesok"/>
    <w:lvl w:ilvl="0">
      <w:start w:val="1"/>
      <w:numFmt w:val="bullet"/>
      <w:pStyle w:val="ListBullet"/>
      <w:lvlText w:val="-"/>
      <w:lvlJc w:val="left"/>
      <w:pPr>
        <w:tabs>
          <w:tab w:val="num" w:pos="1213"/>
        </w:tabs>
        <w:ind w:left="357" w:firstLine="494"/>
      </w:pPr>
      <w:rPr>
        <w:rFonts w:ascii="Arial" w:hAnsi="Arial" w:hint="default"/>
        <w:b w:val="0"/>
        <w:i w:val="0"/>
        <w:color w:val="4C4C4C"/>
        <w:sz w:val="20"/>
      </w:rPr>
    </w:lvl>
    <w:lvl w:ilvl="1">
      <w:start w:val="1"/>
      <w:numFmt w:val="bullet"/>
      <w:pStyle w:val="ListBullet2"/>
      <w:lvlText w:val=""/>
      <w:lvlJc w:val="left"/>
      <w:pPr>
        <w:tabs>
          <w:tab w:val="num" w:pos="1576"/>
        </w:tabs>
        <w:ind w:left="357" w:firstLine="856"/>
      </w:pPr>
      <w:rPr>
        <w:rFonts w:ascii="Wingdings" w:hAnsi="Wingdings"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102" w15:restartNumberingAfterBreak="0">
    <w:nsid w:val="718B37B5"/>
    <w:multiLevelType w:val="hybridMultilevel"/>
    <w:tmpl w:val="1C043D26"/>
    <w:lvl w:ilvl="0" w:tplc="85628D0A">
      <w:start w:val="1"/>
      <w:numFmt w:val="lowerLetter"/>
      <w:lvlText w:val="(%1)"/>
      <w:lvlJc w:val="left"/>
      <w:pPr>
        <w:ind w:left="720" w:hanging="360"/>
      </w:pPr>
      <w:rPr>
        <w:rFonts w:ascii="Arial" w:hAnsi="Arial" w:hint="default"/>
        <w:b w:val="0"/>
        <w:i w:val="0"/>
        <w:sz w:val="20"/>
      </w:rPr>
    </w:lvl>
    <w:lvl w:ilvl="1" w:tplc="52AAD15A" w:tentative="1">
      <w:start w:val="1"/>
      <w:numFmt w:val="lowerLetter"/>
      <w:lvlText w:val="%2."/>
      <w:lvlJc w:val="left"/>
      <w:pPr>
        <w:ind w:left="1440" w:hanging="360"/>
      </w:pPr>
    </w:lvl>
    <w:lvl w:ilvl="2" w:tplc="2AEC00EC" w:tentative="1">
      <w:start w:val="1"/>
      <w:numFmt w:val="lowerRoman"/>
      <w:lvlText w:val="%3."/>
      <w:lvlJc w:val="right"/>
      <w:pPr>
        <w:ind w:left="2160" w:hanging="180"/>
      </w:pPr>
    </w:lvl>
    <w:lvl w:ilvl="3" w:tplc="A68CF7FE">
      <w:start w:val="1"/>
      <w:numFmt w:val="lowerLetter"/>
      <w:lvlText w:val="(%4)"/>
      <w:lvlJc w:val="left"/>
      <w:pPr>
        <w:ind w:left="2880" w:hanging="360"/>
      </w:pPr>
      <w:rPr>
        <w:rFonts w:ascii="Arial" w:hAnsi="Arial" w:hint="default"/>
        <w:b w:val="0"/>
        <w:i w:val="0"/>
        <w:sz w:val="20"/>
      </w:rPr>
    </w:lvl>
    <w:lvl w:ilvl="4" w:tplc="4E94F758" w:tentative="1">
      <w:start w:val="1"/>
      <w:numFmt w:val="lowerLetter"/>
      <w:lvlText w:val="%5."/>
      <w:lvlJc w:val="left"/>
      <w:pPr>
        <w:ind w:left="3600" w:hanging="360"/>
      </w:pPr>
    </w:lvl>
    <w:lvl w:ilvl="5" w:tplc="8FE01B60" w:tentative="1">
      <w:start w:val="1"/>
      <w:numFmt w:val="lowerRoman"/>
      <w:lvlText w:val="%6."/>
      <w:lvlJc w:val="right"/>
      <w:pPr>
        <w:ind w:left="4320" w:hanging="180"/>
      </w:pPr>
    </w:lvl>
    <w:lvl w:ilvl="6" w:tplc="7C7647D0" w:tentative="1">
      <w:start w:val="1"/>
      <w:numFmt w:val="decimal"/>
      <w:lvlText w:val="%7."/>
      <w:lvlJc w:val="left"/>
      <w:pPr>
        <w:ind w:left="5040" w:hanging="360"/>
      </w:pPr>
    </w:lvl>
    <w:lvl w:ilvl="7" w:tplc="8A9A98FA" w:tentative="1">
      <w:start w:val="1"/>
      <w:numFmt w:val="lowerLetter"/>
      <w:lvlText w:val="%8."/>
      <w:lvlJc w:val="left"/>
      <w:pPr>
        <w:ind w:left="5760" w:hanging="360"/>
      </w:pPr>
    </w:lvl>
    <w:lvl w:ilvl="8" w:tplc="3A08A14C" w:tentative="1">
      <w:start w:val="1"/>
      <w:numFmt w:val="lowerRoman"/>
      <w:lvlText w:val="%9."/>
      <w:lvlJc w:val="right"/>
      <w:pPr>
        <w:ind w:left="6480" w:hanging="180"/>
      </w:pPr>
    </w:lvl>
  </w:abstractNum>
  <w:abstractNum w:abstractNumId="103" w15:restartNumberingAfterBreak="0">
    <w:nsid w:val="724A51D4"/>
    <w:multiLevelType w:val="hybridMultilevel"/>
    <w:tmpl w:val="DA242718"/>
    <w:lvl w:ilvl="0" w:tplc="1CA696C0">
      <w:start w:val="1"/>
      <w:numFmt w:val="lowerLetter"/>
      <w:lvlText w:val="(%1)"/>
      <w:lvlJc w:val="left"/>
      <w:pPr>
        <w:ind w:left="1080" w:hanging="360"/>
      </w:pPr>
      <w:rPr>
        <w:rFonts w:ascii="Calibri" w:hAnsi="Calibri" w:cs="Calibri" w:hint="default"/>
        <w:b w:val="0"/>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A96AB446"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74286814"/>
    <w:multiLevelType w:val="hybridMultilevel"/>
    <w:tmpl w:val="0DDE383C"/>
    <w:lvl w:ilvl="0" w:tplc="99164D90">
      <w:start w:val="1"/>
      <w:numFmt w:val="decimal"/>
      <w:lvlText w:val="%1."/>
      <w:lvlJc w:val="left"/>
      <w:pPr>
        <w:ind w:left="720" w:hanging="360"/>
      </w:pPr>
      <w:rPr>
        <w:rFonts w:eastAsia="Times New Roman"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99164D90"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rPr>
        <w:b/>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5" w15:restartNumberingAfterBreak="0">
    <w:nsid w:val="74536E96"/>
    <w:multiLevelType w:val="hybridMultilevel"/>
    <w:tmpl w:val="B734CE6E"/>
    <w:lvl w:ilvl="0" w:tplc="A530B4E6">
      <w:start w:val="1"/>
      <w:numFmt w:val="lowerRoman"/>
      <w:pStyle w:val="StyleTitre4Gras"/>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9EB04C50"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6" w15:restartNumberingAfterBreak="0">
    <w:nsid w:val="750E607D"/>
    <w:multiLevelType w:val="multilevel"/>
    <w:tmpl w:val="5554EE88"/>
    <w:styleLink w:val="NumrotationchiffreRomain-AssignationTC"/>
    <w:lvl w:ilvl="0">
      <w:start w:val="1"/>
      <w:numFmt w:val="decimal"/>
      <w:lvlText w:val="%1."/>
      <w:lvlJc w:val="left"/>
      <w:pPr>
        <w:tabs>
          <w:tab w:val="num" w:pos="851"/>
        </w:tabs>
        <w:ind w:left="851" w:hanging="851"/>
      </w:pPr>
      <w:rPr>
        <w:rFonts w:cs="Times New Roman" w:hint="default"/>
        <w:b/>
        <w:i w:val="0"/>
      </w:rPr>
    </w:lvl>
    <w:lvl w:ilvl="1">
      <w:start w:val="1"/>
      <w:numFmt w:val="decimal"/>
      <w:lvlText w:val="%1.%2"/>
      <w:lvlJc w:val="left"/>
      <w:pPr>
        <w:tabs>
          <w:tab w:val="num" w:pos="851"/>
        </w:tabs>
        <w:ind w:left="851" w:hanging="851"/>
      </w:pPr>
      <w:rPr>
        <w:rFonts w:cs="Times New Roman" w:hint="default"/>
        <w:b/>
        <w:i w:val="0"/>
      </w:rPr>
    </w:lvl>
    <w:lvl w:ilvl="2">
      <w:start w:val="1"/>
      <w:numFmt w:val="decimal"/>
      <w:lvlText w:val="%1.%2.%3"/>
      <w:lvlJc w:val="left"/>
      <w:pPr>
        <w:tabs>
          <w:tab w:val="num" w:pos="851"/>
        </w:tabs>
        <w:ind w:left="851" w:hanging="851"/>
      </w:pPr>
      <w:rPr>
        <w:rFonts w:cs="Times New Roman" w:hint="default"/>
        <w:b/>
        <w:i w:val="0"/>
      </w:rPr>
    </w:lvl>
    <w:lvl w:ilvl="3">
      <w:start w:val="1"/>
      <w:numFmt w:val="lowerLetter"/>
      <w:pStyle w:val="AOAltHead4"/>
      <w:lvlText w:val="%4."/>
      <w:lvlJc w:val="left"/>
      <w:pPr>
        <w:tabs>
          <w:tab w:val="num" w:pos="851"/>
        </w:tabs>
        <w:ind w:left="851" w:hanging="851"/>
      </w:pPr>
      <w:rPr>
        <w:rFonts w:cs="Times New Roman" w:hint="default"/>
        <w:b w:val="0"/>
        <w:i w:val="0"/>
      </w:rPr>
    </w:lvl>
    <w:lvl w:ilvl="4">
      <w:start w:val="1"/>
      <w:numFmt w:val="decimal"/>
      <w:pStyle w:val="AOAltHead5"/>
      <w:lvlText w:val="%1.%2.%3.%4.%5"/>
      <w:lvlJc w:val="left"/>
      <w:pPr>
        <w:tabs>
          <w:tab w:val="num" w:pos="851"/>
        </w:tabs>
        <w:ind w:left="851" w:hanging="851"/>
      </w:pPr>
      <w:rPr>
        <w:rFonts w:cs="Times New Roman" w:hint="default"/>
      </w:rPr>
    </w:lvl>
    <w:lvl w:ilvl="5">
      <w:start w:val="1"/>
      <w:numFmt w:val="lowerRoman"/>
      <w:lvlText w:val="(%6)"/>
      <w:lvlJc w:val="left"/>
      <w:pPr>
        <w:tabs>
          <w:tab w:val="num" w:pos="851"/>
        </w:tabs>
        <w:ind w:left="851" w:hanging="851"/>
      </w:pPr>
      <w:rPr>
        <w:rFonts w:cs="Times New Roman" w:hint="default"/>
      </w:rPr>
    </w:lvl>
    <w:lvl w:ilvl="6">
      <w:start w:val="1"/>
      <w:numFmt w:val="decimal"/>
      <w:lvlText w:val="%1.%2.%3.%4.%5.%6.%7"/>
      <w:lvlJc w:val="left"/>
      <w:pPr>
        <w:tabs>
          <w:tab w:val="num" w:pos="851"/>
        </w:tabs>
        <w:ind w:left="851" w:hanging="851"/>
      </w:pPr>
      <w:rPr>
        <w:rFonts w:cs="Times New Roman" w:hint="default"/>
      </w:rPr>
    </w:lvl>
    <w:lvl w:ilvl="7">
      <w:start w:val="1"/>
      <w:numFmt w:val="decimal"/>
      <w:lvlText w:val="%1.%2.%3.%4.%5.%6.%7.%8"/>
      <w:lvlJc w:val="left"/>
      <w:pPr>
        <w:tabs>
          <w:tab w:val="num" w:pos="851"/>
        </w:tabs>
        <w:ind w:left="851" w:hanging="851"/>
      </w:pPr>
      <w:rPr>
        <w:rFonts w:cs="Times New Roman" w:hint="default"/>
      </w:rPr>
    </w:lvl>
    <w:lvl w:ilvl="8">
      <w:start w:val="1"/>
      <w:numFmt w:val="decimal"/>
      <w:lvlText w:val="%1.%2.%3.%4.%5.%6.%7.%8.%9"/>
      <w:lvlJc w:val="left"/>
      <w:pPr>
        <w:tabs>
          <w:tab w:val="num" w:pos="851"/>
        </w:tabs>
        <w:ind w:left="851" w:hanging="851"/>
      </w:pPr>
      <w:rPr>
        <w:rFonts w:cs="Times New Roman" w:hint="default"/>
      </w:rPr>
    </w:lvl>
  </w:abstractNum>
  <w:abstractNum w:abstractNumId="107" w15:restartNumberingAfterBreak="0">
    <w:nsid w:val="751025E8"/>
    <w:multiLevelType w:val="hybridMultilevel"/>
    <w:tmpl w:val="44AC10EE"/>
    <w:lvl w:ilvl="0" w:tplc="EDAEF332">
      <w:start w:val="1"/>
      <w:numFmt w:val="lowerLetter"/>
      <w:lvlText w:val="(%1)"/>
      <w:lvlJc w:val="left"/>
      <w:pPr>
        <w:ind w:left="3126" w:hanging="360"/>
      </w:pPr>
      <w:rPr>
        <w:rFonts w:ascii="Calibri" w:hAnsi="Calibri" w:cs="Calibri" w:hint="default"/>
        <w:b w:val="0"/>
        <w:i w:val="0"/>
        <w:sz w:val="22"/>
        <w:szCs w:val="22"/>
      </w:rPr>
    </w:lvl>
    <w:lvl w:ilvl="1" w:tplc="DA48B3FE">
      <w:start w:val="1"/>
      <w:numFmt w:val="lowerLetter"/>
      <w:lvlText w:val="%2."/>
      <w:lvlJc w:val="left"/>
      <w:pPr>
        <w:ind w:left="3846" w:hanging="360"/>
      </w:pPr>
    </w:lvl>
    <w:lvl w:ilvl="2" w:tplc="9C6C6456">
      <w:start w:val="1"/>
      <w:numFmt w:val="lowerRoman"/>
      <w:lvlText w:val="%3."/>
      <w:lvlJc w:val="right"/>
      <w:pPr>
        <w:ind w:left="4566" w:hanging="180"/>
      </w:pPr>
    </w:lvl>
    <w:lvl w:ilvl="3" w:tplc="C3A652D4">
      <w:start w:val="1"/>
      <w:numFmt w:val="decimal"/>
      <w:lvlText w:val="%4."/>
      <w:lvlJc w:val="left"/>
      <w:pPr>
        <w:ind w:left="5286" w:hanging="360"/>
      </w:pPr>
    </w:lvl>
    <w:lvl w:ilvl="4" w:tplc="12AEEFD4">
      <w:start w:val="1"/>
      <w:numFmt w:val="lowerLetter"/>
      <w:lvlText w:val="%5."/>
      <w:lvlJc w:val="left"/>
      <w:pPr>
        <w:ind w:left="6006" w:hanging="360"/>
      </w:pPr>
    </w:lvl>
    <w:lvl w:ilvl="5" w:tplc="576C3B1C" w:tentative="1">
      <w:start w:val="1"/>
      <w:numFmt w:val="lowerRoman"/>
      <w:lvlText w:val="%6."/>
      <w:lvlJc w:val="right"/>
      <w:pPr>
        <w:ind w:left="6726" w:hanging="180"/>
      </w:pPr>
    </w:lvl>
    <w:lvl w:ilvl="6" w:tplc="31480110" w:tentative="1">
      <w:start w:val="1"/>
      <w:numFmt w:val="decimal"/>
      <w:lvlText w:val="%7."/>
      <w:lvlJc w:val="left"/>
      <w:pPr>
        <w:ind w:left="7446" w:hanging="360"/>
      </w:pPr>
    </w:lvl>
    <w:lvl w:ilvl="7" w:tplc="2946E168" w:tentative="1">
      <w:start w:val="1"/>
      <w:numFmt w:val="lowerLetter"/>
      <w:lvlText w:val="%8."/>
      <w:lvlJc w:val="left"/>
      <w:pPr>
        <w:ind w:left="8166" w:hanging="360"/>
      </w:pPr>
    </w:lvl>
    <w:lvl w:ilvl="8" w:tplc="E3F85F50" w:tentative="1">
      <w:start w:val="1"/>
      <w:numFmt w:val="lowerRoman"/>
      <w:lvlText w:val="%9."/>
      <w:lvlJc w:val="right"/>
      <w:pPr>
        <w:ind w:left="8886" w:hanging="180"/>
      </w:pPr>
    </w:lvl>
  </w:abstractNum>
  <w:abstractNum w:abstractNumId="108" w15:restartNumberingAfterBreak="0">
    <w:nsid w:val="75C547E8"/>
    <w:multiLevelType w:val="multilevel"/>
    <w:tmpl w:val="56BE24B8"/>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109" w15:restartNumberingAfterBreak="0">
    <w:nsid w:val="778B6FA1"/>
    <w:multiLevelType w:val="multilevel"/>
    <w:tmpl w:val="537AE7A8"/>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624"/>
        </w:tabs>
        <w:ind w:left="624"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Arial" w:hAnsi="Arial" w:hint="default"/>
        <w:b w:val="0"/>
        <w:i w:val="0"/>
        <w:sz w:val="20"/>
      </w:rPr>
    </w:lvl>
    <w:lvl w:ilvl="5">
      <w:start w:val="1"/>
      <w:numFmt w:val="lowerRoman"/>
      <w:lvlText w:val="(%6)"/>
      <w:lvlJc w:val="left"/>
      <w:pPr>
        <w:tabs>
          <w:tab w:val="num" w:pos="2041"/>
        </w:tabs>
        <w:ind w:left="2041" w:hanging="680"/>
      </w:pPr>
      <w:rPr>
        <w:rFonts w:ascii="Calibri" w:hAnsi="Calibri" w:cs="Calibri" w:hint="default"/>
        <w:b w:val="0"/>
        <w:i w:val="0"/>
        <w:sz w:val="22"/>
        <w:szCs w:val="22"/>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lvl>
  </w:abstractNum>
  <w:abstractNum w:abstractNumId="110" w15:restartNumberingAfterBreak="0">
    <w:nsid w:val="7AC94AB9"/>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11" w15:restartNumberingAfterBreak="0">
    <w:nsid w:val="7AFC614D"/>
    <w:multiLevelType w:val="hybridMultilevel"/>
    <w:tmpl w:val="BC4AF4FC"/>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lowerRoman"/>
      <w:lvlText w:val="(%4)"/>
      <w:lvlJc w:val="left"/>
      <w:pPr>
        <w:ind w:left="5286" w:hanging="360"/>
      </w:pPr>
      <w:rPr>
        <w:rFonts w:ascii="Calibri" w:eastAsia="SimSun" w:hAnsi="Calibri" w:cs="Calibri" w:hint="default"/>
      </w:rPr>
    </w:lvl>
    <w:lvl w:ilvl="4" w:tplc="FFFFFFFF">
      <w:start w:val="1"/>
      <w:numFmt w:val="lowerLetter"/>
      <w:lvlText w:val="%5."/>
      <w:lvlJc w:val="left"/>
      <w:pPr>
        <w:ind w:left="6006" w:hanging="360"/>
      </w:pPr>
    </w:lvl>
    <w:lvl w:ilvl="5" w:tplc="FFFFFFFF">
      <w:start w:val="4"/>
      <w:numFmt w:val="decimal"/>
      <w:lvlText w:val="%6."/>
      <w:lvlJc w:val="left"/>
      <w:pPr>
        <w:ind w:left="6906" w:hanging="360"/>
      </w:pPr>
      <w:rPr>
        <w:rFonts w:hint="default"/>
      </w:r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12" w15:restartNumberingAfterBreak="0">
    <w:nsid w:val="7B0009B5"/>
    <w:multiLevelType w:val="multilevel"/>
    <w:tmpl w:val="BCE2DEE6"/>
    <w:numStyleLink w:val="NumrotationListeAlphabtique"/>
  </w:abstractNum>
  <w:abstractNum w:abstractNumId="113" w15:restartNumberingAfterBreak="0">
    <w:nsid w:val="7DDA604D"/>
    <w:multiLevelType w:val="multilevel"/>
    <w:tmpl w:val="6DDC0FF4"/>
    <w:lvl w:ilvl="0">
      <w:start w:val="1"/>
      <w:numFmt w:val="decimal"/>
      <w:lvlText w:val="%1."/>
      <w:lvlJc w:val="left"/>
      <w:pPr>
        <w:tabs>
          <w:tab w:val="num" w:pos="624"/>
        </w:tabs>
        <w:ind w:left="624" w:hanging="624"/>
      </w:pPr>
      <w:rPr>
        <w:rFonts w:ascii="Arial" w:hAnsi="Arial" w:hint="default"/>
        <w:b w:val="0"/>
        <w:i w:val="0"/>
        <w:sz w:val="20"/>
      </w:rPr>
    </w:lvl>
    <w:lvl w:ilvl="1">
      <w:start w:val="1"/>
      <w:numFmt w:val="decimal"/>
      <w:lvlText w:val="%1.%2"/>
      <w:lvlJc w:val="left"/>
      <w:pPr>
        <w:tabs>
          <w:tab w:val="num" w:pos="4452"/>
        </w:tabs>
        <w:ind w:left="4452" w:hanging="624"/>
      </w:pPr>
      <w:rPr>
        <w:rFonts w:ascii="Arial" w:hAnsi="Arial" w:hint="default"/>
        <w:b w:val="0"/>
        <w:i w:val="0"/>
        <w:sz w:val="20"/>
      </w:rPr>
    </w:lvl>
    <w:lvl w:ilvl="2">
      <w:start w:val="1"/>
      <w:numFmt w:val="lowerLetter"/>
      <w:lvlText w:val="(%3)"/>
      <w:lvlJc w:val="left"/>
      <w:pPr>
        <w:tabs>
          <w:tab w:val="num" w:pos="624"/>
        </w:tabs>
        <w:ind w:left="624" w:hanging="624"/>
      </w:pPr>
      <w:rPr>
        <w:rFonts w:ascii="Arial" w:hAnsi="Arial" w:hint="default"/>
        <w:b w:val="0"/>
        <w:i w:val="0"/>
        <w:sz w:val="20"/>
      </w:rPr>
    </w:lvl>
    <w:lvl w:ilvl="3">
      <w:start w:val="1"/>
      <w:numFmt w:val="lowerRoman"/>
      <w:lvlText w:val="(%4)"/>
      <w:lvlJc w:val="left"/>
      <w:pPr>
        <w:tabs>
          <w:tab w:val="num" w:pos="1361"/>
        </w:tabs>
        <w:ind w:left="1361" w:hanging="737"/>
      </w:pPr>
      <w:rPr>
        <w:rFonts w:ascii="Arial" w:hAnsi="Arial" w:hint="default"/>
        <w:b w:val="0"/>
        <w:i w:val="0"/>
        <w:sz w:val="20"/>
      </w:rPr>
    </w:lvl>
    <w:lvl w:ilvl="4">
      <w:start w:val="1"/>
      <w:numFmt w:val="lowerLetter"/>
      <w:lvlText w:val="(%5)"/>
      <w:lvlJc w:val="left"/>
      <w:pPr>
        <w:tabs>
          <w:tab w:val="num" w:pos="1361"/>
        </w:tabs>
        <w:ind w:left="1361" w:hanging="737"/>
      </w:pPr>
      <w:rPr>
        <w:rFonts w:ascii="Calibri" w:hAnsi="Calibri" w:cs="Calibri" w:hint="default"/>
        <w:b w:val="0"/>
        <w:i w:val="0"/>
        <w:sz w:val="22"/>
        <w:szCs w:val="22"/>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lvlText w:val="(%7)"/>
      <w:lvlJc w:val="left"/>
      <w:pPr>
        <w:tabs>
          <w:tab w:val="num" w:pos="2041"/>
        </w:tabs>
        <w:ind w:left="2041" w:hanging="680"/>
      </w:pPr>
      <w:rPr>
        <w:rFonts w:ascii="Arial" w:hAnsi="Arial" w:hint="default"/>
        <w:b w:val="0"/>
        <w:i w:val="0"/>
        <w:sz w:val="20"/>
      </w:rPr>
    </w:lvl>
    <w:lvl w:ilvl="7">
      <w:start w:val="1"/>
      <w:numFmt w:val="upperLetter"/>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114" w15:restartNumberingAfterBreak="0">
    <w:nsid w:val="7E060F7B"/>
    <w:multiLevelType w:val="hybridMultilevel"/>
    <w:tmpl w:val="64E86EE8"/>
    <w:lvl w:ilvl="0" w:tplc="FFFFFFFF">
      <w:start w:val="1"/>
      <w:numFmt w:val="lowerLetter"/>
      <w:lvlText w:val="(%1)"/>
      <w:lvlJc w:val="left"/>
      <w:pPr>
        <w:ind w:left="3126" w:hanging="360"/>
      </w:pPr>
      <w:rPr>
        <w:rFonts w:ascii="Calibri" w:hAnsi="Calibri" w:cs="Calibri" w:hint="default"/>
        <w:b w:val="0"/>
        <w:i w:val="0"/>
        <w:sz w:val="22"/>
        <w:szCs w:val="22"/>
      </w:rPr>
    </w:lvl>
    <w:lvl w:ilvl="1" w:tplc="FFFFFFFF">
      <w:start w:val="1"/>
      <w:numFmt w:val="lowerLetter"/>
      <w:lvlText w:val="%2."/>
      <w:lvlJc w:val="left"/>
      <w:pPr>
        <w:ind w:left="3846" w:hanging="360"/>
      </w:pPr>
    </w:lvl>
    <w:lvl w:ilvl="2" w:tplc="FFFFFFFF">
      <w:start w:val="1"/>
      <w:numFmt w:val="lowerRoman"/>
      <w:lvlText w:val="%3."/>
      <w:lvlJc w:val="right"/>
      <w:pPr>
        <w:ind w:left="4566" w:hanging="180"/>
      </w:pPr>
    </w:lvl>
    <w:lvl w:ilvl="3" w:tplc="FFFFFFFF">
      <w:start w:val="1"/>
      <w:numFmt w:val="decimal"/>
      <w:lvlText w:val="%4."/>
      <w:lvlJc w:val="left"/>
      <w:pPr>
        <w:ind w:left="5286" w:hanging="360"/>
      </w:pPr>
    </w:lvl>
    <w:lvl w:ilvl="4" w:tplc="FFFFFFFF">
      <w:start w:val="1"/>
      <w:numFmt w:val="lowerLetter"/>
      <w:lvlText w:val="%5."/>
      <w:lvlJc w:val="left"/>
      <w:pPr>
        <w:ind w:left="6006" w:hanging="360"/>
      </w:pPr>
    </w:lvl>
    <w:lvl w:ilvl="5" w:tplc="FFFFFFFF" w:tentative="1">
      <w:start w:val="1"/>
      <w:numFmt w:val="lowerRoman"/>
      <w:lvlText w:val="%6."/>
      <w:lvlJc w:val="right"/>
      <w:pPr>
        <w:ind w:left="6726" w:hanging="180"/>
      </w:pPr>
    </w:lvl>
    <w:lvl w:ilvl="6" w:tplc="FFFFFFFF" w:tentative="1">
      <w:start w:val="1"/>
      <w:numFmt w:val="decimal"/>
      <w:lvlText w:val="%7."/>
      <w:lvlJc w:val="left"/>
      <w:pPr>
        <w:ind w:left="7446" w:hanging="360"/>
      </w:pPr>
    </w:lvl>
    <w:lvl w:ilvl="7" w:tplc="FFFFFFFF" w:tentative="1">
      <w:start w:val="1"/>
      <w:numFmt w:val="lowerLetter"/>
      <w:lvlText w:val="%8."/>
      <w:lvlJc w:val="left"/>
      <w:pPr>
        <w:ind w:left="8166" w:hanging="360"/>
      </w:pPr>
    </w:lvl>
    <w:lvl w:ilvl="8" w:tplc="FFFFFFFF" w:tentative="1">
      <w:start w:val="1"/>
      <w:numFmt w:val="lowerRoman"/>
      <w:lvlText w:val="%9."/>
      <w:lvlJc w:val="right"/>
      <w:pPr>
        <w:ind w:left="8886" w:hanging="180"/>
      </w:pPr>
    </w:lvl>
  </w:abstractNum>
  <w:abstractNum w:abstractNumId="115" w15:restartNumberingAfterBreak="0">
    <w:nsid w:val="7FA6534B"/>
    <w:multiLevelType w:val="hybridMultilevel"/>
    <w:tmpl w:val="06DEEF26"/>
    <w:lvl w:ilvl="0" w:tplc="99164D90">
      <w:start w:val="1"/>
      <w:numFmt w:val="lowerLetter"/>
      <w:lvlText w:val="(%1)"/>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99164D90">
      <w:start w:val="1"/>
      <w:numFmt w:val="lowerLetter"/>
      <w:lvlText w:val="(%4)"/>
      <w:lvlJc w:val="left"/>
      <w:pPr>
        <w:ind w:left="2880" w:hanging="360"/>
      </w:pPr>
      <w:rPr>
        <w:rFonts w:ascii="Arial" w:hAnsi="Arial" w:hint="default"/>
        <w:b w:val="0"/>
        <w:i w:val="0"/>
        <w:sz w:val="20"/>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6" w15:restartNumberingAfterBreak="0">
    <w:nsid w:val="7FB8150C"/>
    <w:multiLevelType w:val="hybridMultilevel"/>
    <w:tmpl w:val="F37EC19C"/>
    <w:lvl w:ilvl="0" w:tplc="242E3E98">
      <w:start w:val="1"/>
      <w:numFmt w:val="lowerLetter"/>
      <w:lvlText w:val="(%1)"/>
      <w:lvlJc w:val="left"/>
      <w:pPr>
        <w:ind w:left="1080" w:hanging="360"/>
      </w:pPr>
      <w:rPr>
        <w:rFonts w:ascii="Calibri" w:hAnsi="Calibri" w:cs="Calibri" w:hint="default"/>
        <w:b w:val="0"/>
        <w:i w:val="0"/>
        <w:sz w:val="2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A96AB446"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num>
  <w:num w:numId="6">
    <w:abstractNumId w:val="4"/>
  </w:num>
  <w:num w:numId="7">
    <w:abstractNumId w:val="16"/>
  </w:num>
  <w:num w:numId="8">
    <w:abstractNumId w:val="31"/>
  </w:num>
  <w:num w:numId="9">
    <w:abstractNumId w:val="39"/>
  </w:num>
  <w:num w:numId="10">
    <w:abstractNumId w:val="112"/>
  </w:num>
  <w:num w:numId="11">
    <w:abstractNumId w:val="30"/>
  </w:num>
  <w:num w:numId="12">
    <w:abstractNumId w:val="77"/>
  </w:num>
  <w:num w:numId="13">
    <w:abstractNumId w:val="13"/>
  </w:num>
  <w:num w:numId="14">
    <w:abstractNumId w:val="23"/>
  </w:num>
  <w:num w:numId="15">
    <w:abstractNumId w:val="57"/>
  </w:num>
  <w:num w:numId="16">
    <w:abstractNumId w:val="30"/>
    <w:lvlOverride w:ilvl="4">
      <w:lvl w:ilvl="4">
        <w:start w:val="1"/>
        <w:numFmt w:val="lowerRoman"/>
        <w:lvlText w:val="(%5)"/>
        <w:lvlJc w:val="left"/>
        <w:pPr>
          <w:tabs>
            <w:tab w:val="num" w:pos="8167"/>
          </w:tabs>
          <w:ind w:left="0" w:firstLine="0"/>
        </w:pPr>
        <w:rPr>
          <w:rFonts w:cs="Times New Roman" w:hint="default"/>
          <w:b w:val="0"/>
          <w:i w:val="0"/>
          <w:caps w:val="0"/>
          <w:smallCaps w:val="0"/>
          <w:strike w:val="0"/>
          <w:dstrike w:val="0"/>
          <w:vanish w:val="0"/>
          <w:color w:val="000000"/>
          <w:spacing w:val="0"/>
          <w:kern w:val="0"/>
          <w:position w:val="0"/>
          <w:u w:val="none"/>
          <w:vertAlign w:val="baseline"/>
          <w:em w:val="none"/>
        </w:rPr>
      </w:lvl>
    </w:lvlOverride>
  </w:num>
  <w:num w:numId="17">
    <w:abstractNumId w:val="68"/>
  </w:num>
  <w:num w:numId="18">
    <w:abstractNumId w:val="98"/>
    <w:lvlOverride w:ilvl="0">
      <w:lvl w:ilvl="0">
        <w:numFmt w:val="decimal"/>
        <w:lvlText w:val=""/>
        <w:lvlJc w:val="left"/>
      </w:lvl>
    </w:lvlOverride>
    <w:lvlOverride w:ilvl="1">
      <w:lvl w:ilvl="1">
        <w:start w:val="1"/>
        <w:numFmt w:val="decimal"/>
        <w:pStyle w:val="Heading2"/>
        <w:lvlText w:val="%1.%2"/>
        <w:lvlJc w:val="left"/>
        <w:pPr>
          <w:ind w:left="851" w:hanging="851"/>
        </w:pPr>
        <w:rPr>
          <w:rFonts w:cs="Times New Roman"/>
          <w:b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19">
    <w:abstractNumId w:val="101"/>
  </w:num>
  <w:num w:numId="20">
    <w:abstractNumId w:val="106"/>
  </w:num>
  <w:num w:numId="21">
    <w:abstractNumId w:val="100"/>
  </w:num>
  <w:num w:numId="22">
    <w:abstractNumId w:val="53"/>
  </w:num>
  <w:num w:numId="23">
    <w:abstractNumId w:val="105"/>
  </w:num>
  <w:num w:numId="24">
    <w:abstractNumId w:val="55"/>
  </w:num>
  <w:num w:numId="25">
    <w:abstractNumId w:val="66"/>
  </w:num>
  <w:num w:numId="26">
    <w:abstractNumId w:val="67"/>
  </w:num>
  <w:num w:numId="27">
    <w:abstractNumId w:val="83"/>
    <w:lvlOverride w:ilvl="0">
      <w:lvl w:ilvl="0">
        <w:start w:val="1"/>
        <w:numFmt w:val="decimal"/>
        <w:pStyle w:val="T1"/>
        <w:lvlText w:val="%1."/>
        <w:lvlJc w:val="left"/>
        <w:pPr>
          <w:ind w:left="720" w:hanging="720"/>
        </w:pPr>
        <w:rPr>
          <w:rFonts w:ascii="Calibri" w:hAnsi="Calibri" w:cs="Calibri" w:hint="default"/>
          <w:b/>
          <w:i w:val="0"/>
        </w:rPr>
      </w:lvl>
    </w:lvlOverride>
    <w:lvlOverride w:ilvl="1">
      <w:lvl w:ilvl="1">
        <w:start w:val="1"/>
        <w:numFmt w:val="decimal"/>
        <w:pStyle w:val="T2"/>
        <w:lvlText w:val="%1.%2"/>
        <w:lvlJc w:val="left"/>
        <w:pPr>
          <w:ind w:left="720" w:hanging="360"/>
        </w:pPr>
        <w:rPr>
          <w:rFonts w:ascii="Calibri" w:hAnsi="Calibri" w:cs="Calibri"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Roman"/>
        <w:pStyle w:val="T4"/>
        <w:lvlText w:val="(%4)"/>
        <w:lvlJc w:val="left"/>
        <w:pPr>
          <w:ind w:left="720" w:firstLine="0"/>
        </w:pPr>
        <w:rPr>
          <w:rFonts w:ascii="Calibri" w:eastAsia="Times New Roman" w:hAnsi="Calibri" w:cs="Calibri" w:hint="default"/>
          <w:b w:val="0"/>
          <w:bCs w:val="0"/>
        </w:rPr>
      </w:lvl>
    </w:lvlOverride>
    <w:lvlOverride w:ilvl="4">
      <w:lvl w:ilvl="4">
        <w:start w:val="1"/>
        <w:numFmt w:val="lowerRoman"/>
        <w:pStyle w:val="T5"/>
        <w:lvlText w:val="(%5)"/>
        <w:lvlJc w:val="left"/>
        <w:pPr>
          <w:ind w:left="1758" w:hanging="340"/>
        </w:pPr>
        <w:rPr>
          <w:rFonts w:ascii="Calibri" w:hAnsi="Calibri" w:cs="Calibri" w:hint="default"/>
          <w:b w:val="0"/>
          <w:bCs/>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Calibri" w:hAnsi="Calibri" w:cs="Calibri" w:hint="default"/>
        </w:rPr>
      </w:lvl>
    </w:lvlOverride>
    <w:lvlOverride w:ilvl="4">
      <w:lvl w:ilvl="4">
        <w:start w:val="1"/>
        <w:numFmt w:val="lowerRoman"/>
        <w:pStyle w:val="T5"/>
        <w:lvlText w:val="(%5)"/>
        <w:lvlJc w:val="left"/>
        <w:pPr>
          <w:ind w:left="1758" w:hanging="340"/>
        </w:pPr>
        <w:rPr>
          <w:rFonts w:ascii="Arial" w:hAnsi="Arial"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80"/>
    <w:lvlOverride w:ilvl="0">
      <w:startOverride w:val="1"/>
    </w:lvlOverride>
  </w:num>
  <w:num w:numId="30">
    <w:abstractNumId w:val="80"/>
    <w:lvlOverride w:ilvl="0">
      <w:startOverride w:val="1"/>
    </w:lvlOverride>
  </w:num>
  <w:num w:numId="31">
    <w:abstractNumId w:val="80"/>
    <w:lvlOverride w:ilvl="0">
      <w:startOverride w:val="1"/>
    </w:lvlOverride>
  </w:num>
  <w:num w:numId="32">
    <w:abstractNumId w:val="80"/>
    <w:lvlOverride w:ilvl="0">
      <w:startOverride w:val="1"/>
    </w:lvlOverride>
  </w:num>
  <w:num w:numId="33">
    <w:abstractNumId w:val="80"/>
    <w:lvlOverride w:ilvl="0">
      <w:startOverride w:val="1"/>
    </w:lvlOverride>
  </w:num>
  <w:num w:numId="34">
    <w:abstractNumId w:val="80"/>
    <w:lvlOverride w:ilvl="0">
      <w:startOverride w:val="1"/>
    </w:lvlOverride>
  </w:num>
  <w:num w:numId="35">
    <w:abstractNumId w:val="80"/>
    <w:lvlOverride w:ilvl="0">
      <w:startOverride w:val="1"/>
    </w:lvlOverride>
  </w:num>
  <w:num w:numId="36">
    <w:abstractNumId w:val="80"/>
    <w:lvlOverride w:ilvl="0">
      <w:startOverride w:val="1"/>
    </w:lvlOverride>
  </w:num>
  <w:num w:numId="37">
    <w:abstractNumId w:val="80"/>
    <w:lvlOverride w:ilvl="0">
      <w:startOverride w:val="1"/>
    </w:lvlOverride>
  </w:num>
  <w:num w:numId="38">
    <w:abstractNumId w:val="80"/>
    <w:lvlOverride w:ilvl="0">
      <w:startOverride w:val="1"/>
    </w:lvlOverride>
  </w:num>
  <w:num w:numId="39">
    <w:abstractNumId w:val="80"/>
    <w:lvlOverride w:ilvl="0">
      <w:startOverride w:val="1"/>
    </w:lvlOverride>
  </w:num>
  <w:num w:numId="40">
    <w:abstractNumId w:val="80"/>
    <w:lvlOverride w:ilvl="0">
      <w:startOverride w:val="1"/>
    </w:lvlOverride>
  </w:num>
  <w:num w:numId="41">
    <w:abstractNumId w:val="80"/>
    <w:lvlOverride w:ilvl="0">
      <w:startOverride w:val="1"/>
    </w:lvlOverride>
  </w:num>
  <w:num w:numId="42">
    <w:abstractNumId w:val="80"/>
    <w:lvlOverride w:ilvl="0">
      <w:startOverride w:val="1"/>
    </w:lvlOverride>
  </w:num>
  <w:num w:numId="43">
    <w:abstractNumId w:val="80"/>
    <w:lvlOverride w:ilvl="0">
      <w:startOverride w:val="1"/>
    </w:lvlOverride>
  </w:num>
  <w:num w:numId="44">
    <w:abstractNumId w:val="80"/>
    <w:lvlOverride w:ilvl="0">
      <w:startOverride w:val="1"/>
    </w:lvlOverride>
  </w:num>
  <w:num w:numId="45">
    <w:abstractNumId w:val="80"/>
    <w:lvlOverride w:ilvl="0">
      <w:startOverride w:val="1"/>
    </w:lvlOverride>
  </w:num>
  <w:num w:numId="46">
    <w:abstractNumId w:val="80"/>
    <w:lvlOverride w:ilvl="0">
      <w:startOverride w:val="1"/>
    </w:lvlOverride>
  </w:num>
  <w:num w:numId="47">
    <w:abstractNumId w:val="80"/>
    <w:lvlOverride w:ilvl="0">
      <w:startOverride w:val="1"/>
    </w:lvlOverride>
  </w:num>
  <w:num w:numId="48">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9">
    <w:abstractNumId w:val="80"/>
    <w:lvlOverride w:ilvl="0">
      <w:startOverride w:val="1"/>
    </w:lvlOverride>
  </w:num>
  <w:num w:numId="50">
    <w:abstractNumId w:val="80"/>
    <w:lvlOverride w:ilvl="0">
      <w:startOverride w:val="1"/>
    </w:lvlOverride>
  </w:num>
  <w:num w:numId="51">
    <w:abstractNumId w:val="80"/>
    <w:lvlOverride w:ilvl="0">
      <w:startOverride w:val="1"/>
    </w:lvlOverride>
  </w:num>
  <w:num w:numId="52">
    <w:abstractNumId w:val="80"/>
    <w:lvlOverride w:ilvl="0">
      <w:startOverride w:val="1"/>
    </w:lvlOverride>
  </w:num>
  <w:num w:numId="53">
    <w:abstractNumId w:val="80"/>
    <w:lvlOverride w:ilvl="0">
      <w:startOverride w:val="1"/>
    </w:lvlOverride>
  </w:num>
  <w:num w:numId="54">
    <w:abstractNumId w:val="80"/>
    <w:lvlOverride w:ilvl="0">
      <w:startOverride w:val="1"/>
    </w:lvlOverride>
  </w:num>
  <w:num w:numId="55">
    <w:abstractNumId w:val="80"/>
    <w:lvlOverride w:ilvl="0">
      <w:startOverride w:val="1"/>
    </w:lvlOverride>
  </w:num>
  <w:num w:numId="56">
    <w:abstractNumId w:val="80"/>
    <w:lvlOverride w:ilvl="0">
      <w:startOverride w:val="1"/>
    </w:lvlOverride>
  </w:num>
  <w:num w:numId="57">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8">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9">
    <w:abstractNumId w:val="80"/>
    <w:lvlOverride w:ilvl="0">
      <w:startOverride w:val="1"/>
    </w:lvlOverride>
  </w:num>
  <w:num w:numId="60">
    <w:abstractNumId w:val="80"/>
    <w:lvlOverride w:ilvl="0">
      <w:startOverride w:val="1"/>
    </w:lvlOverride>
  </w:num>
  <w:num w:numId="61">
    <w:abstractNumId w:val="80"/>
    <w:lvlOverride w:ilvl="0">
      <w:startOverride w:val="1"/>
    </w:lvlOverride>
  </w:num>
  <w:num w:numId="62">
    <w:abstractNumId w:val="80"/>
    <w:lvlOverride w:ilvl="0">
      <w:startOverride w:val="1"/>
    </w:lvlOverride>
  </w:num>
  <w:num w:numId="63">
    <w:abstractNumId w:val="80"/>
    <w:lvlOverride w:ilvl="0">
      <w:startOverride w:val="1"/>
    </w:lvlOverride>
  </w:num>
  <w:num w:numId="64">
    <w:abstractNumId w:val="80"/>
    <w:lvlOverride w:ilvl="0">
      <w:startOverride w:val="1"/>
    </w:lvlOverride>
  </w:num>
  <w:num w:numId="65">
    <w:abstractNumId w:val="80"/>
    <w:lvlOverride w:ilvl="0">
      <w:startOverride w:val="1"/>
    </w:lvlOverride>
  </w:num>
  <w:num w:numId="66">
    <w:abstractNumId w:val="80"/>
    <w:lvlOverride w:ilvl="0">
      <w:startOverride w:val="1"/>
    </w:lvlOverride>
  </w:num>
  <w:num w:numId="67">
    <w:abstractNumId w:val="80"/>
    <w:lvlOverride w:ilvl="0">
      <w:startOverride w:val="1"/>
    </w:lvlOverride>
  </w:num>
  <w:num w:numId="68">
    <w:abstractNumId w:val="80"/>
    <w:lvlOverride w:ilvl="0">
      <w:startOverride w:val="1"/>
    </w:lvlOverride>
  </w:num>
  <w:num w:numId="69">
    <w:abstractNumId w:val="80"/>
    <w:lvlOverride w:ilvl="0">
      <w:startOverride w:val="1"/>
    </w:lvlOverride>
  </w:num>
  <w:num w:numId="70">
    <w:abstractNumId w:val="80"/>
    <w:lvlOverride w:ilvl="0">
      <w:startOverride w:val="1"/>
    </w:lvlOverride>
  </w:num>
  <w:num w:numId="71">
    <w:abstractNumId w:val="80"/>
    <w:lvlOverride w:ilvl="0">
      <w:startOverride w:val="1"/>
    </w:lvlOverride>
  </w:num>
  <w:num w:numId="72">
    <w:abstractNumId w:val="80"/>
    <w:lvlOverride w:ilvl="0">
      <w:startOverride w:val="1"/>
    </w:lvlOverride>
  </w:num>
  <w:num w:numId="73">
    <w:abstractNumId w:val="80"/>
    <w:lvlOverride w:ilvl="0">
      <w:startOverride w:val="1"/>
    </w:lvlOverride>
  </w:num>
  <w:num w:numId="74">
    <w:abstractNumId w:val="80"/>
    <w:lvlOverride w:ilvl="0">
      <w:startOverride w:val="1"/>
    </w:lvlOverride>
  </w:num>
  <w:num w:numId="75">
    <w:abstractNumId w:val="80"/>
    <w:lvlOverride w:ilvl="0">
      <w:startOverride w:val="1"/>
    </w:lvlOverride>
  </w:num>
  <w:num w:numId="76">
    <w:abstractNumId w:val="80"/>
    <w:lvlOverride w:ilvl="0">
      <w:startOverride w:val="1"/>
    </w:lvlOverride>
  </w:num>
  <w:num w:numId="77">
    <w:abstractNumId w:val="80"/>
    <w:lvlOverride w:ilvl="0">
      <w:startOverride w:val="1"/>
    </w:lvlOverride>
  </w:num>
  <w:num w:numId="78">
    <w:abstractNumId w:val="80"/>
    <w:lvlOverride w:ilvl="0">
      <w:startOverride w:val="1"/>
    </w:lvlOverride>
  </w:num>
  <w:num w:numId="79">
    <w:abstractNumId w:val="80"/>
    <w:lvlOverride w:ilvl="0">
      <w:startOverride w:val="1"/>
    </w:lvlOverride>
  </w:num>
  <w:num w:numId="80">
    <w:abstractNumId w:val="80"/>
    <w:lvlOverride w:ilvl="0">
      <w:startOverride w:val="1"/>
    </w:lvlOverride>
  </w:num>
  <w:num w:numId="81">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2">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3">
    <w:abstractNumId w:val="80"/>
    <w:lvlOverride w:ilvl="0">
      <w:startOverride w:val="1"/>
    </w:lvlOverride>
  </w:num>
  <w:num w:numId="84">
    <w:abstractNumId w:val="80"/>
    <w:lvlOverride w:ilvl="0">
      <w:startOverride w:val="1"/>
    </w:lvlOverride>
  </w:num>
  <w:num w:numId="85">
    <w:abstractNumId w:val="80"/>
    <w:lvlOverride w:ilvl="0">
      <w:startOverride w:val="1"/>
    </w:lvlOverride>
  </w:num>
  <w:num w:numId="86">
    <w:abstractNumId w:val="80"/>
    <w:lvlOverride w:ilvl="0">
      <w:startOverride w:val="1"/>
    </w:lvlOverride>
  </w:num>
  <w:num w:numId="87">
    <w:abstractNumId w:val="80"/>
    <w:lvlOverride w:ilvl="0">
      <w:startOverride w:val="1"/>
    </w:lvlOverride>
  </w:num>
  <w:num w:numId="88">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9">
    <w:abstractNumId w:val="80"/>
    <w:lvlOverride w:ilvl="0">
      <w:startOverride w:val="1"/>
    </w:lvlOverride>
  </w:num>
  <w:num w:numId="90">
    <w:abstractNumId w:val="80"/>
    <w:lvlOverride w:ilvl="0">
      <w:startOverride w:val="1"/>
    </w:lvlOverride>
  </w:num>
  <w:num w:numId="91">
    <w:abstractNumId w:val="80"/>
    <w:lvlOverride w:ilvl="0">
      <w:startOverride w:val="1"/>
    </w:lvlOverride>
  </w:num>
  <w:num w:numId="92">
    <w:abstractNumId w:val="80"/>
    <w:lvlOverride w:ilvl="0">
      <w:startOverride w:val="1"/>
    </w:lvlOverride>
  </w:num>
  <w:num w:numId="93">
    <w:abstractNumId w:val="80"/>
    <w:lvlOverride w:ilvl="0">
      <w:startOverride w:val="1"/>
    </w:lvlOverride>
  </w:num>
  <w:num w:numId="94">
    <w:abstractNumId w:val="80"/>
    <w:lvlOverride w:ilvl="0">
      <w:startOverride w:val="1"/>
    </w:lvlOverride>
  </w:num>
  <w:num w:numId="95">
    <w:abstractNumId w:val="80"/>
    <w:lvlOverride w:ilvl="0">
      <w:startOverride w:val="1"/>
    </w:lvlOverride>
  </w:num>
  <w:num w:numId="96">
    <w:abstractNumId w:val="80"/>
    <w:lvlOverride w:ilvl="0">
      <w:startOverride w:val="1"/>
    </w:lvlOverride>
  </w:num>
  <w:num w:numId="97">
    <w:abstractNumId w:val="80"/>
    <w:lvlOverride w:ilvl="0">
      <w:startOverride w:val="1"/>
    </w:lvlOverride>
  </w:num>
  <w:num w:numId="98">
    <w:abstractNumId w:val="80"/>
    <w:lvlOverride w:ilvl="0">
      <w:startOverride w:val="1"/>
    </w:lvlOverride>
  </w:num>
  <w:num w:numId="99">
    <w:abstractNumId w:val="80"/>
    <w:lvlOverride w:ilvl="0">
      <w:startOverride w:val="1"/>
    </w:lvlOverride>
  </w:num>
  <w:num w:numId="100">
    <w:abstractNumId w:val="80"/>
    <w:lvlOverride w:ilvl="0">
      <w:startOverride w:val="1"/>
    </w:lvlOverride>
  </w:num>
  <w:num w:numId="101">
    <w:abstractNumId w:val="80"/>
    <w:lvlOverride w:ilvl="0">
      <w:startOverride w:val="1"/>
    </w:lvlOverride>
  </w:num>
  <w:num w:numId="102">
    <w:abstractNumId w:val="80"/>
    <w:lvlOverride w:ilvl="0">
      <w:startOverride w:val="1"/>
    </w:lvlOverride>
  </w:num>
  <w:num w:numId="103">
    <w:abstractNumId w:val="80"/>
    <w:lvlOverride w:ilvl="0">
      <w:startOverride w:val="1"/>
    </w:lvlOverride>
  </w:num>
  <w:num w:numId="104">
    <w:abstractNumId w:val="80"/>
    <w:lvlOverride w:ilvl="0">
      <w:startOverride w:val="1"/>
    </w:lvlOverride>
  </w:num>
  <w:num w:numId="105">
    <w:abstractNumId w:val="80"/>
    <w:lvlOverride w:ilvl="0">
      <w:startOverride w:val="1"/>
    </w:lvlOverride>
  </w:num>
  <w:num w:numId="106">
    <w:abstractNumId w:val="80"/>
    <w:lvlOverride w:ilvl="0">
      <w:startOverride w:val="1"/>
    </w:lvlOverride>
  </w:num>
  <w:num w:numId="107">
    <w:abstractNumId w:val="80"/>
    <w:lvlOverride w:ilvl="0">
      <w:startOverride w:val="1"/>
    </w:lvlOverride>
  </w:num>
  <w:num w:numId="108">
    <w:abstractNumId w:val="54"/>
  </w:num>
  <w:num w:numId="109">
    <w:abstractNumId w:val="48"/>
  </w:num>
  <w:num w:numId="110">
    <w:abstractNumId w:val="84"/>
  </w:num>
  <w:num w:numId="111">
    <w:abstractNumId w:val="37"/>
  </w:num>
  <w:num w:numId="112">
    <w:abstractNumId w:val="44"/>
  </w:num>
  <w:num w:numId="113">
    <w:abstractNumId w:val="40"/>
  </w:num>
  <w:num w:numId="114">
    <w:abstractNumId w:val="115"/>
  </w:num>
  <w:num w:numId="115">
    <w:abstractNumId w:val="29"/>
  </w:num>
  <w:num w:numId="116">
    <w:abstractNumId w:val="104"/>
  </w:num>
  <w:num w:numId="117">
    <w:abstractNumId w:val="35"/>
  </w:num>
  <w:num w:numId="118">
    <w:abstractNumId w:val="63"/>
  </w:num>
  <w:num w:numId="119">
    <w:abstractNumId w:val="20"/>
  </w:num>
  <w:num w:numId="120">
    <w:abstractNumId w:val="25"/>
  </w:num>
  <w:num w:numId="121">
    <w:abstractNumId w:val="43"/>
  </w:num>
  <w:num w:numId="122">
    <w:abstractNumId w:val="102"/>
  </w:num>
  <w:num w:numId="123">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4">
    <w:abstractNumId w:val="88"/>
  </w:num>
  <w:num w:numId="1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9"/>
  </w:num>
  <w:num w:numId="127">
    <w:abstractNumId w:val="27"/>
  </w:num>
  <w:num w:numId="128">
    <w:abstractNumId w:val="80"/>
    <w:lvlOverride w:ilvl="0">
      <w:startOverride w:val="1"/>
    </w:lvlOverride>
  </w:num>
  <w:num w:numId="129">
    <w:abstractNumId w:val="72"/>
  </w:num>
  <w:num w:numId="130">
    <w:abstractNumId w:val="62"/>
  </w:num>
  <w:num w:numId="131">
    <w:abstractNumId w:val="12"/>
  </w:num>
  <w:num w:numId="132">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Calibri" w:hAnsi="Calibri" w:cs="Calibri" w:hint="default"/>
        </w:rPr>
      </w:lvl>
    </w:lvlOverride>
    <w:lvlOverride w:ilvl="4">
      <w:lvl w:ilvl="4">
        <w:start w:val="1"/>
        <w:numFmt w:val="lowerRoman"/>
        <w:pStyle w:val="T5"/>
        <w:lvlText w:val="(%5)"/>
        <w:lvlJc w:val="left"/>
        <w:pPr>
          <w:ind w:left="1758" w:hanging="340"/>
        </w:pPr>
        <w:rPr>
          <w:rFonts w:ascii="Arial" w:hAnsi="Arial"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3">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1"/>
  </w:num>
  <w:num w:numId="136">
    <w:abstractNumId w:val="108"/>
  </w:num>
  <w:num w:numId="137">
    <w:abstractNumId w:val="42"/>
  </w:num>
  <w:num w:numId="138">
    <w:abstractNumId w:val="46"/>
  </w:num>
  <w:num w:numId="139">
    <w:abstractNumId w:val="87"/>
  </w:num>
  <w:num w:numId="140">
    <w:abstractNumId w:val="85"/>
  </w:num>
  <w:num w:numId="141">
    <w:abstractNumId w:val="9"/>
  </w:num>
  <w:num w:numId="142">
    <w:abstractNumId w:val="80"/>
    <w:lvlOverride w:ilvl="0">
      <w:startOverride w:val="1"/>
    </w:lvlOverride>
  </w:num>
  <w:num w:numId="143">
    <w:abstractNumId w:val="80"/>
    <w:lvlOverride w:ilvl="0">
      <w:startOverride w:val="1"/>
    </w:lvlOverride>
  </w:num>
  <w:num w:numId="144">
    <w:abstractNumId w:val="97"/>
  </w:num>
  <w:num w:numId="145">
    <w:abstractNumId w:val="103"/>
  </w:num>
  <w:num w:numId="146">
    <w:abstractNumId w:val="116"/>
  </w:num>
  <w:num w:numId="147">
    <w:abstractNumId w:val="22"/>
  </w:num>
  <w:num w:numId="148">
    <w:abstractNumId w:val="33"/>
  </w:num>
  <w:num w:numId="149">
    <w:abstractNumId w:val="80"/>
    <w:lvlOverride w:ilvl="0">
      <w:startOverride w:val="1"/>
    </w:lvlOverride>
  </w:num>
  <w:num w:numId="150">
    <w:abstractNumId w:val="80"/>
    <w:lvlOverride w:ilvl="0">
      <w:startOverride w:val="1"/>
    </w:lvlOverride>
  </w:num>
  <w:num w:numId="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80"/>
    <w:lvlOverride w:ilvl="0">
      <w:startOverride w:val="1"/>
    </w:lvlOverride>
  </w:num>
  <w:num w:numId="153">
    <w:abstractNumId w:val="80"/>
    <w:lvlOverride w:ilvl="0">
      <w:startOverride w:val="1"/>
    </w:lvlOverride>
  </w:num>
  <w:num w:numId="154">
    <w:abstractNumId w:val="61"/>
  </w:num>
  <w:num w:numId="155">
    <w:abstractNumId w:val="93"/>
  </w:num>
  <w:num w:numId="156">
    <w:abstractNumId w:val="81"/>
  </w:num>
  <w:num w:numId="157">
    <w:abstractNumId w:val="32"/>
  </w:num>
  <w:num w:numId="158">
    <w:abstractNumId w:val="73"/>
  </w:num>
  <w:num w:numId="1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160">
    <w:abstractNumId w:val="52"/>
  </w:num>
  <w:num w:numId="1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95"/>
  </w:num>
  <w:num w:numId="166">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7">
    <w:abstractNumId w:val="64"/>
  </w:num>
  <w:num w:numId="168">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Calibri" w:hAnsi="Calibri" w:cs="Calibri"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9">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0">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1">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2">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3">
    <w:abstractNumId w:val="70"/>
  </w:num>
  <w:num w:numId="174">
    <w:abstractNumId w:val="80"/>
    <w:lvlOverride w:ilvl="0">
      <w:startOverride w:val="1"/>
    </w:lvlOverride>
  </w:num>
  <w:num w:numId="175">
    <w:abstractNumId w:val="80"/>
    <w:lvlOverride w:ilvl="0">
      <w:startOverride w:val="1"/>
    </w:lvlOverride>
  </w:num>
  <w:num w:numId="176">
    <w:abstractNumId w:val="80"/>
    <w:lvlOverride w:ilvl="0">
      <w:startOverride w:val="1"/>
    </w:lvlOverride>
  </w:num>
  <w:num w:numId="177">
    <w:abstractNumId w:val="80"/>
    <w:lvlOverride w:ilvl="0">
      <w:startOverride w:val="1"/>
    </w:lvlOverride>
  </w:num>
  <w:num w:numId="178">
    <w:abstractNumId w:val="80"/>
    <w:lvlOverride w:ilvl="0">
      <w:startOverride w:val="1"/>
    </w:lvlOverride>
  </w:num>
  <w:num w:numId="179">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Calibri" w:hAnsi="Calibri" w:cs="Calibri"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0">
    <w:abstractNumId w:val="60"/>
  </w:num>
  <w:num w:numId="181">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2">
    <w:abstractNumId w:val="75"/>
  </w:num>
  <w:num w:numId="183">
    <w:abstractNumId w:val="79"/>
  </w:num>
  <w:num w:numId="184">
    <w:abstractNumId w:val="58"/>
  </w:num>
  <w:num w:numId="185">
    <w:abstractNumId w:val="92"/>
  </w:num>
  <w:num w:numId="186">
    <w:abstractNumId w:val="45"/>
  </w:num>
  <w:num w:numId="187">
    <w:abstractNumId w:val="50"/>
  </w:num>
  <w:num w:numId="188">
    <w:abstractNumId w:val="10"/>
  </w:num>
  <w:num w:numId="189">
    <w:abstractNumId w:val="34"/>
  </w:num>
  <w:num w:numId="190">
    <w:abstractNumId w:val="41"/>
  </w:num>
  <w:num w:numId="191">
    <w:abstractNumId w:val="94"/>
  </w:num>
  <w:num w:numId="192">
    <w:abstractNumId w:val="19"/>
  </w:num>
  <w:num w:numId="193">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4">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Arial" w:hAnsi="Arial" w:hint="default"/>
        </w:rPr>
      </w:lvl>
    </w:lvlOverride>
    <w:lvlOverride w:ilvl="4">
      <w:lvl w:ilvl="4">
        <w:start w:val="1"/>
        <w:numFmt w:val="lowerRoman"/>
        <w:pStyle w:val="T5"/>
        <w:lvlText w:val="(%5)"/>
        <w:lvlJc w:val="left"/>
        <w:pPr>
          <w:ind w:left="1758" w:hanging="340"/>
        </w:pPr>
        <w:rPr>
          <w:rFonts w:ascii="Calibri" w:hAnsi="Calibri" w:cs="Calibri"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5">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Calibri" w:hAnsi="Calibri" w:cs="Calibri"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6">
    <w:abstractNumId w:val="51"/>
  </w:num>
  <w:num w:numId="197">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8">
    <w:abstractNumId w:val="56"/>
  </w:num>
  <w:num w:numId="199">
    <w:abstractNumId w:val="24"/>
  </w:num>
  <w:num w:numId="200">
    <w:abstractNumId w:val="74"/>
  </w:num>
  <w:num w:numId="201">
    <w:abstractNumId w:val="59"/>
  </w:num>
  <w:num w:numId="20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03">
    <w:abstractNumId w:val="109"/>
  </w:num>
  <w:num w:numId="204">
    <w:abstractNumId w:val="107"/>
  </w:num>
  <w:num w:numId="205">
    <w:abstractNumId w:val="69"/>
  </w:num>
  <w:num w:numId="206">
    <w:abstractNumId w:val="91"/>
  </w:num>
  <w:num w:numId="207">
    <w:abstractNumId w:val="83"/>
    <w:lvlOverride w:ilvl="0">
      <w:lvl w:ilvl="0">
        <w:start w:val="1"/>
        <w:numFmt w:val="decimal"/>
        <w:pStyle w:val="T1"/>
        <w:lvlText w:val="%1."/>
        <w:lvlJc w:val="left"/>
        <w:pPr>
          <w:ind w:left="720" w:hanging="720"/>
        </w:pPr>
        <w:rPr>
          <w:rFonts w:ascii="Arial Gras" w:hAnsi="Arial Gras" w:hint="default"/>
          <w:b/>
          <w:i w:val="0"/>
        </w:rPr>
      </w:lvl>
    </w:lvlOverride>
    <w:lvlOverride w:ilvl="1">
      <w:lvl w:ilvl="1">
        <w:start w:val="1"/>
        <w:numFmt w:val="decimal"/>
        <w:pStyle w:val="T2"/>
        <w:lvlText w:val="%1.%2"/>
        <w:lvlJc w:val="left"/>
        <w:pPr>
          <w:ind w:left="720" w:hanging="360"/>
        </w:pPr>
        <w:rPr>
          <w:rFonts w:ascii="Arial Gras" w:hAnsi="Arial Gras" w:hint="default"/>
          <w:b/>
          <w:i w:val="0"/>
        </w:rPr>
      </w:lvl>
    </w:lvlOverride>
    <w:lvlOverride w:ilvl="2">
      <w:lvl w:ilvl="2">
        <w:start w:val="1"/>
        <w:numFmt w:val="decimal"/>
        <w:pStyle w:val="T3"/>
        <w:lvlText w:val="%1.%2.%3"/>
        <w:lvlJc w:val="left"/>
        <w:pPr>
          <w:ind w:left="720" w:firstLine="0"/>
        </w:pPr>
        <w:rPr>
          <w:rFonts w:ascii="Arial" w:hAnsi="Arial" w:hint="default"/>
        </w:rPr>
      </w:lvl>
    </w:lvlOverride>
    <w:lvlOverride w:ilvl="3">
      <w:lvl w:ilvl="3">
        <w:start w:val="1"/>
        <w:numFmt w:val="lowerLetter"/>
        <w:pStyle w:val="T4"/>
        <w:lvlText w:val="(%4)"/>
        <w:lvlJc w:val="left"/>
        <w:pPr>
          <w:ind w:left="720" w:firstLine="0"/>
        </w:pPr>
        <w:rPr>
          <w:rFonts w:ascii="Calibri" w:hAnsi="Calibri" w:cs="Calibri" w:hint="default"/>
        </w:rPr>
      </w:lvl>
    </w:lvlOverride>
    <w:lvlOverride w:ilvl="4">
      <w:lvl w:ilvl="4">
        <w:start w:val="1"/>
        <w:numFmt w:val="lowerRoman"/>
        <w:pStyle w:val="T5"/>
        <w:lvlText w:val="(%5)"/>
        <w:lvlJc w:val="left"/>
        <w:pPr>
          <w:ind w:left="1758" w:hanging="340"/>
        </w:pPr>
        <w:rPr>
          <w:rFonts w:ascii="Arial" w:hAnsi="Arial"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8">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Arial" w:hAnsi="Arial"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9">
    <w:abstractNumId w:val="83"/>
    <w:lvlOverride w:ilvl="0">
      <w:startOverride w:val="1"/>
      <w:lvl w:ilvl="0">
        <w:start w:val="1"/>
        <w:numFmt w:val="decimal"/>
        <w:pStyle w:val="T1"/>
        <w:lvlText w:val="%1."/>
        <w:lvlJc w:val="left"/>
        <w:pPr>
          <w:ind w:left="720" w:hanging="720"/>
        </w:pPr>
        <w:rPr>
          <w:rFonts w:ascii="Arial Gras" w:hAnsi="Arial Gras" w:hint="default"/>
          <w:b/>
          <w:i w:val="0"/>
        </w:rPr>
      </w:lvl>
    </w:lvlOverride>
    <w:lvlOverride w:ilvl="1">
      <w:startOverride w:val="1"/>
      <w:lvl w:ilvl="1">
        <w:start w:val="1"/>
        <w:numFmt w:val="decimal"/>
        <w:pStyle w:val="T2"/>
        <w:lvlText w:val="%1.%2"/>
        <w:lvlJc w:val="left"/>
        <w:pPr>
          <w:ind w:left="720" w:hanging="360"/>
        </w:pPr>
        <w:rPr>
          <w:rFonts w:ascii="Arial Gras" w:hAnsi="Arial Gras" w:hint="default"/>
          <w:b/>
          <w:i w:val="0"/>
        </w:rPr>
      </w:lvl>
    </w:lvlOverride>
    <w:lvlOverride w:ilvl="2">
      <w:startOverride w:val="1"/>
      <w:lvl w:ilvl="2">
        <w:start w:val="1"/>
        <w:numFmt w:val="decimal"/>
        <w:pStyle w:val="T3"/>
        <w:lvlText w:val="%1.%2.%3"/>
        <w:lvlJc w:val="left"/>
        <w:pPr>
          <w:ind w:left="720" w:firstLine="0"/>
        </w:pPr>
        <w:rPr>
          <w:rFonts w:ascii="Arial" w:hAnsi="Arial" w:hint="default"/>
        </w:rPr>
      </w:lvl>
    </w:lvlOverride>
    <w:lvlOverride w:ilvl="3">
      <w:startOverride w:val="1"/>
      <w:lvl w:ilvl="3">
        <w:start w:val="1"/>
        <w:numFmt w:val="lowerLetter"/>
        <w:pStyle w:val="T4"/>
        <w:lvlText w:val="(%4)"/>
        <w:lvlJc w:val="left"/>
        <w:pPr>
          <w:ind w:left="720" w:firstLine="0"/>
        </w:pPr>
        <w:rPr>
          <w:rFonts w:ascii="Calibri" w:hAnsi="Calibri" w:cs="Calibri" w:hint="default"/>
        </w:rPr>
      </w:lvl>
    </w:lvlOverride>
    <w:lvlOverride w:ilvl="4">
      <w:startOverride w:val="1"/>
      <w:lvl w:ilvl="4">
        <w:start w:val="1"/>
        <w:numFmt w:val="lowerRoman"/>
        <w:pStyle w:val="T5"/>
        <w:lvlText w:val="(%5)"/>
        <w:lvlJc w:val="left"/>
        <w:pPr>
          <w:ind w:left="1758" w:hanging="340"/>
        </w:pPr>
        <w:rPr>
          <w:rFonts w:ascii="Arial" w:hAnsi="Arial"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0">
    <w:abstractNumId w:val="82"/>
  </w:num>
  <w:num w:numId="211">
    <w:abstractNumId w:val="26"/>
  </w:num>
  <w:num w:numId="212">
    <w:abstractNumId w:val="6"/>
  </w:num>
  <w:num w:numId="213">
    <w:abstractNumId w:val="36"/>
  </w:num>
  <w:num w:numId="214">
    <w:abstractNumId w:val="96"/>
  </w:num>
  <w:num w:numId="215">
    <w:abstractNumId w:val="47"/>
  </w:num>
  <w:num w:numId="216">
    <w:abstractNumId w:val="114"/>
  </w:num>
  <w:num w:numId="217">
    <w:abstractNumId w:val="14"/>
  </w:num>
  <w:num w:numId="218">
    <w:abstractNumId w:val="78"/>
  </w:num>
  <w:num w:numId="219">
    <w:abstractNumId w:val="11"/>
  </w:num>
  <w:num w:numId="220">
    <w:abstractNumId w:val="110"/>
  </w:num>
  <w:num w:numId="221">
    <w:abstractNumId w:val="76"/>
  </w:num>
  <w:num w:numId="222">
    <w:abstractNumId w:val="7"/>
  </w:num>
  <w:num w:numId="223">
    <w:abstractNumId w:val="18"/>
  </w:num>
  <w:num w:numId="224">
    <w:abstractNumId w:val="86"/>
  </w:num>
  <w:num w:numId="225">
    <w:abstractNumId w:val="8"/>
  </w:num>
  <w:num w:numId="226">
    <w:abstractNumId w:val="28"/>
  </w:num>
  <w:num w:numId="227">
    <w:abstractNumId w:val="111"/>
  </w:num>
  <w:num w:numId="228">
    <w:abstractNumId w:val="65"/>
  </w:num>
  <w:num w:numId="229">
    <w:abstractNumId w:val="49"/>
  </w:num>
  <w:num w:numId="230">
    <w:abstractNumId w:val="38"/>
  </w:num>
  <w:num w:numId="231">
    <w:abstractNumId w:val="17"/>
  </w:num>
  <w:num w:numId="232">
    <w:abstractNumId w:val="90"/>
  </w:num>
  <w:num w:numId="233">
    <w:abstractNumId w:val="15"/>
  </w:num>
  <w:num w:numId="234">
    <w:abstractNumId w:val="89"/>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drawingGridHorizontalSpacing w:val="100"/>
  <w:displayHorizontalDrawingGridEvery w:val="2"/>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fId" w:val="202782732_8"/>
    <w:docVar w:name="EfIdVariable_Alignment" w:val="Left"/>
    <w:docVar w:name="EfIdVariable_CodeText" w:val="{{ DOCVARIABLE EfId \* MERGEFORMAT }}"/>
    <w:docVar w:name="EfIdVariable_ColorIndex" w:val="Black"/>
    <w:docVar w:name="EfIdVariable_Font" w:val="Arial"/>
    <w:docVar w:name="EfIdVariable_IsEfIdActive" w:val="true"/>
    <w:docVar w:name="EfIdVariable_IsImanageDocument" w:val="true"/>
    <w:docVar w:name="EfIdVariable_IsOnAllPages" w:val="true"/>
    <w:docVar w:name="EfIdVariable_IsOnEvenPages" w:val="true"/>
    <w:docVar w:name="EfIdVariable_IsOnFirstPage" w:val="true"/>
    <w:docVar w:name="EfIdVariable_IsOnLastPage" w:val="true"/>
    <w:docVar w:name="EfIdVariable_IsOnOddPages" w:val="true"/>
    <w:docVar w:name="EfIdVariable_IsPositionSpecific" w:val="false"/>
    <w:docVar w:name="EfIdVariable_Location" w:val="Footer"/>
    <w:docVar w:name="EfIdVariable_Size" w:val="7"/>
    <w:docVar w:name="IDInfo" w:val="F"/>
  </w:docVars>
  <w:rsids>
    <w:rsidRoot w:val="007049D4"/>
    <w:rsid w:val="000006A0"/>
    <w:rsid w:val="00000999"/>
    <w:rsid w:val="00001874"/>
    <w:rsid w:val="00001893"/>
    <w:rsid w:val="000029D5"/>
    <w:rsid w:val="00002AF2"/>
    <w:rsid w:val="00003E1E"/>
    <w:rsid w:val="00003E81"/>
    <w:rsid w:val="0000430A"/>
    <w:rsid w:val="0000487C"/>
    <w:rsid w:val="00004A47"/>
    <w:rsid w:val="00004CBA"/>
    <w:rsid w:val="00004D29"/>
    <w:rsid w:val="000050CA"/>
    <w:rsid w:val="0000693F"/>
    <w:rsid w:val="00006C45"/>
    <w:rsid w:val="00010B46"/>
    <w:rsid w:val="00011039"/>
    <w:rsid w:val="00011883"/>
    <w:rsid w:val="00011E16"/>
    <w:rsid w:val="00012163"/>
    <w:rsid w:val="0001241D"/>
    <w:rsid w:val="00013689"/>
    <w:rsid w:val="000136E6"/>
    <w:rsid w:val="00015055"/>
    <w:rsid w:val="00015B3B"/>
    <w:rsid w:val="00015F77"/>
    <w:rsid w:val="00016819"/>
    <w:rsid w:val="00016EBB"/>
    <w:rsid w:val="00016FF3"/>
    <w:rsid w:val="00017E08"/>
    <w:rsid w:val="00020E0C"/>
    <w:rsid w:val="00021194"/>
    <w:rsid w:val="00021A84"/>
    <w:rsid w:val="00021E46"/>
    <w:rsid w:val="00022DA1"/>
    <w:rsid w:val="00023EAE"/>
    <w:rsid w:val="00024027"/>
    <w:rsid w:val="000263E0"/>
    <w:rsid w:val="0002786D"/>
    <w:rsid w:val="00027C86"/>
    <w:rsid w:val="000304EF"/>
    <w:rsid w:val="00031288"/>
    <w:rsid w:val="000319B8"/>
    <w:rsid w:val="00031BDD"/>
    <w:rsid w:val="00031F28"/>
    <w:rsid w:val="00032331"/>
    <w:rsid w:val="00033216"/>
    <w:rsid w:val="00033B86"/>
    <w:rsid w:val="00035DCB"/>
    <w:rsid w:val="00036732"/>
    <w:rsid w:val="00037058"/>
    <w:rsid w:val="00041191"/>
    <w:rsid w:val="0004157B"/>
    <w:rsid w:val="000416B6"/>
    <w:rsid w:val="0004282E"/>
    <w:rsid w:val="00044B3A"/>
    <w:rsid w:val="00046C5B"/>
    <w:rsid w:val="000473BE"/>
    <w:rsid w:val="00047D44"/>
    <w:rsid w:val="00047D47"/>
    <w:rsid w:val="00050D6F"/>
    <w:rsid w:val="0005122F"/>
    <w:rsid w:val="0005171B"/>
    <w:rsid w:val="0005311B"/>
    <w:rsid w:val="0005339E"/>
    <w:rsid w:val="00054210"/>
    <w:rsid w:val="00054466"/>
    <w:rsid w:val="000559E6"/>
    <w:rsid w:val="00056544"/>
    <w:rsid w:val="0005687E"/>
    <w:rsid w:val="00057802"/>
    <w:rsid w:val="000605FB"/>
    <w:rsid w:val="00060A0D"/>
    <w:rsid w:val="000610B5"/>
    <w:rsid w:val="000610F8"/>
    <w:rsid w:val="000611E9"/>
    <w:rsid w:val="00061420"/>
    <w:rsid w:val="0006159E"/>
    <w:rsid w:val="0006168E"/>
    <w:rsid w:val="00061C67"/>
    <w:rsid w:val="00061E6F"/>
    <w:rsid w:val="00061FC3"/>
    <w:rsid w:val="00063000"/>
    <w:rsid w:val="0006430A"/>
    <w:rsid w:val="00064586"/>
    <w:rsid w:val="00064AEE"/>
    <w:rsid w:val="00065040"/>
    <w:rsid w:val="00065B2E"/>
    <w:rsid w:val="00066E4E"/>
    <w:rsid w:val="000673F8"/>
    <w:rsid w:val="00067C79"/>
    <w:rsid w:val="00067CDD"/>
    <w:rsid w:val="0007108F"/>
    <w:rsid w:val="000711AD"/>
    <w:rsid w:val="000727E9"/>
    <w:rsid w:val="00072E0E"/>
    <w:rsid w:val="00073349"/>
    <w:rsid w:val="000733ED"/>
    <w:rsid w:val="00073E5E"/>
    <w:rsid w:val="0007508B"/>
    <w:rsid w:val="0007548D"/>
    <w:rsid w:val="00075993"/>
    <w:rsid w:val="000761DE"/>
    <w:rsid w:val="00076478"/>
    <w:rsid w:val="00076885"/>
    <w:rsid w:val="00077746"/>
    <w:rsid w:val="00080689"/>
    <w:rsid w:val="00080A75"/>
    <w:rsid w:val="0008152E"/>
    <w:rsid w:val="00081856"/>
    <w:rsid w:val="00082517"/>
    <w:rsid w:val="00082789"/>
    <w:rsid w:val="00083ED9"/>
    <w:rsid w:val="0008438C"/>
    <w:rsid w:val="000857C3"/>
    <w:rsid w:val="00086155"/>
    <w:rsid w:val="00090269"/>
    <w:rsid w:val="00090410"/>
    <w:rsid w:val="000909A0"/>
    <w:rsid w:val="00090B28"/>
    <w:rsid w:val="00090DE6"/>
    <w:rsid w:val="00091871"/>
    <w:rsid w:val="00091BE9"/>
    <w:rsid w:val="00092850"/>
    <w:rsid w:val="00092904"/>
    <w:rsid w:val="00092E4A"/>
    <w:rsid w:val="00093593"/>
    <w:rsid w:val="000937AF"/>
    <w:rsid w:val="000950F4"/>
    <w:rsid w:val="0009517B"/>
    <w:rsid w:val="00096026"/>
    <w:rsid w:val="000961F2"/>
    <w:rsid w:val="00096840"/>
    <w:rsid w:val="00096888"/>
    <w:rsid w:val="000A0E4D"/>
    <w:rsid w:val="000A2341"/>
    <w:rsid w:val="000A2556"/>
    <w:rsid w:val="000A32C4"/>
    <w:rsid w:val="000A356D"/>
    <w:rsid w:val="000A35E8"/>
    <w:rsid w:val="000A672C"/>
    <w:rsid w:val="000A6D85"/>
    <w:rsid w:val="000A729C"/>
    <w:rsid w:val="000A74F0"/>
    <w:rsid w:val="000B1F90"/>
    <w:rsid w:val="000B26C3"/>
    <w:rsid w:val="000B2BE8"/>
    <w:rsid w:val="000B3D14"/>
    <w:rsid w:val="000B442C"/>
    <w:rsid w:val="000B532D"/>
    <w:rsid w:val="000B5E46"/>
    <w:rsid w:val="000B622F"/>
    <w:rsid w:val="000B73E6"/>
    <w:rsid w:val="000B7845"/>
    <w:rsid w:val="000C0141"/>
    <w:rsid w:val="000C2A39"/>
    <w:rsid w:val="000C3E49"/>
    <w:rsid w:val="000C456E"/>
    <w:rsid w:val="000C4612"/>
    <w:rsid w:val="000C54B0"/>
    <w:rsid w:val="000C5D2C"/>
    <w:rsid w:val="000C601F"/>
    <w:rsid w:val="000C61D9"/>
    <w:rsid w:val="000C6A61"/>
    <w:rsid w:val="000C6C85"/>
    <w:rsid w:val="000C766D"/>
    <w:rsid w:val="000C774A"/>
    <w:rsid w:val="000D032E"/>
    <w:rsid w:val="000D03CF"/>
    <w:rsid w:val="000D1988"/>
    <w:rsid w:val="000D392F"/>
    <w:rsid w:val="000D3A53"/>
    <w:rsid w:val="000D44B0"/>
    <w:rsid w:val="000D56F0"/>
    <w:rsid w:val="000D5D70"/>
    <w:rsid w:val="000D65B1"/>
    <w:rsid w:val="000D6895"/>
    <w:rsid w:val="000D6BD5"/>
    <w:rsid w:val="000D7E17"/>
    <w:rsid w:val="000D7F5B"/>
    <w:rsid w:val="000E0928"/>
    <w:rsid w:val="000E10F6"/>
    <w:rsid w:val="000E1291"/>
    <w:rsid w:val="000E1D24"/>
    <w:rsid w:val="000E2C93"/>
    <w:rsid w:val="000E341C"/>
    <w:rsid w:val="000E3A74"/>
    <w:rsid w:val="000E3B0D"/>
    <w:rsid w:val="000E3F94"/>
    <w:rsid w:val="000E4B13"/>
    <w:rsid w:val="000E53D0"/>
    <w:rsid w:val="000E6250"/>
    <w:rsid w:val="000E7644"/>
    <w:rsid w:val="000E7957"/>
    <w:rsid w:val="000F0713"/>
    <w:rsid w:val="000F0902"/>
    <w:rsid w:val="000F1E91"/>
    <w:rsid w:val="000F273E"/>
    <w:rsid w:val="000F29E8"/>
    <w:rsid w:val="000F2A09"/>
    <w:rsid w:val="000F3036"/>
    <w:rsid w:val="000F3579"/>
    <w:rsid w:val="000F375D"/>
    <w:rsid w:val="000F45D9"/>
    <w:rsid w:val="000F47F9"/>
    <w:rsid w:val="000F54C8"/>
    <w:rsid w:val="000F558C"/>
    <w:rsid w:val="000F5595"/>
    <w:rsid w:val="000F5BCB"/>
    <w:rsid w:val="000F604B"/>
    <w:rsid w:val="000F6298"/>
    <w:rsid w:val="000F6714"/>
    <w:rsid w:val="000F73E5"/>
    <w:rsid w:val="000F742D"/>
    <w:rsid w:val="0010056C"/>
    <w:rsid w:val="001006C3"/>
    <w:rsid w:val="00100993"/>
    <w:rsid w:val="001011EE"/>
    <w:rsid w:val="001016A7"/>
    <w:rsid w:val="00101807"/>
    <w:rsid w:val="00102529"/>
    <w:rsid w:val="00102BC6"/>
    <w:rsid w:val="0010328F"/>
    <w:rsid w:val="00103323"/>
    <w:rsid w:val="00104A98"/>
    <w:rsid w:val="00104E94"/>
    <w:rsid w:val="00104F3C"/>
    <w:rsid w:val="00106059"/>
    <w:rsid w:val="001074CC"/>
    <w:rsid w:val="001076EC"/>
    <w:rsid w:val="001103BA"/>
    <w:rsid w:val="00110C0D"/>
    <w:rsid w:val="001112EE"/>
    <w:rsid w:val="001116ED"/>
    <w:rsid w:val="00111AAB"/>
    <w:rsid w:val="0011268F"/>
    <w:rsid w:val="001129D9"/>
    <w:rsid w:val="00112DBE"/>
    <w:rsid w:val="00112FD9"/>
    <w:rsid w:val="00113265"/>
    <w:rsid w:val="00113D05"/>
    <w:rsid w:val="00113F5C"/>
    <w:rsid w:val="001141E2"/>
    <w:rsid w:val="00114263"/>
    <w:rsid w:val="0011471B"/>
    <w:rsid w:val="001157EF"/>
    <w:rsid w:val="00116506"/>
    <w:rsid w:val="001177C4"/>
    <w:rsid w:val="0012073C"/>
    <w:rsid w:val="00120B1A"/>
    <w:rsid w:val="00120F07"/>
    <w:rsid w:val="001227EF"/>
    <w:rsid w:val="001234BF"/>
    <w:rsid w:val="00123809"/>
    <w:rsid w:val="00123820"/>
    <w:rsid w:val="00124E52"/>
    <w:rsid w:val="00125609"/>
    <w:rsid w:val="00126379"/>
    <w:rsid w:val="0012656B"/>
    <w:rsid w:val="00126628"/>
    <w:rsid w:val="00126987"/>
    <w:rsid w:val="00126DA1"/>
    <w:rsid w:val="00127236"/>
    <w:rsid w:val="00130A12"/>
    <w:rsid w:val="001312EC"/>
    <w:rsid w:val="00132ABA"/>
    <w:rsid w:val="00132E9A"/>
    <w:rsid w:val="00133415"/>
    <w:rsid w:val="0013361E"/>
    <w:rsid w:val="0013421D"/>
    <w:rsid w:val="0013427B"/>
    <w:rsid w:val="00134300"/>
    <w:rsid w:val="001343C5"/>
    <w:rsid w:val="00134410"/>
    <w:rsid w:val="00134884"/>
    <w:rsid w:val="00134F07"/>
    <w:rsid w:val="00136995"/>
    <w:rsid w:val="001377DE"/>
    <w:rsid w:val="00137873"/>
    <w:rsid w:val="00137D66"/>
    <w:rsid w:val="00140C22"/>
    <w:rsid w:val="00140E9C"/>
    <w:rsid w:val="00141805"/>
    <w:rsid w:val="00141B9E"/>
    <w:rsid w:val="00141EF4"/>
    <w:rsid w:val="001420EB"/>
    <w:rsid w:val="00142136"/>
    <w:rsid w:val="001434FD"/>
    <w:rsid w:val="00145954"/>
    <w:rsid w:val="00145A14"/>
    <w:rsid w:val="00145B79"/>
    <w:rsid w:val="0014652E"/>
    <w:rsid w:val="001475E0"/>
    <w:rsid w:val="001505C2"/>
    <w:rsid w:val="00150A4A"/>
    <w:rsid w:val="00150B0C"/>
    <w:rsid w:val="00151554"/>
    <w:rsid w:val="00151B11"/>
    <w:rsid w:val="001527AF"/>
    <w:rsid w:val="00152B38"/>
    <w:rsid w:val="00152C85"/>
    <w:rsid w:val="001533C6"/>
    <w:rsid w:val="00153A19"/>
    <w:rsid w:val="0015413E"/>
    <w:rsid w:val="00154490"/>
    <w:rsid w:val="0015547C"/>
    <w:rsid w:val="00157748"/>
    <w:rsid w:val="00157928"/>
    <w:rsid w:val="001606E1"/>
    <w:rsid w:val="001611CF"/>
    <w:rsid w:val="00161442"/>
    <w:rsid w:val="00161782"/>
    <w:rsid w:val="00161EEB"/>
    <w:rsid w:val="00163AC7"/>
    <w:rsid w:val="00165617"/>
    <w:rsid w:val="00165BD1"/>
    <w:rsid w:val="00170C9A"/>
    <w:rsid w:val="00171C81"/>
    <w:rsid w:val="00172DCE"/>
    <w:rsid w:val="001731FC"/>
    <w:rsid w:val="0017359F"/>
    <w:rsid w:val="001746FE"/>
    <w:rsid w:val="00174879"/>
    <w:rsid w:val="001763A0"/>
    <w:rsid w:val="001763B4"/>
    <w:rsid w:val="00176C4F"/>
    <w:rsid w:val="00176D3F"/>
    <w:rsid w:val="00177FE0"/>
    <w:rsid w:val="0018041E"/>
    <w:rsid w:val="001805CD"/>
    <w:rsid w:val="001808A7"/>
    <w:rsid w:val="00180E8E"/>
    <w:rsid w:val="0018106A"/>
    <w:rsid w:val="00181500"/>
    <w:rsid w:val="001824F7"/>
    <w:rsid w:val="00183FBD"/>
    <w:rsid w:val="00184835"/>
    <w:rsid w:val="00184F00"/>
    <w:rsid w:val="00185366"/>
    <w:rsid w:val="001864B8"/>
    <w:rsid w:val="00187184"/>
    <w:rsid w:val="00187424"/>
    <w:rsid w:val="001876C8"/>
    <w:rsid w:val="00187BF0"/>
    <w:rsid w:val="00190EF2"/>
    <w:rsid w:val="00191535"/>
    <w:rsid w:val="00191B25"/>
    <w:rsid w:val="00191ED8"/>
    <w:rsid w:val="00192585"/>
    <w:rsid w:val="00192F52"/>
    <w:rsid w:val="00192FD8"/>
    <w:rsid w:val="001935E5"/>
    <w:rsid w:val="00193C9A"/>
    <w:rsid w:val="0019457E"/>
    <w:rsid w:val="0019591C"/>
    <w:rsid w:val="00195D6A"/>
    <w:rsid w:val="0019662A"/>
    <w:rsid w:val="00196C88"/>
    <w:rsid w:val="001971E7"/>
    <w:rsid w:val="001975E5"/>
    <w:rsid w:val="001978DC"/>
    <w:rsid w:val="001A0A7C"/>
    <w:rsid w:val="001A0DF6"/>
    <w:rsid w:val="001A1D51"/>
    <w:rsid w:val="001A1DB5"/>
    <w:rsid w:val="001A1FD2"/>
    <w:rsid w:val="001A2666"/>
    <w:rsid w:val="001A3091"/>
    <w:rsid w:val="001A37B2"/>
    <w:rsid w:val="001A3DBC"/>
    <w:rsid w:val="001A422A"/>
    <w:rsid w:val="001A5713"/>
    <w:rsid w:val="001A5B08"/>
    <w:rsid w:val="001A5BB3"/>
    <w:rsid w:val="001A7080"/>
    <w:rsid w:val="001A7358"/>
    <w:rsid w:val="001A7634"/>
    <w:rsid w:val="001A7A05"/>
    <w:rsid w:val="001A7B59"/>
    <w:rsid w:val="001B105B"/>
    <w:rsid w:val="001B19EA"/>
    <w:rsid w:val="001B1AA0"/>
    <w:rsid w:val="001B1B3B"/>
    <w:rsid w:val="001B1C59"/>
    <w:rsid w:val="001B1C78"/>
    <w:rsid w:val="001B2555"/>
    <w:rsid w:val="001B3E7A"/>
    <w:rsid w:val="001B4A12"/>
    <w:rsid w:val="001B4DE2"/>
    <w:rsid w:val="001B57BB"/>
    <w:rsid w:val="001B587E"/>
    <w:rsid w:val="001B5F8F"/>
    <w:rsid w:val="001B5FA4"/>
    <w:rsid w:val="001B60FF"/>
    <w:rsid w:val="001B6A6C"/>
    <w:rsid w:val="001B755B"/>
    <w:rsid w:val="001B7D24"/>
    <w:rsid w:val="001C24BD"/>
    <w:rsid w:val="001C347F"/>
    <w:rsid w:val="001C3BA3"/>
    <w:rsid w:val="001C3F6E"/>
    <w:rsid w:val="001C4912"/>
    <w:rsid w:val="001C4B51"/>
    <w:rsid w:val="001C5020"/>
    <w:rsid w:val="001C52AF"/>
    <w:rsid w:val="001C5BC7"/>
    <w:rsid w:val="001C72F8"/>
    <w:rsid w:val="001C7452"/>
    <w:rsid w:val="001D0EF0"/>
    <w:rsid w:val="001D1084"/>
    <w:rsid w:val="001D1C36"/>
    <w:rsid w:val="001D20FF"/>
    <w:rsid w:val="001D2470"/>
    <w:rsid w:val="001D2651"/>
    <w:rsid w:val="001D2B06"/>
    <w:rsid w:val="001D2BB9"/>
    <w:rsid w:val="001D3084"/>
    <w:rsid w:val="001D32C6"/>
    <w:rsid w:val="001D3FD1"/>
    <w:rsid w:val="001D5B52"/>
    <w:rsid w:val="001D63C5"/>
    <w:rsid w:val="001D6493"/>
    <w:rsid w:val="001D756B"/>
    <w:rsid w:val="001D77A0"/>
    <w:rsid w:val="001D7BC0"/>
    <w:rsid w:val="001E0256"/>
    <w:rsid w:val="001E04D4"/>
    <w:rsid w:val="001E0593"/>
    <w:rsid w:val="001E070B"/>
    <w:rsid w:val="001E0820"/>
    <w:rsid w:val="001E0998"/>
    <w:rsid w:val="001E0B22"/>
    <w:rsid w:val="001E2397"/>
    <w:rsid w:val="001E2909"/>
    <w:rsid w:val="001E2B95"/>
    <w:rsid w:val="001E2D0C"/>
    <w:rsid w:val="001E2EF8"/>
    <w:rsid w:val="001E2F9E"/>
    <w:rsid w:val="001E3B14"/>
    <w:rsid w:val="001E3D94"/>
    <w:rsid w:val="001E3EC6"/>
    <w:rsid w:val="001E4D59"/>
    <w:rsid w:val="001E529B"/>
    <w:rsid w:val="001E5372"/>
    <w:rsid w:val="001E5C67"/>
    <w:rsid w:val="001E5CA8"/>
    <w:rsid w:val="001E6822"/>
    <w:rsid w:val="001E728D"/>
    <w:rsid w:val="001E7BC8"/>
    <w:rsid w:val="001F0D88"/>
    <w:rsid w:val="001F0E1C"/>
    <w:rsid w:val="001F1063"/>
    <w:rsid w:val="001F2378"/>
    <w:rsid w:val="001F30FC"/>
    <w:rsid w:val="001F32F4"/>
    <w:rsid w:val="001F3322"/>
    <w:rsid w:val="001F3E68"/>
    <w:rsid w:val="001F3EB9"/>
    <w:rsid w:val="001F4C8B"/>
    <w:rsid w:val="001F4DBE"/>
    <w:rsid w:val="001F50A0"/>
    <w:rsid w:val="001F59EA"/>
    <w:rsid w:val="001F5C67"/>
    <w:rsid w:val="001F67DB"/>
    <w:rsid w:val="001F72B7"/>
    <w:rsid w:val="001F78A9"/>
    <w:rsid w:val="0020010A"/>
    <w:rsid w:val="0020104D"/>
    <w:rsid w:val="00201FC9"/>
    <w:rsid w:val="0020204A"/>
    <w:rsid w:val="002022C2"/>
    <w:rsid w:val="00203476"/>
    <w:rsid w:val="00203527"/>
    <w:rsid w:val="0020369D"/>
    <w:rsid w:val="0020382D"/>
    <w:rsid w:val="00203D3C"/>
    <w:rsid w:val="002045BC"/>
    <w:rsid w:val="00204675"/>
    <w:rsid w:val="002047C8"/>
    <w:rsid w:val="00204931"/>
    <w:rsid w:val="002053FE"/>
    <w:rsid w:val="0020666F"/>
    <w:rsid w:val="00207B46"/>
    <w:rsid w:val="00207CEE"/>
    <w:rsid w:val="00210249"/>
    <w:rsid w:val="00212118"/>
    <w:rsid w:val="0021309B"/>
    <w:rsid w:val="00214332"/>
    <w:rsid w:val="00215BC9"/>
    <w:rsid w:val="002163D7"/>
    <w:rsid w:val="0021653D"/>
    <w:rsid w:val="0021768B"/>
    <w:rsid w:val="002176D1"/>
    <w:rsid w:val="0022017D"/>
    <w:rsid w:val="002207A8"/>
    <w:rsid w:val="002209DD"/>
    <w:rsid w:val="00220EA6"/>
    <w:rsid w:val="00222143"/>
    <w:rsid w:val="00222793"/>
    <w:rsid w:val="00222A18"/>
    <w:rsid w:val="00222EC7"/>
    <w:rsid w:val="00223BB6"/>
    <w:rsid w:val="00224E2A"/>
    <w:rsid w:val="00225E71"/>
    <w:rsid w:val="0022694F"/>
    <w:rsid w:val="00227147"/>
    <w:rsid w:val="002275DA"/>
    <w:rsid w:val="00227731"/>
    <w:rsid w:val="002278AD"/>
    <w:rsid w:val="0023003B"/>
    <w:rsid w:val="002306B6"/>
    <w:rsid w:val="00230D29"/>
    <w:rsid w:val="002319AA"/>
    <w:rsid w:val="002320F5"/>
    <w:rsid w:val="0023252B"/>
    <w:rsid w:val="002326E9"/>
    <w:rsid w:val="002327C3"/>
    <w:rsid w:val="00232A7C"/>
    <w:rsid w:val="00233461"/>
    <w:rsid w:val="00233789"/>
    <w:rsid w:val="0023472B"/>
    <w:rsid w:val="002351C0"/>
    <w:rsid w:val="00235DAA"/>
    <w:rsid w:val="00236A28"/>
    <w:rsid w:val="002375BE"/>
    <w:rsid w:val="00237845"/>
    <w:rsid w:val="00240B3C"/>
    <w:rsid w:val="00241967"/>
    <w:rsid w:val="00241A6C"/>
    <w:rsid w:val="00242776"/>
    <w:rsid w:val="002427A3"/>
    <w:rsid w:val="002440E2"/>
    <w:rsid w:val="00246013"/>
    <w:rsid w:val="00246E71"/>
    <w:rsid w:val="00247845"/>
    <w:rsid w:val="00247981"/>
    <w:rsid w:val="00247A58"/>
    <w:rsid w:val="00250393"/>
    <w:rsid w:val="002514A1"/>
    <w:rsid w:val="0025182C"/>
    <w:rsid w:val="00251963"/>
    <w:rsid w:val="00252B5A"/>
    <w:rsid w:val="0025348D"/>
    <w:rsid w:val="00255FA3"/>
    <w:rsid w:val="0025610B"/>
    <w:rsid w:val="00256849"/>
    <w:rsid w:val="002577F2"/>
    <w:rsid w:val="00257E4C"/>
    <w:rsid w:val="002602F6"/>
    <w:rsid w:val="0026074A"/>
    <w:rsid w:val="0026107C"/>
    <w:rsid w:val="00261203"/>
    <w:rsid w:val="002615A1"/>
    <w:rsid w:val="0026223A"/>
    <w:rsid w:val="002629E9"/>
    <w:rsid w:val="00262A51"/>
    <w:rsid w:val="00262AB2"/>
    <w:rsid w:val="0026323C"/>
    <w:rsid w:val="0026348C"/>
    <w:rsid w:val="0026367D"/>
    <w:rsid w:val="0026462A"/>
    <w:rsid w:val="0026494F"/>
    <w:rsid w:val="002656E1"/>
    <w:rsid w:val="00265A01"/>
    <w:rsid w:val="00265AA1"/>
    <w:rsid w:val="002668D5"/>
    <w:rsid w:val="00266A18"/>
    <w:rsid w:val="00266C7B"/>
    <w:rsid w:val="00266DEF"/>
    <w:rsid w:val="0026756B"/>
    <w:rsid w:val="0026770A"/>
    <w:rsid w:val="00271785"/>
    <w:rsid w:val="00272185"/>
    <w:rsid w:val="0027230C"/>
    <w:rsid w:val="002743C8"/>
    <w:rsid w:val="00274663"/>
    <w:rsid w:val="002755CF"/>
    <w:rsid w:val="00275618"/>
    <w:rsid w:val="0027585A"/>
    <w:rsid w:val="00275B66"/>
    <w:rsid w:val="00276581"/>
    <w:rsid w:val="0027660F"/>
    <w:rsid w:val="00276969"/>
    <w:rsid w:val="00276A59"/>
    <w:rsid w:val="00277BEC"/>
    <w:rsid w:val="00280BCE"/>
    <w:rsid w:val="002812D4"/>
    <w:rsid w:val="0028130B"/>
    <w:rsid w:val="00281A6A"/>
    <w:rsid w:val="00282103"/>
    <w:rsid w:val="0028264A"/>
    <w:rsid w:val="0028297B"/>
    <w:rsid w:val="00282A0A"/>
    <w:rsid w:val="002832AE"/>
    <w:rsid w:val="002833C9"/>
    <w:rsid w:val="002834D2"/>
    <w:rsid w:val="002840E3"/>
    <w:rsid w:val="0028516F"/>
    <w:rsid w:val="00285BF7"/>
    <w:rsid w:val="00286E96"/>
    <w:rsid w:val="002902B0"/>
    <w:rsid w:val="002918EA"/>
    <w:rsid w:val="0029205E"/>
    <w:rsid w:val="00292761"/>
    <w:rsid w:val="00293819"/>
    <w:rsid w:val="00294378"/>
    <w:rsid w:val="00294704"/>
    <w:rsid w:val="00294A24"/>
    <w:rsid w:val="00294C8C"/>
    <w:rsid w:val="00295721"/>
    <w:rsid w:val="00296147"/>
    <w:rsid w:val="002965B1"/>
    <w:rsid w:val="00296E16"/>
    <w:rsid w:val="00296F7D"/>
    <w:rsid w:val="002974F2"/>
    <w:rsid w:val="002977ED"/>
    <w:rsid w:val="00297AED"/>
    <w:rsid w:val="002A0A4B"/>
    <w:rsid w:val="002A1286"/>
    <w:rsid w:val="002A181B"/>
    <w:rsid w:val="002A1A48"/>
    <w:rsid w:val="002A1B1E"/>
    <w:rsid w:val="002A2349"/>
    <w:rsid w:val="002A25FD"/>
    <w:rsid w:val="002A27AE"/>
    <w:rsid w:val="002A2B23"/>
    <w:rsid w:val="002A3559"/>
    <w:rsid w:val="002A37EC"/>
    <w:rsid w:val="002A3CFC"/>
    <w:rsid w:val="002A3D75"/>
    <w:rsid w:val="002A42C5"/>
    <w:rsid w:val="002A47D8"/>
    <w:rsid w:val="002A49B4"/>
    <w:rsid w:val="002A4A72"/>
    <w:rsid w:val="002A4D8F"/>
    <w:rsid w:val="002A5107"/>
    <w:rsid w:val="002A5887"/>
    <w:rsid w:val="002A5CB5"/>
    <w:rsid w:val="002A6DBB"/>
    <w:rsid w:val="002A71E9"/>
    <w:rsid w:val="002A7571"/>
    <w:rsid w:val="002B0214"/>
    <w:rsid w:val="002B1988"/>
    <w:rsid w:val="002B1ADA"/>
    <w:rsid w:val="002B2476"/>
    <w:rsid w:val="002B2A33"/>
    <w:rsid w:val="002B2AB8"/>
    <w:rsid w:val="002B2CA6"/>
    <w:rsid w:val="002B3DB6"/>
    <w:rsid w:val="002B3E6B"/>
    <w:rsid w:val="002B4045"/>
    <w:rsid w:val="002B4712"/>
    <w:rsid w:val="002B480D"/>
    <w:rsid w:val="002B4905"/>
    <w:rsid w:val="002B552F"/>
    <w:rsid w:val="002B5802"/>
    <w:rsid w:val="002B5DC3"/>
    <w:rsid w:val="002B6CE5"/>
    <w:rsid w:val="002B752E"/>
    <w:rsid w:val="002B7637"/>
    <w:rsid w:val="002C010C"/>
    <w:rsid w:val="002C03C9"/>
    <w:rsid w:val="002C0960"/>
    <w:rsid w:val="002C11A8"/>
    <w:rsid w:val="002C1233"/>
    <w:rsid w:val="002C1AAD"/>
    <w:rsid w:val="002C2A78"/>
    <w:rsid w:val="002C3E21"/>
    <w:rsid w:val="002C3FE2"/>
    <w:rsid w:val="002C4561"/>
    <w:rsid w:val="002C48E0"/>
    <w:rsid w:val="002C52C0"/>
    <w:rsid w:val="002C654E"/>
    <w:rsid w:val="002C680D"/>
    <w:rsid w:val="002C7AE5"/>
    <w:rsid w:val="002D03D5"/>
    <w:rsid w:val="002D0819"/>
    <w:rsid w:val="002D2198"/>
    <w:rsid w:val="002D29FE"/>
    <w:rsid w:val="002D36A4"/>
    <w:rsid w:val="002D3854"/>
    <w:rsid w:val="002D57A5"/>
    <w:rsid w:val="002D5B3E"/>
    <w:rsid w:val="002D5F3F"/>
    <w:rsid w:val="002D67BD"/>
    <w:rsid w:val="002D7255"/>
    <w:rsid w:val="002E0538"/>
    <w:rsid w:val="002E2651"/>
    <w:rsid w:val="002E2CC9"/>
    <w:rsid w:val="002E42FC"/>
    <w:rsid w:val="002E43F3"/>
    <w:rsid w:val="002E441E"/>
    <w:rsid w:val="002E4E2D"/>
    <w:rsid w:val="002E56E8"/>
    <w:rsid w:val="002E5C1A"/>
    <w:rsid w:val="002E5CE1"/>
    <w:rsid w:val="002E6976"/>
    <w:rsid w:val="002E6DF8"/>
    <w:rsid w:val="002E7048"/>
    <w:rsid w:val="002E7861"/>
    <w:rsid w:val="002F09FF"/>
    <w:rsid w:val="002F178E"/>
    <w:rsid w:val="002F1A7A"/>
    <w:rsid w:val="002F1D86"/>
    <w:rsid w:val="002F2B02"/>
    <w:rsid w:val="002F2EEF"/>
    <w:rsid w:val="002F4058"/>
    <w:rsid w:val="002F4CAD"/>
    <w:rsid w:val="002F4F1F"/>
    <w:rsid w:val="002F5C57"/>
    <w:rsid w:val="002F6406"/>
    <w:rsid w:val="002F6589"/>
    <w:rsid w:val="002F7953"/>
    <w:rsid w:val="002F7A68"/>
    <w:rsid w:val="00300D9D"/>
    <w:rsid w:val="00301EB9"/>
    <w:rsid w:val="00302099"/>
    <w:rsid w:val="0030375A"/>
    <w:rsid w:val="003048C6"/>
    <w:rsid w:val="00304BB5"/>
    <w:rsid w:val="00304F66"/>
    <w:rsid w:val="00305339"/>
    <w:rsid w:val="00305E0C"/>
    <w:rsid w:val="003062E6"/>
    <w:rsid w:val="003066C6"/>
    <w:rsid w:val="0030723F"/>
    <w:rsid w:val="00307421"/>
    <w:rsid w:val="00307D7C"/>
    <w:rsid w:val="00310336"/>
    <w:rsid w:val="0031069F"/>
    <w:rsid w:val="00310AAD"/>
    <w:rsid w:val="00310C6C"/>
    <w:rsid w:val="00310F39"/>
    <w:rsid w:val="00311804"/>
    <w:rsid w:val="00311EDA"/>
    <w:rsid w:val="00312192"/>
    <w:rsid w:val="0031264C"/>
    <w:rsid w:val="0031474A"/>
    <w:rsid w:val="00315494"/>
    <w:rsid w:val="003158E7"/>
    <w:rsid w:val="00316BF9"/>
    <w:rsid w:val="00317308"/>
    <w:rsid w:val="003175D1"/>
    <w:rsid w:val="0031789E"/>
    <w:rsid w:val="00317AB7"/>
    <w:rsid w:val="00317D67"/>
    <w:rsid w:val="0032085C"/>
    <w:rsid w:val="003218E2"/>
    <w:rsid w:val="00322177"/>
    <w:rsid w:val="0032507F"/>
    <w:rsid w:val="00325768"/>
    <w:rsid w:val="00325879"/>
    <w:rsid w:val="003259BA"/>
    <w:rsid w:val="00326717"/>
    <w:rsid w:val="003313E3"/>
    <w:rsid w:val="003315D0"/>
    <w:rsid w:val="003316DD"/>
    <w:rsid w:val="00331D81"/>
    <w:rsid w:val="00332E9C"/>
    <w:rsid w:val="00333240"/>
    <w:rsid w:val="003336E9"/>
    <w:rsid w:val="003337D4"/>
    <w:rsid w:val="00333AD6"/>
    <w:rsid w:val="0033421F"/>
    <w:rsid w:val="003347AB"/>
    <w:rsid w:val="003359EF"/>
    <w:rsid w:val="00335C89"/>
    <w:rsid w:val="00336ACB"/>
    <w:rsid w:val="00337C15"/>
    <w:rsid w:val="003418DF"/>
    <w:rsid w:val="0034205A"/>
    <w:rsid w:val="003426F5"/>
    <w:rsid w:val="00344578"/>
    <w:rsid w:val="003445DA"/>
    <w:rsid w:val="003445F1"/>
    <w:rsid w:val="00344D2D"/>
    <w:rsid w:val="00345D48"/>
    <w:rsid w:val="00345E88"/>
    <w:rsid w:val="003461E4"/>
    <w:rsid w:val="00346AC3"/>
    <w:rsid w:val="00346B56"/>
    <w:rsid w:val="00346F9B"/>
    <w:rsid w:val="00347355"/>
    <w:rsid w:val="00347477"/>
    <w:rsid w:val="00347F4B"/>
    <w:rsid w:val="003501E7"/>
    <w:rsid w:val="00351304"/>
    <w:rsid w:val="00351C31"/>
    <w:rsid w:val="00351ED7"/>
    <w:rsid w:val="00351FA2"/>
    <w:rsid w:val="0035232B"/>
    <w:rsid w:val="00352536"/>
    <w:rsid w:val="0035292C"/>
    <w:rsid w:val="00352BFA"/>
    <w:rsid w:val="00352CCE"/>
    <w:rsid w:val="003539F0"/>
    <w:rsid w:val="003540DE"/>
    <w:rsid w:val="00354415"/>
    <w:rsid w:val="00354905"/>
    <w:rsid w:val="0035548C"/>
    <w:rsid w:val="003557DE"/>
    <w:rsid w:val="0035647E"/>
    <w:rsid w:val="003572AD"/>
    <w:rsid w:val="00357640"/>
    <w:rsid w:val="00357A7B"/>
    <w:rsid w:val="00357C2A"/>
    <w:rsid w:val="00361F94"/>
    <w:rsid w:val="0036242C"/>
    <w:rsid w:val="00362E76"/>
    <w:rsid w:val="003637E6"/>
    <w:rsid w:val="003645D5"/>
    <w:rsid w:val="0036529D"/>
    <w:rsid w:val="003652C5"/>
    <w:rsid w:val="00365352"/>
    <w:rsid w:val="0036714B"/>
    <w:rsid w:val="0037171F"/>
    <w:rsid w:val="00372656"/>
    <w:rsid w:val="00372CC9"/>
    <w:rsid w:val="00373603"/>
    <w:rsid w:val="003739BA"/>
    <w:rsid w:val="00373F76"/>
    <w:rsid w:val="00374793"/>
    <w:rsid w:val="003747E9"/>
    <w:rsid w:val="00374963"/>
    <w:rsid w:val="00374A65"/>
    <w:rsid w:val="00374EC8"/>
    <w:rsid w:val="00375110"/>
    <w:rsid w:val="003758CC"/>
    <w:rsid w:val="00375993"/>
    <w:rsid w:val="003760B0"/>
    <w:rsid w:val="00376620"/>
    <w:rsid w:val="00380175"/>
    <w:rsid w:val="003801BA"/>
    <w:rsid w:val="0038214A"/>
    <w:rsid w:val="00382CC1"/>
    <w:rsid w:val="003836CA"/>
    <w:rsid w:val="0038399D"/>
    <w:rsid w:val="00383F09"/>
    <w:rsid w:val="00383F14"/>
    <w:rsid w:val="00384BF9"/>
    <w:rsid w:val="00384D6A"/>
    <w:rsid w:val="00384E5C"/>
    <w:rsid w:val="003857CD"/>
    <w:rsid w:val="00385D64"/>
    <w:rsid w:val="003869DB"/>
    <w:rsid w:val="00386BC7"/>
    <w:rsid w:val="00386F08"/>
    <w:rsid w:val="00387DC8"/>
    <w:rsid w:val="00391E1C"/>
    <w:rsid w:val="0039230A"/>
    <w:rsid w:val="00392DB1"/>
    <w:rsid w:val="003942A0"/>
    <w:rsid w:val="00394FC2"/>
    <w:rsid w:val="003952E1"/>
    <w:rsid w:val="00395485"/>
    <w:rsid w:val="00396526"/>
    <w:rsid w:val="00396C7D"/>
    <w:rsid w:val="00396CBA"/>
    <w:rsid w:val="003974B8"/>
    <w:rsid w:val="0039798E"/>
    <w:rsid w:val="003A047D"/>
    <w:rsid w:val="003A0BE9"/>
    <w:rsid w:val="003A0C4A"/>
    <w:rsid w:val="003A1262"/>
    <w:rsid w:val="003A2D84"/>
    <w:rsid w:val="003A34D7"/>
    <w:rsid w:val="003A36DE"/>
    <w:rsid w:val="003A473B"/>
    <w:rsid w:val="003A49F5"/>
    <w:rsid w:val="003A5910"/>
    <w:rsid w:val="003A5E45"/>
    <w:rsid w:val="003B27D5"/>
    <w:rsid w:val="003B2AFC"/>
    <w:rsid w:val="003B38CF"/>
    <w:rsid w:val="003B3974"/>
    <w:rsid w:val="003B3D56"/>
    <w:rsid w:val="003B4D48"/>
    <w:rsid w:val="003B52EF"/>
    <w:rsid w:val="003B5946"/>
    <w:rsid w:val="003B629B"/>
    <w:rsid w:val="003B6A69"/>
    <w:rsid w:val="003B6B2B"/>
    <w:rsid w:val="003B6E09"/>
    <w:rsid w:val="003B6E20"/>
    <w:rsid w:val="003B6F88"/>
    <w:rsid w:val="003B761C"/>
    <w:rsid w:val="003B7EAA"/>
    <w:rsid w:val="003B7F0D"/>
    <w:rsid w:val="003C0206"/>
    <w:rsid w:val="003C0704"/>
    <w:rsid w:val="003C1419"/>
    <w:rsid w:val="003C16EA"/>
    <w:rsid w:val="003C18DB"/>
    <w:rsid w:val="003C2100"/>
    <w:rsid w:val="003C2171"/>
    <w:rsid w:val="003C2ED9"/>
    <w:rsid w:val="003C3EC4"/>
    <w:rsid w:val="003C41D6"/>
    <w:rsid w:val="003C471A"/>
    <w:rsid w:val="003C5E17"/>
    <w:rsid w:val="003C6BE3"/>
    <w:rsid w:val="003C6C35"/>
    <w:rsid w:val="003C759F"/>
    <w:rsid w:val="003D0129"/>
    <w:rsid w:val="003D0234"/>
    <w:rsid w:val="003D084F"/>
    <w:rsid w:val="003D14C7"/>
    <w:rsid w:val="003D1ED5"/>
    <w:rsid w:val="003D2870"/>
    <w:rsid w:val="003D302B"/>
    <w:rsid w:val="003D32B6"/>
    <w:rsid w:val="003D47C0"/>
    <w:rsid w:val="003D5D04"/>
    <w:rsid w:val="003D6EDD"/>
    <w:rsid w:val="003D773A"/>
    <w:rsid w:val="003E0038"/>
    <w:rsid w:val="003E1C9F"/>
    <w:rsid w:val="003E27F7"/>
    <w:rsid w:val="003E3A1D"/>
    <w:rsid w:val="003E3D71"/>
    <w:rsid w:val="003E5ABA"/>
    <w:rsid w:val="003E6A92"/>
    <w:rsid w:val="003E7A98"/>
    <w:rsid w:val="003E7D3A"/>
    <w:rsid w:val="003F0D61"/>
    <w:rsid w:val="003F127C"/>
    <w:rsid w:val="003F1D8C"/>
    <w:rsid w:val="003F226E"/>
    <w:rsid w:val="003F2BB5"/>
    <w:rsid w:val="003F35FD"/>
    <w:rsid w:val="003F41ED"/>
    <w:rsid w:val="003F4E3B"/>
    <w:rsid w:val="003F55A2"/>
    <w:rsid w:val="003F55C0"/>
    <w:rsid w:val="003F5E52"/>
    <w:rsid w:val="003F6A46"/>
    <w:rsid w:val="003F6F5E"/>
    <w:rsid w:val="003F7250"/>
    <w:rsid w:val="003F735F"/>
    <w:rsid w:val="003F7970"/>
    <w:rsid w:val="0040087E"/>
    <w:rsid w:val="004013BB"/>
    <w:rsid w:val="00401798"/>
    <w:rsid w:val="0040198F"/>
    <w:rsid w:val="00401D87"/>
    <w:rsid w:val="00402639"/>
    <w:rsid w:val="0040336C"/>
    <w:rsid w:val="00403902"/>
    <w:rsid w:val="00404060"/>
    <w:rsid w:val="00404DD5"/>
    <w:rsid w:val="0040523A"/>
    <w:rsid w:val="004058B1"/>
    <w:rsid w:val="00405B24"/>
    <w:rsid w:val="00407AFA"/>
    <w:rsid w:val="00407E2C"/>
    <w:rsid w:val="004103EF"/>
    <w:rsid w:val="00410D4B"/>
    <w:rsid w:val="00411747"/>
    <w:rsid w:val="004123B6"/>
    <w:rsid w:val="00412DD5"/>
    <w:rsid w:val="0041328E"/>
    <w:rsid w:val="00413634"/>
    <w:rsid w:val="00413776"/>
    <w:rsid w:val="004138A0"/>
    <w:rsid w:val="00413D58"/>
    <w:rsid w:val="00416792"/>
    <w:rsid w:val="004202AD"/>
    <w:rsid w:val="00420343"/>
    <w:rsid w:val="00421B32"/>
    <w:rsid w:val="00421CB4"/>
    <w:rsid w:val="00422617"/>
    <w:rsid w:val="00422F14"/>
    <w:rsid w:val="00423D72"/>
    <w:rsid w:val="004272A8"/>
    <w:rsid w:val="00430EDD"/>
    <w:rsid w:val="004327F1"/>
    <w:rsid w:val="004337CF"/>
    <w:rsid w:val="00433FFB"/>
    <w:rsid w:val="004343BD"/>
    <w:rsid w:val="00434960"/>
    <w:rsid w:val="00434DCA"/>
    <w:rsid w:val="00434F73"/>
    <w:rsid w:val="00436E4F"/>
    <w:rsid w:val="00437769"/>
    <w:rsid w:val="00437A55"/>
    <w:rsid w:val="004408AD"/>
    <w:rsid w:val="00441094"/>
    <w:rsid w:val="0044121C"/>
    <w:rsid w:val="00441371"/>
    <w:rsid w:val="00441831"/>
    <w:rsid w:val="00441B2D"/>
    <w:rsid w:val="00442A1B"/>
    <w:rsid w:val="00443320"/>
    <w:rsid w:val="00443470"/>
    <w:rsid w:val="0044348B"/>
    <w:rsid w:val="0044384A"/>
    <w:rsid w:val="00444E69"/>
    <w:rsid w:val="00445014"/>
    <w:rsid w:val="00445E55"/>
    <w:rsid w:val="004467F1"/>
    <w:rsid w:val="004469D3"/>
    <w:rsid w:val="004478F2"/>
    <w:rsid w:val="00447DD1"/>
    <w:rsid w:val="0045101B"/>
    <w:rsid w:val="00451030"/>
    <w:rsid w:val="0045104C"/>
    <w:rsid w:val="004518F3"/>
    <w:rsid w:val="00451917"/>
    <w:rsid w:val="00452107"/>
    <w:rsid w:val="00452861"/>
    <w:rsid w:val="004528CF"/>
    <w:rsid w:val="00452D7A"/>
    <w:rsid w:val="00453B4C"/>
    <w:rsid w:val="00453D52"/>
    <w:rsid w:val="004540BE"/>
    <w:rsid w:val="00454B9E"/>
    <w:rsid w:val="00455109"/>
    <w:rsid w:val="00455F5A"/>
    <w:rsid w:val="0045640F"/>
    <w:rsid w:val="0045644E"/>
    <w:rsid w:val="004572B8"/>
    <w:rsid w:val="00460361"/>
    <w:rsid w:val="00460F44"/>
    <w:rsid w:val="004613B3"/>
    <w:rsid w:val="00461B56"/>
    <w:rsid w:val="00461D4D"/>
    <w:rsid w:val="004621FC"/>
    <w:rsid w:val="00462399"/>
    <w:rsid w:val="004627F6"/>
    <w:rsid w:val="00462D66"/>
    <w:rsid w:val="0046379E"/>
    <w:rsid w:val="00463A60"/>
    <w:rsid w:val="00463DAF"/>
    <w:rsid w:val="00464003"/>
    <w:rsid w:val="00464177"/>
    <w:rsid w:val="004642E0"/>
    <w:rsid w:val="004650F1"/>
    <w:rsid w:val="004654B2"/>
    <w:rsid w:val="0046552A"/>
    <w:rsid w:val="0046573F"/>
    <w:rsid w:val="004672EB"/>
    <w:rsid w:val="00467421"/>
    <w:rsid w:val="00467FAE"/>
    <w:rsid w:val="00471A11"/>
    <w:rsid w:val="00471A7E"/>
    <w:rsid w:val="00472D59"/>
    <w:rsid w:val="0047317B"/>
    <w:rsid w:val="004735EF"/>
    <w:rsid w:val="00473B2D"/>
    <w:rsid w:val="00475318"/>
    <w:rsid w:val="00476603"/>
    <w:rsid w:val="0047676B"/>
    <w:rsid w:val="004774C7"/>
    <w:rsid w:val="00477640"/>
    <w:rsid w:val="00477D7B"/>
    <w:rsid w:val="00477E3C"/>
    <w:rsid w:val="004821F4"/>
    <w:rsid w:val="00482374"/>
    <w:rsid w:val="00483A91"/>
    <w:rsid w:val="00483E0E"/>
    <w:rsid w:val="004859C3"/>
    <w:rsid w:val="004862CC"/>
    <w:rsid w:val="00486330"/>
    <w:rsid w:val="00486419"/>
    <w:rsid w:val="00486D20"/>
    <w:rsid w:val="004870C4"/>
    <w:rsid w:val="004873B1"/>
    <w:rsid w:val="00491695"/>
    <w:rsid w:val="00491BF5"/>
    <w:rsid w:val="00491F98"/>
    <w:rsid w:val="00492093"/>
    <w:rsid w:val="00493AE7"/>
    <w:rsid w:val="00493EFA"/>
    <w:rsid w:val="004945D1"/>
    <w:rsid w:val="00494E42"/>
    <w:rsid w:val="00496962"/>
    <w:rsid w:val="0049783E"/>
    <w:rsid w:val="004A04FF"/>
    <w:rsid w:val="004A0EE7"/>
    <w:rsid w:val="004A1B8B"/>
    <w:rsid w:val="004A2ECD"/>
    <w:rsid w:val="004A33AE"/>
    <w:rsid w:val="004A4774"/>
    <w:rsid w:val="004A477D"/>
    <w:rsid w:val="004A4D31"/>
    <w:rsid w:val="004A4E4B"/>
    <w:rsid w:val="004A4F4D"/>
    <w:rsid w:val="004A5CD6"/>
    <w:rsid w:val="004A645D"/>
    <w:rsid w:val="004A670F"/>
    <w:rsid w:val="004A6C37"/>
    <w:rsid w:val="004A6D15"/>
    <w:rsid w:val="004A720C"/>
    <w:rsid w:val="004A7DF5"/>
    <w:rsid w:val="004A7ED3"/>
    <w:rsid w:val="004B01F4"/>
    <w:rsid w:val="004B0E37"/>
    <w:rsid w:val="004B264C"/>
    <w:rsid w:val="004B2D7B"/>
    <w:rsid w:val="004B30D9"/>
    <w:rsid w:val="004B3383"/>
    <w:rsid w:val="004B41C0"/>
    <w:rsid w:val="004B488D"/>
    <w:rsid w:val="004B4BB7"/>
    <w:rsid w:val="004B5A47"/>
    <w:rsid w:val="004B6696"/>
    <w:rsid w:val="004B6CA5"/>
    <w:rsid w:val="004B716B"/>
    <w:rsid w:val="004B7A06"/>
    <w:rsid w:val="004B7C88"/>
    <w:rsid w:val="004B7EAA"/>
    <w:rsid w:val="004C20D5"/>
    <w:rsid w:val="004C25DE"/>
    <w:rsid w:val="004C283F"/>
    <w:rsid w:val="004C33B6"/>
    <w:rsid w:val="004C36A3"/>
    <w:rsid w:val="004C38B6"/>
    <w:rsid w:val="004C3A7E"/>
    <w:rsid w:val="004C4A3B"/>
    <w:rsid w:val="004C4ECB"/>
    <w:rsid w:val="004C5DA4"/>
    <w:rsid w:val="004C5E00"/>
    <w:rsid w:val="004C6377"/>
    <w:rsid w:val="004C64B2"/>
    <w:rsid w:val="004C7037"/>
    <w:rsid w:val="004C79F2"/>
    <w:rsid w:val="004C7DF5"/>
    <w:rsid w:val="004D0D13"/>
    <w:rsid w:val="004D0D2E"/>
    <w:rsid w:val="004D1572"/>
    <w:rsid w:val="004D188C"/>
    <w:rsid w:val="004D18D3"/>
    <w:rsid w:val="004D1EEB"/>
    <w:rsid w:val="004D20FB"/>
    <w:rsid w:val="004D254C"/>
    <w:rsid w:val="004D2943"/>
    <w:rsid w:val="004D3D55"/>
    <w:rsid w:val="004D3ED1"/>
    <w:rsid w:val="004D3F9C"/>
    <w:rsid w:val="004D49C8"/>
    <w:rsid w:val="004D4BAD"/>
    <w:rsid w:val="004D6039"/>
    <w:rsid w:val="004D62DF"/>
    <w:rsid w:val="004D6558"/>
    <w:rsid w:val="004D6776"/>
    <w:rsid w:val="004D685E"/>
    <w:rsid w:val="004D75A4"/>
    <w:rsid w:val="004D7FC2"/>
    <w:rsid w:val="004E0413"/>
    <w:rsid w:val="004E07CF"/>
    <w:rsid w:val="004E0C69"/>
    <w:rsid w:val="004E0E3D"/>
    <w:rsid w:val="004E1BF5"/>
    <w:rsid w:val="004E1F38"/>
    <w:rsid w:val="004E2788"/>
    <w:rsid w:val="004E2E91"/>
    <w:rsid w:val="004E3456"/>
    <w:rsid w:val="004E3A9D"/>
    <w:rsid w:val="004E3D58"/>
    <w:rsid w:val="004E403A"/>
    <w:rsid w:val="004E412C"/>
    <w:rsid w:val="004E45E2"/>
    <w:rsid w:val="004E4B05"/>
    <w:rsid w:val="004E4E94"/>
    <w:rsid w:val="004E4F6B"/>
    <w:rsid w:val="004E7047"/>
    <w:rsid w:val="004E717F"/>
    <w:rsid w:val="004E73C5"/>
    <w:rsid w:val="004E7FA6"/>
    <w:rsid w:val="004F1063"/>
    <w:rsid w:val="004F3161"/>
    <w:rsid w:val="004F4458"/>
    <w:rsid w:val="004F4532"/>
    <w:rsid w:val="004F54BC"/>
    <w:rsid w:val="004F5AC3"/>
    <w:rsid w:val="004F5D39"/>
    <w:rsid w:val="004F61D1"/>
    <w:rsid w:val="004F7301"/>
    <w:rsid w:val="004F749C"/>
    <w:rsid w:val="004F78A1"/>
    <w:rsid w:val="00502093"/>
    <w:rsid w:val="0050244B"/>
    <w:rsid w:val="005037C2"/>
    <w:rsid w:val="00503C0C"/>
    <w:rsid w:val="00504160"/>
    <w:rsid w:val="00504269"/>
    <w:rsid w:val="00504C7A"/>
    <w:rsid w:val="00504D7F"/>
    <w:rsid w:val="00504E31"/>
    <w:rsid w:val="00505233"/>
    <w:rsid w:val="005056B4"/>
    <w:rsid w:val="00505E5A"/>
    <w:rsid w:val="005060E1"/>
    <w:rsid w:val="0050669B"/>
    <w:rsid w:val="00507F02"/>
    <w:rsid w:val="00511CF9"/>
    <w:rsid w:val="0051313C"/>
    <w:rsid w:val="00513423"/>
    <w:rsid w:val="00513A77"/>
    <w:rsid w:val="00514CC9"/>
    <w:rsid w:val="005159FE"/>
    <w:rsid w:val="00515EAE"/>
    <w:rsid w:val="0051622A"/>
    <w:rsid w:val="00516260"/>
    <w:rsid w:val="00516953"/>
    <w:rsid w:val="0051705C"/>
    <w:rsid w:val="0051752D"/>
    <w:rsid w:val="005212BE"/>
    <w:rsid w:val="005215A4"/>
    <w:rsid w:val="00521884"/>
    <w:rsid w:val="00521AA7"/>
    <w:rsid w:val="005222EC"/>
    <w:rsid w:val="00522425"/>
    <w:rsid w:val="00522584"/>
    <w:rsid w:val="00523FA3"/>
    <w:rsid w:val="005245A9"/>
    <w:rsid w:val="00524A4D"/>
    <w:rsid w:val="005260D8"/>
    <w:rsid w:val="0052611C"/>
    <w:rsid w:val="005262CD"/>
    <w:rsid w:val="005267EA"/>
    <w:rsid w:val="0052686F"/>
    <w:rsid w:val="00527259"/>
    <w:rsid w:val="00527E04"/>
    <w:rsid w:val="00530730"/>
    <w:rsid w:val="00531046"/>
    <w:rsid w:val="00531A53"/>
    <w:rsid w:val="00532320"/>
    <w:rsid w:val="00532341"/>
    <w:rsid w:val="0053243B"/>
    <w:rsid w:val="00532B39"/>
    <w:rsid w:val="00534109"/>
    <w:rsid w:val="00536948"/>
    <w:rsid w:val="00536D97"/>
    <w:rsid w:val="00540307"/>
    <w:rsid w:val="00540443"/>
    <w:rsid w:val="005414BC"/>
    <w:rsid w:val="005419AF"/>
    <w:rsid w:val="0054254E"/>
    <w:rsid w:val="005434D6"/>
    <w:rsid w:val="00543ADA"/>
    <w:rsid w:val="005443DF"/>
    <w:rsid w:val="005448CA"/>
    <w:rsid w:val="00544999"/>
    <w:rsid w:val="00545DF5"/>
    <w:rsid w:val="005466D1"/>
    <w:rsid w:val="00546968"/>
    <w:rsid w:val="00547812"/>
    <w:rsid w:val="005478E7"/>
    <w:rsid w:val="005502CD"/>
    <w:rsid w:val="00550997"/>
    <w:rsid w:val="005511CB"/>
    <w:rsid w:val="00553078"/>
    <w:rsid w:val="00553C20"/>
    <w:rsid w:val="00554F23"/>
    <w:rsid w:val="00556665"/>
    <w:rsid w:val="005570C6"/>
    <w:rsid w:val="005571A6"/>
    <w:rsid w:val="00557C64"/>
    <w:rsid w:val="00561195"/>
    <w:rsid w:val="005613A5"/>
    <w:rsid w:val="0056196B"/>
    <w:rsid w:val="00561C7C"/>
    <w:rsid w:val="00561D6B"/>
    <w:rsid w:val="00562E78"/>
    <w:rsid w:val="00563751"/>
    <w:rsid w:val="00563BE2"/>
    <w:rsid w:val="00563FA8"/>
    <w:rsid w:val="005641E3"/>
    <w:rsid w:val="00564309"/>
    <w:rsid w:val="00565B55"/>
    <w:rsid w:val="005660E5"/>
    <w:rsid w:val="00566EE3"/>
    <w:rsid w:val="0056766C"/>
    <w:rsid w:val="00567CA2"/>
    <w:rsid w:val="005711DC"/>
    <w:rsid w:val="00574635"/>
    <w:rsid w:val="0057560E"/>
    <w:rsid w:val="00577C13"/>
    <w:rsid w:val="00580F60"/>
    <w:rsid w:val="00582189"/>
    <w:rsid w:val="0058221D"/>
    <w:rsid w:val="00584309"/>
    <w:rsid w:val="005848B7"/>
    <w:rsid w:val="00584B79"/>
    <w:rsid w:val="00584BC3"/>
    <w:rsid w:val="00584D64"/>
    <w:rsid w:val="005856A9"/>
    <w:rsid w:val="00585769"/>
    <w:rsid w:val="005858EC"/>
    <w:rsid w:val="00586272"/>
    <w:rsid w:val="00586EC9"/>
    <w:rsid w:val="005870B8"/>
    <w:rsid w:val="005874F1"/>
    <w:rsid w:val="005875DA"/>
    <w:rsid w:val="00587AE0"/>
    <w:rsid w:val="00590682"/>
    <w:rsid w:val="005907E8"/>
    <w:rsid w:val="00591CC9"/>
    <w:rsid w:val="00592259"/>
    <w:rsid w:val="00592723"/>
    <w:rsid w:val="0059448E"/>
    <w:rsid w:val="00595E0A"/>
    <w:rsid w:val="00596295"/>
    <w:rsid w:val="005962AB"/>
    <w:rsid w:val="0059656D"/>
    <w:rsid w:val="00596609"/>
    <w:rsid w:val="005966DD"/>
    <w:rsid w:val="00596A0E"/>
    <w:rsid w:val="00596B2F"/>
    <w:rsid w:val="00596FBA"/>
    <w:rsid w:val="00597E48"/>
    <w:rsid w:val="00597EF5"/>
    <w:rsid w:val="00597F2F"/>
    <w:rsid w:val="005A0011"/>
    <w:rsid w:val="005A0C21"/>
    <w:rsid w:val="005A15B2"/>
    <w:rsid w:val="005A19AB"/>
    <w:rsid w:val="005A2021"/>
    <w:rsid w:val="005A223A"/>
    <w:rsid w:val="005A228F"/>
    <w:rsid w:val="005A2372"/>
    <w:rsid w:val="005A2378"/>
    <w:rsid w:val="005A3393"/>
    <w:rsid w:val="005A36B9"/>
    <w:rsid w:val="005A459C"/>
    <w:rsid w:val="005A52AE"/>
    <w:rsid w:val="005A63B8"/>
    <w:rsid w:val="005A6F22"/>
    <w:rsid w:val="005A71D4"/>
    <w:rsid w:val="005B0333"/>
    <w:rsid w:val="005B0555"/>
    <w:rsid w:val="005B0684"/>
    <w:rsid w:val="005B0BD5"/>
    <w:rsid w:val="005B0CD9"/>
    <w:rsid w:val="005B26A9"/>
    <w:rsid w:val="005B3138"/>
    <w:rsid w:val="005B373C"/>
    <w:rsid w:val="005B3817"/>
    <w:rsid w:val="005B39DD"/>
    <w:rsid w:val="005B4041"/>
    <w:rsid w:val="005B5593"/>
    <w:rsid w:val="005B59B3"/>
    <w:rsid w:val="005B74AE"/>
    <w:rsid w:val="005C0304"/>
    <w:rsid w:val="005C124F"/>
    <w:rsid w:val="005C1E55"/>
    <w:rsid w:val="005C21FF"/>
    <w:rsid w:val="005C309D"/>
    <w:rsid w:val="005C3168"/>
    <w:rsid w:val="005C3568"/>
    <w:rsid w:val="005C6D3C"/>
    <w:rsid w:val="005C7840"/>
    <w:rsid w:val="005C7DAA"/>
    <w:rsid w:val="005D084C"/>
    <w:rsid w:val="005D0CFA"/>
    <w:rsid w:val="005D10F5"/>
    <w:rsid w:val="005D1456"/>
    <w:rsid w:val="005D2BBB"/>
    <w:rsid w:val="005D2ED4"/>
    <w:rsid w:val="005D341B"/>
    <w:rsid w:val="005D4B63"/>
    <w:rsid w:val="005D5702"/>
    <w:rsid w:val="005D5856"/>
    <w:rsid w:val="005D6277"/>
    <w:rsid w:val="005D6FA2"/>
    <w:rsid w:val="005E0B3E"/>
    <w:rsid w:val="005E1B56"/>
    <w:rsid w:val="005E2093"/>
    <w:rsid w:val="005E289E"/>
    <w:rsid w:val="005E2DD6"/>
    <w:rsid w:val="005E371D"/>
    <w:rsid w:val="005E469B"/>
    <w:rsid w:val="005E47A6"/>
    <w:rsid w:val="005E6AAF"/>
    <w:rsid w:val="005E7B56"/>
    <w:rsid w:val="005F0959"/>
    <w:rsid w:val="005F1237"/>
    <w:rsid w:val="005F1C76"/>
    <w:rsid w:val="005F29DF"/>
    <w:rsid w:val="005F2E55"/>
    <w:rsid w:val="005F43E4"/>
    <w:rsid w:val="005F4B7F"/>
    <w:rsid w:val="005F4BA1"/>
    <w:rsid w:val="005F6336"/>
    <w:rsid w:val="005F72D3"/>
    <w:rsid w:val="005F773F"/>
    <w:rsid w:val="005F77C7"/>
    <w:rsid w:val="005F78D8"/>
    <w:rsid w:val="005F7B58"/>
    <w:rsid w:val="00600563"/>
    <w:rsid w:val="006007AC"/>
    <w:rsid w:val="00600E27"/>
    <w:rsid w:val="0060109F"/>
    <w:rsid w:val="00601189"/>
    <w:rsid w:val="006012A0"/>
    <w:rsid w:val="006019F0"/>
    <w:rsid w:val="006021EC"/>
    <w:rsid w:val="006024BE"/>
    <w:rsid w:val="0060299F"/>
    <w:rsid w:val="00603A06"/>
    <w:rsid w:val="00604DCD"/>
    <w:rsid w:val="00605257"/>
    <w:rsid w:val="00605CDD"/>
    <w:rsid w:val="0060673E"/>
    <w:rsid w:val="00610561"/>
    <w:rsid w:val="0061067C"/>
    <w:rsid w:val="00610A81"/>
    <w:rsid w:val="006110AE"/>
    <w:rsid w:val="006112C0"/>
    <w:rsid w:val="006113AF"/>
    <w:rsid w:val="00612CE4"/>
    <w:rsid w:val="00612F25"/>
    <w:rsid w:val="00612FA5"/>
    <w:rsid w:val="00613188"/>
    <w:rsid w:val="0061332F"/>
    <w:rsid w:val="0061334C"/>
    <w:rsid w:val="0061418C"/>
    <w:rsid w:val="006150C0"/>
    <w:rsid w:val="0061526D"/>
    <w:rsid w:val="00615CDD"/>
    <w:rsid w:val="00616068"/>
    <w:rsid w:val="0061635A"/>
    <w:rsid w:val="00616C2A"/>
    <w:rsid w:val="00616E45"/>
    <w:rsid w:val="00617D8F"/>
    <w:rsid w:val="0062028E"/>
    <w:rsid w:val="00620F4A"/>
    <w:rsid w:val="0062105B"/>
    <w:rsid w:val="006216C3"/>
    <w:rsid w:val="00621763"/>
    <w:rsid w:val="00621833"/>
    <w:rsid w:val="0062201D"/>
    <w:rsid w:val="00622A2C"/>
    <w:rsid w:val="00623E3A"/>
    <w:rsid w:val="00624644"/>
    <w:rsid w:val="006247B4"/>
    <w:rsid w:val="006258BF"/>
    <w:rsid w:val="00625AAC"/>
    <w:rsid w:val="00626011"/>
    <w:rsid w:val="0062618C"/>
    <w:rsid w:val="0062701D"/>
    <w:rsid w:val="0062756D"/>
    <w:rsid w:val="0062760D"/>
    <w:rsid w:val="00627701"/>
    <w:rsid w:val="00632172"/>
    <w:rsid w:val="00632722"/>
    <w:rsid w:val="00632C8B"/>
    <w:rsid w:val="0063347F"/>
    <w:rsid w:val="0063357A"/>
    <w:rsid w:val="00634135"/>
    <w:rsid w:val="006345FD"/>
    <w:rsid w:val="00634E62"/>
    <w:rsid w:val="006350B5"/>
    <w:rsid w:val="00635D4C"/>
    <w:rsid w:val="006364C0"/>
    <w:rsid w:val="006366D7"/>
    <w:rsid w:val="006403B4"/>
    <w:rsid w:val="006418EE"/>
    <w:rsid w:val="00642B70"/>
    <w:rsid w:val="00644A45"/>
    <w:rsid w:val="00645438"/>
    <w:rsid w:val="00645A05"/>
    <w:rsid w:val="0064602E"/>
    <w:rsid w:val="00646E9B"/>
    <w:rsid w:val="00646F62"/>
    <w:rsid w:val="00650162"/>
    <w:rsid w:val="0065165D"/>
    <w:rsid w:val="00652BBE"/>
    <w:rsid w:val="00652FD4"/>
    <w:rsid w:val="00653B58"/>
    <w:rsid w:val="00654331"/>
    <w:rsid w:val="006543A7"/>
    <w:rsid w:val="00654B14"/>
    <w:rsid w:val="00655183"/>
    <w:rsid w:val="006553DE"/>
    <w:rsid w:val="006556B4"/>
    <w:rsid w:val="00655E9F"/>
    <w:rsid w:val="006563E4"/>
    <w:rsid w:val="006569AE"/>
    <w:rsid w:val="006572FC"/>
    <w:rsid w:val="00657D72"/>
    <w:rsid w:val="00657D92"/>
    <w:rsid w:val="0066050D"/>
    <w:rsid w:val="0066065E"/>
    <w:rsid w:val="00661F36"/>
    <w:rsid w:val="00662032"/>
    <w:rsid w:val="0066237E"/>
    <w:rsid w:val="00662C60"/>
    <w:rsid w:val="006631F5"/>
    <w:rsid w:val="006637EA"/>
    <w:rsid w:val="00663944"/>
    <w:rsid w:val="00663ABA"/>
    <w:rsid w:val="006649E8"/>
    <w:rsid w:val="00665A69"/>
    <w:rsid w:val="00665DEB"/>
    <w:rsid w:val="00666039"/>
    <w:rsid w:val="00666650"/>
    <w:rsid w:val="006669D5"/>
    <w:rsid w:val="00666BC0"/>
    <w:rsid w:val="00666FF7"/>
    <w:rsid w:val="0066729C"/>
    <w:rsid w:val="00667460"/>
    <w:rsid w:val="006676AE"/>
    <w:rsid w:val="00667EFF"/>
    <w:rsid w:val="006701C5"/>
    <w:rsid w:val="00670498"/>
    <w:rsid w:val="00670956"/>
    <w:rsid w:val="00671C03"/>
    <w:rsid w:val="00671C0E"/>
    <w:rsid w:val="00671CED"/>
    <w:rsid w:val="00672266"/>
    <w:rsid w:val="00673111"/>
    <w:rsid w:val="006733B9"/>
    <w:rsid w:val="006746AB"/>
    <w:rsid w:val="006747E8"/>
    <w:rsid w:val="00674E62"/>
    <w:rsid w:val="00674FBB"/>
    <w:rsid w:val="00677130"/>
    <w:rsid w:val="0067738C"/>
    <w:rsid w:val="00677534"/>
    <w:rsid w:val="006775E9"/>
    <w:rsid w:val="0068027C"/>
    <w:rsid w:val="00681304"/>
    <w:rsid w:val="0068166B"/>
    <w:rsid w:val="006823CC"/>
    <w:rsid w:val="006824A8"/>
    <w:rsid w:val="00682589"/>
    <w:rsid w:val="0068268E"/>
    <w:rsid w:val="00682B52"/>
    <w:rsid w:val="00683571"/>
    <w:rsid w:val="00683AB6"/>
    <w:rsid w:val="006844DC"/>
    <w:rsid w:val="0068620D"/>
    <w:rsid w:val="00686222"/>
    <w:rsid w:val="00686687"/>
    <w:rsid w:val="00687A07"/>
    <w:rsid w:val="00687AB3"/>
    <w:rsid w:val="00690AB4"/>
    <w:rsid w:val="00690ADB"/>
    <w:rsid w:val="00690B39"/>
    <w:rsid w:val="006911D5"/>
    <w:rsid w:val="00691699"/>
    <w:rsid w:val="0069315F"/>
    <w:rsid w:val="0069329D"/>
    <w:rsid w:val="00694CAE"/>
    <w:rsid w:val="0069625F"/>
    <w:rsid w:val="00697205"/>
    <w:rsid w:val="006973BC"/>
    <w:rsid w:val="006978A5"/>
    <w:rsid w:val="006A0A0B"/>
    <w:rsid w:val="006A1068"/>
    <w:rsid w:val="006A123B"/>
    <w:rsid w:val="006A1CB9"/>
    <w:rsid w:val="006A2271"/>
    <w:rsid w:val="006A3265"/>
    <w:rsid w:val="006A337C"/>
    <w:rsid w:val="006A3A1F"/>
    <w:rsid w:val="006A3BFD"/>
    <w:rsid w:val="006A490E"/>
    <w:rsid w:val="006A4C0B"/>
    <w:rsid w:val="006A5A87"/>
    <w:rsid w:val="006A713A"/>
    <w:rsid w:val="006A729D"/>
    <w:rsid w:val="006A77F8"/>
    <w:rsid w:val="006B014A"/>
    <w:rsid w:val="006B01D8"/>
    <w:rsid w:val="006B044F"/>
    <w:rsid w:val="006B1519"/>
    <w:rsid w:val="006B1B25"/>
    <w:rsid w:val="006B1C60"/>
    <w:rsid w:val="006B2B82"/>
    <w:rsid w:val="006B327C"/>
    <w:rsid w:val="006B34B5"/>
    <w:rsid w:val="006B37DD"/>
    <w:rsid w:val="006B461E"/>
    <w:rsid w:val="006B4F36"/>
    <w:rsid w:val="006B52AB"/>
    <w:rsid w:val="006B57FC"/>
    <w:rsid w:val="006B58C1"/>
    <w:rsid w:val="006B59FE"/>
    <w:rsid w:val="006B60AE"/>
    <w:rsid w:val="006B6573"/>
    <w:rsid w:val="006B7780"/>
    <w:rsid w:val="006B7A2E"/>
    <w:rsid w:val="006C17E4"/>
    <w:rsid w:val="006C1CD1"/>
    <w:rsid w:val="006C23F4"/>
    <w:rsid w:val="006C2504"/>
    <w:rsid w:val="006C284B"/>
    <w:rsid w:val="006C2FAF"/>
    <w:rsid w:val="006C3B5F"/>
    <w:rsid w:val="006C4771"/>
    <w:rsid w:val="006C51E4"/>
    <w:rsid w:val="006C7841"/>
    <w:rsid w:val="006C7D56"/>
    <w:rsid w:val="006D142F"/>
    <w:rsid w:val="006D21A7"/>
    <w:rsid w:val="006D2600"/>
    <w:rsid w:val="006D2BAE"/>
    <w:rsid w:val="006D3302"/>
    <w:rsid w:val="006D3C85"/>
    <w:rsid w:val="006D3D5D"/>
    <w:rsid w:val="006D4D58"/>
    <w:rsid w:val="006D5394"/>
    <w:rsid w:val="006D548F"/>
    <w:rsid w:val="006D5A35"/>
    <w:rsid w:val="006D5AD4"/>
    <w:rsid w:val="006D6825"/>
    <w:rsid w:val="006D7141"/>
    <w:rsid w:val="006D7E1E"/>
    <w:rsid w:val="006E0057"/>
    <w:rsid w:val="006E1ABC"/>
    <w:rsid w:val="006E3D8C"/>
    <w:rsid w:val="006E4B81"/>
    <w:rsid w:val="006E53EF"/>
    <w:rsid w:val="006E5552"/>
    <w:rsid w:val="006E58C1"/>
    <w:rsid w:val="006E5CAD"/>
    <w:rsid w:val="006E68B3"/>
    <w:rsid w:val="006F0382"/>
    <w:rsid w:val="006F0EA7"/>
    <w:rsid w:val="006F1458"/>
    <w:rsid w:val="006F32B9"/>
    <w:rsid w:val="006F47F3"/>
    <w:rsid w:val="006F4B97"/>
    <w:rsid w:val="006F505A"/>
    <w:rsid w:val="006F548C"/>
    <w:rsid w:val="006F5A68"/>
    <w:rsid w:val="006F5D71"/>
    <w:rsid w:val="006F6BDD"/>
    <w:rsid w:val="006F70A7"/>
    <w:rsid w:val="006F7CBF"/>
    <w:rsid w:val="00700B1E"/>
    <w:rsid w:val="00700EE6"/>
    <w:rsid w:val="00701BB3"/>
    <w:rsid w:val="00701F33"/>
    <w:rsid w:val="0070220A"/>
    <w:rsid w:val="00702CD3"/>
    <w:rsid w:val="0070363A"/>
    <w:rsid w:val="00703811"/>
    <w:rsid w:val="00703DA2"/>
    <w:rsid w:val="00703DB1"/>
    <w:rsid w:val="00703E01"/>
    <w:rsid w:val="0070474E"/>
    <w:rsid w:val="0070497E"/>
    <w:rsid w:val="007049D4"/>
    <w:rsid w:val="00704B20"/>
    <w:rsid w:val="00704FD9"/>
    <w:rsid w:val="007054E9"/>
    <w:rsid w:val="00706914"/>
    <w:rsid w:val="00706DE9"/>
    <w:rsid w:val="00706E58"/>
    <w:rsid w:val="0070760C"/>
    <w:rsid w:val="00710A46"/>
    <w:rsid w:val="0071123D"/>
    <w:rsid w:val="00711813"/>
    <w:rsid w:val="0071392A"/>
    <w:rsid w:val="00714087"/>
    <w:rsid w:val="007146D3"/>
    <w:rsid w:val="00714837"/>
    <w:rsid w:val="0071583B"/>
    <w:rsid w:val="00715A11"/>
    <w:rsid w:val="00715B8C"/>
    <w:rsid w:val="0071638D"/>
    <w:rsid w:val="00716EA9"/>
    <w:rsid w:val="00717903"/>
    <w:rsid w:val="00717CEF"/>
    <w:rsid w:val="00720362"/>
    <w:rsid w:val="00720FDE"/>
    <w:rsid w:val="0072140E"/>
    <w:rsid w:val="00721787"/>
    <w:rsid w:val="007226A5"/>
    <w:rsid w:val="00724643"/>
    <w:rsid w:val="0072473E"/>
    <w:rsid w:val="00724C17"/>
    <w:rsid w:val="00724CDD"/>
    <w:rsid w:val="00725498"/>
    <w:rsid w:val="0072633C"/>
    <w:rsid w:val="00726AA6"/>
    <w:rsid w:val="00727714"/>
    <w:rsid w:val="00727737"/>
    <w:rsid w:val="007310FB"/>
    <w:rsid w:val="00731985"/>
    <w:rsid w:val="007327B7"/>
    <w:rsid w:val="007337FF"/>
    <w:rsid w:val="0073385B"/>
    <w:rsid w:val="00733B22"/>
    <w:rsid w:val="0073409F"/>
    <w:rsid w:val="0073415A"/>
    <w:rsid w:val="00734638"/>
    <w:rsid w:val="0073499F"/>
    <w:rsid w:val="00734E72"/>
    <w:rsid w:val="0073555C"/>
    <w:rsid w:val="00735A9C"/>
    <w:rsid w:val="0073626C"/>
    <w:rsid w:val="0073684D"/>
    <w:rsid w:val="00736E7A"/>
    <w:rsid w:val="00740238"/>
    <w:rsid w:val="00741205"/>
    <w:rsid w:val="0074329F"/>
    <w:rsid w:val="00744879"/>
    <w:rsid w:val="00744AAC"/>
    <w:rsid w:val="007453D4"/>
    <w:rsid w:val="00745B8E"/>
    <w:rsid w:val="007466F1"/>
    <w:rsid w:val="007469B8"/>
    <w:rsid w:val="00747471"/>
    <w:rsid w:val="0074747C"/>
    <w:rsid w:val="00747D50"/>
    <w:rsid w:val="00750271"/>
    <w:rsid w:val="00750328"/>
    <w:rsid w:val="0075036F"/>
    <w:rsid w:val="00750503"/>
    <w:rsid w:val="007506DE"/>
    <w:rsid w:val="00751243"/>
    <w:rsid w:val="00751FC2"/>
    <w:rsid w:val="00752896"/>
    <w:rsid w:val="0075396D"/>
    <w:rsid w:val="00753CBD"/>
    <w:rsid w:val="00754559"/>
    <w:rsid w:val="00754E61"/>
    <w:rsid w:val="00755077"/>
    <w:rsid w:val="0075571A"/>
    <w:rsid w:val="00755990"/>
    <w:rsid w:val="00756291"/>
    <w:rsid w:val="007565A7"/>
    <w:rsid w:val="00757F63"/>
    <w:rsid w:val="00760193"/>
    <w:rsid w:val="00761214"/>
    <w:rsid w:val="00764A85"/>
    <w:rsid w:val="007663E9"/>
    <w:rsid w:val="00766D51"/>
    <w:rsid w:val="00766F5C"/>
    <w:rsid w:val="00767507"/>
    <w:rsid w:val="0077000D"/>
    <w:rsid w:val="00770EBE"/>
    <w:rsid w:val="0077316E"/>
    <w:rsid w:val="00773728"/>
    <w:rsid w:val="00774178"/>
    <w:rsid w:val="00774A82"/>
    <w:rsid w:val="00775002"/>
    <w:rsid w:val="0077588F"/>
    <w:rsid w:val="007764BE"/>
    <w:rsid w:val="00780946"/>
    <w:rsid w:val="00780B0B"/>
    <w:rsid w:val="00780CC7"/>
    <w:rsid w:val="00780FF9"/>
    <w:rsid w:val="0078107F"/>
    <w:rsid w:val="007812A8"/>
    <w:rsid w:val="00782098"/>
    <w:rsid w:val="00782678"/>
    <w:rsid w:val="00783787"/>
    <w:rsid w:val="007838C0"/>
    <w:rsid w:val="0078447E"/>
    <w:rsid w:val="00784DB2"/>
    <w:rsid w:val="00785F31"/>
    <w:rsid w:val="007860C0"/>
    <w:rsid w:val="00786268"/>
    <w:rsid w:val="00786AB4"/>
    <w:rsid w:val="00787310"/>
    <w:rsid w:val="0078766D"/>
    <w:rsid w:val="00790FB5"/>
    <w:rsid w:val="00792FF3"/>
    <w:rsid w:val="00793DDD"/>
    <w:rsid w:val="00794677"/>
    <w:rsid w:val="00794782"/>
    <w:rsid w:val="00794827"/>
    <w:rsid w:val="00794A13"/>
    <w:rsid w:val="007958EE"/>
    <w:rsid w:val="00795B7F"/>
    <w:rsid w:val="00796141"/>
    <w:rsid w:val="0079614E"/>
    <w:rsid w:val="00797943"/>
    <w:rsid w:val="00797F51"/>
    <w:rsid w:val="007A02FF"/>
    <w:rsid w:val="007A0556"/>
    <w:rsid w:val="007A0C6F"/>
    <w:rsid w:val="007A14ED"/>
    <w:rsid w:val="007A1677"/>
    <w:rsid w:val="007A16BD"/>
    <w:rsid w:val="007A1AAE"/>
    <w:rsid w:val="007A2241"/>
    <w:rsid w:val="007A245C"/>
    <w:rsid w:val="007A26CD"/>
    <w:rsid w:val="007A2A76"/>
    <w:rsid w:val="007A351A"/>
    <w:rsid w:val="007A483F"/>
    <w:rsid w:val="007A5FE3"/>
    <w:rsid w:val="007A659A"/>
    <w:rsid w:val="007A6769"/>
    <w:rsid w:val="007A6869"/>
    <w:rsid w:val="007A70DB"/>
    <w:rsid w:val="007B1050"/>
    <w:rsid w:val="007B1B6D"/>
    <w:rsid w:val="007B2138"/>
    <w:rsid w:val="007B293E"/>
    <w:rsid w:val="007B2AC3"/>
    <w:rsid w:val="007B355B"/>
    <w:rsid w:val="007B35D7"/>
    <w:rsid w:val="007B3B69"/>
    <w:rsid w:val="007B3EBF"/>
    <w:rsid w:val="007B4721"/>
    <w:rsid w:val="007B4B3F"/>
    <w:rsid w:val="007B4D07"/>
    <w:rsid w:val="007B4E5A"/>
    <w:rsid w:val="007B57C0"/>
    <w:rsid w:val="007B5B76"/>
    <w:rsid w:val="007B68CB"/>
    <w:rsid w:val="007B6A0F"/>
    <w:rsid w:val="007B7137"/>
    <w:rsid w:val="007C0522"/>
    <w:rsid w:val="007C2473"/>
    <w:rsid w:val="007C258A"/>
    <w:rsid w:val="007C3913"/>
    <w:rsid w:val="007C394B"/>
    <w:rsid w:val="007C3A45"/>
    <w:rsid w:val="007C42C6"/>
    <w:rsid w:val="007C4331"/>
    <w:rsid w:val="007C4FE4"/>
    <w:rsid w:val="007C561E"/>
    <w:rsid w:val="007C5748"/>
    <w:rsid w:val="007C5E11"/>
    <w:rsid w:val="007C6066"/>
    <w:rsid w:val="007C708F"/>
    <w:rsid w:val="007C7459"/>
    <w:rsid w:val="007C7F5E"/>
    <w:rsid w:val="007D0B9C"/>
    <w:rsid w:val="007D0BD0"/>
    <w:rsid w:val="007D116A"/>
    <w:rsid w:val="007D13AD"/>
    <w:rsid w:val="007D1C34"/>
    <w:rsid w:val="007D25C1"/>
    <w:rsid w:val="007D39E2"/>
    <w:rsid w:val="007D3D8F"/>
    <w:rsid w:val="007D4D65"/>
    <w:rsid w:val="007D4E6E"/>
    <w:rsid w:val="007D557C"/>
    <w:rsid w:val="007D6AB4"/>
    <w:rsid w:val="007E0911"/>
    <w:rsid w:val="007E10E6"/>
    <w:rsid w:val="007E1BC3"/>
    <w:rsid w:val="007E1E1F"/>
    <w:rsid w:val="007E237F"/>
    <w:rsid w:val="007E295D"/>
    <w:rsid w:val="007E2EED"/>
    <w:rsid w:val="007E3260"/>
    <w:rsid w:val="007E398E"/>
    <w:rsid w:val="007E41D0"/>
    <w:rsid w:val="007E42B1"/>
    <w:rsid w:val="007E5F17"/>
    <w:rsid w:val="007E6112"/>
    <w:rsid w:val="007E7267"/>
    <w:rsid w:val="007F0220"/>
    <w:rsid w:val="007F03DE"/>
    <w:rsid w:val="007F05A1"/>
    <w:rsid w:val="007F0899"/>
    <w:rsid w:val="007F1550"/>
    <w:rsid w:val="007F1A22"/>
    <w:rsid w:val="007F1EFE"/>
    <w:rsid w:val="007F2566"/>
    <w:rsid w:val="007F307D"/>
    <w:rsid w:val="007F3CD3"/>
    <w:rsid w:val="007F3D3A"/>
    <w:rsid w:val="007F452D"/>
    <w:rsid w:val="007F476C"/>
    <w:rsid w:val="007F496D"/>
    <w:rsid w:val="007F4FEE"/>
    <w:rsid w:val="007F5FEA"/>
    <w:rsid w:val="007F5FFC"/>
    <w:rsid w:val="007F6C66"/>
    <w:rsid w:val="007F701F"/>
    <w:rsid w:val="007F73FF"/>
    <w:rsid w:val="007F760C"/>
    <w:rsid w:val="00800070"/>
    <w:rsid w:val="00800385"/>
    <w:rsid w:val="00800BC7"/>
    <w:rsid w:val="00801088"/>
    <w:rsid w:val="00801C0C"/>
    <w:rsid w:val="008020FC"/>
    <w:rsid w:val="00802651"/>
    <w:rsid w:val="0080297C"/>
    <w:rsid w:val="00802C14"/>
    <w:rsid w:val="0080352E"/>
    <w:rsid w:val="00803CFE"/>
    <w:rsid w:val="008041F6"/>
    <w:rsid w:val="008045B2"/>
    <w:rsid w:val="008050AD"/>
    <w:rsid w:val="00805771"/>
    <w:rsid w:val="0080590D"/>
    <w:rsid w:val="00805ACE"/>
    <w:rsid w:val="00807613"/>
    <w:rsid w:val="00810EC6"/>
    <w:rsid w:val="008129E5"/>
    <w:rsid w:val="00812B09"/>
    <w:rsid w:val="00812E48"/>
    <w:rsid w:val="00812E53"/>
    <w:rsid w:val="00813DE3"/>
    <w:rsid w:val="008142AE"/>
    <w:rsid w:val="008149B8"/>
    <w:rsid w:val="00814CD0"/>
    <w:rsid w:val="008175C8"/>
    <w:rsid w:val="0082056C"/>
    <w:rsid w:val="008207D1"/>
    <w:rsid w:val="00820DC0"/>
    <w:rsid w:val="0082190B"/>
    <w:rsid w:val="00823C9D"/>
    <w:rsid w:val="00823D15"/>
    <w:rsid w:val="008246C4"/>
    <w:rsid w:val="00824B50"/>
    <w:rsid w:val="00824EA0"/>
    <w:rsid w:val="00825534"/>
    <w:rsid w:val="00826654"/>
    <w:rsid w:val="00827B1F"/>
    <w:rsid w:val="00827B98"/>
    <w:rsid w:val="00830729"/>
    <w:rsid w:val="00831136"/>
    <w:rsid w:val="0083179F"/>
    <w:rsid w:val="0083198C"/>
    <w:rsid w:val="00831E0D"/>
    <w:rsid w:val="008320F3"/>
    <w:rsid w:val="00832631"/>
    <w:rsid w:val="00833376"/>
    <w:rsid w:val="0083356A"/>
    <w:rsid w:val="008338CC"/>
    <w:rsid w:val="00833AFC"/>
    <w:rsid w:val="00834416"/>
    <w:rsid w:val="00834A40"/>
    <w:rsid w:val="0083535B"/>
    <w:rsid w:val="00835528"/>
    <w:rsid w:val="00835AC6"/>
    <w:rsid w:val="00837074"/>
    <w:rsid w:val="008371CF"/>
    <w:rsid w:val="00840490"/>
    <w:rsid w:val="00840634"/>
    <w:rsid w:val="00840741"/>
    <w:rsid w:val="008408A5"/>
    <w:rsid w:val="00840DB9"/>
    <w:rsid w:val="00841144"/>
    <w:rsid w:val="00841652"/>
    <w:rsid w:val="00841C52"/>
    <w:rsid w:val="00841EDB"/>
    <w:rsid w:val="00841EE8"/>
    <w:rsid w:val="008425E6"/>
    <w:rsid w:val="00842694"/>
    <w:rsid w:val="00842D0A"/>
    <w:rsid w:val="008435AA"/>
    <w:rsid w:val="00843843"/>
    <w:rsid w:val="0084474C"/>
    <w:rsid w:val="00845A9E"/>
    <w:rsid w:val="00845E98"/>
    <w:rsid w:val="00846855"/>
    <w:rsid w:val="00847624"/>
    <w:rsid w:val="00847F00"/>
    <w:rsid w:val="00851FA6"/>
    <w:rsid w:val="00852055"/>
    <w:rsid w:val="00854AD3"/>
    <w:rsid w:val="00854FD6"/>
    <w:rsid w:val="00855047"/>
    <w:rsid w:val="00855A2E"/>
    <w:rsid w:val="00855F09"/>
    <w:rsid w:val="00856546"/>
    <w:rsid w:val="00857C73"/>
    <w:rsid w:val="00857FAF"/>
    <w:rsid w:val="00860B30"/>
    <w:rsid w:val="00860C23"/>
    <w:rsid w:val="00860D9F"/>
    <w:rsid w:val="008619B3"/>
    <w:rsid w:val="008619DC"/>
    <w:rsid w:val="0086329F"/>
    <w:rsid w:val="008639B8"/>
    <w:rsid w:val="00863F9B"/>
    <w:rsid w:val="008641A7"/>
    <w:rsid w:val="008647F6"/>
    <w:rsid w:val="00864C9D"/>
    <w:rsid w:val="00864CCD"/>
    <w:rsid w:val="00865050"/>
    <w:rsid w:val="00865F39"/>
    <w:rsid w:val="00866F1A"/>
    <w:rsid w:val="00867CA4"/>
    <w:rsid w:val="0087085E"/>
    <w:rsid w:val="00870C16"/>
    <w:rsid w:val="00870E6E"/>
    <w:rsid w:val="00870ECF"/>
    <w:rsid w:val="00870F75"/>
    <w:rsid w:val="008716D3"/>
    <w:rsid w:val="008719CB"/>
    <w:rsid w:val="00871AC0"/>
    <w:rsid w:val="00872BC5"/>
    <w:rsid w:val="00872EA1"/>
    <w:rsid w:val="00873A68"/>
    <w:rsid w:val="0087469B"/>
    <w:rsid w:val="0087636E"/>
    <w:rsid w:val="00876626"/>
    <w:rsid w:val="008767F6"/>
    <w:rsid w:val="00876C5F"/>
    <w:rsid w:val="0087724F"/>
    <w:rsid w:val="00877B92"/>
    <w:rsid w:val="00880605"/>
    <w:rsid w:val="00880D75"/>
    <w:rsid w:val="00880EAB"/>
    <w:rsid w:val="00882966"/>
    <w:rsid w:val="0088506C"/>
    <w:rsid w:val="008850C7"/>
    <w:rsid w:val="00885F8C"/>
    <w:rsid w:val="008861DE"/>
    <w:rsid w:val="008868D3"/>
    <w:rsid w:val="008876F5"/>
    <w:rsid w:val="008908E3"/>
    <w:rsid w:val="00890ADF"/>
    <w:rsid w:val="00890F82"/>
    <w:rsid w:val="00890FA4"/>
    <w:rsid w:val="00891713"/>
    <w:rsid w:val="008928C7"/>
    <w:rsid w:val="00893749"/>
    <w:rsid w:val="00894105"/>
    <w:rsid w:val="00894A15"/>
    <w:rsid w:val="00896846"/>
    <w:rsid w:val="0089705C"/>
    <w:rsid w:val="0089721B"/>
    <w:rsid w:val="0089765A"/>
    <w:rsid w:val="00897B6C"/>
    <w:rsid w:val="00897E06"/>
    <w:rsid w:val="008A020D"/>
    <w:rsid w:val="008A035E"/>
    <w:rsid w:val="008A1B41"/>
    <w:rsid w:val="008A2505"/>
    <w:rsid w:val="008A495D"/>
    <w:rsid w:val="008A4F17"/>
    <w:rsid w:val="008A5348"/>
    <w:rsid w:val="008A6DAE"/>
    <w:rsid w:val="008A7245"/>
    <w:rsid w:val="008B0352"/>
    <w:rsid w:val="008B05AB"/>
    <w:rsid w:val="008B0D0F"/>
    <w:rsid w:val="008B0E26"/>
    <w:rsid w:val="008B1BE3"/>
    <w:rsid w:val="008B2AF3"/>
    <w:rsid w:val="008B3006"/>
    <w:rsid w:val="008B3DDA"/>
    <w:rsid w:val="008B4886"/>
    <w:rsid w:val="008B4C45"/>
    <w:rsid w:val="008B5215"/>
    <w:rsid w:val="008B5750"/>
    <w:rsid w:val="008B6DB8"/>
    <w:rsid w:val="008B7680"/>
    <w:rsid w:val="008B7FD7"/>
    <w:rsid w:val="008C01AD"/>
    <w:rsid w:val="008C01FB"/>
    <w:rsid w:val="008C0B4B"/>
    <w:rsid w:val="008C0EC4"/>
    <w:rsid w:val="008C1A17"/>
    <w:rsid w:val="008C1C67"/>
    <w:rsid w:val="008C1D85"/>
    <w:rsid w:val="008C265A"/>
    <w:rsid w:val="008C2AB1"/>
    <w:rsid w:val="008C3027"/>
    <w:rsid w:val="008C33C5"/>
    <w:rsid w:val="008C3E54"/>
    <w:rsid w:val="008C4CEB"/>
    <w:rsid w:val="008C560D"/>
    <w:rsid w:val="008C6184"/>
    <w:rsid w:val="008C6B07"/>
    <w:rsid w:val="008C72EA"/>
    <w:rsid w:val="008D03AC"/>
    <w:rsid w:val="008D0B2E"/>
    <w:rsid w:val="008D0BE0"/>
    <w:rsid w:val="008D12AC"/>
    <w:rsid w:val="008D172D"/>
    <w:rsid w:val="008D1A6C"/>
    <w:rsid w:val="008D1BC8"/>
    <w:rsid w:val="008D1F6E"/>
    <w:rsid w:val="008D21A2"/>
    <w:rsid w:val="008D22ED"/>
    <w:rsid w:val="008D2708"/>
    <w:rsid w:val="008D27D0"/>
    <w:rsid w:val="008D31E8"/>
    <w:rsid w:val="008D42AD"/>
    <w:rsid w:val="008D486A"/>
    <w:rsid w:val="008D4C3B"/>
    <w:rsid w:val="008D4F6C"/>
    <w:rsid w:val="008D507C"/>
    <w:rsid w:val="008D63B1"/>
    <w:rsid w:val="008D64E6"/>
    <w:rsid w:val="008D681C"/>
    <w:rsid w:val="008E005D"/>
    <w:rsid w:val="008E0D1B"/>
    <w:rsid w:val="008E1B52"/>
    <w:rsid w:val="008E1C0A"/>
    <w:rsid w:val="008E1DCB"/>
    <w:rsid w:val="008E2761"/>
    <w:rsid w:val="008E2B1E"/>
    <w:rsid w:val="008E3340"/>
    <w:rsid w:val="008E5AD7"/>
    <w:rsid w:val="008E6D6F"/>
    <w:rsid w:val="008E6FD5"/>
    <w:rsid w:val="008E7502"/>
    <w:rsid w:val="008E79E6"/>
    <w:rsid w:val="008F0D79"/>
    <w:rsid w:val="008F1C67"/>
    <w:rsid w:val="008F2F68"/>
    <w:rsid w:val="008F3825"/>
    <w:rsid w:val="008F3C3A"/>
    <w:rsid w:val="008F3D14"/>
    <w:rsid w:val="008F51A1"/>
    <w:rsid w:val="008F5510"/>
    <w:rsid w:val="008F556F"/>
    <w:rsid w:val="008F5AAA"/>
    <w:rsid w:val="008F647C"/>
    <w:rsid w:val="008F68A2"/>
    <w:rsid w:val="008F6CE4"/>
    <w:rsid w:val="008F6F8F"/>
    <w:rsid w:val="008F6FC4"/>
    <w:rsid w:val="008F75CC"/>
    <w:rsid w:val="008F7AC2"/>
    <w:rsid w:val="0090191A"/>
    <w:rsid w:val="00901CA4"/>
    <w:rsid w:val="0090284F"/>
    <w:rsid w:val="00902C36"/>
    <w:rsid w:val="00904169"/>
    <w:rsid w:val="009048BD"/>
    <w:rsid w:val="009048F4"/>
    <w:rsid w:val="00904B32"/>
    <w:rsid w:val="009075E2"/>
    <w:rsid w:val="0091024E"/>
    <w:rsid w:val="0091077E"/>
    <w:rsid w:val="0091118F"/>
    <w:rsid w:val="0091185A"/>
    <w:rsid w:val="0091221F"/>
    <w:rsid w:val="0091373C"/>
    <w:rsid w:val="00914A3B"/>
    <w:rsid w:val="00914D6A"/>
    <w:rsid w:val="00914FEF"/>
    <w:rsid w:val="009158AA"/>
    <w:rsid w:val="0091624A"/>
    <w:rsid w:val="00916D6D"/>
    <w:rsid w:val="009173D9"/>
    <w:rsid w:val="00917801"/>
    <w:rsid w:val="0092082B"/>
    <w:rsid w:val="009215D7"/>
    <w:rsid w:val="00921968"/>
    <w:rsid w:val="009222E4"/>
    <w:rsid w:val="00923563"/>
    <w:rsid w:val="00923C07"/>
    <w:rsid w:val="0092501D"/>
    <w:rsid w:val="009262BA"/>
    <w:rsid w:val="00926FB0"/>
    <w:rsid w:val="009279C9"/>
    <w:rsid w:val="00927D9D"/>
    <w:rsid w:val="00930240"/>
    <w:rsid w:val="00930D32"/>
    <w:rsid w:val="009316F7"/>
    <w:rsid w:val="00932A35"/>
    <w:rsid w:val="00933248"/>
    <w:rsid w:val="009332A8"/>
    <w:rsid w:val="00933D14"/>
    <w:rsid w:val="00933F88"/>
    <w:rsid w:val="00934EA0"/>
    <w:rsid w:val="00935585"/>
    <w:rsid w:val="00935843"/>
    <w:rsid w:val="0093587C"/>
    <w:rsid w:val="00937291"/>
    <w:rsid w:val="00937F29"/>
    <w:rsid w:val="0094047C"/>
    <w:rsid w:val="00940749"/>
    <w:rsid w:val="00941EFA"/>
    <w:rsid w:val="00942FD6"/>
    <w:rsid w:val="009434E7"/>
    <w:rsid w:val="009435C0"/>
    <w:rsid w:val="009439C8"/>
    <w:rsid w:val="00943BE6"/>
    <w:rsid w:val="00943CD2"/>
    <w:rsid w:val="00943CDF"/>
    <w:rsid w:val="009459B3"/>
    <w:rsid w:val="00945AFB"/>
    <w:rsid w:val="00945D09"/>
    <w:rsid w:val="00946B74"/>
    <w:rsid w:val="00946B85"/>
    <w:rsid w:val="00950252"/>
    <w:rsid w:val="00950258"/>
    <w:rsid w:val="009507E1"/>
    <w:rsid w:val="00950ACF"/>
    <w:rsid w:val="0095198D"/>
    <w:rsid w:val="00951DBB"/>
    <w:rsid w:val="00952151"/>
    <w:rsid w:val="00952299"/>
    <w:rsid w:val="0095232B"/>
    <w:rsid w:val="0095298F"/>
    <w:rsid w:val="00952E3F"/>
    <w:rsid w:val="00954D1F"/>
    <w:rsid w:val="009555E7"/>
    <w:rsid w:val="00955954"/>
    <w:rsid w:val="00955E62"/>
    <w:rsid w:val="00956E99"/>
    <w:rsid w:val="009571EB"/>
    <w:rsid w:val="00957F64"/>
    <w:rsid w:val="00960168"/>
    <w:rsid w:val="009605B9"/>
    <w:rsid w:val="00960B57"/>
    <w:rsid w:val="00960E78"/>
    <w:rsid w:val="00961309"/>
    <w:rsid w:val="009614D4"/>
    <w:rsid w:val="00961BC3"/>
    <w:rsid w:val="00961FDE"/>
    <w:rsid w:val="009626BE"/>
    <w:rsid w:val="00962B9B"/>
    <w:rsid w:val="00962DD3"/>
    <w:rsid w:val="00962F2C"/>
    <w:rsid w:val="009642C4"/>
    <w:rsid w:val="00964CD1"/>
    <w:rsid w:val="00964DC8"/>
    <w:rsid w:val="00964FB0"/>
    <w:rsid w:val="00965707"/>
    <w:rsid w:val="00965B46"/>
    <w:rsid w:val="00965D0A"/>
    <w:rsid w:val="00966726"/>
    <w:rsid w:val="00966744"/>
    <w:rsid w:val="00967476"/>
    <w:rsid w:val="00967F2B"/>
    <w:rsid w:val="009703DE"/>
    <w:rsid w:val="00971618"/>
    <w:rsid w:val="00971DA1"/>
    <w:rsid w:val="00972D94"/>
    <w:rsid w:val="00973E4B"/>
    <w:rsid w:val="00973EA6"/>
    <w:rsid w:val="0097421A"/>
    <w:rsid w:val="00975F3B"/>
    <w:rsid w:val="0097667F"/>
    <w:rsid w:val="00976744"/>
    <w:rsid w:val="00976B50"/>
    <w:rsid w:val="0097793D"/>
    <w:rsid w:val="00977F1D"/>
    <w:rsid w:val="009813FD"/>
    <w:rsid w:val="00981958"/>
    <w:rsid w:val="00981B43"/>
    <w:rsid w:val="00981C4A"/>
    <w:rsid w:val="00981C8A"/>
    <w:rsid w:val="009823D3"/>
    <w:rsid w:val="009835A2"/>
    <w:rsid w:val="0098399D"/>
    <w:rsid w:val="00983C27"/>
    <w:rsid w:val="00984A6E"/>
    <w:rsid w:val="009869DC"/>
    <w:rsid w:val="0099163E"/>
    <w:rsid w:val="0099206A"/>
    <w:rsid w:val="0099288C"/>
    <w:rsid w:val="00992E98"/>
    <w:rsid w:val="00993438"/>
    <w:rsid w:val="00993694"/>
    <w:rsid w:val="00994343"/>
    <w:rsid w:val="0099478B"/>
    <w:rsid w:val="00996DC6"/>
    <w:rsid w:val="00997D82"/>
    <w:rsid w:val="00997EB4"/>
    <w:rsid w:val="009A09EA"/>
    <w:rsid w:val="009A1252"/>
    <w:rsid w:val="009A15B3"/>
    <w:rsid w:val="009A2461"/>
    <w:rsid w:val="009A2846"/>
    <w:rsid w:val="009A30CE"/>
    <w:rsid w:val="009A3935"/>
    <w:rsid w:val="009A3B02"/>
    <w:rsid w:val="009A3DB3"/>
    <w:rsid w:val="009A5083"/>
    <w:rsid w:val="009A524E"/>
    <w:rsid w:val="009A6473"/>
    <w:rsid w:val="009A6BA7"/>
    <w:rsid w:val="009A759C"/>
    <w:rsid w:val="009A7AD9"/>
    <w:rsid w:val="009B0C46"/>
    <w:rsid w:val="009B1064"/>
    <w:rsid w:val="009B2D4F"/>
    <w:rsid w:val="009B31DC"/>
    <w:rsid w:val="009B4072"/>
    <w:rsid w:val="009B4370"/>
    <w:rsid w:val="009B4525"/>
    <w:rsid w:val="009B4811"/>
    <w:rsid w:val="009B5086"/>
    <w:rsid w:val="009B5952"/>
    <w:rsid w:val="009B5FE4"/>
    <w:rsid w:val="009B68EE"/>
    <w:rsid w:val="009B715A"/>
    <w:rsid w:val="009C197D"/>
    <w:rsid w:val="009C240D"/>
    <w:rsid w:val="009C2433"/>
    <w:rsid w:val="009C304C"/>
    <w:rsid w:val="009C3B82"/>
    <w:rsid w:val="009C3C31"/>
    <w:rsid w:val="009C3F74"/>
    <w:rsid w:val="009C4C0A"/>
    <w:rsid w:val="009C4C78"/>
    <w:rsid w:val="009C4DD2"/>
    <w:rsid w:val="009C4FA1"/>
    <w:rsid w:val="009C53FA"/>
    <w:rsid w:val="009C58E9"/>
    <w:rsid w:val="009C5BB9"/>
    <w:rsid w:val="009C5D66"/>
    <w:rsid w:val="009C5D90"/>
    <w:rsid w:val="009C6191"/>
    <w:rsid w:val="009C79C8"/>
    <w:rsid w:val="009C7BB7"/>
    <w:rsid w:val="009D0918"/>
    <w:rsid w:val="009D0FF3"/>
    <w:rsid w:val="009D147D"/>
    <w:rsid w:val="009D1564"/>
    <w:rsid w:val="009D23DF"/>
    <w:rsid w:val="009D2C85"/>
    <w:rsid w:val="009D378C"/>
    <w:rsid w:val="009D3C65"/>
    <w:rsid w:val="009D4255"/>
    <w:rsid w:val="009D43F3"/>
    <w:rsid w:val="009D4B52"/>
    <w:rsid w:val="009D53CE"/>
    <w:rsid w:val="009D54CF"/>
    <w:rsid w:val="009D5717"/>
    <w:rsid w:val="009D7789"/>
    <w:rsid w:val="009D7A18"/>
    <w:rsid w:val="009E01D3"/>
    <w:rsid w:val="009E0327"/>
    <w:rsid w:val="009E094A"/>
    <w:rsid w:val="009E253C"/>
    <w:rsid w:val="009E2B50"/>
    <w:rsid w:val="009E2DB2"/>
    <w:rsid w:val="009E31AA"/>
    <w:rsid w:val="009E35AA"/>
    <w:rsid w:val="009E403D"/>
    <w:rsid w:val="009E4F0A"/>
    <w:rsid w:val="009E57D0"/>
    <w:rsid w:val="009E59D7"/>
    <w:rsid w:val="009E5A2B"/>
    <w:rsid w:val="009E7DEF"/>
    <w:rsid w:val="009F0B85"/>
    <w:rsid w:val="009F0D64"/>
    <w:rsid w:val="009F1850"/>
    <w:rsid w:val="009F21CA"/>
    <w:rsid w:val="009F2BFC"/>
    <w:rsid w:val="009F39D6"/>
    <w:rsid w:val="009F3A58"/>
    <w:rsid w:val="009F3ECD"/>
    <w:rsid w:val="009F438F"/>
    <w:rsid w:val="009F43CB"/>
    <w:rsid w:val="009F4577"/>
    <w:rsid w:val="009F502F"/>
    <w:rsid w:val="009F543E"/>
    <w:rsid w:val="009F56A7"/>
    <w:rsid w:val="009F5AA2"/>
    <w:rsid w:val="009F73FD"/>
    <w:rsid w:val="009F7D40"/>
    <w:rsid w:val="00A01602"/>
    <w:rsid w:val="00A01910"/>
    <w:rsid w:val="00A01BFF"/>
    <w:rsid w:val="00A01F67"/>
    <w:rsid w:val="00A02276"/>
    <w:rsid w:val="00A02DA5"/>
    <w:rsid w:val="00A03C4C"/>
    <w:rsid w:val="00A0450B"/>
    <w:rsid w:val="00A04F3F"/>
    <w:rsid w:val="00A05B9A"/>
    <w:rsid w:val="00A060EA"/>
    <w:rsid w:val="00A06117"/>
    <w:rsid w:val="00A06FC6"/>
    <w:rsid w:val="00A073CF"/>
    <w:rsid w:val="00A10A0A"/>
    <w:rsid w:val="00A11984"/>
    <w:rsid w:val="00A11FC7"/>
    <w:rsid w:val="00A12E20"/>
    <w:rsid w:val="00A13014"/>
    <w:rsid w:val="00A13229"/>
    <w:rsid w:val="00A13B32"/>
    <w:rsid w:val="00A14F08"/>
    <w:rsid w:val="00A155B8"/>
    <w:rsid w:val="00A15C1D"/>
    <w:rsid w:val="00A20505"/>
    <w:rsid w:val="00A20E2F"/>
    <w:rsid w:val="00A220BD"/>
    <w:rsid w:val="00A22545"/>
    <w:rsid w:val="00A23257"/>
    <w:rsid w:val="00A2380F"/>
    <w:rsid w:val="00A23F83"/>
    <w:rsid w:val="00A24278"/>
    <w:rsid w:val="00A24330"/>
    <w:rsid w:val="00A249A7"/>
    <w:rsid w:val="00A25B18"/>
    <w:rsid w:val="00A26A61"/>
    <w:rsid w:val="00A26CDE"/>
    <w:rsid w:val="00A2703E"/>
    <w:rsid w:val="00A27478"/>
    <w:rsid w:val="00A279EC"/>
    <w:rsid w:val="00A30450"/>
    <w:rsid w:val="00A31EA4"/>
    <w:rsid w:val="00A32331"/>
    <w:rsid w:val="00A327A9"/>
    <w:rsid w:val="00A33982"/>
    <w:rsid w:val="00A34226"/>
    <w:rsid w:val="00A3443D"/>
    <w:rsid w:val="00A34810"/>
    <w:rsid w:val="00A3565B"/>
    <w:rsid w:val="00A35A02"/>
    <w:rsid w:val="00A36154"/>
    <w:rsid w:val="00A36677"/>
    <w:rsid w:val="00A37253"/>
    <w:rsid w:val="00A37523"/>
    <w:rsid w:val="00A4134C"/>
    <w:rsid w:val="00A4182B"/>
    <w:rsid w:val="00A41B8F"/>
    <w:rsid w:val="00A41C1A"/>
    <w:rsid w:val="00A43082"/>
    <w:rsid w:val="00A43A29"/>
    <w:rsid w:val="00A43C78"/>
    <w:rsid w:val="00A440B4"/>
    <w:rsid w:val="00A45737"/>
    <w:rsid w:val="00A45C2A"/>
    <w:rsid w:val="00A47094"/>
    <w:rsid w:val="00A476AA"/>
    <w:rsid w:val="00A4780C"/>
    <w:rsid w:val="00A513CA"/>
    <w:rsid w:val="00A51671"/>
    <w:rsid w:val="00A51D88"/>
    <w:rsid w:val="00A51DD8"/>
    <w:rsid w:val="00A5232A"/>
    <w:rsid w:val="00A5252A"/>
    <w:rsid w:val="00A54101"/>
    <w:rsid w:val="00A5442F"/>
    <w:rsid w:val="00A54495"/>
    <w:rsid w:val="00A5498B"/>
    <w:rsid w:val="00A551A9"/>
    <w:rsid w:val="00A55519"/>
    <w:rsid w:val="00A55A1E"/>
    <w:rsid w:val="00A56D82"/>
    <w:rsid w:val="00A56F89"/>
    <w:rsid w:val="00A57032"/>
    <w:rsid w:val="00A6053D"/>
    <w:rsid w:val="00A60BBD"/>
    <w:rsid w:val="00A60BC5"/>
    <w:rsid w:val="00A60F09"/>
    <w:rsid w:val="00A624A1"/>
    <w:rsid w:val="00A63310"/>
    <w:rsid w:val="00A63412"/>
    <w:rsid w:val="00A63D0F"/>
    <w:rsid w:val="00A650D3"/>
    <w:rsid w:val="00A6541A"/>
    <w:rsid w:val="00A65600"/>
    <w:rsid w:val="00A66170"/>
    <w:rsid w:val="00A66332"/>
    <w:rsid w:val="00A66604"/>
    <w:rsid w:val="00A66D27"/>
    <w:rsid w:val="00A70639"/>
    <w:rsid w:val="00A708CD"/>
    <w:rsid w:val="00A7144C"/>
    <w:rsid w:val="00A72153"/>
    <w:rsid w:val="00A73A3C"/>
    <w:rsid w:val="00A754E6"/>
    <w:rsid w:val="00A75D36"/>
    <w:rsid w:val="00A76075"/>
    <w:rsid w:val="00A7615E"/>
    <w:rsid w:val="00A769B5"/>
    <w:rsid w:val="00A77154"/>
    <w:rsid w:val="00A77840"/>
    <w:rsid w:val="00A77B1E"/>
    <w:rsid w:val="00A80093"/>
    <w:rsid w:val="00A80291"/>
    <w:rsid w:val="00A80373"/>
    <w:rsid w:val="00A803A8"/>
    <w:rsid w:val="00A810C3"/>
    <w:rsid w:val="00A81525"/>
    <w:rsid w:val="00A8243B"/>
    <w:rsid w:val="00A82A02"/>
    <w:rsid w:val="00A834FF"/>
    <w:rsid w:val="00A83CEE"/>
    <w:rsid w:val="00A83DBB"/>
    <w:rsid w:val="00A844A8"/>
    <w:rsid w:val="00A8497F"/>
    <w:rsid w:val="00A84CF3"/>
    <w:rsid w:val="00A856ED"/>
    <w:rsid w:val="00A85B31"/>
    <w:rsid w:val="00A86009"/>
    <w:rsid w:val="00A86E56"/>
    <w:rsid w:val="00A90BFC"/>
    <w:rsid w:val="00A90CD2"/>
    <w:rsid w:val="00A917E1"/>
    <w:rsid w:val="00A92A79"/>
    <w:rsid w:val="00A92E2D"/>
    <w:rsid w:val="00A93021"/>
    <w:rsid w:val="00A9391D"/>
    <w:rsid w:val="00A9431A"/>
    <w:rsid w:val="00A95858"/>
    <w:rsid w:val="00A96D81"/>
    <w:rsid w:val="00A97EE1"/>
    <w:rsid w:val="00AA12ED"/>
    <w:rsid w:val="00AA193F"/>
    <w:rsid w:val="00AA22B9"/>
    <w:rsid w:val="00AA251B"/>
    <w:rsid w:val="00AA2C53"/>
    <w:rsid w:val="00AA3A36"/>
    <w:rsid w:val="00AA4763"/>
    <w:rsid w:val="00AA48D0"/>
    <w:rsid w:val="00AA4C4F"/>
    <w:rsid w:val="00AA5ABC"/>
    <w:rsid w:val="00AA624C"/>
    <w:rsid w:val="00AA687A"/>
    <w:rsid w:val="00AB01B3"/>
    <w:rsid w:val="00AB0384"/>
    <w:rsid w:val="00AB0DF0"/>
    <w:rsid w:val="00AB163D"/>
    <w:rsid w:val="00AB1A2A"/>
    <w:rsid w:val="00AB3A50"/>
    <w:rsid w:val="00AB3E13"/>
    <w:rsid w:val="00AB4A4C"/>
    <w:rsid w:val="00AB4AED"/>
    <w:rsid w:val="00AB69EC"/>
    <w:rsid w:val="00AB6DBF"/>
    <w:rsid w:val="00AB7ABE"/>
    <w:rsid w:val="00AB7AE9"/>
    <w:rsid w:val="00AB7F11"/>
    <w:rsid w:val="00AC0349"/>
    <w:rsid w:val="00AC146A"/>
    <w:rsid w:val="00AC15E6"/>
    <w:rsid w:val="00AC24B1"/>
    <w:rsid w:val="00AC2A42"/>
    <w:rsid w:val="00AC2E7A"/>
    <w:rsid w:val="00AC38B6"/>
    <w:rsid w:val="00AC3D94"/>
    <w:rsid w:val="00AC4203"/>
    <w:rsid w:val="00AC423E"/>
    <w:rsid w:val="00AC4436"/>
    <w:rsid w:val="00AC5241"/>
    <w:rsid w:val="00AC5D46"/>
    <w:rsid w:val="00AC5F82"/>
    <w:rsid w:val="00AC606A"/>
    <w:rsid w:val="00AC7B17"/>
    <w:rsid w:val="00AD0237"/>
    <w:rsid w:val="00AD12D2"/>
    <w:rsid w:val="00AD147C"/>
    <w:rsid w:val="00AD165F"/>
    <w:rsid w:val="00AD1669"/>
    <w:rsid w:val="00AD169B"/>
    <w:rsid w:val="00AD1DC3"/>
    <w:rsid w:val="00AD2AF5"/>
    <w:rsid w:val="00AD397A"/>
    <w:rsid w:val="00AD3B87"/>
    <w:rsid w:val="00AD47A7"/>
    <w:rsid w:val="00AD4F9B"/>
    <w:rsid w:val="00AD677A"/>
    <w:rsid w:val="00AD6C37"/>
    <w:rsid w:val="00AD6F26"/>
    <w:rsid w:val="00AD7240"/>
    <w:rsid w:val="00AD7403"/>
    <w:rsid w:val="00AD7415"/>
    <w:rsid w:val="00AE0086"/>
    <w:rsid w:val="00AE1895"/>
    <w:rsid w:val="00AE19B3"/>
    <w:rsid w:val="00AE2613"/>
    <w:rsid w:val="00AE2C80"/>
    <w:rsid w:val="00AE361D"/>
    <w:rsid w:val="00AE4E98"/>
    <w:rsid w:val="00AE565E"/>
    <w:rsid w:val="00AE62EF"/>
    <w:rsid w:val="00AE7C68"/>
    <w:rsid w:val="00AF05A4"/>
    <w:rsid w:val="00AF0E0B"/>
    <w:rsid w:val="00AF23B8"/>
    <w:rsid w:val="00AF2CE1"/>
    <w:rsid w:val="00AF2F26"/>
    <w:rsid w:val="00AF2F51"/>
    <w:rsid w:val="00AF34A3"/>
    <w:rsid w:val="00AF3E06"/>
    <w:rsid w:val="00AF4193"/>
    <w:rsid w:val="00AF44F4"/>
    <w:rsid w:val="00AF4AE7"/>
    <w:rsid w:val="00AF4B76"/>
    <w:rsid w:val="00AF5081"/>
    <w:rsid w:val="00AF57F0"/>
    <w:rsid w:val="00AF59A6"/>
    <w:rsid w:val="00AF5D73"/>
    <w:rsid w:val="00AF6939"/>
    <w:rsid w:val="00AF725F"/>
    <w:rsid w:val="00AF78D1"/>
    <w:rsid w:val="00AF790A"/>
    <w:rsid w:val="00AF7AC0"/>
    <w:rsid w:val="00AF7ACF"/>
    <w:rsid w:val="00B00192"/>
    <w:rsid w:val="00B00C67"/>
    <w:rsid w:val="00B0123B"/>
    <w:rsid w:val="00B019E5"/>
    <w:rsid w:val="00B02560"/>
    <w:rsid w:val="00B0270C"/>
    <w:rsid w:val="00B02B1C"/>
    <w:rsid w:val="00B0315B"/>
    <w:rsid w:val="00B033C8"/>
    <w:rsid w:val="00B03D83"/>
    <w:rsid w:val="00B044D1"/>
    <w:rsid w:val="00B05687"/>
    <w:rsid w:val="00B05990"/>
    <w:rsid w:val="00B07015"/>
    <w:rsid w:val="00B0716C"/>
    <w:rsid w:val="00B071A9"/>
    <w:rsid w:val="00B11488"/>
    <w:rsid w:val="00B1287C"/>
    <w:rsid w:val="00B133D9"/>
    <w:rsid w:val="00B13699"/>
    <w:rsid w:val="00B136A6"/>
    <w:rsid w:val="00B139E2"/>
    <w:rsid w:val="00B13E52"/>
    <w:rsid w:val="00B13F71"/>
    <w:rsid w:val="00B140C1"/>
    <w:rsid w:val="00B14C3F"/>
    <w:rsid w:val="00B14CA9"/>
    <w:rsid w:val="00B14E8F"/>
    <w:rsid w:val="00B15720"/>
    <w:rsid w:val="00B1735E"/>
    <w:rsid w:val="00B177F5"/>
    <w:rsid w:val="00B17F8E"/>
    <w:rsid w:val="00B20BD5"/>
    <w:rsid w:val="00B20EB1"/>
    <w:rsid w:val="00B2173D"/>
    <w:rsid w:val="00B21C40"/>
    <w:rsid w:val="00B22359"/>
    <w:rsid w:val="00B22496"/>
    <w:rsid w:val="00B235AE"/>
    <w:rsid w:val="00B2361E"/>
    <w:rsid w:val="00B24FA0"/>
    <w:rsid w:val="00B2590B"/>
    <w:rsid w:val="00B26007"/>
    <w:rsid w:val="00B26265"/>
    <w:rsid w:val="00B27108"/>
    <w:rsid w:val="00B274B7"/>
    <w:rsid w:val="00B27901"/>
    <w:rsid w:val="00B27CA8"/>
    <w:rsid w:val="00B306A5"/>
    <w:rsid w:val="00B30785"/>
    <w:rsid w:val="00B312A6"/>
    <w:rsid w:val="00B31725"/>
    <w:rsid w:val="00B31ADA"/>
    <w:rsid w:val="00B31E6E"/>
    <w:rsid w:val="00B31F12"/>
    <w:rsid w:val="00B32E2E"/>
    <w:rsid w:val="00B32F2D"/>
    <w:rsid w:val="00B346D0"/>
    <w:rsid w:val="00B3473E"/>
    <w:rsid w:val="00B34C2D"/>
    <w:rsid w:val="00B350E9"/>
    <w:rsid w:val="00B35185"/>
    <w:rsid w:val="00B35699"/>
    <w:rsid w:val="00B36778"/>
    <w:rsid w:val="00B369F1"/>
    <w:rsid w:val="00B37680"/>
    <w:rsid w:val="00B37C0A"/>
    <w:rsid w:val="00B402DF"/>
    <w:rsid w:val="00B407A7"/>
    <w:rsid w:val="00B40D99"/>
    <w:rsid w:val="00B43147"/>
    <w:rsid w:val="00B43486"/>
    <w:rsid w:val="00B43B5F"/>
    <w:rsid w:val="00B442B1"/>
    <w:rsid w:val="00B450D4"/>
    <w:rsid w:val="00B45B40"/>
    <w:rsid w:val="00B469C7"/>
    <w:rsid w:val="00B4734E"/>
    <w:rsid w:val="00B47AE4"/>
    <w:rsid w:val="00B50B72"/>
    <w:rsid w:val="00B50F04"/>
    <w:rsid w:val="00B525F7"/>
    <w:rsid w:val="00B535C2"/>
    <w:rsid w:val="00B542EC"/>
    <w:rsid w:val="00B54719"/>
    <w:rsid w:val="00B54860"/>
    <w:rsid w:val="00B55852"/>
    <w:rsid w:val="00B5594D"/>
    <w:rsid w:val="00B55C52"/>
    <w:rsid w:val="00B56256"/>
    <w:rsid w:val="00B563AD"/>
    <w:rsid w:val="00B5712B"/>
    <w:rsid w:val="00B576F0"/>
    <w:rsid w:val="00B608D7"/>
    <w:rsid w:val="00B60CF0"/>
    <w:rsid w:val="00B60D80"/>
    <w:rsid w:val="00B60E00"/>
    <w:rsid w:val="00B616DB"/>
    <w:rsid w:val="00B61C86"/>
    <w:rsid w:val="00B62447"/>
    <w:rsid w:val="00B62AB9"/>
    <w:rsid w:val="00B637D2"/>
    <w:rsid w:val="00B6395A"/>
    <w:rsid w:val="00B63DF4"/>
    <w:rsid w:val="00B641D6"/>
    <w:rsid w:val="00B646AE"/>
    <w:rsid w:val="00B65E7D"/>
    <w:rsid w:val="00B662A6"/>
    <w:rsid w:val="00B666D0"/>
    <w:rsid w:val="00B6697E"/>
    <w:rsid w:val="00B669A2"/>
    <w:rsid w:val="00B66F39"/>
    <w:rsid w:val="00B66F45"/>
    <w:rsid w:val="00B67C3C"/>
    <w:rsid w:val="00B67FDD"/>
    <w:rsid w:val="00B7152A"/>
    <w:rsid w:val="00B72222"/>
    <w:rsid w:val="00B7290E"/>
    <w:rsid w:val="00B72A5F"/>
    <w:rsid w:val="00B72BAE"/>
    <w:rsid w:val="00B73F03"/>
    <w:rsid w:val="00B740A9"/>
    <w:rsid w:val="00B743C4"/>
    <w:rsid w:val="00B74901"/>
    <w:rsid w:val="00B74A36"/>
    <w:rsid w:val="00B751BC"/>
    <w:rsid w:val="00B75267"/>
    <w:rsid w:val="00B759BD"/>
    <w:rsid w:val="00B76343"/>
    <w:rsid w:val="00B766E5"/>
    <w:rsid w:val="00B76DCC"/>
    <w:rsid w:val="00B77B4A"/>
    <w:rsid w:val="00B81565"/>
    <w:rsid w:val="00B82888"/>
    <w:rsid w:val="00B82E9E"/>
    <w:rsid w:val="00B834C1"/>
    <w:rsid w:val="00B836F4"/>
    <w:rsid w:val="00B83C9E"/>
    <w:rsid w:val="00B84706"/>
    <w:rsid w:val="00B84C2F"/>
    <w:rsid w:val="00B8526B"/>
    <w:rsid w:val="00B85466"/>
    <w:rsid w:val="00B85559"/>
    <w:rsid w:val="00B863E8"/>
    <w:rsid w:val="00B87462"/>
    <w:rsid w:val="00B874BF"/>
    <w:rsid w:val="00B8776F"/>
    <w:rsid w:val="00B87C12"/>
    <w:rsid w:val="00B90AA7"/>
    <w:rsid w:val="00B90B78"/>
    <w:rsid w:val="00B91309"/>
    <w:rsid w:val="00B91D10"/>
    <w:rsid w:val="00B9320A"/>
    <w:rsid w:val="00B93640"/>
    <w:rsid w:val="00B94AA3"/>
    <w:rsid w:val="00B95059"/>
    <w:rsid w:val="00B967D3"/>
    <w:rsid w:val="00B967DC"/>
    <w:rsid w:val="00B974B0"/>
    <w:rsid w:val="00B976FC"/>
    <w:rsid w:val="00BA07F7"/>
    <w:rsid w:val="00BA0D46"/>
    <w:rsid w:val="00BA1329"/>
    <w:rsid w:val="00BA1A7F"/>
    <w:rsid w:val="00BA275E"/>
    <w:rsid w:val="00BA309E"/>
    <w:rsid w:val="00BA347F"/>
    <w:rsid w:val="00BA3DFF"/>
    <w:rsid w:val="00BA4CD1"/>
    <w:rsid w:val="00BA4F93"/>
    <w:rsid w:val="00BA5A6E"/>
    <w:rsid w:val="00BA771C"/>
    <w:rsid w:val="00BA7978"/>
    <w:rsid w:val="00BB08E3"/>
    <w:rsid w:val="00BB0BBF"/>
    <w:rsid w:val="00BB155B"/>
    <w:rsid w:val="00BB1D47"/>
    <w:rsid w:val="00BB1F9F"/>
    <w:rsid w:val="00BB1FDD"/>
    <w:rsid w:val="00BB2BA8"/>
    <w:rsid w:val="00BB3073"/>
    <w:rsid w:val="00BB311C"/>
    <w:rsid w:val="00BB365E"/>
    <w:rsid w:val="00BB477C"/>
    <w:rsid w:val="00BB5F6B"/>
    <w:rsid w:val="00BB6946"/>
    <w:rsid w:val="00BB7C79"/>
    <w:rsid w:val="00BB7D76"/>
    <w:rsid w:val="00BC0648"/>
    <w:rsid w:val="00BC1D59"/>
    <w:rsid w:val="00BC41C0"/>
    <w:rsid w:val="00BC4B43"/>
    <w:rsid w:val="00BC4B8B"/>
    <w:rsid w:val="00BC4D59"/>
    <w:rsid w:val="00BC5A26"/>
    <w:rsid w:val="00BC5DA1"/>
    <w:rsid w:val="00BC616C"/>
    <w:rsid w:val="00BC661C"/>
    <w:rsid w:val="00BC6DF9"/>
    <w:rsid w:val="00BC7811"/>
    <w:rsid w:val="00BD065B"/>
    <w:rsid w:val="00BD08BE"/>
    <w:rsid w:val="00BD0A5F"/>
    <w:rsid w:val="00BD0BFD"/>
    <w:rsid w:val="00BD0CA2"/>
    <w:rsid w:val="00BD2005"/>
    <w:rsid w:val="00BD2ACD"/>
    <w:rsid w:val="00BD2C7D"/>
    <w:rsid w:val="00BD2E42"/>
    <w:rsid w:val="00BD3034"/>
    <w:rsid w:val="00BD3EC0"/>
    <w:rsid w:val="00BD4119"/>
    <w:rsid w:val="00BD4618"/>
    <w:rsid w:val="00BD47B3"/>
    <w:rsid w:val="00BD4992"/>
    <w:rsid w:val="00BD4D74"/>
    <w:rsid w:val="00BD7491"/>
    <w:rsid w:val="00BD79C7"/>
    <w:rsid w:val="00BD79DE"/>
    <w:rsid w:val="00BD7DB9"/>
    <w:rsid w:val="00BD7E0A"/>
    <w:rsid w:val="00BD7FC1"/>
    <w:rsid w:val="00BE1831"/>
    <w:rsid w:val="00BE1EA3"/>
    <w:rsid w:val="00BE226C"/>
    <w:rsid w:val="00BE22F7"/>
    <w:rsid w:val="00BE2FBD"/>
    <w:rsid w:val="00BE3078"/>
    <w:rsid w:val="00BE30FA"/>
    <w:rsid w:val="00BE3F98"/>
    <w:rsid w:val="00BE406B"/>
    <w:rsid w:val="00BE5668"/>
    <w:rsid w:val="00BE56A1"/>
    <w:rsid w:val="00BE5CD4"/>
    <w:rsid w:val="00BE5FEA"/>
    <w:rsid w:val="00BE64C4"/>
    <w:rsid w:val="00BE6798"/>
    <w:rsid w:val="00BE69FD"/>
    <w:rsid w:val="00BE6EEB"/>
    <w:rsid w:val="00BF01AE"/>
    <w:rsid w:val="00BF1214"/>
    <w:rsid w:val="00BF1C50"/>
    <w:rsid w:val="00BF1D8D"/>
    <w:rsid w:val="00BF2A8C"/>
    <w:rsid w:val="00BF33BD"/>
    <w:rsid w:val="00BF4195"/>
    <w:rsid w:val="00BF4935"/>
    <w:rsid w:val="00BF4966"/>
    <w:rsid w:val="00BF583A"/>
    <w:rsid w:val="00BF6E34"/>
    <w:rsid w:val="00C013BB"/>
    <w:rsid w:val="00C016F6"/>
    <w:rsid w:val="00C01AF6"/>
    <w:rsid w:val="00C03681"/>
    <w:rsid w:val="00C040A8"/>
    <w:rsid w:val="00C0423A"/>
    <w:rsid w:val="00C044D6"/>
    <w:rsid w:val="00C04E47"/>
    <w:rsid w:val="00C05061"/>
    <w:rsid w:val="00C050B0"/>
    <w:rsid w:val="00C10213"/>
    <w:rsid w:val="00C103A3"/>
    <w:rsid w:val="00C10A0C"/>
    <w:rsid w:val="00C11823"/>
    <w:rsid w:val="00C11E5F"/>
    <w:rsid w:val="00C11F5D"/>
    <w:rsid w:val="00C125F9"/>
    <w:rsid w:val="00C12F6A"/>
    <w:rsid w:val="00C13D36"/>
    <w:rsid w:val="00C14EEF"/>
    <w:rsid w:val="00C1611E"/>
    <w:rsid w:val="00C16D60"/>
    <w:rsid w:val="00C16E7E"/>
    <w:rsid w:val="00C1710C"/>
    <w:rsid w:val="00C20539"/>
    <w:rsid w:val="00C20637"/>
    <w:rsid w:val="00C20712"/>
    <w:rsid w:val="00C2092F"/>
    <w:rsid w:val="00C20B66"/>
    <w:rsid w:val="00C21A69"/>
    <w:rsid w:val="00C21C06"/>
    <w:rsid w:val="00C21E00"/>
    <w:rsid w:val="00C23AA4"/>
    <w:rsid w:val="00C244D1"/>
    <w:rsid w:val="00C25A2B"/>
    <w:rsid w:val="00C26147"/>
    <w:rsid w:val="00C2672D"/>
    <w:rsid w:val="00C269EE"/>
    <w:rsid w:val="00C26B57"/>
    <w:rsid w:val="00C30BFA"/>
    <w:rsid w:val="00C32B15"/>
    <w:rsid w:val="00C330E2"/>
    <w:rsid w:val="00C332BC"/>
    <w:rsid w:val="00C34222"/>
    <w:rsid w:val="00C34466"/>
    <w:rsid w:val="00C34AD4"/>
    <w:rsid w:val="00C35394"/>
    <w:rsid w:val="00C3593C"/>
    <w:rsid w:val="00C35AB4"/>
    <w:rsid w:val="00C361A9"/>
    <w:rsid w:val="00C367C2"/>
    <w:rsid w:val="00C37309"/>
    <w:rsid w:val="00C405EB"/>
    <w:rsid w:val="00C40847"/>
    <w:rsid w:val="00C40B92"/>
    <w:rsid w:val="00C4153D"/>
    <w:rsid w:val="00C415D1"/>
    <w:rsid w:val="00C41A02"/>
    <w:rsid w:val="00C41E93"/>
    <w:rsid w:val="00C42492"/>
    <w:rsid w:val="00C42856"/>
    <w:rsid w:val="00C42C72"/>
    <w:rsid w:val="00C42DB8"/>
    <w:rsid w:val="00C43904"/>
    <w:rsid w:val="00C43A30"/>
    <w:rsid w:val="00C4430D"/>
    <w:rsid w:val="00C4466F"/>
    <w:rsid w:val="00C44F40"/>
    <w:rsid w:val="00C46244"/>
    <w:rsid w:val="00C465DD"/>
    <w:rsid w:val="00C479DD"/>
    <w:rsid w:val="00C47A12"/>
    <w:rsid w:val="00C52138"/>
    <w:rsid w:val="00C52C1A"/>
    <w:rsid w:val="00C539D2"/>
    <w:rsid w:val="00C541B9"/>
    <w:rsid w:val="00C542AC"/>
    <w:rsid w:val="00C5461D"/>
    <w:rsid w:val="00C54950"/>
    <w:rsid w:val="00C54A0C"/>
    <w:rsid w:val="00C56469"/>
    <w:rsid w:val="00C56F77"/>
    <w:rsid w:val="00C570ED"/>
    <w:rsid w:val="00C5742E"/>
    <w:rsid w:val="00C574EC"/>
    <w:rsid w:val="00C57A37"/>
    <w:rsid w:val="00C6072F"/>
    <w:rsid w:val="00C60980"/>
    <w:rsid w:val="00C61B8C"/>
    <w:rsid w:val="00C64D18"/>
    <w:rsid w:val="00C650AC"/>
    <w:rsid w:val="00C65D65"/>
    <w:rsid w:val="00C71641"/>
    <w:rsid w:val="00C72CF4"/>
    <w:rsid w:val="00C72D4A"/>
    <w:rsid w:val="00C72F81"/>
    <w:rsid w:val="00C7300F"/>
    <w:rsid w:val="00C73371"/>
    <w:rsid w:val="00C73877"/>
    <w:rsid w:val="00C73C86"/>
    <w:rsid w:val="00C7494D"/>
    <w:rsid w:val="00C753F8"/>
    <w:rsid w:val="00C75483"/>
    <w:rsid w:val="00C76B2A"/>
    <w:rsid w:val="00C77075"/>
    <w:rsid w:val="00C77A89"/>
    <w:rsid w:val="00C77E45"/>
    <w:rsid w:val="00C814C6"/>
    <w:rsid w:val="00C814D1"/>
    <w:rsid w:val="00C81648"/>
    <w:rsid w:val="00C816CE"/>
    <w:rsid w:val="00C821FD"/>
    <w:rsid w:val="00C82F35"/>
    <w:rsid w:val="00C83420"/>
    <w:rsid w:val="00C836F9"/>
    <w:rsid w:val="00C83CF7"/>
    <w:rsid w:val="00C84364"/>
    <w:rsid w:val="00C84DD2"/>
    <w:rsid w:val="00C859D5"/>
    <w:rsid w:val="00C86778"/>
    <w:rsid w:val="00C874A9"/>
    <w:rsid w:val="00C8763C"/>
    <w:rsid w:val="00C87994"/>
    <w:rsid w:val="00C91323"/>
    <w:rsid w:val="00C9136A"/>
    <w:rsid w:val="00C91607"/>
    <w:rsid w:val="00C916FD"/>
    <w:rsid w:val="00C91BF4"/>
    <w:rsid w:val="00C91D72"/>
    <w:rsid w:val="00C935F1"/>
    <w:rsid w:val="00C941D6"/>
    <w:rsid w:val="00C948D9"/>
    <w:rsid w:val="00C94BB7"/>
    <w:rsid w:val="00C9538A"/>
    <w:rsid w:val="00C95B7C"/>
    <w:rsid w:val="00C96B8F"/>
    <w:rsid w:val="00C97132"/>
    <w:rsid w:val="00C97195"/>
    <w:rsid w:val="00C97BE4"/>
    <w:rsid w:val="00CA083A"/>
    <w:rsid w:val="00CA12E3"/>
    <w:rsid w:val="00CA14E8"/>
    <w:rsid w:val="00CA1C50"/>
    <w:rsid w:val="00CA2492"/>
    <w:rsid w:val="00CA24BA"/>
    <w:rsid w:val="00CA2863"/>
    <w:rsid w:val="00CA3E20"/>
    <w:rsid w:val="00CA3F19"/>
    <w:rsid w:val="00CA4709"/>
    <w:rsid w:val="00CA4938"/>
    <w:rsid w:val="00CA50D8"/>
    <w:rsid w:val="00CA589F"/>
    <w:rsid w:val="00CA75CF"/>
    <w:rsid w:val="00CB1E5D"/>
    <w:rsid w:val="00CB212E"/>
    <w:rsid w:val="00CB2343"/>
    <w:rsid w:val="00CB2B8F"/>
    <w:rsid w:val="00CB2D0B"/>
    <w:rsid w:val="00CB318C"/>
    <w:rsid w:val="00CB380B"/>
    <w:rsid w:val="00CB45A5"/>
    <w:rsid w:val="00CB4C0C"/>
    <w:rsid w:val="00CB549B"/>
    <w:rsid w:val="00CB55ED"/>
    <w:rsid w:val="00CB6D20"/>
    <w:rsid w:val="00CB7115"/>
    <w:rsid w:val="00CB732C"/>
    <w:rsid w:val="00CB7A4C"/>
    <w:rsid w:val="00CB7C7E"/>
    <w:rsid w:val="00CC10F2"/>
    <w:rsid w:val="00CC1596"/>
    <w:rsid w:val="00CC529C"/>
    <w:rsid w:val="00CC54F8"/>
    <w:rsid w:val="00CC57D3"/>
    <w:rsid w:val="00CC6371"/>
    <w:rsid w:val="00CC63DD"/>
    <w:rsid w:val="00CC646C"/>
    <w:rsid w:val="00CC68C0"/>
    <w:rsid w:val="00CC6ABF"/>
    <w:rsid w:val="00CD15F3"/>
    <w:rsid w:val="00CD2D16"/>
    <w:rsid w:val="00CD320F"/>
    <w:rsid w:val="00CD3D00"/>
    <w:rsid w:val="00CD41E6"/>
    <w:rsid w:val="00CD48CF"/>
    <w:rsid w:val="00CD4AF1"/>
    <w:rsid w:val="00CD55AE"/>
    <w:rsid w:val="00CD5BED"/>
    <w:rsid w:val="00CD67B6"/>
    <w:rsid w:val="00CD772A"/>
    <w:rsid w:val="00CE1304"/>
    <w:rsid w:val="00CE131D"/>
    <w:rsid w:val="00CE26A2"/>
    <w:rsid w:val="00CE2C71"/>
    <w:rsid w:val="00CE35F9"/>
    <w:rsid w:val="00CE38A6"/>
    <w:rsid w:val="00CE3BD7"/>
    <w:rsid w:val="00CE438C"/>
    <w:rsid w:val="00CE4572"/>
    <w:rsid w:val="00CE5501"/>
    <w:rsid w:val="00CE6C2A"/>
    <w:rsid w:val="00CE718D"/>
    <w:rsid w:val="00CE78A0"/>
    <w:rsid w:val="00CF03BB"/>
    <w:rsid w:val="00CF0935"/>
    <w:rsid w:val="00CF094A"/>
    <w:rsid w:val="00CF26F9"/>
    <w:rsid w:val="00CF2BA3"/>
    <w:rsid w:val="00CF2EE5"/>
    <w:rsid w:val="00CF2F80"/>
    <w:rsid w:val="00CF3956"/>
    <w:rsid w:val="00CF3C3E"/>
    <w:rsid w:val="00CF4535"/>
    <w:rsid w:val="00CF474A"/>
    <w:rsid w:val="00CF4846"/>
    <w:rsid w:val="00CF5297"/>
    <w:rsid w:val="00CF583B"/>
    <w:rsid w:val="00CF5DB6"/>
    <w:rsid w:val="00CF69A8"/>
    <w:rsid w:val="00CF7796"/>
    <w:rsid w:val="00D00601"/>
    <w:rsid w:val="00D01442"/>
    <w:rsid w:val="00D0306A"/>
    <w:rsid w:val="00D033B4"/>
    <w:rsid w:val="00D039A4"/>
    <w:rsid w:val="00D052B8"/>
    <w:rsid w:val="00D0595B"/>
    <w:rsid w:val="00D07400"/>
    <w:rsid w:val="00D07B45"/>
    <w:rsid w:val="00D10E21"/>
    <w:rsid w:val="00D10E9D"/>
    <w:rsid w:val="00D11E4C"/>
    <w:rsid w:val="00D12210"/>
    <w:rsid w:val="00D12299"/>
    <w:rsid w:val="00D12F61"/>
    <w:rsid w:val="00D12FEE"/>
    <w:rsid w:val="00D130B4"/>
    <w:rsid w:val="00D1319B"/>
    <w:rsid w:val="00D136E3"/>
    <w:rsid w:val="00D15439"/>
    <w:rsid w:val="00D15A98"/>
    <w:rsid w:val="00D16D80"/>
    <w:rsid w:val="00D1763B"/>
    <w:rsid w:val="00D177BA"/>
    <w:rsid w:val="00D2007B"/>
    <w:rsid w:val="00D201CA"/>
    <w:rsid w:val="00D209A1"/>
    <w:rsid w:val="00D209D8"/>
    <w:rsid w:val="00D20FDC"/>
    <w:rsid w:val="00D218BD"/>
    <w:rsid w:val="00D21B3F"/>
    <w:rsid w:val="00D21D64"/>
    <w:rsid w:val="00D2226D"/>
    <w:rsid w:val="00D22368"/>
    <w:rsid w:val="00D225D4"/>
    <w:rsid w:val="00D22A71"/>
    <w:rsid w:val="00D22CC7"/>
    <w:rsid w:val="00D2321D"/>
    <w:rsid w:val="00D24795"/>
    <w:rsid w:val="00D24DBF"/>
    <w:rsid w:val="00D25E5F"/>
    <w:rsid w:val="00D2650B"/>
    <w:rsid w:val="00D26FB9"/>
    <w:rsid w:val="00D27CB9"/>
    <w:rsid w:val="00D30927"/>
    <w:rsid w:val="00D30FCB"/>
    <w:rsid w:val="00D33A3F"/>
    <w:rsid w:val="00D33DE4"/>
    <w:rsid w:val="00D33E07"/>
    <w:rsid w:val="00D3417F"/>
    <w:rsid w:val="00D359B6"/>
    <w:rsid w:val="00D362F7"/>
    <w:rsid w:val="00D36773"/>
    <w:rsid w:val="00D36F9A"/>
    <w:rsid w:val="00D375E7"/>
    <w:rsid w:val="00D3789A"/>
    <w:rsid w:val="00D378C1"/>
    <w:rsid w:val="00D40A90"/>
    <w:rsid w:val="00D41C74"/>
    <w:rsid w:val="00D42B47"/>
    <w:rsid w:val="00D42DD0"/>
    <w:rsid w:val="00D4335E"/>
    <w:rsid w:val="00D43A40"/>
    <w:rsid w:val="00D43C9E"/>
    <w:rsid w:val="00D440ED"/>
    <w:rsid w:val="00D44222"/>
    <w:rsid w:val="00D445DB"/>
    <w:rsid w:val="00D44A2C"/>
    <w:rsid w:val="00D44BA1"/>
    <w:rsid w:val="00D45989"/>
    <w:rsid w:val="00D463C7"/>
    <w:rsid w:val="00D46B92"/>
    <w:rsid w:val="00D46C7C"/>
    <w:rsid w:val="00D508F6"/>
    <w:rsid w:val="00D51A0D"/>
    <w:rsid w:val="00D51A15"/>
    <w:rsid w:val="00D52209"/>
    <w:rsid w:val="00D5230D"/>
    <w:rsid w:val="00D52AD1"/>
    <w:rsid w:val="00D531A5"/>
    <w:rsid w:val="00D5477B"/>
    <w:rsid w:val="00D54F54"/>
    <w:rsid w:val="00D5558A"/>
    <w:rsid w:val="00D555B7"/>
    <w:rsid w:val="00D57AE0"/>
    <w:rsid w:val="00D57D55"/>
    <w:rsid w:val="00D61C8C"/>
    <w:rsid w:val="00D61C99"/>
    <w:rsid w:val="00D61F86"/>
    <w:rsid w:val="00D62053"/>
    <w:rsid w:val="00D620E1"/>
    <w:rsid w:val="00D62130"/>
    <w:rsid w:val="00D62543"/>
    <w:rsid w:val="00D62C61"/>
    <w:rsid w:val="00D6384C"/>
    <w:rsid w:val="00D63B2C"/>
    <w:rsid w:val="00D640B9"/>
    <w:rsid w:val="00D64350"/>
    <w:rsid w:val="00D64CA6"/>
    <w:rsid w:val="00D64E2A"/>
    <w:rsid w:val="00D64F68"/>
    <w:rsid w:val="00D652D5"/>
    <w:rsid w:val="00D66794"/>
    <w:rsid w:val="00D66A3F"/>
    <w:rsid w:val="00D67C4D"/>
    <w:rsid w:val="00D710D2"/>
    <w:rsid w:val="00D711D4"/>
    <w:rsid w:val="00D716A0"/>
    <w:rsid w:val="00D71972"/>
    <w:rsid w:val="00D723DD"/>
    <w:rsid w:val="00D72F7B"/>
    <w:rsid w:val="00D73247"/>
    <w:rsid w:val="00D741E2"/>
    <w:rsid w:val="00D7469E"/>
    <w:rsid w:val="00D74845"/>
    <w:rsid w:val="00D752D0"/>
    <w:rsid w:val="00D75520"/>
    <w:rsid w:val="00D755EB"/>
    <w:rsid w:val="00D75751"/>
    <w:rsid w:val="00D759F6"/>
    <w:rsid w:val="00D75A6E"/>
    <w:rsid w:val="00D7782A"/>
    <w:rsid w:val="00D778F1"/>
    <w:rsid w:val="00D77913"/>
    <w:rsid w:val="00D77D78"/>
    <w:rsid w:val="00D77E85"/>
    <w:rsid w:val="00D80855"/>
    <w:rsid w:val="00D80DF6"/>
    <w:rsid w:val="00D8103F"/>
    <w:rsid w:val="00D81207"/>
    <w:rsid w:val="00D82205"/>
    <w:rsid w:val="00D8288C"/>
    <w:rsid w:val="00D83129"/>
    <w:rsid w:val="00D84F76"/>
    <w:rsid w:val="00D85383"/>
    <w:rsid w:val="00D858BC"/>
    <w:rsid w:val="00D85902"/>
    <w:rsid w:val="00D862E6"/>
    <w:rsid w:val="00D86DDC"/>
    <w:rsid w:val="00D87103"/>
    <w:rsid w:val="00D90BE1"/>
    <w:rsid w:val="00D911C6"/>
    <w:rsid w:val="00D916D4"/>
    <w:rsid w:val="00D91A4E"/>
    <w:rsid w:val="00D9247A"/>
    <w:rsid w:val="00D92C5E"/>
    <w:rsid w:val="00D93627"/>
    <w:rsid w:val="00D93EF2"/>
    <w:rsid w:val="00D96752"/>
    <w:rsid w:val="00D9739A"/>
    <w:rsid w:val="00D97567"/>
    <w:rsid w:val="00D9786E"/>
    <w:rsid w:val="00D97934"/>
    <w:rsid w:val="00DA0333"/>
    <w:rsid w:val="00DA20F5"/>
    <w:rsid w:val="00DA2FA9"/>
    <w:rsid w:val="00DA335A"/>
    <w:rsid w:val="00DA34E0"/>
    <w:rsid w:val="00DA3F25"/>
    <w:rsid w:val="00DA3F6E"/>
    <w:rsid w:val="00DA4295"/>
    <w:rsid w:val="00DA46DF"/>
    <w:rsid w:val="00DA4B5D"/>
    <w:rsid w:val="00DA51B5"/>
    <w:rsid w:val="00DA5359"/>
    <w:rsid w:val="00DA555B"/>
    <w:rsid w:val="00DA5706"/>
    <w:rsid w:val="00DA6305"/>
    <w:rsid w:val="00DA6B13"/>
    <w:rsid w:val="00DA6B8E"/>
    <w:rsid w:val="00DA6CE1"/>
    <w:rsid w:val="00DA7266"/>
    <w:rsid w:val="00DA7D58"/>
    <w:rsid w:val="00DB1487"/>
    <w:rsid w:val="00DB16EE"/>
    <w:rsid w:val="00DB19D5"/>
    <w:rsid w:val="00DB285C"/>
    <w:rsid w:val="00DB2F5A"/>
    <w:rsid w:val="00DB358E"/>
    <w:rsid w:val="00DB3AB2"/>
    <w:rsid w:val="00DB3B12"/>
    <w:rsid w:val="00DB493E"/>
    <w:rsid w:val="00DB4E9C"/>
    <w:rsid w:val="00DB5036"/>
    <w:rsid w:val="00DB5E7C"/>
    <w:rsid w:val="00DB603A"/>
    <w:rsid w:val="00DB62C0"/>
    <w:rsid w:val="00DB63A1"/>
    <w:rsid w:val="00DB675E"/>
    <w:rsid w:val="00DB77F4"/>
    <w:rsid w:val="00DB7D87"/>
    <w:rsid w:val="00DC0783"/>
    <w:rsid w:val="00DC10E7"/>
    <w:rsid w:val="00DC1978"/>
    <w:rsid w:val="00DC205E"/>
    <w:rsid w:val="00DC2365"/>
    <w:rsid w:val="00DC28B9"/>
    <w:rsid w:val="00DC2AA2"/>
    <w:rsid w:val="00DC2F45"/>
    <w:rsid w:val="00DC30A5"/>
    <w:rsid w:val="00DC3882"/>
    <w:rsid w:val="00DC47DD"/>
    <w:rsid w:val="00DC4BF5"/>
    <w:rsid w:val="00DC4D87"/>
    <w:rsid w:val="00DC4DFD"/>
    <w:rsid w:val="00DC54B4"/>
    <w:rsid w:val="00DC579B"/>
    <w:rsid w:val="00DC59C1"/>
    <w:rsid w:val="00DC5D3A"/>
    <w:rsid w:val="00DC6CB6"/>
    <w:rsid w:val="00DC6DB1"/>
    <w:rsid w:val="00DC6DC3"/>
    <w:rsid w:val="00DC6E1E"/>
    <w:rsid w:val="00DC71B4"/>
    <w:rsid w:val="00DC73F4"/>
    <w:rsid w:val="00DC770B"/>
    <w:rsid w:val="00DD0246"/>
    <w:rsid w:val="00DD0683"/>
    <w:rsid w:val="00DD0747"/>
    <w:rsid w:val="00DD0A03"/>
    <w:rsid w:val="00DD0B1A"/>
    <w:rsid w:val="00DD0F6A"/>
    <w:rsid w:val="00DD1378"/>
    <w:rsid w:val="00DD1744"/>
    <w:rsid w:val="00DD1DB7"/>
    <w:rsid w:val="00DD2BBF"/>
    <w:rsid w:val="00DD364A"/>
    <w:rsid w:val="00DD3BAD"/>
    <w:rsid w:val="00DD4188"/>
    <w:rsid w:val="00DD42A2"/>
    <w:rsid w:val="00DD4388"/>
    <w:rsid w:val="00DD4802"/>
    <w:rsid w:val="00DD4BB3"/>
    <w:rsid w:val="00DD4D6C"/>
    <w:rsid w:val="00DD51CD"/>
    <w:rsid w:val="00DD55CD"/>
    <w:rsid w:val="00DD5FF7"/>
    <w:rsid w:val="00DD6710"/>
    <w:rsid w:val="00DD6F5C"/>
    <w:rsid w:val="00DD705C"/>
    <w:rsid w:val="00DD7CC4"/>
    <w:rsid w:val="00DE010E"/>
    <w:rsid w:val="00DE0999"/>
    <w:rsid w:val="00DE0CD4"/>
    <w:rsid w:val="00DE15DB"/>
    <w:rsid w:val="00DE19C3"/>
    <w:rsid w:val="00DE2918"/>
    <w:rsid w:val="00DE3C19"/>
    <w:rsid w:val="00DE3FE9"/>
    <w:rsid w:val="00DE4E56"/>
    <w:rsid w:val="00DE50B0"/>
    <w:rsid w:val="00DE5BF8"/>
    <w:rsid w:val="00DE60AD"/>
    <w:rsid w:val="00DE6193"/>
    <w:rsid w:val="00DE6253"/>
    <w:rsid w:val="00DE6619"/>
    <w:rsid w:val="00DE68A7"/>
    <w:rsid w:val="00DE7358"/>
    <w:rsid w:val="00DE7EF6"/>
    <w:rsid w:val="00DF2256"/>
    <w:rsid w:val="00DF265A"/>
    <w:rsid w:val="00DF2C30"/>
    <w:rsid w:val="00DF3885"/>
    <w:rsid w:val="00DF40C1"/>
    <w:rsid w:val="00DF50BA"/>
    <w:rsid w:val="00DF5100"/>
    <w:rsid w:val="00DF51A2"/>
    <w:rsid w:val="00DF5671"/>
    <w:rsid w:val="00DF56A5"/>
    <w:rsid w:val="00DF644D"/>
    <w:rsid w:val="00DF64D5"/>
    <w:rsid w:val="00DF6A6D"/>
    <w:rsid w:val="00DF6D00"/>
    <w:rsid w:val="00DF7564"/>
    <w:rsid w:val="00E0071B"/>
    <w:rsid w:val="00E00985"/>
    <w:rsid w:val="00E01285"/>
    <w:rsid w:val="00E01C06"/>
    <w:rsid w:val="00E0354E"/>
    <w:rsid w:val="00E039E2"/>
    <w:rsid w:val="00E0428C"/>
    <w:rsid w:val="00E04BDE"/>
    <w:rsid w:val="00E0574D"/>
    <w:rsid w:val="00E079A0"/>
    <w:rsid w:val="00E1014C"/>
    <w:rsid w:val="00E104B6"/>
    <w:rsid w:val="00E10F3F"/>
    <w:rsid w:val="00E10F4B"/>
    <w:rsid w:val="00E121AC"/>
    <w:rsid w:val="00E123F6"/>
    <w:rsid w:val="00E12B7E"/>
    <w:rsid w:val="00E130C6"/>
    <w:rsid w:val="00E1349A"/>
    <w:rsid w:val="00E137CF"/>
    <w:rsid w:val="00E1405E"/>
    <w:rsid w:val="00E14A84"/>
    <w:rsid w:val="00E153F8"/>
    <w:rsid w:val="00E1793C"/>
    <w:rsid w:val="00E2011D"/>
    <w:rsid w:val="00E2086B"/>
    <w:rsid w:val="00E2103A"/>
    <w:rsid w:val="00E21277"/>
    <w:rsid w:val="00E21290"/>
    <w:rsid w:val="00E214F7"/>
    <w:rsid w:val="00E219C7"/>
    <w:rsid w:val="00E22818"/>
    <w:rsid w:val="00E23633"/>
    <w:rsid w:val="00E23A51"/>
    <w:rsid w:val="00E256F2"/>
    <w:rsid w:val="00E25AAB"/>
    <w:rsid w:val="00E25E93"/>
    <w:rsid w:val="00E26981"/>
    <w:rsid w:val="00E30E0B"/>
    <w:rsid w:val="00E30F0E"/>
    <w:rsid w:val="00E31290"/>
    <w:rsid w:val="00E31A04"/>
    <w:rsid w:val="00E3226C"/>
    <w:rsid w:val="00E32BAA"/>
    <w:rsid w:val="00E32BBE"/>
    <w:rsid w:val="00E32C5E"/>
    <w:rsid w:val="00E334BF"/>
    <w:rsid w:val="00E33504"/>
    <w:rsid w:val="00E34D65"/>
    <w:rsid w:val="00E35212"/>
    <w:rsid w:val="00E3709F"/>
    <w:rsid w:val="00E373EF"/>
    <w:rsid w:val="00E37467"/>
    <w:rsid w:val="00E375A4"/>
    <w:rsid w:val="00E378CE"/>
    <w:rsid w:val="00E37D64"/>
    <w:rsid w:val="00E40473"/>
    <w:rsid w:val="00E40F1E"/>
    <w:rsid w:val="00E40F80"/>
    <w:rsid w:val="00E41F19"/>
    <w:rsid w:val="00E428FF"/>
    <w:rsid w:val="00E43153"/>
    <w:rsid w:val="00E43953"/>
    <w:rsid w:val="00E43C94"/>
    <w:rsid w:val="00E44A0D"/>
    <w:rsid w:val="00E458F4"/>
    <w:rsid w:val="00E45E53"/>
    <w:rsid w:val="00E45E86"/>
    <w:rsid w:val="00E468B1"/>
    <w:rsid w:val="00E46D68"/>
    <w:rsid w:val="00E47D3B"/>
    <w:rsid w:val="00E50A7F"/>
    <w:rsid w:val="00E53907"/>
    <w:rsid w:val="00E55109"/>
    <w:rsid w:val="00E55697"/>
    <w:rsid w:val="00E55BCE"/>
    <w:rsid w:val="00E561D3"/>
    <w:rsid w:val="00E576FB"/>
    <w:rsid w:val="00E61CEF"/>
    <w:rsid w:val="00E6296C"/>
    <w:rsid w:val="00E62C0B"/>
    <w:rsid w:val="00E62EEF"/>
    <w:rsid w:val="00E63022"/>
    <w:rsid w:val="00E63081"/>
    <w:rsid w:val="00E6314F"/>
    <w:rsid w:val="00E633ED"/>
    <w:rsid w:val="00E637F7"/>
    <w:rsid w:val="00E6468D"/>
    <w:rsid w:val="00E64BCF"/>
    <w:rsid w:val="00E64CC8"/>
    <w:rsid w:val="00E64D09"/>
    <w:rsid w:val="00E6505F"/>
    <w:rsid w:val="00E650FA"/>
    <w:rsid w:val="00E65189"/>
    <w:rsid w:val="00E652CC"/>
    <w:rsid w:val="00E661FF"/>
    <w:rsid w:val="00E668FF"/>
    <w:rsid w:val="00E66CF6"/>
    <w:rsid w:val="00E66D9C"/>
    <w:rsid w:val="00E672D2"/>
    <w:rsid w:val="00E673FF"/>
    <w:rsid w:val="00E679B4"/>
    <w:rsid w:val="00E67C58"/>
    <w:rsid w:val="00E70A88"/>
    <w:rsid w:val="00E712A9"/>
    <w:rsid w:val="00E71488"/>
    <w:rsid w:val="00E71FFA"/>
    <w:rsid w:val="00E72931"/>
    <w:rsid w:val="00E731E1"/>
    <w:rsid w:val="00E7372F"/>
    <w:rsid w:val="00E73D93"/>
    <w:rsid w:val="00E74BF7"/>
    <w:rsid w:val="00E756BA"/>
    <w:rsid w:val="00E76441"/>
    <w:rsid w:val="00E7686D"/>
    <w:rsid w:val="00E8300D"/>
    <w:rsid w:val="00E84AF1"/>
    <w:rsid w:val="00E8510F"/>
    <w:rsid w:val="00E85807"/>
    <w:rsid w:val="00E86CDD"/>
    <w:rsid w:val="00E87BC7"/>
    <w:rsid w:val="00E87CD5"/>
    <w:rsid w:val="00E907DE"/>
    <w:rsid w:val="00E90AC6"/>
    <w:rsid w:val="00E91862"/>
    <w:rsid w:val="00E92029"/>
    <w:rsid w:val="00E9286B"/>
    <w:rsid w:val="00E92CFC"/>
    <w:rsid w:val="00E93302"/>
    <w:rsid w:val="00E934AE"/>
    <w:rsid w:val="00E934F3"/>
    <w:rsid w:val="00E93C67"/>
    <w:rsid w:val="00E94286"/>
    <w:rsid w:val="00E9454C"/>
    <w:rsid w:val="00E94639"/>
    <w:rsid w:val="00E95C8E"/>
    <w:rsid w:val="00E9648F"/>
    <w:rsid w:val="00E97397"/>
    <w:rsid w:val="00EA19D4"/>
    <w:rsid w:val="00EA24A5"/>
    <w:rsid w:val="00EA258B"/>
    <w:rsid w:val="00EA286E"/>
    <w:rsid w:val="00EA28AE"/>
    <w:rsid w:val="00EA2D0C"/>
    <w:rsid w:val="00EA323A"/>
    <w:rsid w:val="00EA338A"/>
    <w:rsid w:val="00EA3B51"/>
    <w:rsid w:val="00EA3C42"/>
    <w:rsid w:val="00EA3DAC"/>
    <w:rsid w:val="00EA4215"/>
    <w:rsid w:val="00EA4473"/>
    <w:rsid w:val="00EA4E32"/>
    <w:rsid w:val="00EA545A"/>
    <w:rsid w:val="00EA5D4C"/>
    <w:rsid w:val="00EA6C7B"/>
    <w:rsid w:val="00EA7DFE"/>
    <w:rsid w:val="00EB0306"/>
    <w:rsid w:val="00EB208A"/>
    <w:rsid w:val="00EB220E"/>
    <w:rsid w:val="00EB287B"/>
    <w:rsid w:val="00EB2A1A"/>
    <w:rsid w:val="00EB2AD4"/>
    <w:rsid w:val="00EB2CFC"/>
    <w:rsid w:val="00EB5CA6"/>
    <w:rsid w:val="00EB665A"/>
    <w:rsid w:val="00EB7482"/>
    <w:rsid w:val="00EC01B7"/>
    <w:rsid w:val="00EC03DC"/>
    <w:rsid w:val="00EC1351"/>
    <w:rsid w:val="00EC1384"/>
    <w:rsid w:val="00EC1B63"/>
    <w:rsid w:val="00EC2D13"/>
    <w:rsid w:val="00EC2E3B"/>
    <w:rsid w:val="00EC3474"/>
    <w:rsid w:val="00EC40DD"/>
    <w:rsid w:val="00EC4892"/>
    <w:rsid w:val="00EC6896"/>
    <w:rsid w:val="00ED0F92"/>
    <w:rsid w:val="00ED114F"/>
    <w:rsid w:val="00ED1C53"/>
    <w:rsid w:val="00ED2FF1"/>
    <w:rsid w:val="00ED3BA7"/>
    <w:rsid w:val="00ED3C98"/>
    <w:rsid w:val="00ED3CE3"/>
    <w:rsid w:val="00ED435D"/>
    <w:rsid w:val="00ED4F53"/>
    <w:rsid w:val="00ED5125"/>
    <w:rsid w:val="00ED5D27"/>
    <w:rsid w:val="00ED6AB6"/>
    <w:rsid w:val="00ED774A"/>
    <w:rsid w:val="00EE0215"/>
    <w:rsid w:val="00EE1033"/>
    <w:rsid w:val="00EE1859"/>
    <w:rsid w:val="00EE190E"/>
    <w:rsid w:val="00EE1DED"/>
    <w:rsid w:val="00EE220C"/>
    <w:rsid w:val="00EE287F"/>
    <w:rsid w:val="00EE31E5"/>
    <w:rsid w:val="00EE41E8"/>
    <w:rsid w:val="00EE42C0"/>
    <w:rsid w:val="00EE4D00"/>
    <w:rsid w:val="00EE4DEB"/>
    <w:rsid w:val="00EE4F22"/>
    <w:rsid w:val="00EE564B"/>
    <w:rsid w:val="00EE5841"/>
    <w:rsid w:val="00EE59AC"/>
    <w:rsid w:val="00EE5D01"/>
    <w:rsid w:val="00EE5DA0"/>
    <w:rsid w:val="00EE7987"/>
    <w:rsid w:val="00EE7F31"/>
    <w:rsid w:val="00EF0470"/>
    <w:rsid w:val="00EF0A54"/>
    <w:rsid w:val="00EF0BF6"/>
    <w:rsid w:val="00EF1571"/>
    <w:rsid w:val="00EF26C7"/>
    <w:rsid w:val="00EF324A"/>
    <w:rsid w:val="00EF4CDD"/>
    <w:rsid w:val="00EF5495"/>
    <w:rsid w:val="00EF570A"/>
    <w:rsid w:val="00EF5A3D"/>
    <w:rsid w:val="00EF60EF"/>
    <w:rsid w:val="00EF634B"/>
    <w:rsid w:val="00EF6CAB"/>
    <w:rsid w:val="00EF6DD1"/>
    <w:rsid w:val="00EF7F1B"/>
    <w:rsid w:val="00F00554"/>
    <w:rsid w:val="00F00B7F"/>
    <w:rsid w:val="00F023F7"/>
    <w:rsid w:val="00F0292E"/>
    <w:rsid w:val="00F02CCB"/>
    <w:rsid w:val="00F02D11"/>
    <w:rsid w:val="00F03649"/>
    <w:rsid w:val="00F036B5"/>
    <w:rsid w:val="00F04342"/>
    <w:rsid w:val="00F0631C"/>
    <w:rsid w:val="00F063E3"/>
    <w:rsid w:val="00F0751D"/>
    <w:rsid w:val="00F100B8"/>
    <w:rsid w:val="00F10292"/>
    <w:rsid w:val="00F10A0F"/>
    <w:rsid w:val="00F12443"/>
    <w:rsid w:val="00F126F4"/>
    <w:rsid w:val="00F14291"/>
    <w:rsid w:val="00F14515"/>
    <w:rsid w:val="00F14988"/>
    <w:rsid w:val="00F149C2"/>
    <w:rsid w:val="00F158EA"/>
    <w:rsid w:val="00F16008"/>
    <w:rsid w:val="00F16094"/>
    <w:rsid w:val="00F16EBA"/>
    <w:rsid w:val="00F20E26"/>
    <w:rsid w:val="00F216B0"/>
    <w:rsid w:val="00F218F7"/>
    <w:rsid w:val="00F221B5"/>
    <w:rsid w:val="00F22E54"/>
    <w:rsid w:val="00F23994"/>
    <w:rsid w:val="00F23B20"/>
    <w:rsid w:val="00F23FA5"/>
    <w:rsid w:val="00F24658"/>
    <w:rsid w:val="00F2474C"/>
    <w:rsid w:val="00F25BE6"/>
    <w:rsid w:val="00F25FDD"/>
    <w:rsid w:val="00F27822"/>
    <w:rsid w:val="00F2798B"/>
    <w:rsid w:val="00F27A59"/>
    <w:rsid w:val="00F27F5E"/>
    <w:rsid w:val="00F306B4"/>
    <w:rsid w:val="00F316DA"/>
    <w:rsid w:val="00F31C64"/>
    <w:rsid w:val="00F320F7"/>
    <w:rsid w:val="00F32F74"/>
    <w:rsid w:val="00F33A33"/>
    <w:rsid w:val="00F34B9C"/>
    <w:rsid w:val="00F34DF2"/>
    <w:rsid w:val="00F35976"/>
    <w:rsid w:val="00F35DF3"/>
    <w:rsid w:val="00F35E1D"/>
    <w:rsid w:val="00F36624"/>
    <w:rsid w:val="00F3673F"/>
    <w:rsid w:val="00F3721F"/>
    <w:rsid w:val="00F372A8"/>
    <w:rsid w:val="00F4195E"/>
    <w:rsid w:val="00F42668"/>
    <w:rsid w:val="00F4330D"/>
    <w:rsid w:val="00F43979"/>
    <w:rsid w:val="00F43ECE"/>
    <w:rsid w:val="00F44F44"/>
    <w:rsid w:val="00F452E9"/>
    <w:rsid w:val="00F45B98"/>
    <w:rsid w:val="00F46353"/>
    <w:rsid w:val="00F46925"/>
    <w:rsid w:val="00F46D62"/>
    <w:rsid w:val="00F47214"/>
    <w:rsid w:val="00F47675"/>
    <w:rsid w:val="00F4781D"/>
    <w:rsid w:val="00F47F96"/>
    <w:rsid w:val="00F50729"/>
    <w:rsid w:val="00F50E25"/>
    <w:rsid w:val="00F50F3E"/>
    <w:rsid w:val="00F51CB3"/>
    <w:rsid w:val="00F51CEE"/>
    <w:rsid w:val="00F525A1"/>
    <w:rsid w:val="00F532D5"/>
    <w:rsid w:val="00F539DE"/>
    <w:rsid w:val="00F546F3"/>
    <w:rsid w:val="00F5530F"/>
    <w:rsid w:val="00F55D9F"/>
    <w:rsid w:val="00F5671C"/>
    <w:rsid w:val="00F56A66"/>
    <w:rsid w:val="00F56D68"/>
    <w:rsid w:val="00F56DC7"/>
    <w:rsid w:val="00F57F76"/>
    <w:rsid w:val="00F60148"/>
    <w:rsid w:val="00F601FF"/>
    <w:rsid w:val="00F6044C"/>
    <w:rsid w:val="00F60552"/>
    <w:rsid w:val="00F60A9B"/>
    <w:rsid w:val="00F616AB"/>
    <w:rsid w:val="00F61835"/>
    <w:rsid w:val="00F61A39"/>
    <w:rsid w:val="00F62353"/>
    <w:rsid w:val="00F635CF"/>
    <w:rsid w:val="00F63A06"/>
    <w:rsid w:val="00F65026"/>
    <w:rsid w:val="00F666A0"/>
    <w:rsid w:val="00F677DF"/>
    <w:rsid w:val="00F70005"/>
    <w:rsid w:val="00F71167"/>
    <w:rsid w:val="00F716F2"/>
    <w:rsid w:val="00F72566"/>
    <w:rsid w:val="00F728B3"/>
    <w:rsid w:val="00F73150"/>
    <w:rsid w:val="00F7332F"/>
    <w:rsid w:val="00F73353"/>
    <w:rsid w:val="00F73B2C"/>
    <w:rsid w:val="00F73D0D"/>
    <w:rsid w:val="00F74946"/>
    <w:rsid w:val="00F74DEB"/>
    <w:rsid w:val="00F74F45"/>
    <w:rsid w:val="00F760D4"/>
    <w:rsid w:val="00F77608"/>
    <w:rsid w:val="00F77BBB"/>
    <w:rsid w:val="00F8018D"/>
    <w:rsid w:val="00F80CF1"/>
    <w:rsid w:val="00F80E7A"/>
    <w:rsid w:val="00F817FA"/>
    <w:rsid w:val="00F82571"/>
    <w:rsid w:val="00F82D61"/>
    <w:rsid w:val="00F83254"/>
    <w:rsid w:val="00F84419"/>
    <w:rsid w:val="00F846BA"/>
    <w:rsid w:val="00F84FF1"/>
    <w:rsid w:val="00F85B9B"/>
    <w:rsid w:val="00F8662B"/>
    <w:rsid w:val="00F866AF"/>
    <w:rsid w:val="00F86B2D"/>
    <w:rsid w:val="00F90205"/>
    <w:rsid w:val="00F91BB9"/>
    <w:rsid w:val="00F91D1A"/>
    <w:rsid w:val="00F9231B"/>
    <w:rsid w:val="00F92C3B"/>
    <w:rsid w:val="00F93301"/>
    <w:rsid w:val="00F9369E"/>
    <w:rsid w:val="00F93BB9"/>
    <w:rsid w:val="00F955FA"/>
    <w:rsid w:val="00F9601C"/>
    <w:rsid w:val="00F96E0E"/>
    <w:rsid w:val="00F97B07"/>
    <w:rsid w:val="00FA01DC"/>
    <w:rsid w:val="00FA0437"/>
    <w:rsid w:val="00FA053F"/>
    <w:rsid w:val="00FA055B"/>
    <w:rsid w:val="00FA1571"/>
    <w:rsid w:val="00FA1F0B"/>
    <w:rsid w:val="00FA1F10"/>
    <w:rsid w:val="00FA1F9E"/>
    <w:rsid w:val="00FA294E"/>
    <w:rsid w:val="00FA2DC7"/>
    <w:rsid w:val="00FA34A1"/>
    <w:rsid w:val="00FA3BF4"/>
    <w:rsid w:val="00FA4786"/>
    <w:rsid w:val="00FA4D4C"/>
    <w:rsid w:val="00FA5143"/>
    <w:rsid w:val="00FA51D9"/>
    <w:rsid w:val="00FA5ABC"/>
    <w:rsid w:val="00FA6F6C"/>
    <w:rsid w:val="00FA7E2E"/>
    <w:rsid w:val="00FB0017"/>
    <w:rsid w:val="00FB1601"/>
    <w:rsid w:val="00FB1ACD"/>
    <w:rsid w:val="00FB2DB4"/>
    <w:rsid w:val="00FB2E25"/>
    <w:rsid w:val="00FB33C9"/>
    <w:rsid w:val="00FB37BE"/>
    <w:rsid w:val="00FB40A9"/>
    <w:rsid w:val="00FB50DF"/>
    <w:rsid w:val="00FB5532"/>
    <w:rsid w:val="00FB592E"/>
    <w:rsid w:val="00FB5A5C"/>
    <w:rsid w:val="00FB6735"/>
    <w:rsid w:val="00FB678F"/>
    <w:rsid w:val="00FB6D0C"/>
    <w:rsid w:val="00FC0782"/>
    <w:rsid w:val="00FC1042"/>
    <w:rsid w:val="00FC1875"/>
    <w:rsid w:val="00FC188F"/>
    <w:rsid w:val="00FC2AD2"/>
    <w:rsid w:val="00FC2D14"/>
    <w:rsid w:val="00FC323D"/>
    <w:rsid w:val="00FC378F"/>
    <w:rsid w:val="00FC3985"/>
    <w:rsid w:val="00FC4CFD"/>
    <w:rsid w:val="00FC57D8"/>
    <w:rsid w:val="00FC61EA"/>
    <w:rsid w:val="00FD0F8D"/>
    <w:rsid w:val="00FD176D"/>
    <w:rsid w:val="00FD179E"/>
    <w:rsid w:val="00FD1CD3"/>
    <w:rsid w:val="00FD1E49"/>
    <w:rsid w:val="00FD1F91"/>
    <w:rsid w:val="00FD231D"/>
    <w:rsid w:val="00FD4029"/>
    <w:rsid w:val="00FD4D48"/>
    <w:rsid w:val="00FD5DAA"/>
    <w:rsid w:val="00FD6822"/>
    <w:rsid w:val="00FD68BF"/>
    <w:rsid w:val="00FD6954"/>
    <w:rsid w:val="00FD6C5D"/>
    <w:rsid w:val="00FD7BE8"/>
    <w:rsid w:val="00FD7DAA"/>
    <w:rsid w:val="00FD7DD1"/>
    <w:rsid w:val="00FE0636"/>
    <w:rsid w:val="00FE0D32"/>
    <w:rsid w:val="00FE0E9A"/>
    <w:rsid w:val="00FE1345"/>
    <w:rsid w:val="00FE16E3"/>
    <w:rsid w:val="00FE3020"/>
    <w:rsid w:val="00FE34FB"/>
    <w:rsid w:val="00FE3AE2"/>
    <w:rsid w:val="00FE4985"/>
    <w:rsid w:val="00FE5781"/>
    <w:rsid w:val="00FE63FA"/>
    <w:rsid w:val="00FE6E2B"/>
    <w:rsid w:val="00FE6FCF"/>
    <w:rsid w:val="00FE75C3"/>
    <w:rsid w:val="00FF13C6"/>
    <w:rsid w:val="00FF1599"/>
    <w:rsid w:val="00FF2840"/>
    <w:rsid w:val="00FF29E8"/>
    <w:rsid w:val="00FF3866"/>
    <w:rsid w:val="00FF3F65"/>
    <w:rsid w:val="00FF4A70"/>
    <w:rsid w:val="00FF5287"/>
    <w:rsid w:val="00FF5AB2"/>
    <w:rsid w:val="00FF5B40"/>
    <w:rsid w:val="00FF6108"/>
    <w:rsid w:val="00FF64DD"/>
    <w:rsid w:val="00FF66F6"/>
    <w:rsid w:val="00FF6761"/>
    <w:rsid w:val="00FF67ED"/>
    <w:rsid w:val="00FF7851"/>
    <w:rsid w:val="00FF7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CA138"/>
  <w15:docId w15:val="{268C11FA-AA72-4FCD-A9CC-3FBD6F8D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1">
    <w:lsdException w:name="Normal" w:uiPriority="2" w:qFormat="1"/>
    <w:lsdException w:name="heading 1" w:uiPriority="1" w:qFormat="1"/>
    <w:lsdException w:name="heading 2" w:uiPriority="9" w:qFormat="1"/>
    <w:lsdException w:name="heading 3" w:qFormat="1"/>
    <w:lsdException w:name="heading 4" w:uiPriority="1" w:qFormat="1"/>
    <w:lsdException w:name="heading 5" w:qFormat="1"/>
    <w:lsdException w:name="heading 6" w:uiPriority="1" w:qFormat="1"/>
    <w:lsdException w:name="heading 7" w:uiPriority="16" w:qFormat="1"/>
    <w:lsdException w:name="heading 8" w:uiPriority="1" w:qFormat="1"/>
    <w:lsdException w:name="heading 9" w:uiPriority="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lsdException w:name="toc 8" w:semiHidden="1" w:uiPriority="39"/>
    <w:lsdException w:name="toc 9" w:semiHidden="1" w:uiPriority="39"/>
    <w:lsdException w:name="Normal Indent" w:semiHidden="1" w:uiPriority="11" w:unhideWhenUsed="1"/>
    <w:lsdException w:name="footnote text" w:semiHidden="1" w:uiPriority="99" w:unhideWhenUsed="1" w:qFormat="1"/>
    <w:lsdException w:name="annotation text" w:semiHidden="1" w:uiPriority="12" w:unhideWhenUsed="1"/>
    <w:lsdException w:name="header" w:semiHidden="1" w:uiPriority="12" w:unhideWhenUsed="1"/>
    <w:lsdException w:name="footer" w:semiHidden="1" w:uiPriority="12" w:unhideWhenUsed="1"/>
    <w:lsdException w:name="index heading" w:semiHidden="1" w:uiPriority="99" w:unhideWhenUsed="1"/>
    <w:lsdException w:name="caption" w:semiHidden="1" w:uiPriority="36" w:unhideWhenUsed="1" w:qFormat="1"/>
    <w:lsdException w:name="table of figures" w:semiHidden="1" w:uiPriority="99" w:unhideWhenUsed="1"/>
    <w:lsdException w:name="envelope address" w:semiHidden="1" w:uiPriority="12" w:unhideWhenUsed="1"/>
    <w:lsdException w:name="envelope return" w:semiHidden="1" w:uiPriority="12" w:unhideWhenUsed="1"/>
    <w:lsdException w:name="footnote reference" w:semiHidden="1" w:uiPriority="99" w:unhideWhenUsed="1"/>
    <w:lsdException w:name="annotation reference" w:semiHidden="1" w:uiPriority="11" w:unhideWhenUsed="1"/>
    <w:lsdException w:name="line number" w:semiHidden="1" w:uiPriority="11" w:unhideWhenUsed="1"/>
    <w:lsdException w:name="page number" w:semiHidden="1" w:uiPriority="1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10" w:unhideWhenUsed="1" w:qFormat="1"/>
    <w:lsdException w:name="List Bullet" w:semiHidden="1" w:uiPriority="4" w:unhideWhenUsed="1"/>
    <w:lsdException w:name="List Number" w:semiHidden="1" w:uiPriority="10" w:unhideWhenUsed="1"/>
    <w:lsdException w:name="List 2" w:semiHidden="1" w:uiPriority="11" w:unhideWhenUsed="1"/>
    <w:lsdException w:name="List 3" w:semiHidden="1" w:uiPriority="11" w:unhideWhenUsed="1"/>
    <w:lsdException w:name="List 4" w:semiHidden="1" w:uiPriority="11" w:unhideWhenUsed="1"/>
    <w:lsdException w:name="List 5" w:semiHidden="1" w:uiPriority="11" w:unhideWhenUsed="1"/>
    <w:lsdException w:name="List Bullet 2" w:semiHidden="1" w:uiPriority="4"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iPriority="11" w:unhideWhenUsed="1"/>
    <w:lsdException w:name="List Number 3" w:semiHidden="1" w:uiPriority="11" w:unhideWhenUsed="1"/>
    <w:lsdException w:name="List Number 4" w:semiHidden="1" w:uiPriority="11" w:unhideWhenUsed="1"/>
    <w:lsdException w:name="List Number 5" w:semiHidden="1" w:uiPriority="11" w:unhideWhenUsed="1"/>
    <w:lsdException w:name="Title" w:uiPriority="11" w:qFormat="1"/>
    <w:lsdException w:name="Closing" w:semiHidden="1" w:uiPriority="11" w:unhideWhenUsed="1"/>
    <w:lsdException w:name="Signature" w:semiHidden="1" w:uiPriority="11" w:unhideWhenUsed="1"/>
    <w:lsdException w:name="Default Paragraph Font" w:semiHidden="1" w:uiPriority="1" w:unhideWhenUsed="1"/>
    <w:lsdException w:name="Body Text" w:semiHidden="1" w:uiPriority="4" w:unhideWhenUsed="1"/>
    <w:lsdException w:name="Body Text Indent" w:semiHidden="1" w:uiPriority="11" w:unhideWhenUsed="1"/>
    <w:lsdException w:name="List Continue" w:semiHidden="1" w:uiPriority="11" w:unhideWhenUsed="1"/>
    <w:lsdException w:name="List Continue 2" w:semiHidden="1" w:uiPriority="11" w:unhideWhenUsed="1"/>
    <w:lsdException w:name="List Continue 3" w:semiHidden="1" w:uiPriority="11" w:unhideWhenUsed="1"/>
    <w:lsdException w:name="List Continue 4" w:semiHidden="1" w:uiPriority="11" w:unhideWhenUsed="1"/>
    <w:lsdException w:name="List Continue 5" w:semiHidden="1" w:uiPriority="11" w:unhideWhenUsed="1"/>
    <w:lsdException w:name="Message Header" w:semiHidden="1" w:uiPriority="11" w:unhideWhenUsed="1"/>
    <w:lsdException w:name="Subtitle" w:qFormat="1"/>
    <w:lsdException w:name="Salutation" w:semiHidden="1" w:uiPriority="11" w:unhideWhenUsed="1"/>
    <w:lsdException w:name="Date" w:semiHidden="1" w:uiPriority="12" w:unhideWhenUsed="1"/>
    <w:lsdException w:name="Body Text First Indent" w:semiHidden="1" w:uiPriority="11" w:unhideWhenUsed="1"/>
    <w:lsdException w:name="Body Text First Indent 2" w:semiHidden="1" w:uiPriority="11" w:unhideWhenUsed="1"/>
    <w:lsdException w:name="Note Heading" w:semiHidden="1" w:uiPriority="11" w:unhideWhenUsed="1" w:qFormat="1"/>
    <w:lsdException w:name="Body Text 2" w:semiHidden="1" w:uiPriority="5" w:unhideWhenUsed="1"/>
    <w:lsdException w:name="Body Text 3" w:semiHidden="1" w:uiPriority="5" w:unhideWhenUsed="1"/>
    <w:lsdException w:name="Body Text Indent 2" w:semiHidden="1" w:uiPriority="11" w:unhideWhenUsed="1"/>
    <w:lsdException w:name="Body Text Indent 3" w:semiHidden="1" w:uiPriority="11" w:unhideWhenUsed="1"/>
    <w:lsdException w:name="Block Text" w:semiHidden="1" w:uiPriority="12" w:unhideWhenUsed="1"/>
    <w:lsdException w:name="Hyperlink" w:semiHidden="1" w:uiPriority="99" w:unhideWhenUsed="1"/>
    <w:lsdException w:name="FollowedHyperlink" w:semiHidden="1" w:uiPriority="11" w:unhideWhenUsed="1"/>
    <w:lsdException w:name="Strong" w:uiPriority="22" w:qFormat="1"/>
    <w:lsdException w:name="Emphasis" w:uiPriority="12" w:qFormat="1"/>
    <w:lsdException w:name="Document Map" w:semiHidden="1" w:uiPriority="99" w:unhideWhenUsed="1"/>
    <w:lsdException w:name="Plain Text" w:semiHidden="1" w:uiPriority="11" w:unhideWhenUsed="1"/>
    <w:lsdException w:name="E-mail Signature" w:semiHidden="1" w:uiPriority="11" w:unhideWhenUsed="1"/>
    <w:lsdException w:name="HTML Top of Form" w:semiHidden="1" w:uiPriority="99" w:unhideWhenUsed="1"/>
    <w:lsdException w:name="HTML Bottom of Form" w:semiHidden="1" w:uiPriority="99" w:unhideWhenUsed="1"/>
    <w:lsdException w:name="Normal (Web)" w:semiHidden="1" w:uiPriority="12" w:unhideWhenUsed="1"/>
    <w:lsdException w:name="HTML Acronym" w:semiHidden="1" w:uiPriority="12" w:unhideWhenUsed="1"/>
    <w:lsdException w:name="HTML Address" w:semiHidden="1" w:uiPriority="12" w:unhideWhenUsed="1"/>
    <w:lsdException w:name="HTML Cite" w:semiHidden="1" w:uiPriority="12" w:unhideWhenUsed="1"/>
    <w:lsdException w:name="HTML Code" w:semiHidden="1" w:uiPriority="12" w:unhideWhenUsed="1"/>
    <w:lsdException w:name="HTML Definition" w:semiHidden="1" w:uiPriority="12" w:unhideWhenUsed="1"/>
    <w:lsdException w:name="HTML Keyboard" w:semiHidden="1" w:uiPriority="12" w:unhideWhenUsed="1"/>
    <w:lsdException w:name="HTML Preformatted" w:semiHidden="1" w:uiPriority="11" w:unhideWhenUsed="1"/>
    <w:lsdException w:name="HTML Sample" w:semiHidden="1" w:uiPriority="11" w:unhideWhenUsed="1"/>
    <w:lsdException w:name="HTML Typewriter" w:semiHidden="1" w:uiPriority="11" w:unhideWhenUsed="1"/>
    <w:lsdException w:name="HTML Variable" w:semiHidden="1" w:uiPriority="11" w:unhideWhenUsed="1"/>
    <w:lsdException w:name="Normal Table" w:semiHidden="1" w:uiPriority="99" w:unhideWhenUsed="1"/>
    <w:lsdException w:name="annotation subject" w:semiHidden="1" w:uiPriority="1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1" w:unhideWhenUsed="1"/>
    <w:lsdException w:name="Table Theme" w:semiHidden="1" w:unhideWhenUsed="1"/>
    <w:lsdException w:name="Placeholder Text" w:semiHidden="1" w:uiPriority="99" w:unhideWhenUsed="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30" w:qFormat="1"/>
    <w:lsdException w:name="Intense Quote" w:uiPriority="3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2" w:qFormat="1"/>
    <w:lsdException w:name="Subtle Reference" w:uiPriority="32" w:qFormat="1"/>
    <w:lsdException w:name="Intense Reference" w:uiPriority="33" w:qFormat="1"/>
    <w:lsdException w:name="Book Title" w:uiPriority="34" w:qFormat="1"/>
    <w:lsdException w:name="Bibliography" w:semiHidden="1" w:uiPriority="38" w:unhideWhenUsed="1"/>
    <w:lsdException w:name="TOC Heading" w:semiHidden="1" w:uiPriority="4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B751BC"/>
    <w:pPr>
      <w:spacing w:before="200" w:after="200" w:line="288" w:lineRule="auto"/>
      <w:ind w:left="720"/>
      <w:jc w:val="both"/>
    </w:pPr>
    <w:rPr>
      <w:szCs w:val="24"/>
    </w:rPr>
  </w:style>
  <w:style w:type="paragraph" w:styleId="Heading1">
    <w:name w:val="heading 1"/>
    <w:next w:val="BodyText"/>
    <w:uiPriority w:val="1"/>
    <w:qFormat/>
    <w:rsid w:val="00BF1214"/>
    <w:pPr>
      <w:keepNext/>
      <w:numPr>
        <w:numId w:val="25"/>
      </w:numPr>
      <w:spacing w:before="480" w:after="200" w:line="288" w:lineRule="auto"/>
      <w:ind w:left="709" w:hanging="709"/>
      <w:jc w:val="both"/>
      <w:outlineLvl w:val="0"/>
    </w:pPr>
    <w:rPr>
      <w:rFonts w:cs="Arial"/>
      <w:b/>
      <w:bCs/>
      <w:caps/>
      <w:kern w:val="32"/>
      <w:lang w:val="en-US"/>
    </w:rPr>
  </w:style>
  <w:style w:type="paragraph" w:styleId="Heading2">
    <w:name w:val="heading 2"/>
    <w:aliases w:val="Paragraafkop,level 2,level2,h2,Lev 2,Reset numbering,Major,H2,Clause,Jhed2,2,sub-sect,section header,no section,21,sub-sect1,22,sub-sect2,23,sub-sect3,24,sub-sect4,25,sub-sect5,(1.1,1.2,1.3 etc),Niveau 1 1,PARA2,=  1.,Cuisine T2,Heading 2 Char"/>
    <w:next w:val="BodyText"/>
    <w:uiPriority w:val="9"/>
    <w:qFormat/>
    <w:rsid w:val="00F82571"/>
    <w:pPr>
      <w:numPr>
        <w:ilvl w:val="1"/>
        <w:numId w:val="18"/>
      </w:numPr>
      <w:spacing w:before="240" w:after="200" w:line="288" w:lineRule="auto"/>
      <w:ind w:left="720" w:hanging="720"/>
      <w:jc w:val="both"/>
      <w:outlineLvl w:val="1"/>
    </w:pPr>
    <w:rPr>
      <w:rFonts w:cs="Arial"/>
      <w:b/>
      <w:bCs/>
      <w:iCs/>
      <w:u w:val="single"/>
    </w:rPr>
  </w:style>
  <w:style w:type="paragraph" w:styleId="Heading3">
    <w:name w:val="heading 3"/>
    <w:aliases w:val="Subparagraafkop,level 3,level3,h3,Lev 3,Level 1 - 1,Minor,Heading 3(left),H3,3,h31,31,h32,32,h33,33,h34,34,h35,35,sub-sub,sub-sub1,sub-sub2,sub-sub3,sub-sub4,sub section header,(a),Niveau 1 1 1,Subparagraafkop1,(Alt+3),(Alt+3)1"/>
    <w:next w:val="BodyText"/>
    <w:qFormat/>
    <w:rsid w:val="00A96D81"/>
    <w:pPr>
      <w:keepNext/>
      <w:numPr>
        <w:ilvl w:val="2"/>
        <w:numId w:val="18"/>
      </w:numPr>
      <w:spacing w:before="240" w:after="200" w:line="288" w:lineRule="auto"/>
      <w:jc w:val="both"/>
      <w:outlineLvl w:val="2"/>
    </w:pPr>
    <w:rPr>
      <w:rFonts w:ascii="Arial Gras" w:hAnsi="Arial Gras" w:cs="Arial"/>
      <w:b/>
      <w:bCs/>
    </w:rPr>
  </w:style>
  <w:style w:type="paragraph" w:styleId="Heading4">
    <w:name w:val="heading 4"/>
    <w:next w:val="BodyText"/>
    <w:link w:val="Heading4Char"/>
    <w:uiPriority w:val="1"/>
    <w:qFormat/>
    <w:rsid w:val="00B84706"/>
    <w:pPr>
      <w:keepNext/>
      <w:numPr>
        <w:numId w:val="22"/>
      </w:numPr>
      <w:spacing w:before="240" w:after="200" w:line="288" w:lineRule="auto"/>
      <w:jc w:val="both"/>
      <w:outlineLvl w:val="3"/>
    </w:pPr>
    <w:rPr>
      <w:bCs/>
      <w:lang w:val="en-US"/>
    </w:rPr>
  </w:style>
  <w:style w:type="paragraph" w:styleId="Heading5">
    <w:name w:val="heading 5"/>
    <w:basedOn w:val="Heading1"/>
    <w:next w:val="BodyText"/>
    <w:qFormat/>
    <w:rsid w:val="00081856"/>
    <w:pPr>
      <w:numPr>
        <w:ilvl w:val="4"/>
      </w:numPr>
      <w:spacing w:before="0"/>
      <w:outlineLvl w:val="4"/>
    </w:pPr>
    <w:rPr>
      <w:b w:val="0"/>
      <w:caps w:val="0"/>
    </w:rPr>
  </w:style>
  <w:style w:type="paragraph" w:styleId="Heading6">
    <w:name w:val="heading 6"/>
    <w:basedOn w:val="Normal"/>
    <w:next w:val="Normal"/>
    <w:uiPriority w:val="1"/>
    <w:semiHidden/>
    <w:unhideWhenUsed/>
    <w:qFormat/>
    <w:rsid w:val="00A96D81"/>
    <w:pPr>
      <w:spacing w:after="60"/>
      <w:outlineLvl w:val="5"/>
    </w:pPr>
    <w:rPr>
      <w:rFonts w:ascii="Times New Roman" w:hAnsi="Times New Roman"/>
      <w:b/>
      <w:bCs/>
      <w:sz w:val="22"/>
      <w:szCs w:val="22"/>
    </w:rPr>
  </w:style>
  <w:style w:type="paragraph" w:styleId="Heading7">
    <w:name w:val="heading 7"/>
    <w:basedOn w:val="Normal"/>
    <w:next w:val="Normal"/>
    <w:uiPriority w:val="16"/>
    <w:unhideWhenUsed/>
    <w:qFormat/>
    <w:rsid w:val="00A96D81"/>
    <w:pPr>
      <w:numPr>
        <w:ilvl w:val="6"/>
        <w:numId w:val="18"/>
      </w:numPr>
      <w:spacing w:after="60"/>
      <w:outlineLvl w:val="6"/>
    </w:pPr>
    <w:rPr>
      <w:rFonts w:ascii="Times New Roman" w:hAnsi="Times New Roman"/>
      <w:sz w:val="24"/>
    </w:rPr>
  </w:style>
  <w:style w:type="paragraph" w:styleId="Heading8">
    <w:name w:val="heading 8"/>
    <w:basedOn w:val="Normal"/>
    <w:next w:val="Normal"/>
    <w:uiPriority w:val="1"/>
    <w:semiHidden/>
    <w:unhideWhenUsed/>
    <w:qFormat/>
    <w:rsid w:val="007B293E"/>
    <w:pPr>
      <w:spacing w:after="60"/>
      <w:outlineLvl w:val="7"/>
    </w:pPr>
    <w:rPr>
      <w:rFonts w:ascii="Times New Roman" w:hAnsi="Times New Roman"/>
      <w:i/>
      <w:iCs/>
      <w:sz w:val="24"/>
    </w:rPr>
  </w:style>
  <w:style w:type="paragraph" w:styleId="Heading9">
    <w:name w:val="heading 9"/>
    <w:basedOn w:val="Normal"/>
    <w:next w:val="Normal"/>
    <w:uiPriority w:val="1"/>
    <w:semiHidden/>
    <w:unhideWhenUsed/>
    <w:qFormat/>
    <w:rsid w:val="007B293E"/>
    <w:pPr>
      <w:spacing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2"/>
    <w:semiHidden/>
    <w:rsid w:val="0039798E"/>
    <w:pPr>
      <w:tabs>
        <w:tab w:val="center" w:pos="4536"/>
        <w:tab w:val="right" w:pos="9072"/>
      </w:tabs>
      <w:spacing w:before="0" w:after="0"/>
      <w:jc w:val="right"/>
    </w:pPr>
    <w:rPr>
      <w:b/>
      <w:color w:val="21586B"/>
      <w:sz w:val="16"/>
      <w:szCs w:val="16"/>
    </w:rPr>
  </w:style>
  <w:style w:type="paragraph" w:styleId="Footer">
    <w:name w:val="footer"/>
    <w:basedOn w:val="Normal"/>
    <w:link w:val="FooterChar"/>
    <w:uiPriority w:val="12"/>
    <w:semiHidden/>
    <w:rsid w:val="00B662A6"/>
    <w:pPr>
      <w:tabs>
        <w:tab w:val="center" w:pos="4536"/>
        <w:tab w:val="right" w:pos="9072"/>
      </w:tabs>
      <w:spacing w:before="0" w:after="0" w:line="240" w:lineRule="auto"/>
    </w:pPr>
  </w:style>
  <w:style w:type="numbering" w:styleId="111111">
    <w:name w:val="Outline List 2"/>
    <w:basedOn w:val="NoList"/>
    <w:semiHidden/>
    <w:rsid w:val="002C010C"/>
    <w:pPr>
      <w:numPr>
        <w:numId w:val="7"/>
      </w:numPr>
    </w:pPr>
  </w:style>
  <w:style w:type="numbering" w:styleId="1ai">
    <w:name w:val="Outline List 1"/>
    <w:basedOn w:val="NoList"/>
    <w:semiHidden/>
    <w:rsid w:val="002C010C"/>
  </w:style>
  <w:style w:type="character" w:styleId="Emphasis">
    <w:name w:val="Emphasis"/>
    <w:basedOn w:val="DefaultParagraphFont"/>
    <w:uiPriority w:val="12"/>
    <w:semiHidden/>
    <w:unhideWhenUsed/>
    <w:qFormat/>
    <w:rsid w:val="002C010C"/>
    <w:rPr>
      <w:i/>
      <w:iCs/>
    </w:rPr>
  </w:style>
  <w:style w:type="character" w:styleId="HTMLAcronym">
    <w:name w:val="HTML Acronym"/>
    <w:basedOn w:val="DefaultParagraphFont"/>
    <w:uiPriority w:val="12"/>
    <w:semiHidden/>
    <w:unhideWhenUsed/>
    <w:rsid w:val="002C010C"/>
  </w:style>
  <w:style w:type="paragraph" w:styleId="EnvelopeReturn">
    <w:name w:val="envelope return"/>
    <w:basedOn w:val="Normal"/>
    <w:uiPriority w:val="12"/>
    <w:semiHidden/>
    <w:unhideWhenUsed/>
    <w:rsid w:val="002C010C"/>
    <w:rPr>
      <w:rFonts w:cs="Arial"/>
      <w:szCs w:val="20"/>
    </w:rPr>
  </w:style>
  <w:style w:type="paragraph" w:styleId="HTMLAddress">
    <w:name w:val="HTML Address"/>
    <w:basedOn w:val="Normal"/>
    <w:uiPriority w:val="12"/>
    <w:semiHidden/>
    <w:unhideWhenUsed/>
    <w:rsid w:val="002C010C"/>
    <w:rPr>
      <w:i/>
      <w:iCs/>
    </w:rPr>
  </w:style>
  <w:style w:type="numbering" w:styleId="ArticleSection">
    <w:name w:val="Outline List 3"/>
    <w:basedOn w:val="NoList"/>
    <w:semiHidden/>
    <w:rsid w:val="002C010C"/>
  </w:style>
  <w:style w:type="character" w:styleId="HTMLCite">
    <w:name w:val="HTML Cite"/>
    <w:basedOn w:val="DefaultParagraphFont"/>
    <w:uiPriority w:val="12"/>
    <w:semiHidden/>
    <w:unhideWhenUsed/>
    <w:rsid w:val="002C010C"/>
    <w:rPr>
      <w:i/>
      <w:iCs/>
    </w:rPr>
  </w:style>
  <w:style w:type="table" w:styleId="TableClassic1">
    <w:name w:val="Table Classic 1"/>
    <w:basedOn w:val="TableNormal"/>
    <w:semiHidden/>
    <w:rsid w:val="002C010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C010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C010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C010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basedOn w:val="DefaultParagraphFont"/>
    <w:uiPriority w:val="12"/>
    <w:semiHidden/>
    <w:unhideWhenUsed/>
    <w:rsid w:val="002C010C"/>
    <w:rPr>
      <w:rFonts w:ascii="Courier New" w:hAnsi="Courier New" w:cs="Courier New"/>
      <w:sz w:val="20"/>
      <w:szCs w:val="20"/>
    </w:rPr>
  </w:style>
  <w:style w:type="character" w:styleId="HTMLCode">
    <w:name w:val="HTML Code"/>
    <w:basedOn w:val="DefaultParagraphFont"/>
    <w:uiPriority w:val="12"/>
    <w:semiHidden/>
    <w:unhideWhenUsed/>
    <w:rsid w:val="002C010C"/>
    <w:rPr>
      <w:rFonts w:ascii="Courier New" w:hAnsi="Courier New" w:cs="Courier New"/>
      <w:sz w:val="20"/>
      <w:szCs w:val="20"/>
    </w:rPr>
  </w:style>
  <w:style w:type="table" w:styleId="TableColumns1">
    <w:name w:val="Table Columns 1"/>
    <w:basedOn w:val="TableNormal"/>
    <w:semiHidden/>
    <w:rsid w:val="002C010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C010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C010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C010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C010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2C010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C010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C010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2C010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odyText">
    <w:name w:val="Body Text"/>
    <w:uiPriority w:val="4"/>
    <w:rsid w:val="0099288C"/>
    <w:pPr>
      <w:tabs>
        <w:tab w:val="left" w:pos="851"/>
      </w:tabs>
      <w:spacing w:before="200" w:after="200" w:line="288" w:lineRule="auto"/>
      <w:ind w:left="851"/>
      <w:jc w:val="both"/>
    </w:pPr>
    <w:rPr>
      <w:szCs w:val="24"/>
    </w:rPr>
  </w:style>
  <w:style w:type="paragraph" w:styleId="BodyText2">
    <w:name w:val="Body Text 2"/>
    <w:basedOn w:val="Normal"/>
    <w:uiPriority w:val="5"/>
    <w:semiHidden/>
    <w:unhideWhenUsed/>
    <w:rsid w:val="002C010C"/>
    <w:pPr>
      <w:spacing w:after="120" w:line="480" w:lineRule="auto"/>
    </w:pPr>
  </w:style>
  <w:style w:type="paragraph" w:styleId="BodyText3">
    <w:name w:val="Body Text 3"/>
    <w:basedOn w:val="Normal"/>
    <w:uiPriority w:val="5"/>
    <w:semiHidden/>
    <w:unhideWhenUsed/>
    <w:rsid w:val="002C010C"/>
    <w:pPr>
      <w:spacing w:after="120"/>
    </w:pPr>
    <w:rPr>
      <w:sz w:val="16"/>
      <w:szCs w:val="16"/>
    </w:rPr>
  </w:style>
  <w:style w:type="paragraph" w:styleId="Date">
    <w:name w:val="Date"/>
    <w:basedOn w:val="Normal"/>
    <w:next w:val="Normal"/>
    <w:uiPriority w:val="12"/>
    <w:semiHidden/>
    <w:unhideWhenUsed/>
    <w:rsid w:val="002C010C"/>
  </w:style>
  <w:style w:type="character" w:styleId="HTMLDefinition">
    <w:name w:val="HTML Definition"/>
    <w:basedOn w:val="DefaultParagraphFont"/>
    <w:uiPriority w:val="12"/>
    <w:semiHidden/>
    <w:unhideWhenUsed/>
    <w:rsid w:val="002C010C"/>
    <w:rPr>
      <w:i/>
      <w:iCs/>
    </w:rPr>
  </w:style>
  <w:style w:type="table" w:styleId="Table3Deffects2">
    <w:name w:val="Table 3D effects 2"/>
    <w:basedOn w:val="TableNormal"/>
    <w:semiHidden/>
    <w:rsid w:val="002C010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2C010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2C010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2C010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basedOn w:val="DefaultParagraphFont"/>
    <w:uiPriority w:val="22"/>
    <w:unhideWhenUsed/>
    <w:qFormat/>
    <w:rsid w:val="002C010C"/>
    <w:rPr>
      <w:b/>
      <w:bCs/>
    </w:rPr>
  </w:style>
  <w:style w:type="paragraph" w:styleId="MessageHeader">
    <w:name w:val="Message Header"/>
    <w:basedOn w:val="Normal"/>
    <w:uiPriority w:val="11"/>
    <w:semiHidden/>
    <w:unhideWhenUsed/>
    <w:rsid w:val="002C010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styleId="HTMLSample">
    <w:name w:val="HTML Sample"/>
    <w:basedOn w:val="DefaultParagraphFont"/>
    <w:uiPriority w:val="11"/>
    <w:semiHidden/>
    <w:unhideWhenUsed/>
    <w:rsid w:val="002C010C"/>
    <w:rPr>
      <w:rFonts w:ascii="Courier New" w:hAnsi="Courier New" w:cs="Courier New"/>
    </w:rPr>
  </w:style>
  <w:style w:type="paragraph" w:styleId="Closing">
    <w:name w:val="Closing"/>
    <w:basedOn w:val="Normal"/>
    <w:uiPriority w:val="11"/>
    <w:semiHidden/>
    <w:unhideWhenUsed/>
    <w:rsid w:val="002C010C"/>
    <w:pPr>
      <w:ind w:left="4252"/>
    </w:pPr>
  </w:style>
  <w:style w:type="table" w:styleId="TableGrid1">
    <w:name w:val="Table Grid 1"/>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C010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C010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C010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C010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C010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C010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C010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2C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C010C"/>
    <w:rPr>
      <w:color w:val="0000FF"/>
      <w:u w:val="single"/>
    </w:rPr>
  </w:style>
  <w:style w:type="character" w:styleId="FollowedHyperlink">
    <w:name w:val="FollowedHyperlink"/>
    <w:basedOn w:val="DefaultParagraphFont"/>
    <w:uiPriority w:val="11"/>
    <w:semiHidden/>
    <w:unhideWhenUsed/>
    <w:rsid w:val="002C010C"/>
    <w:rPr>
      <w:color w:val="800080"/>
      <w:u w:val="single"/>
    </w:rPr>
  </w:style>
  <w:style w:type="paragraph" w:styleId="List">
    <w:name w:val="List"/>
    <w:aliases w:val="Alphabétique"/>
    <w:basedOn w:val="Normal"/>
    <w:uiPriority w:val="10"/>
    <w:qFormat/>
    <w:rsid w:val="00134F07"/>
    <w:pPr>
      <w:numPr>
        <w:numId w:val="14"/>
      </w:numPr>
      <w:tabs>
        <w:tab w:val="left" w:pos="851"/>
      </w:tabs>
    </w:pPr>
  </w:style>
  <w:style w:type="paragraph" w:styleId="List2">
    <w:name w:val="List 2"/>
    <w:basedOn w:val="Normal"/>
    <w:uiPriority w:val="11"/>
    <w:semiHidden/>
    <w:unhideWhenUsed/>
    <w:rsid w:val="002C010C"/>
    <w:pPr>
      <w:ind w:left="566" w:hanging="283"/>
    </w:pPr>
  </w:style>
  <w:style w:type="paragraph" w:styleId="List3">
    <w:name w:val="List 3"/>
    <w:basedOn w:val="Normal"/>
    <w:uiPriority w:val="11"/>
    <w:semiHidden/>
    <w:unhideWhenUsed/>
    <w:rsid w:val="002C010C"/>
    <w:pPr>
      <w:ind w:left="849" w:hanging="283"/>
    </w:pPr>
  </w:style>
  <w:style w:type="paragraph" w:styleId="List4">
    <w:name w:val="List 4"/>
    <w:basedOn w:val="Normal"/>
    <w:uiPriority w:val="11"/>
    <w:semiHidden/>
    <w:unhideWhenUsed/>
    <w:rsid w:val="002C010C"/>
    <w:pPr>
      <w:ind w:left="1132" w:hanging="283"/>
    </w:pPr>
  </w:style>
  <w:style w:type="paragraph" w:styleId="List5">
    <w:name w:val="List 5"/>
    <w:basedOn w:val="Normal"/>
    <w:uiPriority w:val="11"/>
    <w:semiHidden/>
    <w:unhideWhenUsed/>
    <w:rsid w:val="002C010C"/>
    <w:pPr>
      <w:ind w:left="1415" w:hanging="283"/>
    </w:pPr>
  </w:style>
  <w:style w:type="paragraph" w:styleId="ListNumber2">
    <w:name w:val="List Number 2"/>
    <w:basedOn w:val="Normal"/>
    <w:uiPriority w:val="11"/>
    <w:semiHidden/>
    <w:unhideWhenUsed/>
    <w:rsid w:val="002C010C"/>
    <w:pPr>
      <w:numPr>
        <w:numId w:val="1"/>
      </w:numPr>
    </w:pPr>
  </w:style>
  <w:style w:type="paragraph" w:styleId="ListNumber3">
    <w:name w:val="List Number 3"/>
    <w:basedOn w:val="Normal"/>
    <w:uiPriority w:val="11"/>
    <w:semiHidden/>
    <w:unhideWhenUsed/>
    <w:rsid w:val="002C010C"/>
    <w:pPr>
      <w:numPr>
        <w:numId w:val="2"/>
      </w:numPr>
    </w:pPr>
  </w:style>
  <w:style w:type="paragraph" w:styleId="ListNumber4">
    <w:name w:val="List Number 4"/>
    <w:basedOn w:val="Normal"/>
    <w:uiPriority w:val="11"/>
    <w:semiHidden/>
    <w:unhideWhenUsed/>
    <w:rsid w:val="002C010C"/>
    <w:pPr>
      <w:numPr>
        <w:numId w:val="3"/>
      </w:numPr>
    </w:pPr>
  </w:style>
  <w:style w:type="paragraph" w:styleId="ListNumber5">
    <w:name w:val="List Number 5"/>
    <w:basedOn w:val="Normal"/>
    <w:uiPriority w:val="11"/>
    <w:semiHidden/>
    <w:unhideWhenUsed/>
    <w:rsid w:val="002C010C"/>
    <w:pPr>
      <w:numPr>
        <w:numId w:val="4"/>
      </w:numPr>
    </w:pPr>
  </w:style>
  <w:style w:type="paragraph" w:styleId="ListBullet2">
    <w:name w:val="List Bullet 2"/>
    <w:uiPriority w:val="4"/>
    <w:rsid w:val="00A43C78"/>
    <w:pPr>
      <w:numPr>
        <w:ilvl w:val="1"/>
        <w:numId w:val="19"/>
      </w:numPr>
      <w:tabs>
        <w:tab w:val="left" w:pos="720"/>
      </w:tabs>
      <w:spacing w:before="120" w:after="120" w:line="288" w:lineRule="auto"/>
      <w:jc w:val="both"/>
    </w:pPr>
    <w:rPr>
      <w:szCs w:val="24"/>
    </w:rPr>
  </w:style>
  <w:style w:type="paragraph" w:styleId="ListBullet3">
    <w:name w:val="List Bullet 3"/>
    <w:basedOn w:val="Normal"/>
    <w:uiPriority w:val="6"/>
    <w:semiHidden/>
    <w:rsid w:val="002C11A8"/>
    <w:pPr>
      <w:numPr>
        <w:numId w:val="15"/>
      </w:numPr>
    </w:pPr>
  </w:style>
  <w:style w:type="paragraph" w:styleId="ListBullet4">
    <w:name w:val="List Bullet 4"/>
    <w:basedOn w:val="Normal"/>
    <w:autoRedefine/>
    <w:uiPriority w:val="6"/>
    <w:semiHidden/>
    <w:unhideWhenUsed/>
    <w:rsid w:val="002C010C"/>
    <w:pPr>
      <w:numPr>
        <w:numId w:val="5"/>
      </w:numPr>
    </w:pPr>
  </w:style>
  <w:style w:type="paragraph" w:styleId="ListBullet5">
    <w:name w:val="List Bullet 5"/>
    <w:basedOn w:val="Normal"/>
    <w:autoRedefine/>
    <w:uiPriority w:val="6"/>
    <w:semiHidden/>
    <w:unhideWhenUsed/>
    <w:rsid w:val="002C010C"/>
    <w:pPr>
      <w:numPr>
        <w:numId w:val="6"/>
      </w:numPr>
    </w:pPr>
  </w:style>
  <w:style w:type="paragraph" w:styleId="ListContinue">
    <w:name w:val="List Continue"/>
    <w:basedOn w:val="Normal"/>
    <w:uiPriority w:val="11"/>
    <w:semiHidden/>
    <w:unhideWhenUsed/>
    <w:rsid w:val="002C010C"/>
    <w:pPr>
      <w:spacing w:after="120"/>
      <w:ind w:left="283"/>
    </w:pPr>
  </w:style>
  <w:style w:type="paragraph" w:styleId="ListContinue2">
    <w:name w:val="List Continue 2"/>
    <w:basedOn w:val="Normal"/>
    <w:uiPriority w:val="11"/>
    <w:semiHidden/>
    <w:unhideWhenUsed/>
    <w:rsid w:val="002C010C"/>
    <w:pPr>
      <w:spacing w:after="120"/>
      <w:ind w:left="566"/>
    </w:pPr>
  </w:style>
  <w:style w:type="paragraph" w:styleId="ListContinue3">
    <w:name w:val="List Continue 3"/>
    <w:basedOn w:val="Normal"/>
    <w:uiPriority w:val="11"/>
    <w:semiHidden/>
    <w:unhideWhenUsed/>
    <w:rsid w:val="002C010C"/>
    <w:pPr>
      <w:spacing w:after="120"/>
      <w:ind w:left="849"/>
    </w:pPr>
  </w:style>
  <w:style w:type="paragraph" w:styleId="ListContinue4">
    <w:name w:val="List Continue 4"/>
    <w:basedOn w:val="Normal"/>
    <w:uiPriority w:val="11"/>
    <w:semiHidden/>
    <w:unhideWhenUsed/>
    <w:rsid w:val="002C010C"/>
    <w:pPr>
      <w:spacing w:after="120"/>
      <w:ind w:left="1132"/>
    </w:pPr>
  </w:style>
  <w:style w:type="paragraph" w:styleId="ListContinue5">
    <w:name w:val="List Continue 5"/>
    <w:basedOn w:val="Normal"/>
    <w:uiPriority w:val="11"/>
    <w:semiHidden/>
    <w:unhideWhenUsed/>
    <w:rsid w:val="002C010C"/>
    <w:pPr>
      <w:spacing w:after="120"/>
      <w:ind w:left="1415"/>
    </w:pPr>
  </w:style>
  <w:style w:type="character" w:styleId="HTMLTypewriter">
    <w:name w:val="HTML Typewriter"/>
    <w:basedOn w:val="DefaultParagraphFont"/>
    <w:uiPriority w:val="11"/>
    <w:semiHidden/>
    <w:unhideWhenUsed/>
    <w:rsid w:val="002C010C"/>
    <w:rPr>
      <w:rFonts w:ascii="Courier New" w:hAnsi="Courier New" w:cs="Courier New"/>
      <w:sz w:val="20"/>
      <w:szCs w:val="20"/>
    </w:rPr>
  </w:style>
  <w:style w:type="paragraph" w:styleId="NormalWeb">
    <w:name w:val="Normal (Web)"/>
    <w:basedOn w:val="Normal"/>
    <w:uiPriority w:val="12"/>
    <w:semiHidden/>
    <w:unhideWhenUsed/>
    <w:rsid w:val="002C010C"/>
    <w:rPr>
      <w:rFonts w:ascii="Times New Roman" w:hAnsi="Times New Roman"/>
      <w:sz w:val="24"/>
    </w:rPr>
  </w:style>
  <w:style w:type="paragraph" w:styleId="BlockText">
    <w:name w:val="Block Text"/>
    <w:basedOn w:val="Normal"/>
    <w:uiPriority w:val="12"/>
    <w:semiHidden/>
    <w:unhideWhenUsed/>
    <w:rsid w:val="002C010C"/>
    <w:pPr>
      <w:spacing w:after="120"/>
      <w:ind w:left="1440" w:right="1440"/>
    </w:pPr>
  </w:style>
  <w:style w:type="character" w:styleId="LineNumber">
    <w:name w:val="line number"/>
    <w:basedOn w:val="DefaultParagraphFont"/>
    <w:uiPriority w:val="11"/>
    <w:semiHidden/>
    <w:unhideWhenUsed/>
    <w:rsid w:val="002C010C"/>
  </w:style>
  <w:style w:type="character" w:styleId="PageNumber">
    <w:name w:val="page number"/>
    <w:basedOn w:val="DefaultParagraphFont"/>
    <w:uiPriority w:val="11"/>
    <w:semiHidden/>
    <w:unhideWhenUsed/>
    <w:rsid w:val="002C010C"/>
  </w:style>
  <w:style w:type="table" w:styleId="TableSubtle1">
    <w:name w:val="Table Subtle 1"/>
    <w:basedOn w:val="TableNormal"/>
    <w:semiHidden/>
    <w:rsid w:val="002C010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C010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uiPriority w:val="11"/>
    <w:semiHidden/>
    <w:unhideWhenUsed/>
    <w:rsid w:val="002C010C"/>
    <w:rPr>
      <w:rFonts w:ascii="Courier New" w:hAnsi="Courier New" w:cs="Courier New"/>
      <w:szCs w:val="20"/>
    </w:rPr>
  </w:style>
  <w:style w:type="table" w:styleId="TableProfessional">
    <w:name w:val="Table Professional"/>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uiPriority w:val="11"/>
    <w:semiHidden/>
    <w:unhideWhenUsed/>
    <w:rsid w:val="002C010C"/>
    <w:pPr>
      <w:ind w:firstLine="210"/>
    </w:pPr>
  </w:style>
  <w:style w:type="paragraph" w:styleId="BodyTextIndent">
    <w:name w:val="Body Text Indent"/>
    <w:basedOn w:val="Normal"/>
    <w:uiPriority w:val="11"/>
    <w:semiHidden/>
    <w:unhideWhenUsed/>
    <w:rsid w:val="002C010C"/>
    <w:pPr>
      <w:spacing w:after="120"/>
      <w:ind w:left="283"/>
    </w:pPr>
  </w:style>
  <w:style w:type="paragraph" w:styleId="BodyTextIndent2">
    <w:name w:val="Body Text Indent 2"/>
    <w:basedOn w:val="Normal"/>
    <w:uiPriority w:val="11"/>
    <w:semiHidden/>
    <w:unhideWhenUsed/>
    <w:rsid w:val="002C010C"/>
    <w:pPr>
      <w:spacing w:after="120" w:line="480" w:lineRule="auto"/>
      <w:ind w:left="283"/>
    </w:pPr>
  </w:style>
  <w:style w:type="paragraph" w:styleId="BodyTextIndent3">
    <w:name w:val="Body Text Indent 3"/>
    <w:basedOn w:val="Normal"/>
    <w:uiPriority w:val="11"/>
    <w:semiHidden/>
    <w:unhideWhenUsed/>
    <w:rsid w:val="002C010C"/>
    <w:pPr>
      <w:spacing w:after="120"/>
      <w:ind w:left="283"/>
    </w:pPr>
    <w:rPr>
      <w:sz w:val="16"/>
      <w:szCs w:val="16"/>
    </w:rPr>
  </w:style>
  <w:style w:type="paragraph" w:styleId="BodyTextFirstIndent2">
    <w:name w:val="Body Text First Indent 2"/>
    <w:basedOn w:val="BodyTextIndent"/>
    <w:uiPriority w:val="11"/>
    <w:semiHidden/>
    <w:unhideWhenUsed/>
    <w:rsid w:val="002C010C"/>
    <w:pPr>
      <w:ind w:firstLine="210"/>
    </w:pPr>
  </w:style>
  <w:style w:type="paragraph" w:styleId="NormalIndent">
    <w:name w:val="Normal Indent"/>
    <w:basedOn w:val="Normal"/>
    <w:uiPriority w:val="11"/>
    <w:semiHidden/>
    <w:unhideWhenUsed/>
    <w:rsid w:val="002C010C"/>
    <w:pPr>
      <w:ind w:left="708"/>
    </w:pPr>
  </w:style>
  <w:style w:type="paragraph" w:styleId="Salutation">
    <w:name w:val="Salutation"/>
    <w:basedOn w:val="Normal"/>
    <w:next w:val="Normal"/>
    <w:uiPriority w:val="11"/>
    <w:semiHidden/>
    <w:unhideWhenUsed/>
    <w:rsid w:val="002C010C"/>
  </w:style>
  <w:style w:type="paragraph" w:styleId="Signature">
    <w:name w:val="Signature"/>
    <w:basedOn w:val="Normal"/>
    <w:uiPriority w:val="11"/>
    <w:semiHidden/>
    <w:unhideWhenUsed/>
    <w:rsid w:val="002C010C"/>
    <w:pPr>
      <w:ind w:left="4252"/>
    </w:pPr>
  </w:style>
  <w:style w:type="paragraph" w:styleId="E-mailSignature">
    <w:name w:val="E-mail Signature"/>
    <w:basedOn w:val="Normal"/>
    <w:uiPriority w:val="11"/>
    <w:semiHidden/>
    <w:unhideWhenUsed/>
    <w:rsid w:val="002C010C"/>
  </w:style>
  <w:style w:type="table" w:styleId="TableSimple1">
    <w:name w:val="Table Simple 1"/>
    <w:basedOn w:val="TableNormal"/>
    <w:semiHidden/>
    <w:rsid w:val="002C010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C010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C010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unhideWhenUsed/>
    <w:qFormat/>
    <w:rsid w:val="002C010C"/>
    <w:pPr>
      <w:spacing w:after="60"/>
      <w:jc w:val="center"/>
      <w:outlineLvl w:val="1"/>
    </w:pPr>
    <w:rPr>
      <w:rFonts w:cs="Arial"/>
      <w:sz w:val="24"/>
    </w:rPr>
  </w:style>
  <w:style w:type="table" w:styleId="TableList1">
    <w:name w:val="Table List 1"/>
    <w:basedOn w:val="TableNormal"/>
    <w:semiHidden/>
    <w:rsid w:val="002C010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C010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C010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C010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C010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C010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C010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C010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PlainText">
    <w:name w:val="Plain Text"/>
    <w:basedOn w:val="Normal"/>
    <w:uiPriority w:val="11"/>
    <w:semiHidden/>
    <w:unhideWhenUsed/>
    <w:rsid w:val="002C010C"/>
    <w:rPr>
      <w:rFonts w:ascii="Courier New" w:hAnsi="Courier New" w:cs="Courier New"/>
      <w:szCs w:val="20"/>
    </w:rPr>
  </w:style>
  <w:style w:type="table" w:styleId="TableTheme">
    <w:name w:val="Table Theme"/>
    <w:basedOn w:val="TableNormal"/>
    <w:semiHidden/>
    <w:rsid w:val="002C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uiPriority w:val="11"/>
    <w:semiHidden/>
    <w:unhideWhenUsed/>
    <w:qFormat/>
    <w:rsid w:val="002C010C"/>
    <w:pPr>
      <w:spacing w:before="240" w:after="60"/>
      <w:jc w:val="center"/>
      <w:outlineLvl w:val="0"/>
    </w:pPr>
    <w:rPr>
      <w:rFonts w:cs="Arial"/>
      <w:b/>
      <w:bCs/>
      <w:kern w:val="28"/>
      <w:sz w:val="32"/>
      <w:szCs w:val="32"/>
    </w:rPr>
  </w:style>
  <w:style w:type="character" w:styleId="HTMLVariable">
    <w:name w:val="HTML Variable"/>
    <w:basedOn w:val="DefaultParagraphFont"/>
    <w:uiPriority w:val="11"/>
    <w:semiHidden/>
    <w:unhideWhenUsed/>
    <w:rsid w:val="002C010C"/>
    <w:rPr>
      <w:i/>
      <w:iCs/>
    </w:rPr>
  </w:style>
  <w:style w:type="table" w:styleId="TableWeb1">
    <w:name w:val="Table Web 1"/>
    <w:basedOn w:val="TableNormal"/>
    <w:semiHidden/>
    <w:rsid w:val="002C010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C010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C010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uiPriority w:val="12"/>
    <w:semiHidden/>
    <w:unhideWhenUsed/>
    <w:rsid w:val="00B55852"/>
    <w:pPr>
      <w:framePr w:w="7938" w:h="1985" w:hRule="exact" w:hSpace="141" w:wrap="auto" w:hAnchor="page" w:xAlign="center" w:yAlign="bottom"/>
      <w:ind w:left="2835"/>
    </w:pPr>
    <w:rPr>
      <w:rFonts w:cs="Arial"/>
      <w:sz w:val="24"/>
    </w:rPr>
  </w:style>
  <w:style w:type="paragraph" w:styleId="ListBullet">
    <w:name w:val="List Bullet"/>
    <w:uiPriority w:val="4"/>
    <w:rsid w:val="00A43C78"/>
    <w:pPr>
      <w:numPr>
        <w:numId w:val="19"/>
      </w:numPr>
      <w:tabs>
        <w:tab w:val="left" w:pos="720"/>
      </w:tabs>
      <w:spacing w:before="120" w:after="120" w:line="288" w:lineRule="auto"/>
      <w:ind w:left="1208" w:hanging="357"/>
      <w:jc w:val="both"/>
    </w:pPr>
    <w:rPr>
      <w:szCs w:val="24"/>
    </w:rPr>
  </w:style>
  <w:style w:type="paragraph" w:styleId="ListNumber">
    <w:name w:val="List Number"/>
    <w:basedOn w:val="Normal"/>
    <w:uiPriority w:val="10"/>
    <w:rsid w:val="00652FD4"/>
    <w:pPr>
      <w:numPr>
        <w:numId w:val="13"/>
      </w:numPr>
    </w:pPr>
  </w:style>
  <w:style w:type="paragraph" w:styleId="FootnoteText">
    <w:name w:val="footnote text"/>
    <w:aliases w:val="ADB,ALTS FOOTNOTE,Char Char Char,Char Char Char Char Char,FOOTNOTES,Footnote Text Char Char,Footnote Text Char1 Char Char,Footnote Text Char2 Char,Fußnote,RG Footnote Text,fn,footnote text,ft,ft Char Char,single space"/>
    <w:link w:val="FootnoteTextChar"/>
    <w:uiPriority w:val="99"/>
    <w:qFormat/>
    <w:rsid w:val="007C394B"/>
    <w:pPr>
      <w:tabs>
        <w:tab w:val="left" w:pos="851"/>
      </w:tabs>
      <w:spacing w:before="100" w:after="100" w:line="288" w:lineRule="auto"/>
      <w:ind w:left="851" w:hanging="851"/>
      <w:jc w:val="both"/>
    </w:pPr>
    <w:rPr>
      <w:sz w:val="16"/>
    </w:rPr>
  </w:style>
  <w:style w:type="character" w:styleId="FootnoteReference">
    <w:name w:val="footnote reference"/>
    <w:basedOn w:val="DefaultParagraphFont"/>
    <w:uiPriority w:val="99"/>
    <w:rsid w:val="007A0556"/>
    <w:rPr>
      <w:vertAlign w:val="superscript"/>
    </w:rPr>
  </w:style>
  <w:style w:type="paragraph" w:customStyle="1" w:styleId="Bloc01adressesignature">
    <w:name w:val="Bloc 01 adresse/signature"/>
    <w:basedOn w:val="Normal"/>
    <w:uiPriority w:val="10"/>
    <w:semiHidden/>
    <w:rsid w:val="007C561E"/>
    <w:pPr>
      <w:tabs>
        <w:tab w:val="left" w:pos="4680"/>
      </w:tabs>
      <w:spacing w:before="0" w:after="0"/>
      <w:jc w:val="left"/>
    </w:pPr>
  </w:style>
  <w:style w:type="character" w:styleId="CommentReference">
    <w:name w:val="annotation reference"/>
    <w:basedOn w:val="DefaultParagraphFont"/>
    <w:uiPriority w:val="11"/>
    <w:semiHidden/>
    <w:unhideWhenUsed/>
    <w:rsid w:val="006C17E4"/>
    <w:rPr>
      <w:sz w:val="16"/>
      <w:szCs w:val="16"/>
    </w:rPr>
  </w:style>
  <w:style w:type="paragraph" w:styleId="CommentText">
    <w:name w:val="annotation text"/>
    <w:basedOn w:val="Normal"/>
    <w:uiPriority w:val="12"/>
    <w:semiHidden/>
    <w:unhideWhenUsed/>
    <w:rsid w:val="006C17E4"/>
    <w:rPr>
      <w:szCs w:val="20"/>
    </w:rPr>
  </w:style>
  <w:style w:type="paragraph" w:styleId="CommentSubject">
    <w:name w:val="annotation subject"/>
    <w:basedOn w:val="CommentText"/>
    <w:next w:val="CommentText"/>
    <w:uiPriority w:val="11"/>
    <w:semiHidden/>
    <w:unhideWhenUsed/>
    <w:rsid w:val="006C17E4"/>
    <w:rPr>
      <w:b/>
      <w:bCs/>
    </w:rPr>
  </w:style>
  <w:style w:type="paragraph" w:styleId="BalloonText">
    <w:name w:val="Balloon Text"/>
    <w:basedOn w:val="Normal"/>
    <w:uiPriority w:val="11"/>
    <w:semiHidden/>
    <w:unhideWhenUsed/>
    <w:rsid w:val="006C17E4"/>
    <w:rPr>
      <w:rFonts w:ascii="Tahoma" w:hAnsi="Tahoma" w:cs="Tahoma"/>
      <w:sz w:val="16"/>
      <w:szCs w:val="16"/>
    </w:rPr>
  </w:style>
  <w:style w:type="paragraph" w:customStyle="1" w:styleId="Listepuces6">
    <w:name w:val="Liste à puces 6"/>
    <w:basedOn w:val="ListBullet"/>
    <w:autoRedefine/>
    <w:uiPriority w:val="6"/>
    <w:semiHidden/>
    <w:unhideWhenUsed/>
    <w:rsid w:val="001E2F9E"/>
    <w:pPr>
      <w:numPr>
        <w:numId w:val="9"/>
      </w:numPr>
    </w:pPr>
  </w:style>
  <w:style w:type="paragraph" w:customStyle="1" w:styleId="Bloc03entteboldref">
    <w:name w:val="Bloc 03 entête bold ref"/>
    <w:basedOn w:val="Bloc01adressesignature"/>
    <w:uiPriority w:val="10"/>
    <w:semiHidden/>
    <w:rsid w:val="007E0911"/>
    <w:rPr>
      <w:b/>
      <w:bCs/>
      <w:iCs/>
      <w:szCs w:val="20"/>
    </w:rPr>
  </w:style>
  <w:style w:type="paragraph" w:customStyle="1" w:styleId="Modedenvoi">
    <w:name w:val="Mode d'envoi"/>
    <w:basedOn w:val="Bloc01adressesignature"/>
    <w:uiPriority w:val="13"/>
    <w:semiHidden/>
    <w:rsid w:val="001763A0"/>
    <w:rPr>
      <w:i/>
      <w:iCs/>
    </w:rPr>
  </w:style>
  <w:style w:type="numbering" w:customStyle="1" w:styleId="NumrotationChiffresArabe">
    <w:name w:val="Numérotation Chiffres Arabe"/>
    <w:uiPriority w:val="99"/>
    <w:rsid w:val="00A96D81"/>
    <w:pPr>
      <w:numPr>
        <w:numId w:val="12"/>
      </w:numPr>
    </w:pPr>
  </w:style>
  <w:style w:type="paragraph" w:customStyle="1" w:styleId="XXXXXXCorpsdetexte">
    <w:name w:val="XXXXXX Corps de texte"/>
    <w:basedOn w:val="BodyText"/>
    <w:uiPriority w:val="11"/>
    <w:semiHidden/>
    <w:unhideWhenUsed/>
    <w:rsid w:val="002F2B02"/>
    <w:pPr>
      <w:numPr>
        <w:numId w:val="8"/>
      </w:numPr>
    </w:pPr>
  </w:style>
  <w:style w:type="paragraph" w:styleId="ListParagraph">
    <w:name w:val="List Paragraph"/>
    <w:aliases w:val="Akapit z listą BS,Bullets,List Bullet Mary,List Paragraph (numbered (a)),List Paragraph 1,List Paragraph1,List_Paragraph,Multilevel para_II,NUMBERED PARAGRAPH,Numbered List Paragraph,References,ReferencesCxSpLast,lp1"/>
    <w:basedOn w:val="Normal"/>
    <w:link w:val="ListParagraphChar"/>
    <w:uiPriority w:val="34"/>
    <w:unhideWhenUsed/>
    <w:qFormat/>
    <w:rsid w:val="002F2B02"/>
    <w:pPr>
      <w:ind w:left="708"/>
    </w:pPr>
  </w:style>
  <w:style w:type="paragraph" w:customStyle="1" w:styleId="TitreDocument">
    <w:name w:val="Titre Document"/>
    <w:basedOn w:val="Normal"/>
    <w:uiPriority w:val="11"/>
    <w:semiHidden/>
    <w:qFormat/>
    <w:rsid w:val="007C561E"/>
    <w:pPr>
      <w:tabs>
        <w:tab w:val="left" w:pos="4680"/>
      </w:tabs>
      <w:spacing w:after="600"/>
      <w:jc w:val="center"/>
    </w:pPr>
    <w:rPr>
      <w:b/>
      <w:color w:val="808080"/>
      <w:sz w:val="32"/>
      <w:szCs w:val="32"/>
    </w:rPr>
  </w:style>
  <w:style w:type="paragraph" w:styleId="TOCHeading">
    <w:name w:val="TOC Heading"/>
    <w:basedOn w:val="Heading1"/>
    <w:next w:val="Normal"/>
    <w:uiPriority w:val="40"/>
    <w:semiHidden/>
    <w:unhideWhenUsed/>
    <w:qFormat/>
    <w:rsid w:val="006A490E"/>
    <w:pPr>
      <w:keepLines/>
      <w:numPr>
        <w:numId w:val="0"/>
      </w:numPr>
      <w:spacing w:after="0" w:line="276" w:lineRule="auto"/>
      <w:outlineLvl w:val="9"/>
    </w:pPr>
    <w:rPr>
      <w:rFonts w:ascii="Cambria" w:hAnsi="Cambria" w:cs="Times New Roman"/>
      <w:caps w:val="0"/>
      <w:color w:val="365F91"/>
      <w:kern w:val="0"/>
      <w:sz w:val="28"/>
      <w:szCs w:val="28"/>
      <w:lang w:eastAsia="en-US"/>
    </w:rPr>
  </w:style>
  <w:style w:type="paragraph" w:customStyle="1" w:styleId="TitrePage">
    <w:name w:val="Titre Page"/>
    <w:basedOn w:val="Normal"/>
    <w:qFormat/>
    <w:rsid w:val="006631F5"/>
    <w:pPr>
      <w:tabs>
        <w:tab w:val="left" w:pos="0"/>
      </w:tabs>
      <w:spacing w:after="480"/>
    </w:pPr>
    <w:rPr>
      <w:rFonts w:ascii="Arial Gras" w:hAnsi="Arial Gras"/>
      <w:b/>
      <w:caps/>
    </w:rPr>
  </w:style>
  <w:style w:type="paragraph" w:styleId="TOC1">
    <w:name w:val="toc 1"/>
    <w:basedOn w:val="Heading1"/>
    <w:next w:val="TOC2"/>
    <w:autoRedefine/>
    <w:uiPriority w:val="39"/>
    <w:qFormat/>
    <w:rsid w:val="003A1262"/>
    <w:pPr>
      <w:keepNext w:val="0"/>
      <w:numPr>
        <w:numId w:val="0"/>
      </w:numPr>
      <w:tabs>
        <w:tab w:val="right" w:leader="dot" w:pos="9072"/>
      </w:tabs>
      <w:spacing w:before="160" w:after="160"/>
      <w:outlineLvl w:val="9"/>
    </w:pPr>
    <w:rPr>
      <w:rFonts w:cs="Times New Roman"/>
      <w:b w:val="0"/>
      <w:kern w:val="0"/>
      <w:sz w:val="18"/>
    </w:rPr>
  </w:style>
  <w:style w:type="character" w:customStyle="1" w:styleId="FooterChar">
    <w:name w:val="Footer Char"/>
    <w:basedOn w:val="DefaultParagraphFont"/>
    <w:link w:val="Footer"/>
    <w:uiPriority w:val="12"/>
    <w:semiHidden/>
    <w:rsid w:val="001E0998"/>
    <w:rPr>
      <w:szCs w:val="24"/>
    </w:rPr>
  </w:style>
  <w:style w:type="paragraph" w:customStyle="1" w:styleId="TitreAnnexe">
    <w:name w:val="Titre Annexe"/>
    <w:basedOn w:val="Normal"/>
    <w:uiPriority w:val="10"/>
    <w:rsid w:val="00DC71B4"/>
    <w:pPr>
      <w:numPr>
        <w:numId w:val="16"/>
      </w:numPr>
      <w:spacing w:before="240"/>
      <w:jc w:val="center"/>
    </w:pPr>
    <w:rPr>
      <w:rFonts w:ascii="Arial Gras" w:hAnsi="Arial Gras"/>
      <w:b/>
      <w:caps/>
      <w:szCs w:val="20"/>
    </w:rPr>
  </w:style>
  <w:style w:type="paragraph" w:styleId="TOC3">
    <w:name w:val="toc 3"/>
    <w:basedOn w:val="Normal"/>
    <w:next w:val="Normal"/>
    <w:uiPriority w:val="39"/>
    <w:qFormat/>
    <w:rsid w:val="007D116A"/>
    <w:pPr>
      <w:tabs>
        <w:tab w:val="right" w:leader="dot" w:pos="9072"/>
      </w:tabs>
      <w:spacing w:before="240" w:after="240"/>
      <w:ind w:left="700" w:hanging="700"/>
    </w:pPr>
    <w:rPr>
      <w:rFonts w:ascii="Arial Gras" w:hAnsi="Arial Gras"/>
      <w:b/>
      <w:iCs/>
      <w:caps/>
      <w:szCs w:val="20"/>
    </w:rPr>
  </w:style>
  <w:style w:type="paragraph" w:customStyle="1" w:styleId="couvertureTableauchamps">
    <w:name w:val="couverture Tableau champs"/>
    <w:uiPriority w:val="1"/>
    <w:qFormat/>
    <w:rsid w:val="00DA4B5D"/>
    <w:pPr>
      <w:spacing w:before="200" w:after="200"/>
      <w:jc w:val="center"/>
    </w:pPr>
    <w:rPr>
      <w:rFonts w:ascii="Arial Gras" w:hAnsi="Arial Gras"/>
      <w:b/>
      <w:bCs/>
    </w:rPr>
  </w:style>
  <w:style w:type="paragraph" w:customStyle="1" w:styleId="TitreCouverture">
    <w:name w:val="Titre Couverture"/>
    <w:link w:val="TitreCouvertureCar"/>
    <w:uiPriority w:val="1"/>
    <w:qFormat/>
    <w:rsid w:val="00C03681"/>
    <w:pPr>
      <w:spacing w:after="1140"/>
      <w:jc w:val="center"/>
    </w:pPr>
    <w:rPr>
      <w:rFonts w:ascii="Arial Gras" w:hAnsi="Arial Gras"/>
      <w:b/>
      <w:bCs/>
      <w:caps/>
      <w:sz w:val="24"/>
    </w:rPr>
  </w:style>
  <w:style w:type="paragraph" w:styleId="TOC2">
    <w:name w:val="toc 2"/>
    <w:basedOn w:val="Normal"/>
    <w:next w:val="Normal"/>
    <w:uiPriority w:val="39"/>
    <w:qFormat/>
    <w:rsid w:val="006701C5"/>
    <w:pPr>
      <w:tabs>
        <w:tab w:val="right" w:leader="dot" w:pos="9072"/>
      </w:tabs>
      <w:ind w:left="0"/>
    </w:pPr>
    <w:rPr>
      <w:sz w:val="16"/>
    </w:rPr>
  </w:style>
  <w:style w:type="paragraph" w:styleId="TOC4">
    <w:name w:val="toc 4"/>
    <w:basedOn w:val="Normal"/>
    <w:next w:val="Normal"/>
    <w:autoRedefine/>
    <w:uiPriority w:val="39"/>
    <w:rsid w:val="008C3027"/>
    <w:pPr>
      <w:tabs>
        <w:tab w:val="left" w:pos="709"/>
        <w:tab w:val="right" w:leader="dot" w:pos="9060"/>
      </w:tabs>
    </w:pPr>
    <w:rPr>
      <w:noProof/>
    </w:rPr>
  </w:style>
  <w:style w:type="paragraph" w:styleId="TOC5">
    <w:name w:val="toc 5"/>
    <w:basedOn w:val="Normal"/>
    <w:next w:val="Normal"/>
    <w:autoRedefine/>
    <w:uiPriority w:val="39"/>
    <w:rsid w:val="008C3027"/>
    <w:pPr>
      <w:tabs>
        <w:tab w:val="left" w:pos="709"/>
        <w:tab w:val="right" w:leader="dot" w:pos="9060"/>
      </w:tabs>
    </w:pPr>
    <w:rPr>
      <w:noProof/>
    </w:rPr>
  </w:style>
  <w:style w:type="paragraph" w:styleId="TOC6">
    <w:name w:val="toc 6"/>
    <w:basedOn w:val="Normal"/>
    <w:next w:val="Normal"/>
    <w:autoRedefine/>
    <w:uiPriority w:val="39"/>
    <w:rsid w:val="004D0D2E"/>
    <w:pPr>
      <w:tabs>
        <w:tab w:val="left" w:pos="0"/>
        <w:tab w:val="left" w:pos="1276"/>
        <w:tab w:val="right" w:leader="dot" w:pos="9060"/>
      </w:tabs>
    </w:pPr>
    <w:rPr>
      <w:b/>
      <w:noProof/>
    </w:rPr>
  </w:style>
  <w:style w:type="numbering" w:customStyle="1" w:styleId="NumrotationAnnexe">
    <w:name w:val="Numérotation Annexe"/>
    <w:uiPriority w:val="99"/>
    <w:rsid w:val="00B20EB1"/>
    <w:pPr>
      <w:numPr>
        <w:numId w:val="11"/>
      </w:numPr>
    </w:pPr>
  </w:style>
  <w:style w:type="paragraph" w:customStyle="1" w:styleId="Soustitreannexe">
    <w:name w:val="Sous titre annexe"/>
    <w:basedOn w:val="Normal"/>
    <w:uiPriority w:val="11"/>
    <w:semiHidden/>
    <w:qFormat/>
    <w:rsid w:val="00A01910"/>
    <w:pPr>
      <w:spacing w:after="480"/>
      <w:jc w:val="center"/>
    </w:pPr>
    <w:rPr>
      <w:b/>
    </w:rPr>
  </w:style>
  <w:style w:type="numbering" w:customStyle="1" w:styleId="Numrotation-styleromaini">
    <w:name w:val="Numérotation - style romain (i)"/>
    <w:uiPriority w:val="99"/>
    <w:rsid w:val="00D51A0D"/>
    <w:pPr>
      <w:numPr>
        <w:numId w:val="17"/>
      </w:numPr>
    </w:pPr>
  </w:style>
  <w:style w:type="table" w:customStyle="1" w:styleId="Cadrecouverture">
    <w:name w:val="Cadre couverture"/>
    <w:basedOn w:val="TableNormal"/>
    <w:uiPriority w:val="99"/>
    <w:rsid w:val="006F1458"/>
    <w:tblPr/>
    <w:tcPr>
      <w:tcMar>
        <w:left w:w="2" w:type="dxa"/>
        <w:right w:w="2" w:type="dxa"/>
      </w:tcMar>
    </w:tcPr>
  </w:style>
  <w:style w:type="paragraph" w:customStyle="1" w:styleId="Textecadrecouverture">
    <w:name w:val="Texte cadre couverture"/>
    <w:basedOn w:val="Normal"/>
    <w:uiPriority w:val="1"/>
    <w:qFormat/>
    <w:rsid w:val="006F1458"/>
    <w:pPr>
      <w:framePr w:w="3198" w:hSpace="181" w:wrap="notBeside" w:vAnchor="page" w:hAnchor="page" w:x="4520" w:y="11505"/>
      <w:spacing w:before="0" w:after="0"/>
    </w:pPr>
    <w:rPr>
      <w:sz w:val="14"/>
      <w:szCs w:val="14"/>
    </w:rPr>
  </w:style>
  <w:style w:type="numbering" w:customStyle="1" w:styleId="Numrotation-1">
    <w:name w:val="Numérotation - (1)"/>
    <w:uiPriority w:val="99"/>
    <w:rsid w:val="00652FD4"/>
    <w:pPr>
      <w:numPr>
        <w:numId w:val="13"/>
      </w:numPr>
    </w:pPr>
  </w:style>
  <w:style w:type="paragraph" w:customStyle="1" w:styleId="Signatureliste">
    <w:name w:val="Signature liste"/>
    <w:basedOn w:val="Normal"/>
    <w:uiPriority w:val="10"/>
    <w:qFormat/>
    <w:rsid w:val="009C6191"/>
    <w:pPr>
      <w:spacing w:after="480"/>
      <w:jc w:val="right"/>
    </w:pPr>
    <w:rPr>
      <w:b/>
    </w:rPr>
  </w:style>
  <w:style w:type="numbering" w:customStyle="1" w:styleId="NumrotationListeAlphabtique">
    <w:name w:val="Numérotation Liste Alphabétique"/>
    <w:uiPriority w:val="99"/>
    <w:rsid w:val="00134F07"/>
    <w:pPr>
      <w:numPr>
        <w:numId w:val="14"/>
      </w:numPr>
    </w:pPr>
  </w:style>
  <w:style w:type="numbering" w:customStyle="1" w:styleId="Numrotation-i">
    <w:name w:val="Numérotation - (i)"/>
    <w:uiPriority w:val="99"/>
    <w:rsid w:val="002C11A8"/>
    <w:pPr>
      <w:numPr>
        <w:numId w:val="15"/>
      </w:numPr>
    </w:pPr>
  </w:style>
  <w:style w:type="paragraph" w:customStyle="1" w:styleId="Enumration">
    <w:name w:val="Enumération"/>
    <w:uiPriority w:val="5"/>
    <w:qFormat/>
    <w:rsid w:val="00A23F83"/>
    <w:pPr>
      <w:numPr>
        <w:ilvl w:val="5"/>
        <w:numId w:val="18"/>
      </w:numPr>
      <w:tabs>
        <w:tab w:val="left" w:pos="720"/>
      </w:tabs>
      <w:spacing w:before="200" w:after="200" w:line="288" w:lineRule="auto"/>
      <w:jc w:val="both"/>
    </w:pPr>
    <w:rPr>
      <w:szCs w:val="24"/>
    </w:rPr>
  </w:style>
  <w:style w:type="paragraph" w:customStyle="1" w:styleId="Bloc02Modedenvoi">
    <w:name w:val="Bloc 02 Mode d'envoi"/>
    <w:basedOn w:val="Normal"/>
    <w:uiPriority w:val="10"/>
    <w:semiHidden/>
    <w:rsid w:val="009C304C"/>
    <w:pPr>
      <w:tabs>
        <w:tab w:val="left" w:pos="4680"/>
      </w:tabs>
      <w:spacing w:before="0" w:after="0"/>
      <w:jc w:val="left"/>
    </w:pPr>
    <w:rPr>
      <w:i/>
      <w:iCs/>
    </w:rPr>
  </w:style>
  <w:style w:type="paragraph" w:customStyle="1" w:styleId="Tableaucorpsdetexte">
    <w:name w:val="Tableau corps de texte"/>
    <w:uiPriority w:val="5"/>
    <w:qFormat/>
    <w:rsid w:val="001E0998"/>
    <w:pPr>
      <w:jc w:val="both"/>
    </w:pPr>
    <w:rPr>
      <w:sz w:val="16"/>
      <w:szCs w:val="24"/>
    </w:rPr>
  </w:style>
  <w:style w:type="table" w:customStyle="1" w:styleId="Tableaufiletgris">
    <w:name w:val="Tableau_filet gris"/>
    <w:basedOn w:val="TableNormal"/>
    <w:uiPriority w:val="99"/>
    <w:qFormat/>
    <w:rsid w:val="001E0998"/>
    <w:rPr>
      <w:sz w:val="16"/>
    </w:rPr>
    <w:tblPr>
      <w:tblInd w:w="113"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28" w:type="dxa"/>
        <w:bottom w:w="2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table" w:customStyle="1" w:styleId="Tableaufiletgrisdouble">
    <w:name w:val="Tableau_filet gris double"/>
    <w:basedOn w:val="TableNormal"/>
    <w:uiPriority w:val="99"/>
    <w:qFormat/>
    <w:rsid w:val="001E0998"/>
    <w:rPr>
      <w:sz w:val="16"/>
    </w:rPr>
    <w:tblPr>
      <w:tblInd w:w="113" w:type="dxa"/>
      <w:tblBorders>
        <w:top w:val="single" w:sz="2" w:space="0" w:color="C0C0C0"/>
        <w:left w:val="single" w:sz="2" w:space="0" w:color="C0C0C0"/>
        <w:bottom w:val="double" w:sz="4" w:space="0" w:color="C0C0C0"/>
        <w:right w:val="single" w:sz="2" w:space="0" w:color="C0C0C0"/>
        <w:insideH w:val="double" w:sz="4" w:space="0" w:color="C0C0C0"/>
        <w:insideV w:val="single" w:sz="2" w:space="0" w:color="C0C0C0"/>
      </w:tblBorders>
      <w:tblCellMar>
        <w:top w:w="28" w:type="dxa"/>
        <w:left w:w="68" w:type="dxa"/>
        <w:bottom w:w="28" w:type="dxa"/>
        <w:right w:w="68" w:type="dxa"/>
      </w:tblCellMar>
    </w:tblPr>
    <w:trPr>
      <w:cantSplit/>
    </w:trPr>
    <w:tcPr>
      <w:shd w:val="clear" w:color="auto" w:fill="auto"/>
      <w:vAlign w:val="center"/>
    </w:tcPr>
    <w:tblStylePr w:type="firstRow">
      <w:rPr>
        <w:rFonts w:ascii="Arial" w:hAnsi="Arial"/>
        <w:sz w:val="16"/>
      </w:rPr>
      <w:tblPr/>
      <w:trPr>
        <w:cantSplit w:val="0"/>
        <w:tblHeader/>
      </w:trPr>
      <w:tcPr>
        <w:tcBorders>
          <w:top w:val="single" w:sz="2" w:space="0" w:color="C0C0C0"/>
          <w:left w:val="single" w:sz="2" w:space="0" w:color="C0C0C0"/>
          <w:bottom w:val="single" w:sz="2" w:space="0" w:color="C0C0C0"/>
          <w:right w:val="single" w:sz="2" w:space="0" w:color="C0C0C0"/>
          <w:insideH w:val="nil"/>
          <w:insideV w:val="single" w:sz="2" w:space="0" w:color="C0C0C0"/>
          <w:tl2br w:val="nil"/>
          <w:tr2bl w:val="nil"/>
        </w:tcBorders>
        <w:shd w:val="clear" w:color="auto" w:fill="D9D9D9"/>
      </w:tcPr>
    </w:tblStylePr>
  </w:style>
  <w:style w:type="paragraph" w:customStyle="1" w:styleId="Titre2bis">
    <w:name w:val="Titre 2 bis"/>
    <w:basedOn w:val="Heading2"/>
    <w:next w:val="BodyText"/>
    <w:uiPriority w:val="2"/>
    <w:qFormat/>
    <w:rsid w:val="00EC6896"/>
    <w:rPr>
      <w:b w:val="0"/>
      <w:u w:val="none"/>
    </w:rPr>
  </w:style>
  <w:style w:type="paragraph" w:customStyle="1" w:styleId="Titre3bis">
    <w:name w:val="Titre 3 bis"/>
    <w:basedOn w:val="Heading3"/>
    <w:next w:val="BodyText"/>
    <w:uiPriority w:val="2"/>
    <w:qFormat/>
    <w:rsid w:val="00EC6896"/>
    <w:rPr>
      <w:rFonts w:ascii="Arial" w:hAnsi="Arial"/>
      <w:b w:val="0"/>
    </w:rPr>
  </w:style>
  <w:style w:type="numbering" w:customStyle="1" w:styleId="Listepucesok">
    <w:name w:val="Liste à puces ok"/>
    <w:uiPriority w:val="99"/>
    <w:rsid w:val="00A43C78"/>
    <w:pPr>
      <w:numPr>
        <w:numId w:val="19"/>
      </w:numPr>
    </w:pPr>
  </w:style>
  <w:style w:type="numbering" w:customStyle="1" w:styleId="NumrotationchiffreRomain-AssignationTC">
    <w:name w:val="Numérotation à chiffre Romain - Assignation TC"/>
    <w:rsid w:val="00A23F83"/>
    <w:pPr>
      <w:numPr>
        <w:numId w:val="20"/>
      </w:numPr>
    </w:pPr>
  </w:style>
  <w:style w:type="character" w:customStyle="1" w:styleId="NormalGras">
    <w:name w:val="Normal Gras"/>
    <w:basedOn w:val="DefaultParagraphFont"/>
    <w:uiPriority w:val="1"/>
    <w:semiHidden/>
    <w:qFormat/>
    <w:rsid w:val="00A23F83"/>
    <w:rPr>
      <w:b/>
    </w:rPr>
  </w:style>
  <w:style w:type="paragraph" w:customStyle="1" w:styleId="StyleListe">
    <w:name w:val="Style Liste"/>
    <w:aliases w:val="Alphabétique + Gras"/>
    <w:basedOn w:val="List"/>
    <w:rsid w:val="00876626"/>
    <w:pPr>
      <w:ind w:left="720" w:hanging="720"/>
    </w:pPr>
    <w:rPr>
      <w:b/>
      <w:bCs/>
    </w:rPr>
  </w:style>
  <w:style w:type="paragraph" w:customStyle="1" w:styleId="StyleTitre4Gras">
    <w:name w:val="Style Titre 4 + Gras"/>
    <w:basedOn w:val="Heading4"/>
    <w:rsid w:val="00B93640"/>
    <w:pPr>
      <w:numPr>
        <w:numId w:val="23"/>
      </w:numPr>
    </w:pPr>
  </w:style>
  <w:style w:type="numbering" w:customStyle="1" w:styleId="Test">
    <w:name w:val="Test"/>
    <w:uiPriority w:val="99"/>
    <w:rsid w:val="00F82571"/>
    <w:pPr>
      <w:numPr>
        <w:numId w:val="24"/>
      </w:numPr>
    </w:pPr>
  </w:style>
  <w:style w:type="numbering" w:customStyle="1" w:styleId="NumTest">
    <w:name w:val="NumTest"/>
    <w:uiPriority w:val="99"/>
    <w:rsid w:val="00477640"/>
    <w:pPr>
      <w:numPr>
        <w:numId w:val="26"/>
      </w:numPr>
    </w:pPr>
  </w:style>
  <w:style w:type="paragraph" w:customStyle="1" w:styleId="T1">
    <w:name w:val="T1"/>
    <w:basedOn w:val="BodyText"/>
    <w:uiPriority w:val="2"/>
    <w:qFormat/>
    <w:rsid w:val="00C57A37"/>
    <w:pPr>
      <w:numPr>
        <w:numId w:val="27"/>
      </w:numPr>
      <w:tabs>
        <w:tab w:val="clear" w:pos="851"/>
      </w:tabs>
      <w:spacing w:before="480" w:after="240"/>
    </w:pPr>
    <w:rPr>
      <w:rFonts w:ascii="Arial Gras" w:hAnsi="Arial Gras"/>
      <w:b/>
      <w:caps/>
      <w:lang w:val="en-US"/>
    </w:rPr>
  </w:style>
  <w:style w:type="paragraph" w:customStyle="1" w:styleId="T2">
    <w:name w:val="T2"/>
    <w:basedOn w:val="BodyText"/>
    <w:uiPriority w:val="2"/>
    <w:qFormat/>
    <w:rsid w:val="00B03D83"/>
    <w:pPr>
      <w:numPr>
        <w:ilvl w:val="1"/>
        <w:numId w:val="27"/>
      </w:numPr>
      <w:tabs>
        <w:tab w:val="clear" w:pos="851"/>
      </w:tabs>
      <w:spacing w:before="240" w:after="240"/>
      <w:ind w:hanging="720"/>
    </w:pPr>
    <w:rPr>
      <w:rFonts w:ascii="Arial Gras" w:hAnsi="Arial Gras"/>
      <w:b/>
      <w:u w:val="single"/>
      <w:lang w:val="en-US"/>
    </w:rPr>
  </w:style>
  <w:style w:type="paragraph" w:customStyle="1" w:styleId="T3">
    <w:name w:val="T3"/>
    <w:basedOn w:val="BodyText"/>
    <w:uiPriority w:val="2"/>
    <w:qFormat/>
    <w:rsid w:val="00C57A37"/>
    <w:pPr>
      <w:numPr>
        <w:ilvl w:val="2"/>
        <w:numId w:val="27"/>
      </w:numPr>
      <w:tabs>
        <w:tab w:val="clear" w:pos="851"/>
      </w:tabs>
      <w:spacing w:before="240" w:after="240"/>
      <w:ind w:hanging="720"/>
    </w:pPr>
    <w:rPr>
      <w:u w:val="single"/>
      <w:lang w:val="en-US"/>
    </w:rPr>
  </w:style>
  <w:style w:type="paragraph" w:customStyle="1" w:styleId="T4">
    <w:name w:val="T4"/>
    <w:basedOn w:val="BodyText"/>
    <w:uiPriority w:val="2"/>
    <w:qFormat/>
    <w:rsid w:val="00C57A37"/>
    <w:pPr>
      <w:numPr>
        <w:ilvl w:val="3"/>
        <w:numId w:val="27"/>
      </w:numPr>
      <w:tabs>
        <w:tab w:val="clear" w:pos="851"/>
      </w:tabs>
      <w:spacing w:before="240" w:after="240"/>
    </w:pPr>
    <w:rPr>
      <w:lang w:val="en-US"/>
    </w:rPr>
  </w:style>
  <w:style w:type="paragraph" w:customStyle="1" w:styleId="T5">
    <w:name w:val="T5"/>
    <w:basedOn w:val="BodyText"/>
    <w:uiPriority w:val="2"/>
    <w:qFormat/>
    <w:rsid w:val="00C57A37"/>
    <w:pPr>
      <w:numPr>
        <w:ilvl w:val="4"/>
        <w:numId w:val="27"/>
      </w:numPr>
      <w:tabs>
        <w:tab w:val="clear" w:pos="851"/>
      </w:tabs>
      <w:spacing w:before="240" w:after="240"/>
    </w:pPr>
    <w:rPr>
      <w:lang w:val="en-US"/>
    </w:rPr>
  </w:style>
  <w:style w:type="paragraph" w:styleId="TOC7">
    <w:name w:val="toc 7"/>
    <w:basedOn w:val="Normal"/>
    <w:next w:val="Normal"/>
    <w:autoRedefine/>
    <w:uiPriority w:val="39"/>
    <w:unhideWhenUsed/>
    <w:rsid w:val="00AE0086"/>
    <w:pPr>
      <w:spacing w:before="0"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E0086"/>
    <w:pPr>
      <w:spacing w:before="0"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E0086"/>
    <w:pPr>
      <w:spacing w:before="0" w:after="100" w:line="259" w:lineRule="auto"/>
      <w:ind w:left="1760"/>
      <w:jc w:val="left"/>
    </w:pPr>
    <w:rPr>
      <w:rFonts w:asciiTheme="minorHAnsi" w:eastAsiaTheme="minorEastAsia" w:hAnsiTheme="minorHAnsi" w:cstheme="minorBidi"/>
      <w:sz w:val="22"/>
      <w:szCs w:val="22"/>
    </w:rPr>
  </w:style>
  <w:style w:type="paragraph" w:customStyle="1" w:styleId="T4Pucea">
    <w:name w:val="T4_Puce (a)"/>
    <w:basedOn w:val="ListParagraph"/>
    <w:uiPriority w:val="2"/>
    <w:qFormat/>
    <w:rsid w:val="00B84706"/>
    <w:pPr>
      <w:ind w:left="0"/>
    </w:pPr>
  </w:style>
  <w:style w:type="paragraph" w:customStyle="1" w:styleId="AODefHead">
    <w:name w:val="AODefHead"/>
    <w:basedOn w:val="Normal"/>
    <w:next w:val="AODefPara"/>
    <w:rsid w:val="00C044D6"/>
    <w:pPr>
      <w:numPr>
        <w:numId w:val="126"/>
      </w:numPr>
      <w:spacing w:before="240" w:after="0" w:line="260" w:lineRule="atLeast"/>
      <w:outlineLvl w:val="5"/>
    </w:pPr>
    <w:rPr>
      <w:rFonts w:ascii="Times New Roman" w:eastAsia="Calibri" w:hAnsi="Times New Roman"/>
      <w:sz w:val="22"/>
      <w:szCs w:val="22"/>
      <w:lang w:val="en-GB" w:eastAsia="en-US"/>
    </w:rPr>
  </w:style>
  <w:style w:type="paragraph" w:customStyle="1" w:styleId="AODefPara">
    <w:name w:val="AODefPara"/>
    <w:basedOn w:val="AODefHead"/>
    <w:rsid w:val="00C044D6"/>
    <w:pPr>
      <w:numPr>
        <w:ilvl w:val="1"/>
      </w:numPr>
      <w:outlineLvl w:val="6"/>
    </w:pPr>
  </w:style>
  <w:style w:type="paragraph" w:customStyle="1" w:styleId="AOBullet2">
    <w:name w:val="AOBullet2"/>
    <w:basedOn w:val="Normal"/>
    <w:rsid w:val="00EB7482"/>
    <w:pPr>
      <w:numPr>
        <w:numId w:val="127"/>
      </w:numPr>
      <w:tabs>
        <w:tab w:val="clear" w:pos="720"/>
      </w:tabs>
      <w:spacing w:before="120" w:after="0" w:line="260" w:lineRule="atLeast"/>
    </w:pPr>
    <w:rPr>
      <w:rFonts w:ascii="Times New Roman" w:eastAsia="Calibri" w:hAnsi="Times New Roman"/>
      <w:sz w:val="22"/>
      <w:szCs w:val="22"/>
      <w:lang w:val="en-GB" w:eastAsia="en-US"/>
    </w:rPr>
  </w:style>
  <w:style w:type="paragraph" w:customStyle="1" w:styleId="AODocTxt">
    <w:name w:val="AODocTxt"/>
    <w:basedOn w:val="Normal"/>
    <w:rsid w:val="00EA24A5"/>
    <w:pPr>
      <w:spacing w:before="240" w:after="0" w:line="260" w:lineRule="atLeast"/>
      <w:ind w:left="0"/>
    </w:pPr>
    <w:rPr>
      <w:rFonts w:ascii="Times New Roman" w:eastAsia="SimSun" w:hAnsi="Times New Roman"/>
      <w:sz w:val="22"/>
      <w:szCs w:val="22"/>
      <w:lang w:val="en-GB" w:eastAsia="en-US"/>
    </w:rPr>
  </w:style>
  <w:style w:type="paragraph" w:customStyle="1" w:styleId="AOHead1">
    <w:name w:val="AOHead1"/>
    <w:basedOn w:val="Normal"/>
    <w:next w:val="AODocTxtL1"/>
    <w:rsid w:val="00EA24A5"/>
    <w:pPr>
      <w:keepNext/>
      <w:numPr>
        <w:numId w:val="129"/>
      </w:numPr>
      <w:spacing w:before="240" w:after="0" w:line="260" w:lineRule="atLeast"/>
      <w:outlineLvl w:val="0"/>
    </w:pPr>
    <w:rPr>
      <w:rFonts w:ascii="Times New Roman" w:eastAsia="SimSun" w:hAnsi="Times New Roman"/>
      <w:b/>
      <w:caps/>
      <w:kern w:val="28"/>
      <w:sz w:val="22"/>
      <w:szCs w:val="22"/>
      <w:lang w:val="en-GB" w:eastAsia="en-US"/>
    </w:rPr>
  </w:style>
  <w:style w:type="paragraph" w:customStyle="1" w:styleId="AODocTxtL1">
    <w:name w:val="AODocTxtL1"/>
    <w:basedOn w:val="AODocTxt"/>
    <w:rsid w:val="00EA24A5"/>
    <w:pPr>
      <w:ind w:left="720"/>
    </w:pPr>
  </w:style>
  <w:style w:type="paragraph" w:customStyle="1" w:styleId="AOHead2">
    <w:name w:val="AOHead2"/>
    <w:basedOn w:val="Normal"/>
    <w:next w:val="AODocTxtL1"/>
    <w:rsid w:val="00EA24A5"/>
    <w:pPr>
      <w:keepNext/>
      <w:numPr>
        <w:ilvl w:val="1"/>
        <w:numId w:val="129"/>
      </w:numPr>
      <w:spacing w:before="240" w:after="0" w:line="260" w:lineRule="atLeast"/>
      <w:outlineLvl w:val="1"/>
    </w:pPr>
    <w:rPr>
      <w:rFonts w:ascii="Times New Roman" w:eastAsia="SimSun" w:hAnsi="Times New Roman"/>
      <w:b/>
      <w:sz w:val="22"/>
      <w:szCs w:val="22"/>
      <w:lang w:val="en-GB" w:eastAsia="en-US"/>
    </w:rPr>
  </w:style>
  <w:style w:type="paragraph" w:customStyle="1" w:styleId="AOHead3">
    <w:name w:val="AOHead3"/>
    <w:basedOn w:val="Normal"/>
    <w:next w:val="AODocTxtL2"/>
    <w:rsid w:val="00EA24A5"/>
    <w:pPr>
      <w:numPr>
        <w:ilvl w:val="2"/>
        <w:numId w:val="129"/>
      </w:numPr>
      <w:spacing w:before="240" w:after="0" w:line="260" w:lineRule="atLeast"/>
      <w:outlineLvl w:val="2"/>
    </w:pPr>
    <w:rPr>
      <w:rFonts w:ascii="Times New Roman" w:eastAsia="SimSun" w:hAnsi="Times New Roman"/>
      <w:sz w:val="22"/>
      <w:szCs w:val="22"/>
      <w:lang w:val="en-GB" w:eastAsia="en-US"/>
    </w:rPr>
  </w:style>
  <w:style w:type="paragraph" w:customStyle="1" w:styleId="AODocTxtL2">
    <w:name w:val="AODocTxtL2"/>
    <w:basedOn w:val="AODocTxt"/>
    <w:rsid w:val="00EA24A5"/>
    <w:pPr>
      <w:ind w:left="1440"/>
    </w:pPr>
  </w:style>
  <w:style w:type="paragraph" w:customStyle="1" w:styleId="AOHead4">
    <w:name w:val="AOHead4"/>
    <w:basedOn w:val="Normal"/>
    <w:next w:val="AODocTxtL3"/>
    <w:rsid w:val="00EA24A5"/>
    <w:pPr>
      <w:numPr>
        <w:ilvl w:val="3"/>
        <w:numId w:val="129"/>
      </w:numPr>
      <w:spacing w:before="240" w:after="0" w:line="260" w:lineRule="atLeast"/>
      <w:outlineLvl w:val="3"/>
    </w:pPr>
    <w:rPr>
      <w:rFonts w:ascii="Times New Roman" w:eastAsia="SimSun" w:hAnsi="Times New Roman"/>
      <w:sz w:val="22"/>
      <w:szCs w:val="22"/>
      <w:lang w:val="en-GB" w:eastAsia="en-US"/>
    </w:rPr>
  </w:style>
  <w:style w:type="paragraph" w:customStyle="1" w:styleId="AODocTxtL3">
    <w:name w:val="AODocTxtL3"/>
    <w:basedOn w:val="AODocTxt"/>
    <w:rsid w:val="00EA24A5"/>
    <w:pPr>
      <w:ind w:left="2160"/>
    </w:pPr>
  </w:style>
  <w:style w:type="paragraph" w:customStyle="1" w:styleId="AOHead5">
    <w:name w:val="AOHead5"/>
    <w:basedOn w:val="Normal"/>
    <w:next w:val="AODocTxtL4"/>
    <w:rsid w:val="00EA24A5"/>
    <w:pPr>
      <w:numPr>
        <w:ilvl w:val="4"/>
        <w:numId w:val="129"/>
      </w:numPr>
      <w:spacing w:before="240" w:after="0" w:line="260" w:lineRule="atLeast"/>
      <w:outlineLvl w:val="4"/>
    </w:pPr>
    <w:rPr>
      <w:rFonts w:ascii="Times New Roman" w:eastAsia="SimSun" w:hAnsi="Times New Roman"/>
      <w:sz w:val="22"/>
      <w:szCs w:val="22"/>
      <w:lang w:val="en-GB" w:eastAsia="en-US"/>
    </w:rPr>
  </w:style>
  <w:style w:type="paragraph" w:customStyle="1" w:styleId="AODocTxtL4">
    <w:name w:val="AODocTxtL4"/>
    <w:basedOn w:val="AODocTxt"/>
    <w:rsid w:val="00EA24A5"/>
    <w:pPr>
      <w:ind w:left="2880"/>
    </w:pPr>
  </w:style>
  <w:style w:type="paragraph" w:customStyle="1" w:styleId="AOHead6">
    <w:name w:val="AOHead6"/>
    <w:basedOn w:val="Normal"/>
    <w:next w:val="AODocTxtL5"/>
    <w:rsid w:val="00EA24A5"/>
    <w:pPr>
      <w:numPr>
        <w:ilvl w:val="5"/>
        <w:numId w:val="129"/>
      </w:numPr>
      <w:spacing w:before="240" w:after="0" w:line="260" w:lineRule="atLeast"/>
      <w:outlineLvl w:val="5"/>
    </w:pPr>
    <w:rPr>
      <w:rFonts w:ascii="Times New Roman" w:eastAsia="SimSun" w:hAnsi="Times New Roman"/>
      <w:sz w:val="22"/>
      <w:szCs w:val="22"/>
      <w:lang w:val="en-GB" w:eastAsia="en-US"/>
    </w:rPr>
  </w:style>
  <w:style w:type="paragraph" w:customStyle="1" w:styleId="AODocTxtL5">
    <w:name w:val="AODocTxtL5"/>
    <w:basedOn w:val="AODocTxt"/>
    <w:rsid w:val="00EA24A5"/>
    <w:pPr>
      <w:ind w:left="3600"/>
    </w:pPr>
  </w:style>
  <w:style w:type="paragraph" w:customStyle="1" w:styleId="AODocTxtL6">
    <w:name w:val="AODocTxtL6"/>
    <w:basedOn w:val="AODocTxt"/>
    <w:rsid w:val="00EA24A5"/>
    <w:pPr>
      <w:ind w:left="4320"/>
    </w:pPr>
  </w:style>
  <w:style w:type="paragraph" w:customStyle="1" w:styleId="AODocTxtL7">
    <w:name w:val="AODocTxtL7"/>
    <w:basedOn w:val="AODocTxt"/>
    <w:rsid w:val="00EA24A5"/>
    <w:pPr>
      <w:ind w:left="5040"/>
    </w:pPr>
  </w:style>
  <w:style w:type="paragraph" w:customStyle="1" w:styleId="AODocTxtL8">
    <w:name w:val="AODocTxtL8"/>
    <w:basedOn w:val="AODocTxt"/>
    <w:rsid w:val="00EA24A5"/>
    <w:pPr>
      <w:ind w:left="5760"/>
    </w:pPr>
  </w:style>
  <w:style w:type="character" w:customStyle="1" w:styleId="StyleTimesNewRoman">
    <w:name w:val="Style Times New Roman"/>
    <w:basedOn w:val="DefaultParagraphFont"/>
    <w:rsid w:val="001C3F6E"/>
    <w:rPr>
      <w:rFonts w:ascii="Times New Roman" w:hAnsi="Times New Roman"/>
    </w:rPr>
  </w:style>
  <w:style w:type="paragraph" w:customStyle="1" w:styleId="ListArabic4">
    <w:name w:val="List Arabic 4"/>
    <w:basedOn w:val="Normal"/>
    <w:next w:val="Normal"/>
    <w:rsid w:val="00650162"/>
    <w:pPr>
      <w:tabs>
        <w:tab w:val="left" w:pos="86"/>
        <w:tab w:val="num" w:pos="2438"/>
      </w:tabs>
      <w:spacing w:before="0"/>
      <w:ind w:left="2438" w:hanging="510"/>
    </w:pPr>
    <w:rPr>
      <w:rFonts w:ascii="CG Times" w:hAnsi="CG Times"/>
      <w:sz w:val="22"/>
      <w:szCs w:val="20"/>
      <w:lang w:val="en-GB" w:eastAsia="en-US"/>
    </w:rPr>
  </w:style>
  <w:style w:type="paragraph" w:customStyle="1" w:styleId="ListLegal1">
    <w:name w:val="List Legal 1"/>
    <w:basedOn w:val="Normal"/>
    <w:next w:val="BodyText"/>
    <w:rsid w:val="00650162"/>
    <w:pPr>
      <w:numPr>
        <w:ilvl w:val="2"/>
        <w:numId w:val="130"/>
      </w:numPr>
      <w:tabs>
        <w:tab w:val="left" w:pos="22"/>
      </w:tabs>
      <w:spacing w:before="0"/>
    </w:pPr>
    <w:rPr>
      <w:rFonts w:ascii="CG Times" w:hAnsi="CG Times"/>
      <w:sz w:val="22"/>
      <w:szCs w:val="20"/>
      <w:lang w:val="en-GB" w:eastAsia="en-US"/>
    </w:rPr>
  </w:style>
  <w:style w:type="paragraph" w:customStyle="1" w:styleId="AOAltHead4">
    <w:name w:val="AOAltHead4"/>
    <w:basedOn w:val="AOHead4"/>
    <w:next w:val="AODocTxtL2"/>
    <w:link w:val="AOAltHead4Char"/>
    <w:rsid w:val="00650162"/>
    <w:pPr>
      <w:numPr>
        <w:numId w:val="20"/>
      </w:numPr>
    </w:pPr>
    <w:rPr>
      <w:rFonts w:eastAsia="Calibri" w:cs="Arial Unicode MS"/>
      <w:lang w:bidi="lo-LA"/>
    </w:rPr>
  </w:style>
  <w:style w:type="paragraph" w:customStyle="1" w:styleId="AOAltHead5">
    <w:name w:val="AOAltHead5"/>
    <w:basedOn w:val="AOHead5"/>
    <w:next w:val="AODocTxtL3"/>
    <w:rsid w:val="00650162"/>
    <w:pPr>
      <w:numPr>
        <w:numId w:val="20"/>
      </w:numPr>
    </w:pPr>
    <w:rPr>
      <w:rFonts w:eastAsia="Calibri"/>
    </w:rPr>
  </w:style>
  <w:style w:type="character" w:customStyle="1" w:styleId="AOAltHead4Char">
    <w:name w:val="AOAltHead4 Char"/>
    <w:link w:val="AOAltHead4"/>
    <w:rsid w:val="00650162"/>
    <w:rPr>
      <w:rFonts w:ascii="Times New Roman" w:eastAsia="Calibri" w:hAnsi="Times New Roman" w:cs="Arial Unicode MS"/>
      <w:sz w:val="22"/>
      <w:szCs w:val="22"/>
      <w:lang w:val="en-GB" w:eastAsia="en-US" w:bidi="lo-LA"/>
    </w:rPr>
  </w:style>
  <w:style w:type="paragraph" w:customStyle="1" w:styleId="Body1">
    <w:name w:val="Body 1"/>
    <w:basedOn w:val="Normal"/>
    <w:link w:val="Body1Char"/>
    <w:qFormat/>
    <w:rsid w:val="00F97B07"/>
    <w:pPr>
      <w:spacing w:before="0" w:after="120" w:line="336" w:lineRule="auto"/>
      <w:ind w:left="624"/>
    </w:pPr>
    <w:rPr>
      <w:w w:val="105"/>
      <w:kern w:val="20"/>
      <w:szCs w:val="20"/>
      <w:lang w:val="en-GB" w:eastAsia="en-US"/>
    </w:rPr>
  </w:style>
  <w:style w:type="paragraph" w:customStyle="1" w:styleId="Level1">
    <w:name w:val="Level 1"/>
    <w:basedOn w:val="Normal"/>
    <w:next w:val="Body1"/>
    <w:uiPriority w:val="6"/>
    <w:qFormat/>
    <w:rsid w:val="00F97B07"/>
    <w:pPr>
      <w:keepNext/>
      <w:numPr>
        <w:numId w:val="131"/>
      </w:numPr>
      <w:spacing w:before="140" w:after="140" w:line="360" w:lineRule="auto"/>
      <w:outlineLvl w:val="0"/>
    </w:pPr>
    <w:rPr>
      <w:b/>
      <w:caps/>
      <w:w w:val="105"/>
      <w:kern w:val="20"/>
      <w:szCs w:val="20"/>
      <w:lang w:val="en-GB" w:eastAsia="en-US"/>
    </w:rPr>
  </w:style>
  <w:style w:type="paragraph" w:customStyle="1" w:styleId="Level2">
    <w:name w:val="Level 2"/>
    <w:basedOn w:val="Normal"/>
    <w:next w:val="Normal"/>
    <w:link w:val="Level2Char"/>
    <w:uiPriority w:val="6"/>
    <w:qFormat/>
    <w:rsid w:val="00F97B07"/>
    <w:pPr>
      <w:keepNext/>
      <w:numPr>
        <w:ilvl w:val="1"/>
        <w:numId w:val="131"/>
      </w:numPr>
      <w:spacing w:before="0" w:after="0" w:line="336" w:lineRule="auto"/>
      <w:outlineLvl w:val="1"/>
    </w:pPr>
    <w:rPr>
      <w:b/>
      <w:w w:val="105"/>
      <w:kern w:val="20"/>
      <w:szCs w:val="20"/>
      <w:lang w:val="en-GB" w:eastAsia="en-US"/>
    </w:rPr>
  </w:style>
  <w:style w:type="paragraph" w:customStyle="1" w:styleId="Level3">
    <w:name w:val="Level 3"/>
    <w:basedOn w:val="Normal"/>
    <w:link w:val="Level3Char"/>
    <w:uiPriority w:val="6"/>
    <w:qFormat/>
    <w:rsid w:val="00F97B07"/>
    <w:pPr>
      <w:numPr>
        <w:ilvl w:val="2"/>
        <w:numId w:val="131"/>
      </w:numPr>
      <w:spacing w:before="0" w:after="120" w:line="336" w:lineRule="auto"/>
      <w:outlineLvl w:val="2"/>
    </w:pPr>
    <w:rPr>
      <w:w w:val="105"/>
      <w:kern w:val="20"/>
      <w:szCs w:val="20"/>
      <w:lang w:val="en-GB" w:eastAsia="en-US"/>
    </w:rPr>
  </w:style>
  <w:style w:type="paragraph" w:customStyle="1" w:styleId="Level4">
    <w:name w:val="Level 4"/>
    <w:basedOn w:val="Normal"/>
    <w:link w:val="Level4Char"/>
    <w:uiPriority w:val="6"/>
    <w:qFormat/>
    <w:rsid w:val="00F97B07"/>
    <w:pPr>
      <w:numPr>
        <w:ilvl w:val="3"/>
        <w:numId w:val="131"/>
      </w:numPr>
      <w:spacing w:before="0" w:after="120" w:line="336" w:lineRule="auto"/>
      <w:outlineLvl w:val="3"/>
    </w:pPr>
    <w:rPr>
      <w:w w:val="105"/>
      <w:kern w:val="20"/>
      <w:szCs w:val="20"/>
      <w:lang w:val="en-GB" w:eastAsia="en-US"/>
    </w:rPr>
  </w:style>
  <w:style w:type="paragraph" w:customStyle="1" w:styleId="Level5">
    <w:name w:val="Level 5"/>
    <w:basedOn w:val="Level4"/>
    <w:link w:val="Level5Char"/>
    <w:uiPriority w:val="6"/>
    <w:qFormat/>
    <w:rsid w:val="00F97B07"/>
    <w:pPr>
      <w:numPr>
        <w:ilvl w:val="4"/>
      </w:numPr>
      <w:outlineLvl w:val="4"/>
    </w:pPr>
  </w:style>
  <w:style w:type="paragraph" w:customStyle="1" w:styleId="Level6">
    <w:name w:val="Level 6"/>
    <w:basedOn w:val="Level5"/>
    <w:uiPriority w:val="99"/>
    <w:qFormat/>
    <w:rsid w:val="00F97B07"/>
    <w:pPr>
      <w:numPr>
        <w:ilvl w:val="5"/>
      </w:numPr>
      <w:outlineLvl w:val="5"/>
    </w:pPr>
  </w:style>
  <w:style w:type="paragraph" w:customStyle="1" w:styleId="Level7">
    <w:name w:val="Level 7"/>
    <w:basedOn w:val="Normal"/>
    <w:uiPriority w:val="99"/>
    <w:qFormat/>
    <w:rsid w:val="00F97B07"/>
    <w:pPr>
      <w:numPr>
        <w:ilvl w:val="6"/>
        <w:numId w:val="131"/>
      </w:numPr>
      <w:spacing w:before="0" w:after="120" w:line="336" w:lineRule="auto"/>
      <w:outlineLvl w:val="6"/>
    </w:pPr>
    <w:rPr>
      <w:w w:val="105"/>
      <w:kern w:val="20"/>
      <w:szCs w:val="20"/>
      <w:lang w:val="en-GB" w:eastAsia="en-US"/>
    </w:rPr>
  </w:style>
  <w:style w:type="paragraph" w:customStyle="1" w:styleId="Level8">
    <w:name w:val="Level 8"/>
    <w:basedOn w:val="Normal"/>
    <w:uiPriority w:val="99"/>
    <w:qFormat/>
    <w:rsid w:val="00F97B07"/>
    <w:pPr>
      <w:numPr>
        <w:ilvl w:val="7"/>
        <w:numId w:val="131"/>
      </w:numPr>
      <w:spacing w:before="0" w:after="120" w:line="336" w:lineRule="auto"/>
      <w:outlineLvl w:val="7"/>
    </w:pPr>
    <w:rPr>
      <w:w w:val="105"/>
      <w:kern w:val="20"/>
      <w:szCs w:val="20"/>
      <w:lang w:val="en-GB" w:eastAsia="en-US"/>
    </w:rPr>
  </w:style>
  <w:style w:type="paragraph" w:customStyle="1" w:styleId="DocID">
    <w:name w:val="DocID"/>
    <w:basedOn w:val="BodyText"/>
    <w:next w:val="Footer"/>
    <w:link w:val="DocIDCar"/>
    <w:rsid w:val="000136E6"/>
    <w:pPr>
      <w:tabs>
        <w:tab w:val="clear" w:pos="851"/>
      </w:tabs>
      <w:spacing w:before="0" w:after="0" w:line="240" w:lineRule="auto"/>
      <w:ind w:left="0"/>
      <w:jc w:val="left"/>
    </w:pPr>
    <w:rPr>
      <w:rFonts w:ascii="Arial Gras" w:hAnsi="Arial Gras" w:cs="Arial"/>
      <w:color w:val="000000"/>
      <w:sz w:val="14"/>
      <w:lang w:val="en-US"/>
    </w:rPr>
  </w:style>
  <w:style w:type="character" w:customStyle="1" w:styleId="TitreCouvertureCar">
    <w:name w:val="Titre Couverture Car"/>
    <w:basedOn w:val="DefaultParagraphFont"/>
    <w:link w:val="TitreCouverture"/>
    <w:uiPriority w:val="1"/>
    <w:rsid w:val="00957F64"/>
    <w:rPr>
      <w:rFonts w:ascii="Arial Gras" w:hAnsi="Arial Gras"/>
      <w:b/>
      <w:bCs/>
      <w:caps/>
      <w:sz w:val="24"/>
    </w:rPr>
  </w:style>
  <w:style w:type="character" w:customStyle="1" w:styleId="DocIDCar">
    <w:name w:val="DocID Car"/>
    <w:basedOn w:val="TitreCouvertureCar"/>
    <w:link w:val="DocID"/>
    <w:rsid w:val="000136E6"/>
    <w:rPr>
      <w:rFonts w:ascii="Arial Gras" w:hAnsi="Arial Gras" w:cs="Arial"/>
      <w:b w:val="0"/>
      <w:bCs w:val="0"/>
      <w:caps w:val="0"/>
      <w:color w:val="000000"/>
      <w:sz w:val="14"/>
      <w:szCs w:val="24"/>
      <w:lang w:val="en-US"/>
    </w:rPr>
  </w:style>
  <w:style w:type="table" w:customStyle="1" w:styleId="Grilledutableau1">
    <w:name w:val="Grille du tableau1"/>
    <w:basedOn w:val="TableNormal"/>
    <w:next w:val="TableGrid"/>
    <w:uiPriority w:val="59"/>
    <w:rsid w:val="00E637F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1Char">
    <w:name w:val="Body 1 Char"/>
    <w:link w:val="Body1"/>
    <w:locked/>
    <w:rsid w:val="00D30FCB"/>
    <w:rPr>
      <w:w w:val="105"/>
      <w:kern w:val="20"/>
      <w:lang w:val="en-GB" w:eastAsia="en-US"/>
    </w:rPr>
  </w:style>
  <w:style w:type="character" w:customStyle="1" w:styleId="Level5Char">
    <w:name w:val="Level 5 Char"/>
    <w:basedOn w:val="DefaultParagraphFont"/>
    <w:link w:val="Level5"/>
    <w:uiPriority w:val="6"/>
    <w:locked/>
    <w:rsid w:val="00D30FCB"/>
    <w:rPr>
      <w:w w:val="105"/>
      <w:kern w:val="20"/>
      <w:lang w:val="en-GB" w:eastAsia="en-US"/>
    </w:rPr>
  </w:style>
  <w:style w:type="paragraph" w:customStyle="1" w:styleId="SectionHeading">
    <w:name w:val="Section Heading"/>
    <w:basedOn w:val="Normal"/>
    <w:next w:val="Normal"/>
    <w:rsid w:val="002A27AE"/>
    <w:pPr>
      <w:pageBreakBefore/>
      <w:numPr>
        <w:numId w:val="135"/>
      </w:numPr>
      <w:spacing w:before="0" w:after="40" w:line="360" w:lineRule="auto"/>
      <w:jc w:val="center"/>
    </w:pPr>
    <w:rPr>
      <w:b/>
      <w:w w:val="105"/>
      <w:kern w:val="20"/>
      <w:szCs w:val="20"/>
      <w:lang w:val="en-GB" w:eastAsia="en-US"/>
    </w:rPr>
  </w:style>
  <w:style w:type="paragraph" w:customStyle="1" w:styleId="OutlinenoNumber">
    <w:name w:val="Outline no Number"/>
    <w:basedOn w:val="Normal"/>
    <w:rsid w:val="00B60E00"/>
    <w:pPr>
      <w:numPr>
        <w:numId w:val="141"/>
      </w:numPr>
      <w:spacing w:before="0" w:after="120" w:line="336" w:lineRule="auto"/>
    </w:pPr>
    <w:rPr>
      <w:w w:val="105"/>
      <w:kern w:val="20"/>
      <w:szCs w:val="20"/>
      <w:lang w:val="en-GB" w:eastAsia="en-US"/>
    </w:rPr>
  </w:style>
  <w:style w:type="paragraph" w:customStyle="1" w:styleId="Outlinea">
    <w:name w:val="Outline (a)"/>
    <w:basedOn w:val="Body1"/>
    <w:rsid w:val="00B60E00"/>
    <w:pPr>
      <w:numPr>
        <w:ilvl w:val="1"/>
        <w:numId w:val="141"/>
      </w:numPr>
    </w:pPr>
  </w:style>
  <w:style w:type="paragraph" w:customStyle="1" w:styleId="Outlinei">
    <w:name w:val="Outline (i)"/>
    <w:basedOn w:val="Body1"/>
    <w:rsid w:val="00B60E00"/>
    <w:pPr>
      <w:numPr>
        <w:ilvl w:val="2"/>
        <w:numId w:val="141"/>
      </w:numPr>
    </w:pPr>
    <w:rPr>
      <w:rFonts w:cs="Arial"/>
    </w:rPr>
  </w:style>
  <w:style w:type="paragraph" w:customStyle="1" w:styleId="Outlineai">
    <w:name w:val="Outline (a i)"/>
    <w:basedOn w:val="Normal"/>
    <w:rsid w:val="00B60E00"/>
    <w:pPr>
      <w:numPr>
        <w:ilvl w:val="3"/>
        <w:numId w:val="141"/>
      </w:numPr>
      <w:spacing w:before="0" w:after="120" w:line="336" w:lineRule="auto"/>
    </w:pPr>
    <w:rPr>
      <w:w w:val="105"/>
      <w:kern w:val="20"/>
      <w:szCs w:val="20"/>
      <w:lang w:val="en-GB" w:eastAsia="en-US"/>
    </w:rPr>
  </w:style>
  <w:style w:type="paragraph" w:styleId="EndnoteText">
    <w:name w:val="endnote text"/>
    <w:basedOn w:val="Normal"/>
    <w:link w:val="EndnoteTextChar"/>
    <w:uiPriority w:val="99"/>
    <w:semiHidden/>
    <w:unhideWhenUsed/>
    <w:rsid w:val="00F60552"/>
    <w:pPr>
      <w:spacing w:before="0" w:after="0" w:line="240" w:lineRule="auto"/>
    </w:pPr>
    <w:rPr>
      <w:szCs w:val="20"/>
    </w:rPr>
  </w:style>
  <w:style w:type="character" w:customStyle="1" w:styleId="EndnoteTextChar">
    <w:name w:val="Endnote Text Char"/>
    <w:basedOn w:val="DefaultParagraphFont"/>
    <w:link w:val="EndnoteText"/>
    <w:uiPriority w:val="99"/>
    <w:semiHidden/>
    <w:rsid w:val="00F60552"/>
  </w:style>
  <w:style w:type="character" w:styleId="EndnoteReference">
    <w:name w:val="endnote reference"/>
    <w:basedOn w:val="DefaultParagraphFont"/>
    <w:uiPriority w:val="99"/>
    <w:semiHidden/>
    <w:unhideWhenUsed/>
    <w:rsid w:val="00F60552"/>
    <w:rPr>
      <w:vertAlign w:val="superscript"/>
    </w:rPr>
  </w:style>
  <w:style w:type="character" w:customStyle="1" w:styleId="Level3Char">
    <w:name w:val="Level 3 Char"/>
    <w:link w:val="Level3"/>
    <w:uiPriority w:val="6"/>
    <w:locked/>
    <w:rsid w:val="005D5702"/>
    <w:rPr>
      <w:w w:val="105"/>
      <w:kern w:val="20"/>
      <w:lang w:val="en-GB" w:eastAsia="en-US"/>
    </w:rPr>
  </w:style>
  <w:style w:type="character" w:customStyle="1" w:styleId="Level4Char">
    <w:name w:val="Level 4 Char"/>
    <w:basedOn w:val="DefaultParagraphFont"/>
    <w:link w:val="Level4"/>
    <w:uiPriority w:val="6"/>
    <w:locked/>
    <w:rsid w:val="005D5702"/>
    <w:rPr>
      <w:w w:val="105"/>
      <w:kern w:val="20"/>
      <w:lang w:val="en-GB" w:eastAsia="en-US"/>
    </w:rPr>
  </w:style>
  <w:style w:type="character" w:customStyle="1" w:styleId="Level2Char">
    <w:name w:val="Level 2 Char"/>
    <w:basedOn w:val="DefaultParagraphFont"/>
    <w:link w:val="Level2"/>
    <w:uiPriority w:val="6"/>
    <w:locked/>
    <w:rsid w:val="00233789"/>
    <w:rPr>
      <w:b/>
      <w:w w:val="105"/>
      <w:kern w:val="20"/>
      <w:lang w:val="en-GB" w:eastAsia="en-US"/>
    </w:rPr>
  </w:style>
  <w:style w:type="paragraph" w:customStyle="1" w:styleId="Body2">
    <w:name w:val="Body 2"/>
    <w:basedOn w:val="Normal"/>
    <w:link w:val="Body2Char1"/>
    <w:qFormat/>
    <w:rsid w:val="000B3D14"/>
    <w:pPr>
      <w:spacing w:before="0" w:after="120" w:line="336" w:lineRule="auto"/>
      <w:ind w:left="624"/>
    </w:pPr>
    <w:rPr>
      <w:w w:val="105"/>
      <w:kern w:val="20"/>
      <w:szCs w:val="20"/>
      <w:lang w:val="en-GB" w:eastAsia="en-US"/>
    </w:rPr>
  </w:style>
  <w:style w:type="character" w:customStyle="1" w:styleId="Body2Char1">
    <w:name w:val="Body 2 Char1"/>
    <w:basedOn w:val="DefaultParagraphFont"/>
    <w:link w:val="Body2"/>
    <w:locked/>
    <w:rsid w:val="000B3D14"/>
    <w:rPr>
      <w:w w:val="105"/>
      <w:kern w:val="20"/>
      <w:lang w:val="en-GB" w:eastAsia="en-US"/>
    </w:rPr>
  </w:style>
  <w:style w:type="character" w:customStyle="1" w:styleId="FootnoteTextChar">
    <w:name w:val="Footnote Text Char"/>
    <w:aliases w:val="ADB Char,ALTS FOOTNOTE Char,Char Char Char Char,Char Char Char Char Char Char,FOOTNOTES Char,Footnote Text Char Char Char,Footnote Text Char1 Char Char Char,Footnote Text Char2 Char Char,Fußnote Char,RG Footnote Text Char,fn Char"/>
    <w:basedOn w:val="DefaultParagraphFont"/>
    <w:link w:val="FootnoteText"/>
    <w:uiPriority w:val="99"/>
    <w:rsid w:val="001746FE"/>
    <w:rPr>
      <w:sz w:val="16"/>
    </w:rPr>
  </w:style>
  <w:style w:type="paragraph" w:customStyle="1" w:styleId="DefinitionsAshurst">
    <w:name w:val="DefinitionsAshurst"/>
    <w:basedOn w:val="Normal"/>
    <w:uiPriority w:val="99"/>
    <w:qFormat/>
    <w:rsid w:val="00842694"/>
    <w:pPr>
      <w:numPr>
        <w:ilvl w:val="1"/>
        <w:numId w:val="158"/>
      </w:numPr>
      <w:suppressAutoHyphens/>
      <w:spacing w:before="0" w:after="220" w:line="264" w:lineRule="auto"/>
      <w:outlineLvl w:val="1"/>
    </w:pPr>
    <w:rPr>
      <w:rFonts w:asciiTheme="minorHAnsi" w:eastAsiaTheme="minorEastAsia" w:hAnsiTheme="minorHAnsi"/>
      <w:sz w:val="18"/>
      <w:szCs w:val="20"/>
      <w:lang w:val="en-GB" w:eastAsia="zh-TW"/>
    </w:rPr>
  </w:style>
  <w:style w:type="paragraph" w:customStyle="1" w:styleId="DefSubAshurst">
    <w:name w:val="DefSubAshurst"/>
    <w:basedOn w:val="Normal"/>
    <w:uiPriority w:val="99"/>
    <w:qFormat/>
    <w:rsid w:val="00842694"/>
    <w:pPr>
      <w:numPr>
        <w:ilvl w:val="2"/>
        <w:numId w:val="158"/>
      </w:numPr>
      <w:suppressAutoHyphens/>
      <w:spacing w:before="0" w:after="220" w:line="264" w:lineRule="auto"/>
      <w:outlineLvl w:val="2"/>
    </w:pPr>
    <w:rPr>
      <w:rFonts w:asciiTheme="minorHAnsi" w:eastAsiaTheme="minorEastAsia" w:hAnsiTheme="minorHAnsi"/>
      <w:sz w:val="18"/>
      <w:szCs w:val="20"/>
      <w:lang w:val="en-GB" w:eastAsia="zh-TW"/>
    </w:rPr>
  </w:style>
  <w:style w:type="paragraph" w:customStyle="1" w:styleId="B12Ashurst">
    <w:name w:val="B1&amp;2Ashurst"/>
    <w:basedOn w:val="Normal"/>
    <w:link w:val="B12AshurstChar"/>
    <w:qFormat/>
    <w:rsid w:val="00842694"/>
    <w:pPr>
      <w:tabs>
        <w:tab w:val="left" w:pos="1406"/>
        <w:tab w:val="left" w:pos="2030"/>
        <w:tab w:val="left" w:pos="2654"/>
        <w:tab w:val="left" w:pos="3277"/>
        <w:tab w:val="left" w:pos="3901"/>
      </w:tabs>
      <w:suppressAutoHyphens/>
      <w:spacing w:before="0" w:after="220" w:line="264" w:lineRule="auto"/>
      <w:ind w:left="782"/>
    </w:pPr>
    <w:rPr>
      <w:rFonts w:asciiTheme="minorHAnsi" w:eastAsiaTheme="minorEastAsia" w:hAnsiTheme="minorHAnsi"/>
      <w:sz w:val="18"/>
      <w:szCs w:val="20"/>
      <w:lang w:val="en-GB" w:eastAsia="zh-TW"/>
    </w:rPr>
  </w:style>
  <w:style w:type="character" w:customStyle="1" w:styleId="B12AshurstChar">
    <w:name w:val="B1&amp;2Ashurst Char"/>
    <w:link w:val="B12Ashurst"/>
    <w:rsid w:val="00842694"/>
    <w:rPr>
      <w:rFonts w:asciiTheme="minorHAnsi" w:eastAsiaTheme="minorEastAsia" w:hAnsiTheme="minorHAnsi"/>
      <w:sz w:val="18"/>
      <w:lang w:val="en-GB" w:eastAsia="zh-TW"/>
    </w:rPr>
  </w:style>
  <w:style w:type="paragraph" w:customStyle="1" w:styleId="DefinitionsClauseAshurst">
    <w:name w:val="DefinitionsClauseAshurst"/>
    <w:basedOn w:val="Normal"/>
    <w:uiPriority w:val="99"/>
    <w:rsid w:val="00842694"/>
    <w:pPr>
      <w:numPr>
        <w:numId w:val="158"/>
      </w:numPr>
      <w:suppressAutoHyphens/>
      <w:spacing w:before="0" w:after="220" w:line="264" w:lineRule="auto"/>
      <w:outlineLvl w:val="0"/>
    </w:pPr>
    <w:rPr>
      <w:rFonts w:asciiTheme="minorHAnsi" w:eastAsiaTheme="minorEastAsia" w:hAnsiTheme="minorHAnsi"/>
      <w:sz w:val="18"/>
      <w:szCs w:val="20"/>
      <w:lang w:val="en-GB" w:eastAsia="en-GB"/>
    </w:rPr>
  </w:style>
  <w:style w:type="paragraph" w:customStyle="1" w:styleId="H1Ashurst">
    <w:name w:val="H1Ashurst"/>
    <w:basedOn w:val="Normal"/>
    <w:next w:val="H2Ashurst"/>
    <w:uiPriority w:val="1"/>
    <w:qFormat/>
    <w:rsid w:val="00DB493E"/>
    <w:pPr>
      <w:keepNext/>
      <w:numPr>
        <w:numId w:val="159"/>
      </w:numPr>
      <w:suppressAutoHyphens/>
      <w:spacing w:before="0" w:after="220" w:line="264" w:lineRule="auto"/>
      <w:outlineLvl w:val="0"/>
    </w:pPr>
    <w:rPr>
      <w:rFonts w:asciiTheme="minorHAnsi" w:eastAsiaTheme="minorEastAsia" w:hAnsiTheme="minorHAnsi"/>
      <w:b/>
      <w:caps/>
      <w:sz w:val="18"/>
      <w:szCs w:val="20"/>
      <w:lang w:val="en-GB" w:eastAsia="zh-TW"/>
    </w:rPr>
  </w:style>
  <w:style w:type="paragraph" w:customStyle="1" w:styleId="H2Ashurst">
    <w:name w:val="H2Ashurst"/>
    <w:basedOn w:val="Normal"/>
    <w:link w:val="H2AshurstChar"/>
    <w:uiPriority w:val="1"/>
    <w:qFormat/>
    <w:rsid w:val="00DB493E"/>
    <w:pPr>
      <w:numPr>
        <w:ilvl w:val="1"/>
        <w:numId w:val="159"/>
      </w:numPr>
      <w:suppressAutoHyphens/>
      <w:spacing w:before="0" w:after="220" w:line="264" w:lineRule="auto"/>
      <w:outlineLvl w:val="1"/>
    </w:pPr>
    <w:rPr>
      <w:rFonts w:asciiTheme="minorHAnsi" w:eastAsiaTheme="minorEastAsia" w:hAnsiTheme="minorHAnsi"/>
      <w:sz w:val="18"/>
      <w:szCs w:val="20"/>
      <w:lang w:val="en-GB" w:eastAsia="zh-TW"/>
    </w:rPr>
  </w:style>
  <w:style w:type="paragraph" w:customStyle="1" w:styleId="H3Ashurst">
    <w:name w:val="H3Ashurst"/>
    <w:basedOn w:val="Normal"/>
    <w:link w:val="H3AshurstChar"/>
    <w:uiPriority w:val="1"/>
    <w:qFormat/>
    <w:rsid w:val="00DB493E"/>
    <w:pPr>
      <w:numPr>
        <w:ilvl w:val="2"/>
        <w:numId w:val="159"/>
      </w:numPr>
      <w:suppressAutoHyphens/>
      <w:spacing w:before="0" w:after="220" w:line="264" w:lineRule="auto"/>
      <w:outlineLvl w:val="2"/>
    </w:pPr>
    <w:rPr>
      <w:rFonts w:asciiTheme="minorHAnsi" w:eastAsiaTheme="minorEastAsia" w:hAnsiTheme="minorHAnsi"/>
      <w:sz w:val="18"/>
      <w:szCs w:val="20"/>
      <w:lang w:val="en-GB" w:eastAsia="zh-TW"/>
    </w:rPr>
  </w:style>
  <w:style w:type="character" w:customStyle="1" w:styleId="H3AshurstChar">
    <w:name w:val="H3Ashurst Char"/>
    <w:link w:val="H3Ashurst"/>
    <w:uiPriority w:val="1"/>
    <w:rsid w:val="00DB493E"/>
    <w:rPr>
      <w:rFonts w:asciiTheme="minorHAnsi" w:eastAsiaTheme="minorEastAsia" w:hAnsiTheme="minorHAnsi"/>
      <w:sz w:val="18"/>
      <w:lang w:val="en-GB" w:eastAsia="zh-TW"/>
    </w:rPr>
  </w:style>
  <w:style w:type="paragraph" w:customStyle="1" w:styleId="H4Ashurst">
    <w:name w:val="H4Ashurst"/>
    <w:basedOn w:val="Normal"/>
    <w:link w:val="H4AshurstChar"/>
    <w:uiPriority w:val="1"/>
    <w:qFormat/>
    <w:rsid w:val="00DB493E"/>
    <w:pPr>
      <w:numPr>
        <w:ilvl w:val="3"/>
        <w:numId w:val="159"/>
      </w:numPr>
      <w:suppressAutoHyphens/>
      <w:spacing w:before="0" w:after="220" w:line="264" w:lineRule="auto"/>
      <w:outlineLvl w:val="3"/>
    </w:pPr>
    <w:rPr>
      <w:rFonts w:asciiTheme="minorHAnsi" w:eastAsiaTheme="minorEastAsia" w:hAnsiTheme="minorHAnsi"/>
      <w:sz w:val="18"/>
      <w:szCs w:val="20"/>
      <w:lang w:val="en-GB" w:eastAsia="zh-TW"/>
    </w:rPr>
  </w:style>
  <w:style w:type="paragraph" w:customStyle="1" w:styleId="H5Ashurst">
    <w:name w:val="H5Ashurst"/>
    <w:basedOn w:val="Normal"/>
    <w:link w:val="H5AshurstChar"/>
    <w:uiPriority w:val="1"/>
    <w:qFormat/>
    <w:rsid w:val="00DB493E"/>
    <w:pPr>
      <w:numPr>
        <w:ilvl w:val="4"/>
        <w:numId w:val="159"/>
      </w:numPr>
      <w:suppressAutoHyphens/>
      <w:spacing w:before="0" w:after="220" w:line="264" w:lineRule="auto"/>
      <w:outlineLvl w:val="4"/>
    </w:pPr>
    <w:rPr>
      <w:rFonts w:asciiTheme="minorHAnsi" w:eastAsiaTheme="minorEastAsia" w:hAnsiTheme="minorHAnsi"/>
      <w:sz w:val="18"/>
      <w:szCs w:val="20"/>
      <w:lang w:val="en-GB" w:eastAsia="zh-TW"/>
    </w:rPr>
  </w:style>
  <w:style w:type="paragraph" w:customStyle="1" w:styleId="H6Ashurst">
    <w:name w:val="H6Ashurst"/>
    <w:basedOn w:val="Normal"/>
    <w:uiPriority w:val="38"/>
    <w:rsid w:val="00DB493E"/>
    <w:pPr>
      <w:numPr>
        <w:ilvl w:val="5"/>
        <w:numId w:val="159"/>
      </w:numPr>
      <w:suppressAutoHyphens/>
      <w:spacing w:before="0" w:after="220" w:line="264" w:lineRule="auto"/>
      <w:outlineLvl w:val="5"/>
    </w:pPr>
    <w:rPr>
      <w:rFonts w:asciiTheme="minorHAnsi" w:eastAsiaTheme="minorEastAsia" w:hAnsiTheme="minorHAnsi"/>
      <w:sz w:val="18"/>
      <w:szCs w:val="20"/>
      <w:lang w:val="en-GB" w:eastAsia="zh-TW"/>
    </w:rPr>
  </w:style>
  <w:style w:type="paragraph" w:customStyle="1" w:styleId="H7Ashurst">
    <w:name w:val="H7Ashurst"/>
    <w:basedOn w:val="Normal"/>
    <w:uiPriority w:val="38"/>
    <w:rsid w:val="00DB493E"/>
    <w:pPr>
      <w:numPr>
        <w:ilvl w:val="6"/>
        <w:numId w:val="159"/>
      </w:numPr>
      <w:suppressAutoHyphens/>
      <w:spacing w:before="0" w:after="220" w:line="264" w:lineRule="auto"/>
      <w:outlineLvl w:val="6"/>
    </w:pPr>
    <w:rPr>
      <w:rFonts w:asciiTheme="minorHAnsi" w:eastAsiaTheme="minorEastAsia" w:hAnsiTheme="minorHAnsi"/>
      <w:sz w:val="18"/>
      <w:szCs w:val="20"/>
      <w:lang w:val="en-GB" w:eastAsia="zh-TW"/>
    </w:rPr>
  </w:style>
  <w:style w:type="paragraph" w:customStyle="1" w:styleId="H8Ashurst">
    <w:name w:val="H8Ashurst"/>
    <w:basedOn w:val="Normal"/>
    <w:uiPriority w:val="38"/>
    <w:rsid w:val="00DB493E"/>
    <w:pPr>
      <w:numPr>
        <w:ilvl w:val="7"/>
        <w:numId w:val="159"/>
      </w:numPr>
      <w:suppressAutoHyphens/>
      <w:spacing w:before="0" w:after="220" w:line="264" w:lineRule="auto"/>
      <w:outlineLvl w:val="7"/>
    </w:pPr>
    <w:rPr>
      <w:rFonts w:asciiTheme="minorHAnsi" w:eastAsiaTheme="minorEastAsia" w:hAnsiTheme="minorHAnsi"/>
      <w:sz w:val="18"/>
      <w:szCs w:val="20"/>
      <w:lang w:val="en-GB" w:eastAsia="zh-TW"/>
    </w:rPr>
  </w:style>
  <w:style w:type="character" w:customStyle="1" w:styleId="H2AshurstChar">
    <w:name w:val="H2Ashurst Char"/>
    <w:link w:val="H2Ashurst"/>
    <w:uiPriority w:val="1"/>
    <w:rsid w:val="00D531A5"/>
    <w:rPr>
      <w:rFonts w:asciiTheme="minorHAnsi" w:eastAsiaTheme="minorEastAsia" w:hAnsiTheme="minorHAnsi"/>
      <w:sz w:val="18"/>
      <w:lang w:val="en-GB" w:eastAsia="zh-TW"/>
    </w:rPr>
  </w:style>
  <w:style w:type="paragraph" w:customStyle="1" w:styleId="General2L9">
    <w:name w:val="General 2 L9"/>
    <w:basedOn w:val="Normal"/>
    <w:rsid w:val="00D531A5"/>
    <w:pPr>
      <w:numPr>
        <w:ilvl w:val="8"/>
        <w:numId w:val="160"/>
      </w:numPr>
      <w:spacing w:before="0" w:after="240" w:line="240" w:lineRule="auto"/>
    </w:pPr>
    <w:rPr>
      <w:rFonts w:ascii="Times New Roman" w:eastAsia="SimSun" w:hAnsi="Times New Roman"/>
      <w:sz w:val="24"/>
      <w:lang w:eastAsia="zh-CN" w:bidi="ar-AE"/>
    </w:rPr>
  </w:style>
  <w:style w:type="paragraph" w:customStyle="1" w:styleId="General2L8">
    <w:name w:val="General 2 L8"/>
    <w:basedOn w:val="Normal"/>
    <w:rsid w:val="00D531A5"/>
    <w:pPr>
      <w:numPr>
        <w:ilvl w:val="7"/>
        <w:numId w:val="160"/>
      </w:numPr>
      <w:spacing w:before="0" w:after="240" w:line="240" w:lineRule="auto"/>
    </w:pPr>
    <w:rPr>
      <w:rFonts w:ascii="Times New Roman" w:eastAsia="SimSun" w:hAnsi="Times New Roman"/>
      <w:sz w:val="24"/>
      <w:lang w:eastAsia="zh-CN" w:bidi="ar-AE"/>
    </w:rPr>
  </w:style>
  <w:style w:type="paragraph" w:customStyle="1" w:styleId="General2L7">
    <w:name w:val="General 2 L7"/>
    <w:basedOn w:val="Normal"/>
    <w:rsid w:val="00D531A5"/>
    <w:pPr>
      <w:numPr>
        <w:ilvl w:val="6"/>
        <w:numId w:val="160"/>
      </w:numPr>
      <w:spacing w:before="0" w:after="240" w:line="240" w:lineRule="auto"/>
    </w:pPr>
    <w:rPr>
      <w:rFonts w:ascii="Times New Roman" w:eastAsia="SimSun" w:hAnsi="Times New Roman"/>
      <w:sz w:val="24"/>
      <w:lang w:eastAsia="zh-CN" w:bidi="ar-AE"/>
    </w:rPr>
  </w:style>
  <w:style w:type="paragraph" w:customStyle="1" w:styleId="General2L6">
    <w:name w:val="General 2 L6"/>
    <w:basedOn w:val="Normal"/>
    <w:next w:val="Normal"/>
    <w:qFormat/>
    <w:rsid w:val="00D531A5"/>
    <w:pPr>
      <w:numPr>
        <w:ilvl w:val="5"/>
        <w:numId w:val="160"/>
      </w:numPr>
      <w:spacing w:before="0" w:after="240" w:line="240" w:lineRule="auto"/>
      <w:outlineLvl w:val="5"/>
    </w:pPr>
    <w:rPr>
      <w:rFonts w:ascii="Times New Roman" w:eastAsia="SimSun" w:hAnsi="Times New Roman"/>
      <w:sz w:val="24"/>
      <w:lang w:eastAsia="zh-CN" w:bidi="ar-AE"/>
    </w:rPr>
  </w:style>
  <w:style w:type="paragraph" w:customStyle="1" w:styleId="General2L5">
    <w:name w:val="General 2 L5"/>
    <w:basedOn w:val="Normal"/>
    <w:next w:val="Normal"/>
    <w:link w:val="General2L5Car"/>
    <w:qFormat/>
    <w:rsid w:val="00D531A5"/>
    <w:pPr>
      <w:numPr>
        <w:ilvl w:val="4"/>
        <w:numId w:val="160"/>
      </w:numPr>
      <w:spacing w:before="0" w:after="240" w:line="240" w:lineRule="auto"/>
      <w:outlineLvl w:val="4"/>
    </w:pPr>
    <w:rPr>
      <w:rFonts w:ascii="Times New Roman" w:eastAsia="SimSun" w:hAnsi="Times New Roman"/>
      <w:sz w:val="24"/>
      <w:lang w:eastAsia="zh-CN" w:bidi="ar-AE"/>
    </w:rPr>
  </w:style>
  <w:style w:type="paragraph" w:customStyle="1" w:styleId="General2L4">
    <w:name w:val="General 2 L4"/>
    <w:basedOn w:val="Normal"/>
    <w:next w:val="Normal"/>
    <w:link w:val="General2L4Car"/>
    <w:qFormat/>
    <w:rsid w:val="00D531A5"/>
    <w:pPr>
      <w:numPr>
        <w:ilvl w:val="3"/>
        <w:numId w:val="160"/>
      </w:numPr>
      <w:spacing w:before="0" w:after="240" w:line="240" w:lineRule="auto"/>
      <w:outlineLvl w:val="3"/>
    </w:pPr>
    <w:rPr>
      <w:rFonts w:ascii="Times New Roman" w:eastAsia="SimSun" w:hAnsi="Times New Roman"/>
      <w:sz w:val="24"/>
      <w:lang w:eastAsia="zh-CN" w:bidi="ar-AE"/>
    </w:rPr>
  </w:style>
  <w:style w:type="paragraph" w:customStyle="1" w:styleId="General2L3">
    <w:name w:val="General 2 L3"/>
    <w:basedOn w:val="Normal"/>
    <w:next w:val="Normal"/>
    <w:qFormat/>
    <w:rsid w:val="00D531A5"/>
    <w:pPr>
      <w:numPr>
        <w:ilvl w:val="2"/>
        <w:numId w:val="160"/>
      </w:numPr>
      <w:spacing w:before="0" w:after="240" w:line="240" w:lineRule="auto"/>
      <w:outlineLvl w:val="2"/>
    </w:pPr>
    <w:rPr>
      <w:rFonts w:asciiTheme="minorHAnsi" w:eastAsia="SimSun" w:hAnsiTheme="minorHAnsi"/>
      <w:sz w:val="24"/>
      <w:lang w:val="en-GB" w:eastAsia="zh-CN" w:bidi="ar-AE"/>
    </w:rPr>
  </w:style>
  <w:style w:type="paragraph" w:customStyle="1" w:styleId="General2L2">
    <w:name w:val="General 2 L2"/>
    <w:basedOn w:val="Normal"/>
    <w:next w:val="Normal"/>
    <w:qFormat/>
    <w:rsid w:val="00D531A5"/>
    <w:pPr>
      <w:keepNext/>
      <w:numPr>
        <w:ilvl w:val="1"/>
        <w:numId w:val="160"/>
      </w:numPr>
      <w:suppressAutoHyphens/>
      <w:spacing w:before="0" w:after="240" w:line="240" w:lineRule="auto"/>
      <w:outlineLvl w:val="1"/>
    </w:pPr>
    <w:rPr>
      <w:rFonts w:ascii="Times New Roman" w:eastAsia="SimSun" w:hAnsi="Times New Roman"/>
      <w:b/>
      <w:sz w:val="24"/>
      <w:lang w:eastAsia="zh-CN" w:bidi="ar-AE"/>
    </w:rPr>
  </w:style>
  <w:style w:type="paragraph" w:customStyle="1" w:styleId="General2L1">
    <w:name w:val="General 2 L1"/>
    <w:basedOn w:val="Normal"/>
    <w:next w:val="Normal"/>
    <w:qFormat/>
    <w:rsid w:val="00D531A5"/>
    <w:pPr>
      <w:keepNext/>
      <w:numPr>
        <w:numId w:val="160"/>
      </w:numPr>
      <w:suppressAutoHyphens/>
      <w:spacing w:before="0" w:after="240" w:line="240" w:lineRule="auto"/>
      <w:outlineLvl w:val="0"/>
    </w:pPr>
    <w:rPr>
      <w:rFonts w:ascii="Times New Roman" w:eastAsia="SimSun" w:hAnsi="Times New Roman"/>
      <w:b/>
      <w:caps/>
      <w:sz w:val="24"/>
      <w:lang w:eastAsia="zh-CN" w:bidi="ar-AE"/>
    </w:rPr>
  </w:style>
  <w:style w:type="character" w:customStyle="1" w:styleId="General2L4Car">
    <w:name w:val="General 2 L4 Car"/>
    <w:basedOn w:val="DefaultParagraphFont"/>
    <w:link w:val="General2L4"/>
    <w:rsid w:val="00D531A5"/>
    <w:rPr>
      <w:rFonts w:ascii="Times New Roman" w:eastAsia="SimSun" w:hAnsi="Times New Roman"/>
      <w:sz w:val="24"/>
      <w:szCs w:val="24"/>
      <w:lang w:eastAsia="zh-CN" w:bidi="ar-AE"/>
    </w:rPr>
  </w:style>
  <w:style w:type="paragraph" w:customStyle="1" w:styleId="Text">
    <w:name w:val="Text"/>
    <w:basedOn w:val="Normal"/>
    <w:rsid w:val="00663944"/>
    <w:pPr>
      <w:spacing w:before="0" w:after="240" w:line="240" w:lineRule="auto"/>
      <w:ind w:left="0" w:firstLine="1440"/>
      <w:jc w:val="left"/>
    </w:pPr>
    <w:rPr>
      <w:rFonts w:ascii="Times New Roman" w:hAnsi="Times New Roman"/>
      <w:sz w:val="24"/>
      <w:szCs w:val="20"/>
    </w:rPr>
  </w:style>
  <w:style w:type="character" w:customStyle="1" w:styleId="H4AshurstChar">
    <w:name w:val="H4Ashurst Char"/>
    <w:link w:val="H4Ashurst"/>
    <w:uiPriority w:val="1"/>
    <w:rsid w:val="00750271"/>
    <w:rPr>
      <w:rFonts w:asciiTheme="minorHAnsi" w:eastAsiaTheme="minorEastAsia" w:hAnsiTheme="minorHAnsi"/>
      <w:sz w:val="18"/>
      <w:lang w:val="en-GB" w:eastAsia="zh-TW"/>
    </w:rPr>
  </w:style>
  <w:style w:type="character" w:customStyle="1" w:styleId="H5AshurstChar">
    <w:name w:val="H5Ashurst Char"/>
    <w:basedOn w:val="DefaultParagraphFont"/>
    <w:link w:val="H5Ashurst"/>
    <w:uiPriority w:val="1"/>
    <w:locked/>
    <w:rsid w:val="00750271"/>
    <w:rPr>
      <w:rFonts w:asciiTheme="minorHAnsi" w:eastAsiaTheme="minorEastAsia" w:hAnsiTheme="minorHAnsi"/>
      <w:sz w:val="18"/>
      <w:lang w:val="en-GB" w:eastAsia="zh-TW"/>
    </w:rPr>
  </w:style>
  <w:style w:type="paragraph" w:customStyle="1" w:styleId="ListAlpha1">
    <w:name w:val="List Alpha 1"/>
    <w:basedOn w:val="Normal"/>
    <w:next w:val="BodyText"/>
    <w:rsid w:val="00D62543"/>
    <w:pPr>
      <w:numPr>
        <w:numId w:val="173"/>
      </w:numPr>
      <w:tabs>
        <w:tab w:val="left" w:pos="22"/>
      </w:tabs>
      <w:spacing w:before="0"/>
    </w:pPr>
    <w:rPr>
      <w:rFonts w:ascii="CG Times" w:hAnsi="CG Times"/>
      <w:sz w:val="22"/>
      <w:szCs w:val="20"/>
      <w:lang w:val="en-GB" w:eastAsia="en-US"/>
    </w:rPr>
  </w:style>
  <w:style w:type="paragraph" w:customStyle="1" w:styleId="ListAlpha2">
    <w:name w:val="List Alpha 2"/>
    <w:basedOn w:val="Normal"/>
    <w:next w:val="BodyText2"/>
    <w:rsid w:val="00D62543"/>
    <w:pPr>
      <w:numPr>
        <w:ilvl w:val="1"/>
        <w:numId w:val="173"/>
      </w:numPr>
      <w:tabs>
        <w:tab w:val="left" w:pos="50"/>
      </w:tabs>
      <w:spacing w:before="0"/>
    </w:pPr>
    <w:rPr>
      <w:rFonts w:ascii="CG Times" w:hAnsi="CG Times"/>
      <w:sz w:val="22"/>
      <w:szCs w:val="20"/>
      <w:lang w:val="en-GB" w:eastAsia="en-US"/>
    </w:rPr>
  </w:style>
  <w:style w:type="paragraph" w:customStyle="1" w:styleId="ListAlpha3">
    <w:name w:val="List Alpha 3"/>
    <w:basedOn w:val="Normal"/>
    <w:next w:val="BodyText3"/>
    <w:rsid w:val="00D62543"/>
    <w:pPr>
      <w:numPr>
        <w:ilvl w:val="2"/>
        <w:numId w:val="173"/>
      </w:numPr>
      <w:tabs>
        <w:tab w:val="left" w:pos="68"/>
      </w:tabs>
      <w:spacing w:before="0"/>
    </w:pPr>
    <w:rPr>
      <w:rFonts w:ascii="CG Times" w:hAnsi="CG Times"/>
      <w:sz w:val="22"/>
      <w:szCs w:val="20"/>
      <w:lang w:val="en-GB" w:eastAsia="en-US"/>
    </w:rPr>
  </w:style>
  <w:style w:type="character" w:customStyle="1" w:styleId="Body2Char">
    <w:name w:val="Body 2 Char"/>
    <w:rsid w:val="00B03D83"/>
    <w:rPr>
      <w:rFonts w:ascii="Arial" w:hAnsi="Arial"/>
      <w:w w:val="105"/>
      <w:kern w:val="20"/>
      <w:lang w:eastAsia="en-US"/>
    </w:rPr>
  </w:style>
  <w:style w:type="character" w:customStyle="1" w:styleId="ListParagraphChar">
    <w:name w:val="List Paragraph Char"/>
    <w:aliases w:val="Akapit z listą BS Char,Bullets Char,List Bullet Mary Char,List Paragraph (numbered (a)) Char,List Paragraph 1 Char,List Paragraph1 Char,List_Paragraph Char,Multilevel para_II Char,NUMBERED PARAGRAPH Char,Numbered List Paragraph Char"/>
    <w:link w:val="ListParagraph"/>
    <w:uiPriority w:val="34"/>
    <w:qFormat/>
    <w:locked/>
    <w:rsid w:val="004A6D15"/>
    <w:rPr>
      <w:szCs w:val="24"/>
    </w:rPr>
  </w:style>
  <w:style w:type="character" w:customStyle="1" w:styleId="General2L5Car">
    <w:name w:val="General 2 L5 Car"/>
    <w:basedOn w:val="DefaultParagraphFont"/>
    <w:link w:val="General2L5"/>
    <w:rsid w:val="00023EAE"/>
    <w:rPr>
      <w:rFonts w:ascii="Times New Roman" w:eastAsia="SimSun" w:hAnsi="Times New Roman"/>
      <w:sz w:val="24"/>
      <w:szCs w:val="24"/>
      <w:lang w:eastAsia="zh-CN" w:bidi="ar-AE"/>
    </w:rPr>
  </w:style>
  <w:style w:type="character" w:customStyle="1" w:styleId="Heading4Char">
    <w:name w:val="Heading 4 Char"/>
    <w:basedOn w:val="DefaultParagraphFont"/>
    <w:link w:val="Heading4"/>
    <w:uiPriority w:val="1"/>
    <w:rsid w:val="006B59FE"/>
    <w:rPr>
      <w:bCs/>
      <w:lang w:val="en-US"/>
    </w:rPr>
  </w:style>
  <w:style w:type="character" w:customStyle="1" w:styleId="DeltaViewInsertion">
    <w:name w:val="DeltaView Insertion"/>
    <w:uiPriority w:val="99"/>
    <w:rsid w:val="000559E6"/>
    <w:rPr>
      <w:color w:val="0000FF"/>
      <w:u w:val="double"/>
    </w:rPr>
  </w:style>
  <w:style w:type="paragraph" w:customStyle="1" w:styleId="Definition2">
    <w:name w:val="Definition 2"/>
    <w:basedOn w:val="Definition1"/>
    <w:qFormat/>
    <w:rsid w:val="005B74AE"/>
    <w:pPr>
      <w:numPr>
        <w:ilvl w:val="1"/>
      </w:numPr>
      <w:outlineLvl w:val="1"/>
    </w:pPr>
  </w:style>
  <w:style w:type="paragraph" w:customStyle="1" w:styleId="Definition1">
    <w:name w:val="Definition 1"/>
    <w:basedOn w:val="Normal"/>
    <w:qFormat/>
    <w:rsid w:val="005B74AE"/>
    <w:pPr>
      <w:numPr>
        <w:numId w:val="201"/>
      </w:numPr>
      <w:spacing w:before="0" w:after="240" w:line="240" w:lineRule="auto"/>
      <w:outlineLvl w:val="0"/>
    </w:pPr>
    <w:rPr>
      <w:rFonts w:ascii="Times New Roman" w:hAnsi="Times New Roman"/>
      <w:sz w:val="22"/>
      <w:lang w:val="en-GB" w:eastAsia="en-US"/>
    </w:rPr>
  </w:style>
  <w:style w:type="paragraph" w:customStyle="1" w:styleId="Definition3">
    <w:name w:val="Definition 3"/>
    <w:basedOn w:val="Definition2"/>
    <w:qFormat/>
    <w:rsid w:val="005B74AE"/>
    <w:pPr>
      <w:numPr>
        <w:ilvl w:val="2"/>
      </w:numPr>
      <w:outlineLvl w:val="2"/>
    </w:pPr>
  </w:style>
  <w:style w:type="paragraph" w:customStyle="1" w:styleId="Definition4">
    <w:name w:val="Definition 4"/>
    <w:basedOn w:val="Definition3"/>
    <w:qFormat/>
    <w:rsid w:val="005B74AE"/>
    <w:pPr>
      <w:numPr>
        <w:ilvl w:val="3"/>
      </w:numPr>
      <w:outlineLvl w:val="3"/>
    </w:pPr>
  </w:style>
  <w:style w:type="paragraph" w:customStyle="1" w:styleId="Definition5">
    <w:name w:val="Definition 5"/>
    <w:basedOn w:val="Definition4"/>
    <w:qFormat/>
    <w:rsid w:val="005B74AE"/>
    <w:pPr>
      <w:numPr>
        <w:ilvl w:val="4"/>
      </w:numPr>
      <w:outlineLvl w:val="4"/>
    </w:pPr>
  </w:style>
  <w:style w:type="paragraph" w:customStyle="1" w:styleId="Definition6">
    <w:name w:val="Definition 6"/>
    <w:basedOn w:val="Definition5"/>
    <w:unhideWhenUsed/>
    <w:qFormat/>
    <w:rsid w:val="005B74AE"/>
    <w:pPr>
      <w:numPr>
        <w:ilvl w:val="5"/>
      </w:numPr>
      <w:outlineLvl w:val="5"/>
    </w:pPr>
  </w:style>
  <w:style w:type="paragraph" w:customStyle="1" w:styleId="Definition7">
    <w:name w:val="Definition 7"/>
    <w:basedOn w:val="Definition6"/>
    <w:unhideWhenUsed/>
    <w:qFormat/>
    <w:rsid w:val="005B74AE"/>
    <w:pPr>
      <w:numPr>
        <w:ilvl w:val="6"/>
      </w:numPr>
      <w:outlineLvl w:val="6"/>
    </w:pPr>
  </w:style>
  <w:style w:type="paragraph" w:customStyle="1" w:styleId="Definition8">
    <w:name w:val="Definition 8"/>
    <w:basedOn w:val="Definition7"/>
    <w:uiPriority w:val="3"/>
    <w:unhideWhenUsed/>
    <w:rsid w:val="005B74AE"/>
    <w:pPr>
      <w:numPr>
        <w:ilvl w:val="7"/>
      </w:numPr>
      <w:outlineLvl w:val="7"/>
    </w:pPr>
  </w:style>
  <w:style w:type="paragraph" w:customStyle="1" w:styleId="Definition9">
    <w:name w:val="Definition 9"/>
    <w:basedOn w:val="Definition8"/>
    <w:uiPriority w:val="3"/>
    <w:unhideWhenUsed/>
    <w:rsid w:val="005B74AE"/>
    <w:pPr>
      <w:numPr>
        <w:ilvl w:val="8"/>
      </w:numPr>
      <w:outlineLvl w:val="8"/>
    </w:pPr>
  </w:style>
  <w:style w:type="character" w:customStyle="1" w:styleId="null1">
    <w:name w:val="null1"/>
    <w:basedOn w:val="DefaultParagraphFont"/>
    <w:rsid w:val="005B74AE"/>
  </w:style>
  <w:style w:type="paragraph" w:customStyle="1" w:styleId="ScheduleHeading">
    <w:name w:val="Schedule Heading"/>
    <w:basedOn w:val="Normal"/>
    <w:next w:val="Normal"/>
    <w:rsid w:val="00CD5BED"/>
    <w:pPr>
      <w:pageBreakBefore/>
      <w:numPr>
        <w:numId w:val="210"/>
      </w:numPr>
      <w:spacing w:before="0" w:after="0" w:line="360" w:lineRule="auto"/>
      <w:jc w:val="center"/>
      <w:outlineLvl w:val="0"/>
    </w:pPr>
    <w:rPr>
      <w:b/>
      <w:smallCaps/>
      <w:w w:val="105"/>
      <w:kern w:val="20"/>
      <w:szCs w:val="20"/>
      <w:lang w:val="en-GB" w:eastAsia="en-US"/>
    </w:rPr>
  </w:style>
  <w:style w:type="paragraph" w:customStyle="1" w:styleId="SchedulePart">
    <w:name w:val="Schedule Part"/>
    <w:basedOn w:val="Normal"/>
    <w:next w:val="Normal"/>
    <w:rsid w:val="00CD5BED"/>
    <w:pPr>
      <w:keepNext/>
      <w:numPr>
        <w:ilvl w:val="1"/>
        <w:numId w:val="210"/>
      </w:numPr>
      <w:spacing w:before="40" w:after="0" w:line="360" w:lineRule="auto"/>
      <w:jc w:val="center"/>
      <w:outlineLvl w:val="1"/>
    </w:pPr>
    <w:rPr>
      <w:b/>
      <w:smallCaps/>
      <w:w w:val="105"/>
      <w:kern w:val="20"/>
      <w:szCs w:val="20"/>
      <w:lang w:val="en-GB" w:eastAsia="en-US"/>
    </w:rPr>
  </w:style>
  <w:style w:type="paragraph" w:customStyle="1" w:styleId="Schedule1">
    <w:name w:val="Schedule 1"/>
    <w:basedOn w:val="Normal"/>
    <w:next w:val="Normal"/>
    <w:link w:val="Schedule1Carattere"/>
    <w:rsid w:val="00CD5BED"/>
    <w:pPr>
      <w:numPr>
        <w:ilvl w:val="2"/>
        <w:numId w:val="210"/>
      </w:numPr>
      <w:spacing w:before="0" w:after="120" w:line="336" w:lineRule="auto"/>
      <w:outlineLvl w:val="2"/>
    </w:pPr>
    <w:rPr>
      <w:w w:val="105"/>
      <w:kern w:val="20"/>
      <w:szCs w:val="20"/>
      <w:lang w:val="en-GB" w:eastAsia="en-US"/>
    </w:rPr>
  </w:style>
  <w:style w:type="character" w:customStyle="1" w:styleId="Schedule1Carattere">
    <w:name w:val="Schedule 1 Carattere"/>
    <w:basedOn w:val="DefaultParagraphFont"/>
    <w:link w:val="Schedule1"/>
    <w:locked/>
    <w:rsid w:val="00CD5BED"/>
    <w:rPr>
      <w:w w:val="105"/>
      <w:kern w:val="20"/>
      <w:lang w:val="en-GB" w:eastAsia="en-US"/>
    </w:rPr>
  </w:style>
  <w:style w:type="paragraph" w:customStyle="1" w:styleId="Schedule2">
    <w:name w:val="Schedule 2"/>
    <w:basedOn w:val="Normal"/>
    <w:next w:val="Normal"/>
    <w:rsid w:val="00CD5BED"/>
    <w:pPr>
      <w:numPr>
        <w:ilvl w:val="3"/>
        <w:numId w:val="210"/>
      </w:numPr>
      <w:spacing w:before="0" w:after="120" w:line="336" w:lineRule="auto"/>
      <w:outlineLvl w:val="3"/>
    </w:pPr>
    <w:rPr>
      <w:w w:val="105"/>
      <w:kern w:val="20"/>
      <w:szCs w:val="20"/>
      <w:lang w:val="en-GB" w:eastAsia="en-US"/>
    </w:rPr>
  </w:style>
  <w:style w:type="paragraph" w:customStyle="1" w:styleId="Schedule3">
    <w:name w:val="Schedule 3"/>
    <w:basedOn w:val="Normal"/>
    <w:rsid w:val="00CD5BED"/>
    <w:pPr>
      <w:numPr>
        <w:ilvl w:val="4"/>
        <w:numId w:val="210"/>
      </w:numPr>
      <w:spacing w:before="0" w:after="120" w:line="336" w:lineRule="auto"/>
      <w:outlineLvl w:val="4"/>
    </w:pPr>
    <w:rPr>
      <w:w w:val="105"/>
      <w:kern w:val="20"/>
      <w:szCs w:val="20"/>
      <w:lang w:val="en-GB" w:eastAsia="en-US"/>
    </w:rPr>
  </w:style>
  <w:style w:type="paragraph" w:customStyle="1" w:styleId="Schedule4">
    <w:name w:val="Schedule 4"/>
    <w:basedOn w:val="Normal"/>
    <w:rsid w:val="00CD5BED"/>
    <w:pPr>
      <w:numPr>
        <w:ilvl w:val="5"/>
        <w:numId w:val="210"/>
      </w:numPr>
      <w:spacing w:before="0" w:after="120" w:line="336" w:lineRule="auto"/>
      <w:outlineLvl w:val="5"/>
    </w:pPr>
    <w:rPr>
      <w:w w:val="105"/>
      <w:kern w:val="20"/>
      <w:szCs w:val="20"/>
      <w:lang w:val="en-GB" w:eastAsia="en-US"/>
    </w:rPr>
  </w:style>
  <w:style w:type="paragraph" w:customStyle="1" w:styleId="Schedule6">
    <w:name w:val="Schedule 6"/>
    <w:basedOn w:val="Normal"/>
    <w:rsid w:val="00CD5BED"/>
    <w:pPr>
      <w:numPr>
        <w:ilvl w:val="7"/>
        <w:numId w:val="210"/>
      </w:numPr>
      <w:spacing w:before="0" w:after="120" w:line="336" w:lineRule="auto"/>
      <w:outlineLvl w:val="7"/>
    </w:pPr>
    <w:rPr>
      <w:w w:val="105"/>
      <w:kern w:val="20"/>
      <w:szCs w:val="20"/>
      <w:lang w:val="en-GB" w:eastAsia="en-US"/>
    </w:rPr>
  </w:style>
  <w:style w:type="paragraph" w:customStyle="1" w:styleId="Schedule7">
    <w:name w:val="Schedule 7"/>
    <w:basedOn w:val="Normal"/>
    <w:rsid w:val="00CD5BED"/>
    <w:pPr>
      <w:numPr>
        <w:ilvl w:val="8"/>
        <w:numId w:val="210"/>
      </w:numPr>
      <w:spacing w:before="0" w:after="120" w:line="336" w:lineRule="auto"/>
      <w:outlineLvl w:val="8"/>
    </w:pPr>
    <w:rPr>
      <w:w w:val="105"/>
      <w:kern w:val="20"/>
      <w:szCs w:val="20"/>
      <w:lang w:val="en-GB" w:eastAsia="en-US"/>
    </w:rPr>
  </w:style>
  <w:style w:type="paragraph" w:styleId="Revision">
    <w:name w:val="Revision"/>
    <w:hidden/>
    <w:uiPriority w:val="99"/>
    <w:semiHidden/>
    <w:rsid w:val="0016178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70577">
      <w:bodyDiv w:val="1"/>
      <w:marLeft w:val="0"/>
      <w:marRight w:val="0"/>
      <w:marTop w:val="0"/>
      <w:marBottom w:val="0"/>
      <w:divBdr>
        <w:top w:val="none" w:sz="0" w:space="0" w:color="auto"/>
        <w:left w:val="none" w:sz="0" w:space="0" w:color="auto"/>
        <w:bottom w:val="none" w:sz="0" w:space="0" w:color="auto"/>
        <w:right w:val="none" w:sz="0" w:space="0" w:color="auto"/>
      </w:divBdr>
    </w:div>
    <w:div w:id="516502596">
      <w:bodyDiv w:val="1"/>
      <w:marLeft w:val="0"/>
      <w:marRight w:val="0"/>
      <w:marTop w:val="0"/>
      <w:marBottom w:val="0"/>
      <w:divBdr>
        <w:top w:val="none" w:sz="0" w:space="0" w:color="auto"/>
        <w:left w:val="none" w:sz="0" w:space="0" w:color="auto"/>
        <w:bottom w:val="none" w:sz="0" w:space="0" w:color="auto"/>
        <w:right w:val="none" w:sz="0" w:space="0" w:color="auto"/>
      </w:divBdr>
    </w:div>
    <w:div w:id="690106912">
      <w:bodyDiv w:val="1"/>
      <w:marLeft w:val="0"/>
      <w:marRight w:val="0"/>
      <w:marTop w:val="0"/>
      <w:marBottom w:val="0"/>
      <w:divBdr>
        <w:top w:val="none" w:sz="0" w:space="0" w:color="auto"/>
        <w:left w:val="none" w:sz="0" w:space="0" w:color="auto"/>
        <w:bottom w:val="none" w:sz="0" w:space="0" w:color="auto"/>
        <w:right w:val="none" w:sz="0" w:space="0" w:color="auto"/>
      </w:divBdr>
    </w:div>
    <w:div w:id="1202210274">
      <w:bodyDiv w:val="1"/>
      <w:marLeft w:val="0"/>
      <w:marRight w:val="0"/>
      <w:marTop w:val="0"/>
      <w:marBottom w:val="0"/>
      <w:divBdr>
        <w:top w:val="none" w:sz="0" w:space="0" w:color="auto"/>
        <w:left w:val="none" w:sz="0" w:space="0" w:color="auto"/>
        <w:bottom w:val="none" w:sz="0" w:space="0" w:color="auto"/>
        <w:right w:val="none" w:sz="0" w:space="0" w:color="auto"/>
      </w:divBdr>
    </w:div>
    <w:div w:id="1583369321">
      <w:bodyDiv w:val="1"/>
      <w:marLeft w:val="0"/>
      <w:marRight w:val="0"/>
      <w:marTop w:val="0"/>
      <w:marBottom w:val="0"/>
      <w:divBdr>
        <w:top w:val="none" w:sz="0" w:space="0" w:color="auto"/>
        <w:left w:val="none" w:sz="0" w:space="0" w:color="auto"/>
        <w:bottom w:val="none" w:sz="0" w:space="0" w:color="auto"/>
        <w:right w:val="none" w:sz="0" w:space="0" w:color="auto"/>
      </w:divBdr>
    </w:div>
    <w:div w:id="1665233830">
      <w:bodyDiv w:val="1"/>
      <w:marLeft w:val="0"/>
      <w:marRight w:val="0"/>
      <w:marTop w:val="0"/>
      <w:marBottom w:val="0"/>
      <w:divBdr>
        <w:top w:val="none" w:sz="0" w:space="0" w:color="auto"/>
        <w:left w:val="none" w:sz="0" w:space="0" w:color="auto"/>
        <w:bottom w:val="none" w:sz="0" w:space="0" w:color="auto"/>
        <w:right w:val="none" w:sz="0" w:space="0" w:color="auto"/>
      </w:divBdr>
    </w:div>
    <w:div w:id="1876506306">
      <w:bodyDiv w:val="1"/>
      <w:marLeft w:val="0"/>
      <w:marRight w:val="0"/>
      <w:marTop w:val="0"/>
      <w:marBottom w:val="0"/>
      <w:divBdr>
        <w:top w:val="none" w:sz="0" w:space="0" w:color="auto"/>
        <w:left w:val="none" w:sz="0" w:space="0" w:color="auto"/>
        <w:bottom w:val="none" w:sz="0" w:space="0" w:color="auto"/>
        <w:right w:val="none" w:sz="0" w:space="0" w:color="auto"/>
      </w:divBdr>
    </w:div>
    <w:div w:id="1893881333">
      <w:bodyDiv w:val="1"/>
      <w:marLeft w:val="0"/>
      <w:marRight w:val="0"/>
      <w:marTop w:val="0"/>
      <w:marBottom w:val="0"/>
      <w:divBdr>
        <w:top w:val="none" w:sz="0" w:space="0" w:color="auto"/>
        <w:left w:val="none" w:sz="0" w:space="0" w:color="auto"/>
        <w:bottom w:val="none" w:sz="0" w:space="0" w:color="auto"/>
        <w:right w:val="none" w:sz="0" w:space="0" w:color="auto"/>
      </w:divBdr>
    </w:div>
    <w:div w:id="191674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Depardieu">
      <a:dk1>
        <a:sysClr val="windowText" lastClr="000000"/>
      </a:dk1>
      <a:lt1>
        <a:sysClr val="window" lastClr="FFFFFF"/>
      </a:lt1>
      <a:dk2>
        <a:srgbClr val="1F497D"/>
      </a:dk2>
      <a:lt2>
        <a:srgbClr val="EEECE1"/>
      </a:lt2>
      <a:accent1>
        <a:srgbClr val="D5DEE7"/>
      </a:accent1>
      <a:accent2>
        <a:srgbClr val="BF0A3A"/>
      </a:accent2>
      <a:accent3>
        <a:srgbClr val="22576B"/>
      </a:accent3>
      <a:accent4>
        <a:srgbClr val="BF0A3A"/>
      </a:accent4>
      <a:accent5>
        <a:srgbClr val="22576B"/>
      </a:accent5>
      <a:accent6>
        <a:srgbClr val="BF0A3A"/>
      </a:accent6>
      <a:hlink>
        <a:srgbClr val="22576B"/>
      </a:hlink>
      <a:folHlink>
        <a:srgbClr val="BF0A3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11572-761B-4988-AB7A-0492430D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46906</Words>
  <Characters>267368</Characters>
  <Application>Microsoft Office Word</Application>
  <DocSecurity>0</DocSecurity>
  <Lines>2228</Lines>
  <Paragraphs>627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Contrat</vt:lpstr>
      <vt:lpstr>Contrat</vt:lpstr>
    </vt:vector>
  </TitlesOfParts>
  <Company>PBM</Company>
  <LinksUpToDate>false</LinksUpToDate>
  <CharactersWithSpaces>313647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
  <dc:creator>LACURIAL Pascale</dc:creator>
  <cp:keywords/>
  <dc:description/>
  <cp:lastModifiedBy>Stefan Milanovic</cp:lastModifiedBy>
  <cp:revision>76</cp:revision>
  <cp:lastPrinted>2025-04-01T18:14:00Z</cp:lastPrinted>
  <dcterms:created xsi:type="dcterms:W3CDTF">2025-04-28T18:02:00Z</dcterms:created>
  <dcterms:modified xsi:type="dcterms:W3CDTF">2025-05-13T11:17:00Z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Variable">
    <vt:lpwstr>470838v1</vt:lpwstr>
  </property>
  <property fmtid="{D5CDD505-2E9C-101B-9397-08002B2CF9AE}" pid="3" name="DocIDContent">
    <vt:lpwstr>1|_|2|</vt:lpwstr>
  </property>
  <property fmtid="{D5CDD505-2E9C-101B-9397-08002B2CF9AE}" pid="4" name="DocID">
    <vt:lpwstr>200923783_5</vt:lpwstr>
  </property>
</Properties>
</file>