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65088" w14:textId="77777777" w:rsidR="008F3ABC" w:rsidRPr="0091724E" w:rsidRDefault="008F3ABC" w:rsidP="008F3ABC">
      <w:pPr>
        <w:spacing w:after="200" w:line="276" w:lineRule="auto"/>
        <w:jc w:val="right"/>
        <w:rPr>
          <w:rFonts w:eastAsia="Times New Roman" w:cs="Times New Roman"/>
          <w:kern w:val="0"/>
          <w:lang w:val="sr-Cyrl-RS"/>
          <w14:ligatures w14:val="none"/>
        </w:rPr>
      </w:pPr>
    </w:p>
    <w:p w14:paraId="6879A337" w14:textId="705DE4C3" w:rsidR="004C4396" w:rsidRDefault="00FA6B4B" w:rsidP="00FA6B4B">
      <w:pPr>
        <w:spacing w:after="0" w:line="240" w:lineRule="auto"/>
        <w:jc w:val="center"/>
        <w:rPr>
          <w:rFonts w:eastAsia="Times New Roman" w:cs="Times New Roman"/>
          <w:b/>
          <w:kern w:val="0"/>
          <w:lang w:val="sr-Cyrl-CS"/>
          <w14:ligatures w14:val="none"/>
        </w:rPr>
      </w:pPr>
      <w:r>
        <w:rPr>
          <w:rFonts w:eastAsia="Times New Roman" w:cs="Times New Roman"/>
          <w:b/>
          <w:kern w:val="0"/>
          <w:lang w:val="sr-Cyrl-CS"/>
          <w14:ligatures w14:val="none"/>
        </w:rPr>
        <w:t>ПРЕДЛОГ ЗАКОНА</w:t>
      </w:r>
    </w:p>
    <w:p w14:paraId="0E239667" w14:textId="43412F03" w:rsidR="008F3ABC" w:rsidRPr="008F3ABC" w:rsidRDefault="004C4396" w:rsidP="00FA6B4B">
      <w:pPr>
        <w:spacing w:after="0" w:line="240" w:lineRule="auto"/>
        <w:jc w:val="center"/>
        <w:rPr>
          <w:rFonts w:eastAsia="Times New Roman" w:cs="Times New Roman"/>
          <w:b/>
          <w:kern w:val="0"/>
          <w:lang w:val="sr-Cyrl-CS"/>
          <w14:ligatures w14:val="none"/>
        </w:rPr>
      </w:pPr>
      <w:r>
        <w:rPr>
          <w:rFonts w:eastAsia="Times New Roman" w:cs="Times New Roman"/>
          <w:b/>
          <w:kern w:val="0"/>
          <w:lang w:val="sr-Cyrl-CS"/>
          <w14:ligatures w14:val="none"/>
        </w:rPr>
        <w:t>О ИЗМЕНАМА И ДОПУН</w:t>
      </w:r>
      <w:r w:rsidR="00573DDC">
        <w:rPr>
          <w:rFonts w:eastAsia="Times New Roman" w:cs="Times New Roman"/>
          <w:b/>
          <w:kern w:val="0"/>
          <w:lang w:val="sr-Cyrl-CS"/>
          <w14:ligatures w14:val="none"/>
        </w:rPr>
        <w:t>И</w:t>
      </w:r>
      <w:r>
        <w:rPr>
          <w:rFonts w:eastAsia="Times New Roman" w:cs="Times New Roman"/>
          <w:b/>
          <w:kern w:val="0"/>
          <w:lang w:val="sr-Cyrl-CS"/>
          <w14:ligatures w14:val="none"/>
        </w:rPr>
        <w:t xml:space="preserve"> ЗАКОНА О ЕЛЕКТРОНСКИМ МЕДИЈИМА</w:t>
      </w:r>
    </w:p>
    <w:p w14:paraId="064DADDC" w14:textId="77777777" w:rsidR="008F3ABC" w:rsidRPr="008F3ABC" w:rsidRDefault="008F3ABC" w:rsidP="00FA6B4B">
      <w:pPr>
        <w:spacing w:after="0" w:line="240" w:lineRule="auto"/>
        <w:jc w:val="left"/>
        <w:rPr>
          <w:rFonts w:eastAsia="Times New Roman" w:cs="Times New Roman"/>
          <w:kern w:val="0"/>
          <w:lang w:val="sr-Cyrl-CS"/>
          <w14:ligatures w14:val="none"/>
        </w:rPr>
      </w:pPr>
    </w:p>
    <w:p w14:paraId="6D138C7D" w14:textId="77777777" w:rsidR="008F3ABC" w:rsidRPr="008F3ABC" w:rsidRDefault="008F3ABC" w:rsidP="008F3A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kern w:val="0"/>
          <w:sz w:val="19"/>
          <w:szCs w:val="19"/>
          <w14:ligatures w14:val="none"/>
        </w:rPr>
      </w:pPr>
    </w:p>
    <w:p w14:paraId="220180C3" w14:textId="77777777" w:rsidR="008F3ABC" w:rsidRPr="008F3ABC" w:rsidRDefault="008F3ABC" w:rsidP="008F3ABC">
      <w:pPr>
        <w:tabs>
          <w:tab w:val="left" w:pos="3849"/>
        </w:tabs>
        <w:spacing w:after="200" w:line="276" w:lineRule="auto"/>
        <w:jc w:val="center"/>
        <w:rPr>
          <w:rFonts w:eastAsia="Times New Roman" w:cs="Times New Roman"/>
          <w:kern w:val="0"/>
          <w:lang w:val="sr-Cyrl-CS"/>
          <w14:ligatures w14:val="none"/>
        </w:rPr>
      </w:pPr>
      <w:r w:rsidRPr="008F3ABC">
        <w:rPr>
          <w:rFonts w:eastAsia="Times New Roman" w:cs="Times New Roman"/>
          <w:kern w:val="0"/>
          <w:lang w:val="sr-Cyrl-CS"/>
          <w14:ligatures w14:val="none"/>
        </w:rPr>
        <w:t>Члан 1.</w:t>
      </w:r>
    </w:p>
    <w:p w14:paraId="2EB57B4D" w14:textId="79FF736E" w:rsidR="008F3ABC" w:rsidRPr="008F3ABC" w:rsidRDefault="008F3ABC" w:rsidP="008F3ABC">
      <w:pPr>
        <w:spacing w:after="200" w:line="276" w:lineRule="auto"/>
        <w:ind w:firstLine="720"/>
        <w:rPr>
          <w:rFonts w:eastAsia="Times New Roman" w:cs="Times New Roman"/>
          <w:kern w:val="0"/>
          <w:lang w:val="sr-Cyrl-CS"/>
          <w14:ligatures w14:val="none"/>
        </w:rPr>
      </w:pPr>
      <w:r w:rsidRPr="008F3ABC">
        <w:rPr>
          <w:rFonts w:eastAsia="Times New Roman" w:cs="Times New Roman"/>
          <w:kern w:val="0"/>
          <w:lang w:val="sr-Cyrl-CS"/>
          <w14:ligatures w14:val="none"/>
        </w:rPr>
        <w:t xml:space="preserve">У Закону о електронским медијима („Службени гласник РС”, број  92/23) </w:t>
      </w:r>
      <w:r w:rsidR="00657A45">
        <w:rPr>
          <w:rFonts w:eastAsia="Times New Roman" w:cs="Times New Roman"/>
          <w:kern w:val="0"/>
          <w:lang w:val="sr-Cyrl-CS"/>
          <w14:ligatures w14:val="none"/>
        </w:rPr>
        <w:t xml:space="preserve">у </w:t>
      </w:r>
      <w:r w:rsidRPr="008F3ABC">
        <w:rPr>
          <w:rFonts w:eastAsia="Times New Roman" w:cs="Times New Roman"/>
          <w:kern w:val="0"/>
          <w:lang w:val="sr-Cyrl-CS"/>
          <w14:ligatures w14:val="none"/>
        </w:rPr>
        <w:t>члан</w:t>
      </w:r>
      <w:r w:rsidR="00657A45">
        <w:rPr>
          <w:rFonts w:eastAsia="Times New Roman" w:cs="Times New Roman"/>
          <w:kern w:val="0"/>
          <w:lang w:val="sr-Cyrl-CS"/>
          <w14:ligatures w14:val="none"/>
        </w:rPr>
        <w:t xml:space="preserve">у </w:t>
      </w:r>
      <w:r w:rsidRPr="008F3ABC">
        <w:rPr>
          <w:rFonts w:eastAsia="Times New Roman" w:cs="Times New Roman"/>
          <w:kern w:val="0"/>
          <w:lang w:val="sr-Cyrl-CS"/>
          <w14:ligatures w14:val="none"/>
        </w:rPr>
        <w:t xml:space="preserve">6. став </w:t>
      </w:r>
      <w:r w:rsidR="00657A45">
        <w:rPr>
          <w:rFonts w:eastAsia="Times New Roman" w:cs="Times New Roman"/>
          <w:kern w:val="0"/>
          <w:lang w:val="sr-Cyrl-CS"/>
          <w14:ligatures w14:val="none"/>
        </w:rPr>
        <w:t>8</w:t>
      </w:r>
      <w:r w:rsidRPr="008F3ABC">
        <w:rPr>
          <w:rFonts w:eastAsia="Times New Roman" w:cs="Times New Roman"/>
          <w:kern w:val="0"/>
          <w:lang w:val="sr-Cyrl-CS"/>
          <w14:ligatures w14:val="none"/>
        </w:rPr>
        <w:t xml:space="preserve">. </w:t>
      </w:r>
      <w:r w:rsidR="00657A45">
        <w:rPr>
          <w:rFonts w:eastAsia="Times New Roman" w:cs="Times New Roman"/>
          <w:kern w:val="0"/>
          <w:lang w:val="sr-Cyrl-CS"/>
          <w14:ligatures w14:val="none"/>
        </w:rPr>
        <w:t xml:space="preserve">мења се и гласи: </w:t>
      </w:r>
    </w:p>
    <w:p w14:paraId="0348173D" w14:textId="52F6D04D" w:rsidR="008F3ABC" w:rsidRPr="00B66874" w:rsidRDefault="00B66874" w:rsidP="005E7268">
      <w:pPr>
        <w:spacing w:line="259" w:lineRule="auto"/>
        <w:ind w:firstLine="720"/>
        <w:rPr>
          <w:rFonts w:eastAsia="Times New Roman" w:cs="Times New Roman"/>
          <w:kern w:val="0"/>
          <w:lang w:val="sr-Cyrl-RS"/>
          <w14:ligatures w14:val="none"/>
        </w:rPr>
      </w:pPr>
      <w:r>
        <w:rPr>
          <w:rFonts w:eastAsia="Times New Roman" w:cs="Times New Roman"/>
          <w:kern w:val="0"/>
          <w:lang w:val="sr-Cyrl-RS"/>
          <w14:ligatures w14:val="none"/>
        </w:rPr>
        <w:t>„</w:t>
      </w:r>
      <w:r w:rsidR="00D05084" w:rsidRPr="00B66874">
        <w:rPr>
          <w:rFonts w:eastAsia="Times New Roman" w:cs="Times New Roman"/>
          <w:kern w:val="0"/>
          <w:lang w:val="sr-Cyrl-RS"/>
          <w14:ligatures w14:val="none"/>
        </w:rPr>
        <w:t>Не доводећи у питање институционалну независност и финансијску самосталност з</w:t>
      </w:r>
      <w:r w:rsidR="00657A45" w:rsidRPr="00B66874">
        <w:rPr>
          <w:rFonts w:eastAsia="Times New Roman" w:cs="Times New Roman"/>
          <w:kern w:val="0"/>
          <w:lang w:val="sr-Cyrl-RS"/>
          <w14:ligatures w14:val="none"/>
        </w:rPr>
        <w:t xml:space="preserve">а обављање послова из своје надлежности Регулатор је одговоран Народној скупштини, </w:t>
      </w:r>
      <w:r w:rsidR="00374403" w:rsidRPr="00B66874">
        <w:rPr>
          <w:rFonts w:eastAsia="Times New Roman" w:cs="Times New Roman"/>
          <w:kern w:val="0"/>
          <w:lang w:val="sr-Cyrl-RS"/>
          <w14:ligatures w14:val="none"/>
        </w:rPr>
        <w:t xml:space="preserve">искључиво </w:t>
      </w:r>
      <w:r w:rsidR="00657A45" w:rsidRPr="00B66874">
        <w:rPr>
          <w:rFonts w:eastAsia="Times New Roman" w:cs="Times New Roman"/>
          <w:kern w:val="0"/>
          <w:lang w:val="sr-Cyrl-RS"/>
          <w14:ligatures w14:val="none"/>
        </w:rPr>
        <w:t>у складу са одредбама овог закона</w:t>
      </w:r>
      <w:r w:rsidR="00327678">
        <w:rPr>
          <w:rFonts w:eastAsia="Times New Roman" w:cs="Times New Roman"/>
          <w:kern w:val="0"/>
          <w:lang w:val="sr-Cyrl-RS"/>
          <w14:ligatures w14:val="none"/>
        </w:rPr>
        <w:t>,</w:t>
      </w:r>
      <w:r w:rsidR="00C64170" w:rsidRPr="00B66874">
        <w:rPr>
          <w:rFonts w:eastAsia="Times New Roman" w:cs="Times New Roman"/>
          <w:kern w:val="0"/>
          <w:lang w:val="sr-Cyrl-RS"/>
          <w14:ligatures w14:val="none"/>
        </w:rPr>
        <w:t xml:space="preserve"> а посебно чл</w:t>
      </w:r>
      <w:r w:rsidR="007D159E">
        <w:rPr>
          <w:rFonts w:eastAsia="Times New Roman" w:cs="Times New Roman"/>
          <w:kern w:val="0"/>
          <w:lang w:val="sr-Cyrl-RS"/>
          <w14:ligatures w14:val="none"/>
        </w:rPr>
        <w:t>.</w:t>
      </w:r>
      <w:r w:rsidR="00C64170" w:rsidRPr="00B66874">
        <w:rPr>
          <w:rFonts w:eastAsia="Times New Roman" w:cs="Times New Roman"/>
          <w:kern w:val="0"/>
          <w:lang w:val="sr-Cyrl-RS"/>
          <w14:ligatures w14:val="none"/>
        </w:rPr>
        <w:t xml:space="preserve"> 10</w:t>
      </w:r>
      <w:r w:rsidR="0094099D">
        <w:rPr>
          <w:rFonts w:eastAsia="Times New Roman" w:cs="Times New Roman"/>
          <w:kern w:val="0"/>
          <w:lang w:val="sr-Cyrl-RS"/>
          <w14:ligatures w14:val="none"/>
        </w:rPr>
        <w:t>–</w:t>
      </w:r>
      <w:r w:rsidR="00C64170" w:rsidRPr="00B66874">
        <w:rPr>
          <w:rFonts w:eastAsia="Times New Roman" w:cs="Times New Roman"/>
          <w:kern w:val="0"/>
          <w:lang w:val="sr-Cyrl-RS"/>
          <w14:ligatures w14:val="none"/>
        </w:rPr>
        <w:t xml:space="preserve">15, 19, 28, 46 и 52, </w:t>
      </w:r>
      <w:r w:rsidR="00657A45" w:rsidRPr="00B66874">
        <w:rPr>
          <w:rFonts w:eastAsia="Times New Roman" w:cs="Times New Roman"/>
          <w:kern w:val="0"/>
          <w:lang w:val="sr-Cyrl-RS"/>
          <w14:ligatures w14:val="none"/>
        </w:rPr>
        <w:t>приликом:</w:t>
      </w:r>
    </w:p>
    <w:p w14:paraId="7FB01F9A" w14:textId="584D3905" w:rsidR="008F3ABC" w:rsidRPr="008F3ABC" w:rsidRDefault="003D196E" w:rsidP="003D196E">
      <w:pPr>
        <w:spacing w:after="200" w:line="276" w:lineRule="auto"/>
        <w:ind w:left="720"/>
        <w:contextualSpacing/>
        <w:jc w:val="left"/>
        <w:rPr>
          <w:rFonts w:ascii="Calibri" w:eastAsia="Times New Roman" w:hAnsi="Calibri" w:cs="Times New Roman"/>
          <w:kern w:val="0"/>
          <w:sz w:val="22"/>
          <w:szCs w:val="22"/>
          <w:lang w:val="sr-Cyrl-RS"/>
          <w14:ligatures w14:val="none"/>
        </w:rPr>
      </w:pPr>
      <w:r>
        <w:rPr>
          <w:rFonts w:eastAsia="Times New Roman" w:cs="Times New Roman"/>
          <w:kern w:val="0"/>
          <w:lang w:val="sr-Cyrl-RS"/>
          <w14:ligatures w14:val="none"/>
        </w:rPr>
        <w:t xml:space="preserve">1) 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>избор</w:t>
      </w:r>
      <w:r w:rsidR="00657A45">
        <w:rPr>
          <w:rFonts w:eastAsia="Times New Roman" w:cs="Times New Roman"/>
          <w:kern w:val="0"/>
          <w:lang w:val="sr-Cyrl-RS"/>
          <w14:ligatures w14:val="none"/>
        </w:rPr>
        <w:t>а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 xml:space="preserve"> и разрешењ</w:t>
      </w:r>
      <w:r w:rsidR="00657A45">
        <w:rPr>
          <w:rFonts w:eastAsia="Times New Roman" w:cs="Times New Roman"/>
          <w:kern w:val="0"/>
          <w:lang w:val="sr-Cyrl-RS"/>
          <w14:ligatures w14:val="none"/>
        </w:rPr>
        <w:t>а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 xml:space="preserve"> чланова Савета;</w:t>
      </w:r>
    </w:p>
    <w:p w14:paraId="22B949BD" w14:textId="5F73E6FB" w:rsidR="008F3ABC" w:rsidRPr="008F3ABC" w:rsidRDefault="003D196E" w:rsidP="003D196E">
      <w:pPr>
        <w:spacing w:after="0" w:line="276" w:lineRule="auto"/>
        <w:ind w:left="720"/>
        <w:contextualSpacing/>
        <w:jc w:val="left"/>
        <w:rPr>
          <w:rFonts w:ascii="Calibri" w:eastAsia="Times New Roman" w:hAnsi="Calibri" w:cs="Times New Roman"/>
          <w:kern w:val="0"/>
          <w:sz w:val="22"/>
          <w:szCs w:val="22"/>
          <w:lang w:val="sr-Cyrl-RS"/>
          <w14:ligatures w14:val="none"/>
        </w:rPr>
      </w:pPr>
      <w:r>
        <w:rPr>
          <w:rFonts w:eastAsia="Times New Roman" w:cs="Times New Roman"/>
          <w:kern w:val="0"/>
          <w:lang w:val="sr-Cyrl-RS"/>
          <w14:ligatures w14:val="none"/>
        </w:rPr>
        <w:t xml:space="preserve">2) 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>давањ</w:t>
      </w:r>
      <w:r w:rsidR="00657A45">
        <w:rPr>
          <w:rFonts w:eastAsia="Times New Roman" w:cs="Times New Roman"/>
          <w:kern w:val="0"/>
          <w:lang w:val="sr-Cyrl-RS"/>
          <w14:ligatures w14:val="none"/>
        </w:rPr>
        <w:t>а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 xml:space="preserve"> сагласности на</w:t>
      </w:r>
      <w:r w:rsidR="008F3ABC" w:rsidRPr="008F3ABC">
        <w:rPr>
          <w:rFonts w:eastAsia="Times New Roman" w:cs="Times New Roman"/>
          <w:kern w:val="0"/>
          <w14:ligatures w14:val="none"/>
        </w:rPr>
        <w:t xml:space="preserve"> 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>Статут и финансијски план Регулатора;</w:t>
      </w:r>
    </w:p>
    <w:p w14:paraId="394EACB4" w14:textId="3EE9D948" w:rsidR="008F3ABC" w:rsidRPr="00B66874" w:rsidRDefault="003D196E" w:rsidP="003D196E">
      <w:pPr>
        <w:spacing w:after="0" w:line="276" w:lineRule="auto"/>
        <w:ind w:left="720"/>
        <w:contextualSpacing/>
        <w:jc w:val="left"/>
        <w:rPr>
          <w:rFonts w:ascii="Calibri" w:eastAsia="Times New Roman" w:hAnsi="Calibri" w:cs="Times New Roman"/>
          <w:kern w:val="0"/>
          <w:sz w:val="22"/>
          <w:szCs w:val="22"/>
          <w:lang w:val="sr-Cyrl-RS"/>
          <w14:ligatures w14:val="none"/>
        </w:rPr>
      </w:pPr>
      <w:r>
        <w:rPr>
          <w:rFonts w:eastAsia="Times New Roman" w:cs="Times New Roman"/>
          <w:kern w:val="0"/>
          <w:lang w:val="sr-Cyrl-RS"/>
          <w14:ligatures w14:val="none"/>
        </w:rPr>
        <w:t xml:space="preserve">3) 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>разматрањ</w:t>
      </w:r>
      <w:r w:rsidR="00657A45">
        <w:rPr>
          <w:rFonts w:eastAsia="Times New Roman" w:cs="Times New Roman"/>
          <w:kern w:val="0"/>
          <w:lang w:val="sr-Cyrl-RS"/>
          <w14:ligatures w14:val="none"/>
        </w:rPr>
        <w:t>а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 xml:space="preserve"> годишњег извештаја о раду Регулатора као и извештаја о раду за период краћи од годину дана који се доставља на захтев Народне скупштине</w:t>
      </w:r>
      <w:r w:rsidR="00102849">
        <w:rPr>
          <w:rFonts w:eastAsia="Times New Roman" w:cs="Times New Roman"/>
          <w:kern w:val="0"/>
          <w:lang w:val="sr-Cyrl-RS"/>
          <w14:ligatures w14:val="none"/>
        </w:rPr>
        <w:t>.</w:t>
      </w:r>
      <w:r w:rsidR="008F3ABC" w:rsidRPr="008F3ABC">
        <w:rPr>
          <w:rFonts w:eastAsia="Times New Roman" w:cs="Times New Roman"/>
          <w:kern w:val="0"/>
          <w:lang w:val="sr-Cyrl-RS"/>
          <w14:ligatures w14:val="none"/>
        </w:rPr>
        <w:t>”</w:t>
      </w:r>
      <w:r w:rsidR="00374403">
        <w:rPr>
          <w:rFonts w:eastAsia="Times New Roman" w:cs="Times New Roman"/>
          <w:kern w:val="0"/>
          <w:lang w:val="sr-Cyrl-RS"/>
          <w14:ligatures w14:val="none"/>
        </w:rPr>
        <w:t>.</w:t>
      </w:r>
    </w:p>
    <w:p w14:paraId="1A445574" w14:textId="77777777" w:rsidR="008F3ABC" w:rsidRPr="008F3ABC" w:rsidRDefault="008F3ABC" w:rsidP="008F3ABC">
      <w:pPr>
        <w:spacing w:line="259" w:lineRule="auto"/>
        <w:contextualSpacing/>
        <w:rPr>
          <w:rFonts w:eastAsia="Times New Roman" w:cs="Times New Roman"/>
          <w:kern w:val="0"/>
          <w:lang w:val="sr-Cyrl-RS"/>
          <w14:ligatures w14:val="none"/>
        </w:rPr>
      </w:pPr>
    </w:p>
    <w:p w14:paraId="4A8EF15F" w14:textId="77777777" w:rsidR="008F3ABC" w:rsidRPr="008F3ABC" w:rsidRDefault="008F3ABC" w:rsidP="008F3ABC">
      <w:pPr>
        <w:spacing w:after="0" w:line="259" w:lineRule="auto"/>
        <w:contextualSpacing/>
        <w:jc w:val="center"/>
        <w:rPr>
          <w:rFonts w:eastAsia="Times New Roman" w:cs="Times New Roman"/>
          <w:kern w:val="0"/>
          <w:lang w:val="sr-Cyrl-RS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>Члан 2.</w:t>
      </w:r>
    </w:p>
    <w:p w14:paraId="68CEA61F" w14:textId="77777777" w:rsidR="008F3ABC" w:rsidRPr="008F3ABC" w:rsidRDefault="008F3ABC" w:rsidP="008F3ABC">
      <w:pPr>
        <w:spacing w:line="259" w:lineRule="auto"/>
        <w:contextualSpacing/>
        <w:jc w:val="center"/>
        <w:rPr>
          <w:rFonts w:eastAsia="Times New Roman" w:cs="Times New Roman"/>
          <w:kern w:val="0"/>
          <w:lang w:val="sr-Cyrl-RS"/>
          <w14:ligatures w14:val="none"/>
        </w:rPr>
      </w:pPr>
    </w:p>
    <w:p w14:paraId="0038697E" w14:textId="77777777" w:rsidR="005C7AC0" w:rsidRDefault="008F3ABC" w:rsidP="008F3ABC">
      <w:pPr>
        <w:spacing w:after="0" w:line="276" w:lineRule="auto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 w:rsidRPr="008F3ABC">
        <w:rPr>
          <w:rFonts w:ascii="Calibri" w:eastAsia="Times New Roman" w:hAnsi="Calibri" w:cs="Times New Roman"/>
          <w:kern w:val="0"/>
          <w:sz w:val="22"/>
          <w:szCs w:val="22"/>
          <w:lang w:val="sr-Cyrl-RS"/>
          <w14:ligatures w14:val="none"/>
        </w:rPr>
        <w:tab/>
      </w:r>
      <w:r w:rsidRPr="008F3ABC"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У члану 12. тачка 1) мења се и гласи: </w:t>
      </w:r>
    </w:p>
    <w:p w14:paraId="5AC7E095" w14:textId="47FE026E" w:rsidR="008F3ABC" w:rsidRPr="008F3ABC" w:rsidRDefault="008F3ABC" w:rsidP="005C7AC0">
      <w:pPr>
        <w:spacing w:after="0" w:line="276" w:lineRule="auto"/>
        <w:ind w:firstLine="720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 w:rsidRPr="008F3ABC">
        <w:rPr>
          <w:rFonts w:eastAsia="Times New Roman" w:cs="Times New Roman"/>
          <w:bCs/>
          <w:iCs/>
          <w:kern w:val="0"/>
          <w:lang w:val="sr-Cyrl-RS"/>
          <w14:ligatures w14:val="none"/>
        </w:rPr>
        <w:t>„</w:t>
      </w:r>
      <w:bookmarkStart w:id="0" w:name="_Hlk197589601"/>
      <w:r w:rsidR="00B15A9B"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1) </w:t>
      </w:r>
      <w:r w:rsidRPr="008F3ABC">
        <w:rPr>
          <w:rFonts w:eastAsia="Times New Roman" w:cs="Times New Roman"/>
          <w:bCs/>
          <w:iCs/>
          <w:kern w:val="0"/>
          <w:lang w:val="sr-Cyrl-RS"/>
          <w14:ligatures w14:val="none"/>
        </w:rPr>
        <w:t>Заштитник грађана, Повереник за заштиту равноправности, Повереник за информације од јавног значаја и заштиту података о личности;</w:t>
      </w:r>
      <w:bookmarkEnd w:id="0"/>
      <w:r w:rsidRPr="008F3ABC">
        <w:rPr>
          <w:rFonts w:eastAsia="Times New Roman" w:cs="Times New Roman"/>
          <w:bCs/>
          <w:iCs/>
          <w:kern w:val="0"/>
          <w:lang w:val="sr-Cyrl-RS"/>
          <w14:ligatures w14:val="none"/>
        </w:rPr>
        <w:t>”</w:t>
      </w:r>
      <w:r w:rsidR="00461C24">
        <w:rPr>
          <w:rFonts w:eastAsia="Times New Roman" w:cs="Times New Roman"/>
          <w:bCs/>
          <w:iCs/>
          <w:kern w:val="0"/>
          <w:lang w:val="sr-Cyrl-RS"/>
          <w14:ligatures w14:val="none"/>
        </w:rPr>
        <w:t>.</w:t>
      </w:r>
    </w:p>
    <w:p w14:paraId="40FF8E7E" w14:textId="77777777" w:rsidR="008F3ABC" w:rsidRPr="008F3ABC" w:rsidRDefault="008F3ABC" w:rsidP="008F3ABC">
      <w:pPr>
        <w:spacing w:after="0" w:line="276" w:lineRule="auto"/>
        <w:rPr>
          <w:rFonts w:eastAsia="Times New Roman" w:cs="Times New Roman"/>
          <w:bCs/>
          <w:iCs/>
          <w:kern w:val="0"/>
          <w:lang w:val="sr-Cyrl-RS"/>
          <w14:ligatures w14:val="none"/>
        </w:rPr>
      </w:pPr>
    </w:p>
    <w:p w14:paraId="270A53DD" w14:textId="2B7692BA" w:rsidR="008F3ABC" w:rsidRDefault="008F3ABC" w:rsidP="008F3ABC">
      <w:pPr>
        <w:spacing w:after="0" w:line="276" w:lineRule="auto"/>
        <w:jc w:val="center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 w:rsidRPr="008F3ABC"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Члан 3. </w:t>
      </w:r>
    </w:p>
    <w:p w14:paraId="7EE7A968" w14:textId="77777777" w:rsidR="004C4396" w:rsidRDefault="004C4396" w:rsidP="008F3ABC">
      <w:pPr>
        <w:spacing w:after="0" w:line="276" w:lineRule="auto"/>
        <w:jc w:val="center"/>
        <w:rPr>
          <w:rFonts w:eastAsia="Times New Roman" w:cs="Times New Roman"/>
          <w:bCs/>
          <w:iCs/>
          <w:kern w:val="0"/>
          <w:lang w:val="sr-Cyrl-RS"/>
          <w14:ligatures w14:val="none"/>
        </w:rPr>
      </w:pPr>
    </w:p>
    <w:p w14:paraId="2E10EAA1" w14:textId="0F904C82" w:rsidR="00C64170" w:rsidRDefault="00C64170" w:rsidP="00C64170">
      <w:pPr>
        <w:spacing w:after="0" w:line="276" w:lineRule="auto"/>
        <w:ind w:firstLine="720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У члану 46. додаје се </w:t>
      </w:r>
      <w:r w:rsidR="004126E3">
        <w:rPr>
          <w:rFonts w:eastAsia="Times New Roman" w:cs="Times New Roman"/>
          <w:bCs/>
          <w:iCs/>
          <w:kern w:val="0"/>
          <w:lang w:val="sr-Cyrl-RS"/>
          <w14:ligatures w14:val="none"/>
        </w:rPr>
        <w:t>нови</w:t>
      </w: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 став</w:t>
      </w:r>
      <w:r w:rsidR="00E30A53"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 1,</w:t>
      </w: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 који гласи:</w:t>
      </w:r>
    </w:p>
    <w:p w14:paraId="4DAACA89" w14:textId="4AD08BDE" w:rsidR="00C64170" w:rsidRPr="00961724" w:rsidRDefault="00B66874" w:rsidP="00C64170">
      <w:pPr>
        <w:spacing w:after="0" w:line="276" w:lineRule="auto"/>
        <w:ind w:firstLine="720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>
        <w:rPr>
          <w:rFonts w:eastAsia="Times New Roman" w:cs="Times New Roman"/>
          <w:bCs/>
          <w:iCs/>
          <w:kern w:val="0"/>
          <w:lang w:val="sr-Latn-RS"/>
          <w14:ligatures w14:val="none"/>
        </w:rPr>
        <w:t>„</w:t>
      </w:r>
      <w:bookmarkStart w:id="1" w:name="_Hlk197589718"/>
      <w:r w:rsidRPr="00B66874">
        <w:rPr>
          <w:rFonts w:eastAsia="Times New Roman" w:cs="Times New Roman"/>
          <w:bCs/>
          <w:iCs/>
          <w:kern w:val="0"/>
          <w:lang w:val="sr-Latn-RS"/>
          <w14:ligatures w14:val="none"/>
        </w:rPr>
        <w:t>Регулатор има потпуну аутономију у управљању буџетом, који не може бити произвољно умањен или увећан од стране других институција</w:t>
      </w:r>
      <w:bookmarkEnd w:id="1"/>
      <w:r w:rsidRPr="00B66874">
        <w:rPr>
          <w:rFonts w:eastAsia="Times New Roman" w:cs="Times New Roman"/>
          <w:bCs/>
          <w:iCs/>
          <w:kern w:val="0"/>
          <w:lang w:val="sr-Latn-RS"/>
          <w14:ligatures w14:val="none"/>
        </w:rPr>
        <w:t>.</w:t>
      </w:r>
      <w:r w:rsidR="00961724" w:rsidRPr="00961724">
        <w:rPr>
          <w:rFonts w:eastAsia="Times New Roman" w:cs="Times New Roman"/>
          <w:bCs/>
          <w:iCs/>
          <w:kern w:val="0"/>
          <w:lang w:val="sr-Cyrl-RS"/>
          <w14:ligatures w14:val="none"/>
        </w:rPr>
        <w:t>”</w:t>
      </w:r>
      <w:r w:rsidR="004E495D">
        <w:rPr>
          <w:rFonts w:eastAsia="Times New Roman" w:cs="Times New Roman"/>
          <w:bCs/>
          <w:iCs/>
          <w:kern w:val="0"/>
          <w:lang w:val="sr-Cyrl-RS"/>
          <w14:ligatures w14:val="none"/>
        </w:rPr>
        <w:t>.</w:t>
      </w:r>
    </w:p>
    <w:p w14:paraId="0DB83742" w14:textId="01741AEC" w:rsidR="00B66874" w:rsidRDefault="00B66874" w:rsidP="00C64170">
      <w:pPr>
        <w:spacing w:after="0" w:line="276" w:lineRule="auto"/>
        <w:ind w:firstLine="720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>Досадашњи ст</w:t>
      </w:r>
      <w:r w:rsidR="00946D79">
        <w:rPr>
          <w:rFonts w:eastAsia="Times New Roman" w:cs="Times New Roman"/>
          <w:bCs/>
          <w:iCs/>
          <w:kern w:val="0"/>
          <w14:ligatures w14:val="none"/>
        </w:rPr>
        <w:t>.</w:t>
      </w: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 1</w:t>
      </w:r>
      <w:r w:rsidR="00AE7082">
        <w:rPr>
          <w:rFonts w:eastAsia="Times New Roman" w:cs="Times New Roman"/>
          <w:bCs/>
          <w:iCs/>
          <w:kern w:val="0"/>
          <w:lang w:val="sr-Cyrl-RS"/>
          <w14:ligatures w14:val="none"/>
        </w:rPr>
        <w:t>–</w:t>
      </w:r>
      <w:r w:rsidR="00946D79">
        <w:rPr>
          <w:rFonts w:eastAsia="Times New Roman" w:cs="Times New Roman"/>
          <w:bCs/>
          <w:iCs/>
          <w:kern w:val="0"/>
          <w14:ligatures w14:val="none"/>
        </w:rPr>
        <w:t>10</w:t>
      </w: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>. постај</w:t>
      </w:r>
      <w:r w:rsidR="00946D79">
        <w:rPr>
          <w:rFonts w:eastAsia="Times New Roman" w:cs="Times New Roman"/>
          <w:bCs/>
          <w:iCs/>
          <w:kern w:val="0"/>
          <w:lang w:val="sr-Cyrl-RS"/>
          <w14:ligatures w14:val="none"/>
        </w:rPr>
        <w:t>у</w:t>
      </w: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 ст</w:t>
      </w:r>
      <w:r w:rsidR="00946D79">
        <w:rPr>
          <w:rFonts w:eastAsia="Times New Roman" w:cs="Times New Roman"/>
          <w:bCs/>
          <w:iCs/>
          <w:kern w:val="0"/>
          <w:lang w:val="sr-Cyrl-RS"/>
          <w14:ligatures w14:val="none"/>
        </w:rPr>
        <w:t>.</w:t>
      </w: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 2</w:t>
      </w:r>
      <w:r w:rsidR="00AE7082">
        <w:rPr>
          <w:rFonts w:eastAsia="Times New Roman" w:cs="Times New Roman"/>
          <w:bCs/>
          <w:iCs/>
          <w:kern w:val="0"/>
          <w:lang w:val="sr-Cyrl-RS"/>
          <w14:ligatures w14:val="none"/>
        </w:rPr>
        <w:t>–</w:t>
      </w:r>
      <w:r w:rsidR="00946D79">
        <w:rPr>
          <w:rFonts w:eastAsia="Times New Roman" w:cs="Times New Roman"/>
          <w:bCs/>
          <w:iCs/>
          <w:kern w:val="0"/>
          <w:lang w:val="sr-Cyrl-RS"/>
          <w14:ligatures w14:val="none"/>
        </w:rPr>
        <w:t>11</w:t>
      </w: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 xml:space="preserve">. </w:t>
      </w:r>
    </w:p>
    <w:p w14:paraId="1A472BB3" w14:textId="77777777" w:rsidR="00946D79" w:rsidRDefault="00946D79" w:rsidP="004C4396">
      <w:pPr>
        <w:spacing w:after="0" w:line="276" w:lineRule="auto"/>
        <w:jc w:val="center"/>
        <w:rPr>
          <w:rFonts w:eastAsia="Times New Roman" w:cs="Times New Roman"/>
          <w:bCs/>
          <w:iCs/>
          <w:kern w:val="0"/>
          <w14:ligatures w14:val="none"/>
        </w:rPr>
      </w:pPr>
    </w:p>
    <w:p w14:paraId="20D50DDC" w14:textId="7FDB4731" w:rsidR="004C4396" w:rsidRDefault="004C4396" w:rsidP="004C4396">
      <w:pPr>
        <w:spacing w:after="0" w:line="276" w:lineRule="auto"/>
        <w:jc w:val="center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 w:rsidRPr="004C4396">
        <w:rPr>
          <w:rFonts w:eastAsia="Times New Roman" w:cs="Times New Roman"/>
          <w:bCs/>
          <w:iCs/>
          <w:kern w:val="0"/>
          <w:lang w:val="sr-Cyrl-RS"/>
          <w14:ligatures w14:val="none"/>
        </w:rPr>
        <w:t>Члан 4.</w:t>
      </w:r>
    </w:p>
    <w:p w14:paraId="5E801B03" w14:textId="77777777" w:rsidR="004C4396" w:rsidRDefault="004C4396" w:rsidP="004C4396">
      <w:pPr>
        <w:spacing w:after="0" w:line="276" w:lineRule="auto"/>
        <w:jc w:val="center"/>
        <w:rPr>
          <w:rFonts w:eastAsia="Times New Roman" w:cs="Times New Roman"/>
          <w:bCs/>
          <w:iCs/>
          <w:kern w:val="0"/>
          <w:lang w:val="sr-Cyrl-RS"/>
          <w14:ligatures w14:val="none"/>
        </w:rPr>
      </w:pPr>
    </w:p>
    <w:p w14:paraId="7C92F2DC" w14:textId="1FBE46CF" w:rsidR="008F3ABC" w:rsidRDefault="008F3ABC" w:rsidP="004C4396">
      <w:pPr>
        <w:spacing w:after="200" w:line="276" w:lineRule="auto"/>
        <w:ind w:firstLine="720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 w:rsidRPr="008F3ABC">
        <w:rPr>
          <w:rFonts w:eastAsia="Times New Roman" w:cs="Times New Roman"/>
          <w:bCs/>
          <w:iCs/>
          <w:kern w:val="0"/>
          <w:lang w:val="sr-Cyrl-RS"/>
          <w14:ligatures w14:val="none"/>
        </w:rPr>
        <w:t>Члан 71. мења се и гласи:</w:t>
      </w:r>
    </w:p>
    <w:p w14:paraId="61AF301D" w14:textId="710A34BC" w:rsidR="00524A75" w:rsidRPr="008F3ABC" w:rsidRDefault="00524A75" w:rsidP="00524A75">
      <w:pPr>
        <w:spacing w:after="200" w:line="276" w:lineRule="auto"/>
        <w:ind w:firstLine="720"/>
        <w:jc w:val="center"/>
        <w:rPr>
          <w:rFonts w:eastAsia="Times New Roman" w:cs="Times New Roman"/>
          <w:bCs/>
          <w:iCs/>
          <w:kern w:val="0"/>
          <w:lang w:val="sr-Cyrl-RS"/>
          <w14:ligatures w14:val="none"/>
        </w:rPr>
      </w:pPr>
      <w:r>
        <w:rPr>
          <w:rFonts w:eastAsia="Times New Roman" w:cs="Times New Roman"/>
          <w:bCs/>
          <w:iCs/>
          <w:kern w:val="0"/>
          <w:lang w:val="sr-Cyrl-RS"/>
          <w14:ligatures w14:val="none"/>
        </w:rPr>
        <w:t>„Члан 71.</w:t>
      </w:r>
    </w:p>
    <w:p w14:paraId="2C7BE1C0" w14:textId="0A236557" w:rsidR="008F3ABC" w:rsidRPr="008F3ABC" w:rsidRDefault="008F3ABC" w:rsidP="008F3ABC">
      <w:pPr>
        <w:spacing w:after="0" w:line="259" w:lineRule="auto"/>
        <w:ind w:firstLine="720"/>
        <w:rPr>
          <w:rFonts w:eastAsia="Times New Roman" w:cs="Times New Roman"/>
          <w:kern w:val="0"/>
          <w:lang w:val="sr-Cyrl-RS"/>
          <w14:ligatures w14:val="none"/>
        </w:rPr>
      </w:pPr>
      <w:bookmarkStart w:id="2" w:name="_Hlk197589800"/>
      <w:r w:rsidRPr="008F3ABC">
        <w:rPr>
          <w:rFonts w:eastAsia="Times New Roman" w:cs="Times New Roman"/>
          <w:kern w:val="0"/>
          <w:lang w:val="sr-Cyrl-RS"/>
          <w14:ligatures w14:val="none"/>
        </w:rPr>
        <w:t>Пружалац медијске услуге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не </w:t>
      </w:r>
      <w:r w:rsidRPr="008F3ABC">
        <w:rPr>
          <w:rFonts w:eastAsia="Times New Roman" w:cs="Times New Roman"/>
          <w:kern w:val="0"/>
          <w14:ligatures w14:val="none"/>
        </w:rPr>
        <w:t>с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ме објавити програмски садржај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којим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подстиче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отворен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прикривен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начин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дискриминација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мржња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насиље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због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расе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боје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коже</w:t>
      </w:r>
      <w:proofErr w:type="spellEnd"/>
      <w:r w:rsidRPr="00B66874">
        <w:rPr>
          <w:rFonts w:eastAsia="Times New Roman" w:cs="Times New Roman"/>
          <w:kern w:val="0"/>
          <w14:ligatures w14:val="none"/>
        </w:rPr>
        <w:t xml:space="preserve">, </w:t>
      </w:r>
      <w:r w:rsidR="00374403" w:rsidRPr="00B66874">
        <w:rPr>
          <w:rFonts w:eastAsia="Times New Roman" w:cs="Times New Roman"/>
          <w:kern w:val="0"/>
          <w:lang w:val="sr-Cyrl-RS"/>
          <w14:ligatures w14:val="none"/>
        </w:rPr>
        <w:t>порекла</w:t>
      </w:r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држављанства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националне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припадности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језика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верских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политичких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убеђења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пола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родног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идентитета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сексуалне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оријентације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имовног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стања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рођења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генетских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особености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здравственог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стања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инвалидитета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брачног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породичног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статуса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осуђиваности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старосне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доби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изгледа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чланства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у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политичким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синдикалним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другим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организацијама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других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стварних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односно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претпостављених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личних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својстава</w:t>
      </w:r>
      <w:bookmarkEnd w:id="2"/>
      <w:proofErr w:type="spellEnd"/>
      <w:r w:rsidRPr="008F3ABC">
        <w:rPr>
          <w:rFonts w:eastAsia="Times New Roman" w:cs="Times New Roman"/>
          <w:kern w:val="0"/>
          <w14:ligatures w14:val="none"/>
        </w:rPr>
        <w:t>.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>”</w:t>
      </w:r>
      <w:r w:rsidR="004C4126">
        <w:rPr>
          <w:rFonts w:eastAsia="Times New Roman" w:cs="Times New Roman"/>
          <w:kern w:val="0"/>
          <w:lang w:val="sr-Cyrl-RS"/>
          <w14:ligatures w14:val="none"/>
        </w:rPr>
        <w:t>.</w:t>
      </w:r>
    </w:p>
    <w:p w14:paraId="27905818" w14:textId="77777777" w:rsidR="008F3ABC" w:rsidRPr="008F3ABC" w:rsidRDefault="008F3ABC" w:rsidP="008F3ABC">
      <w:pPr>
        <w:spacing w:line="259" w:lineRule="auto"/>
        <w:ind w:firstLine="720"/>
        <w:rPr>
          <w:rFonts w:eastAsia="Times New Roman" w:cs="Times New Roman"/>
          <w:kern w:val="0"/>
          <w:lang w:val="sr-Cyrl-RS"/>
          <w14:ligatures w14:val="none"/>
        </w:rPr>
      </w:pPr>
    </w:p>
    <w:p w14:paraId="67906649" w14:textId="0E617394" w:rsidR="008F3ABC" w:rsidRPr="008F3ABC" w:rsidRDefault="008F3ABC" w:rsidP="004C4396">
      <w:pPr>
        <w:spacing w:after="0" w:line="259" w:lineRule="auto"/>
        <w:jc w:val="center"/>
        <w:rPr>
          <w:rFonts w:eastAsia="Times New Roman" w:cs="Times New Roman"/>
          <w:kern w:val="0"/>
          <w:lang w:val="sr-Cyrl-RS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Члан </w:t>
      </w:r>
      <w:r w:rsidR="004C4396">
        <w:rPr>
          <w:rFonts w:eastAsia="Times New Roman" w:cs="Times New Roman"/>
          <w:kern w:val="0"/>
          <w:lang w:val="sr-Cyrl-RS"/>
          <w14:ligatures w14:val="none"/>
        </w:rPr>
        <w:t>5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>.</w:t>
      </w:r>
    </w:p>
    <w:p w14:paraId="29B0E8FF" w14:textId="77777777" w:rsidR="008F3ABC" w:rsidRPr="008F3ABC" w:rsidRDefault="008F3ABC" w:rsidP="008F3ABC">
      <w:pPr>
        <w:spacing w:after="0" w:line="259" w:lineRule="auto"/>
        <w:ind w:firstLine="720"/>
        <w:jc w:val="center"/>
        <w:rPr>
          <w:rFonts w:eastAsia="Times New Roman" w:cs="Times New Roman"/>
          <w:kern w:val="0"/>
          <w:lang w:val="sr-Cyrl-RS"/>
          <w14:ligatures w14:val="none"/>
        </w:rPr>
      </w:pPr>
    </w:p>
    <w:p w14:paraId="02E73663" w14:textId="27BAAD6C" w:rsidR="008F3ABC" w:rsidRDefault="008F3ABC" w:rsidP="008F3ABC">
      <w:pPr>
        <w:spacing w:line="259" w:lineRule="auto"/>
        <w:ind w:firstLine="720"/>
        <w:rPr>
          <w:rFonts w:eastAsia="Times New Roman" w:cs="Times New Roman"/>
          <w:kern w:val="0"/>
          <w:lang w:val="sr-Cyrl-RS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>Члан 72. мења се и гласи:</w:t>
      </w:r>
    </w:p>
    <w:p w14:paraId="3F9BDFFA" w14:textId="00B6CC1E" w:rsidR="00FD7412" w:rsidRPr="008F3ABC" w:rsidRDefault="00FD7412" w:rsidP="00FD7412">
      <w:pPr>
        <w:spacing w:line="259" w:lineRule="auto"/>
        <w:ind w:firstLine="720"/>
        <w:jc w:val="center"/>
        <w:rPr>
          <w:rFonts w:eastAsia="Times New Roman" w:cs="Times New Roman"/>
          <w:kern w:val="0"/>
          <w:lang w:val="sr-Cyrl-RS"/>
          <w14:ligatures w14:val="none"/>
        </w:rPr>
      </w:pPr>
      <w:r>
        <w:rPr>
          <w:rFonts w:eastAsia="Times New Roman" w:cs="Times New Roman"/>
          <w:kern w:val="0"/>
          <w:lang w:val="sr-Cyrl-RS"/>
          <w14:ligatures w14:val="none"/>
        </w:rPr>
        <w:t>„Члан 72.</w:t>
      </w:r>
    </w:p>
    <w:p w14:paraId="7B1E2CD5" w14:textId="3C37C241" w:rsidR="008F3ABC" w:rsidRPr="004C4396" w:rsidRDefault="008F3ABC" w:rsidP="008F3ABC">
      <w:pPr>
        <w:spacing w:after="0" w:line="276" w:lineRule="auto"/>
        <w:ind w:firstLine="720"/>
        <w:rPr>
          <w:rFonts w:eastAsia="Times New Roman" w:cs="Times New Roman"/>
          <w:kern w:val="0"/>
          <w14:ligatures w14:val="none"/>
        </w:rPr>
      </w:pPr>
      <w:bookmarkStart w:id="3" w:name="_Hlk197589868"/>
      <w:r w:rsidRPr="008F3ABC">
        <w:rPr>
          <w:rFonts w:eastAsia="Times New Roman" w:cs="Times New Roman"/>
          <w:kern w:val="0"/>
          <w:lang w:val="sr-Cyrl-RS"/>
          <w14:ligatures w14:val="none"/>
        </w:rPr>
        <w:t>Пружалац медијске услуге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не </w:t>
      </w:r>
      <w:r w:rsidRPr="008F3ABC">
        <w:rPr>
          <w:rFonts w:eastAsia="Times New Roman" w:cs="Times New Roman"/>
          <w:kern w:val="0"/>
          <w14:ligatures w14:val="none"/>
        </w:rPr>
        <w:t>с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>ме објавити програмски садржај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којим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подстиче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отворен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прикривен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начин</w:t>
      </w:r>
      <w:proofErr w:type="spellEnd"/>
      <w:r w:rsidRPr="004C4396">
        <w:rPr>
          <w:rFonts w:eastAsia="Times New Roman" w:cs="Times New Roman"/>
          <w:kern w:val="0"/>
          <w14:ligatures w14:val="none"/>
        </w:rPr>
        <w:t xml:space="preserve">, </w:t>
      </w:r>
      <w:r w:rsidR="00374403" w:rsidRPr="004C4396">
        <w:rPr>
          <w:rFonts w:eastAsia="Times New Roman" w:cs="Times New Roman"/>
          <w:kern w:val="0"/>
          <w:lang w:val="sr-Cyrl-RS"/>
          <w14:ligatures w14:val="none"/>
        </w:rPr>
        <w:t>извршење терористичког дела</w:t>
      </w:r>
      <w:r w:rsidR="006A3C5F" w:rsidRPr="004C4396">
        <w:rPr>
          <w:rFonts w:eastAsia="Times New Roman" w:cs="Times New Roman"/>
          <w:kern w:val="0"/>
          <w:lang w:val="sr-Cyrl-RS"/>
          <w14:ligatures w14:val="none"/>
        </w:rPr>
        <w:t xml:space="preserve">, у смислу закона који уређује кривично дело </w:t>
      </w:r>
      <w:proofErr w:type="spellStart"/>
      <w:r w:rsidRPr="004C4396">
        <w:rPr>
          <w:rFonts w:eastAsia="Times New Roman" w:cs="Times New Roman"/>
          <w:kern w:val="0"/>
          <w14:ligatures w14:val="none"/>
        </w:rPr>
        <w:t>тероризам</w:t>
      </w:r>
      <w:proofErr w:type="spellEnd"/>
      <w:r w:rsidRPr="004C4396">
        <w:rPr>
          <w:rFonts w:eastAsia="Times New Roman" w:cs="Times New Roman"/>
          <w:kern w:val="0"/>
          <w14:ligatures w14:val="none"/>
        </w:rPr>
        <w:t>.</w:t>
      </w:r>
    </w:p>
    <w:p w14:paraId="4FAAE26A" w14:textId="77777777" w:rsidR="008F3ABC" w:rsidRPr="008F3ABC" w:rsidRDefault="008F3ABC" w:rsidP="008F3ABC">
      <w:pPr>
        <w:spacing w:after="0" w:line="259" w:lineRule="auto"/>
        <w:ind w:firstLine="720"/>
        <w:rPr>
          <w:rFonts w:eastAsia="Times New Roman" w:cs="Times New Roman"/>
          <w:kern w:val="0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>Пружалац медијске услуге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не </w:t>
      </w:r>
      <w:r w:rsidRPr="008F3ABC">
        <w:rPr>
          <w:rFonts w:eastAsia="Times New Roman" w:cs="Times New Roman"/>
          <w:kern w:val="0"/>
          <w14:ligatures w14:val="none"/>
        </w:rPr>
        <w:t>с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>ме објавити програмски садржај који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сензационалистички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поједностављени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неетички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начин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извештава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о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насиљу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(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масовном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насиљу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насиљу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у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породици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самоубиству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>).</w:t>
      </w:r>
    </w:p>
    <w:p w14:paraId="69BCD0CD" w14:textId="77777777" w:rsidR="008F3ABC" w:rsidRPr="008F3ABC" w:rsidRDefault="008F3ABC" w:rsidP="008F3ABC">
      <w:pPr>
        <w:spacing w:after="0" w:line="259" w:lineRule="auto"/>
        <w:ind w:firstLine="720"/>
        <w:rPr>
          <w:rFonts w:eastAsia="Times New Roman" w:cs="Times New Roman"/>
          <w:kern w:val="0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>Пружалац медијске услуге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не </w:t>
      </w:r>
      <w:r w:rsidRPr="008F3ABC">
        <w:rPr>
          <w:rFonts w:eastAsia="Times New Roman" w:cs="Times New Roman"/>
          <w:kern w:val="0"/>
          <w14:ligatures w14:val="none"/>
        </w:rPr>
        <w:t>с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ме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објав</w:t>
      </w:r>
      <w:proofErr w:type="spellEnd"/>
      <w:r w:rsidRPr="008F3ABC">
        <w:rPr>
          <w:rFonts w:eastAsia="Times New Roman" w:cs="Times New Roman"/>
          <w:kern w:val="0"/>
          <w:lang w:val="sr-Cyrl-RS"/>
          <w14:ligatures w14:val="none"/>
        </w:rPr>
        <w:t>ити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порнографск</w:t>
      </w:r>
      <w:proofErr w:type="spellEnd"/>
      <w:r w:rsidRPr="008F3ABC">
        <w:rPr>
          <w:rFonts w:eastAsia="Times New Roman" w:cs="Times New Roman"/>
          <w:kern w:val="0"/>
          <w:lang w:val="sr-Cyrl-RS"/>
          <w14:ligatures w14:val="none"/>
        </w:rPr>
        <w:t>и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садржај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наста</w:t>
      </w:r>
      <w:proofErr w:type="spellEnd"/>
      <w:r w:rsidRPr="008F3ABC">
        <w:rPr>
          <w:rFonts w:eastAsia="Times New Roman" w:cs="Times New Roman"/>
          <w:kern w:val="0"/>
          <w:lang w:val="sr-Cyrl-RS"/>
          <w14:ligatures w14:val="none"/>
        </w:rPr>
        <w:t>о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искоришћавањем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малолетног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лица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нити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програмск</w:t>
      </w:r>
      <w:proofErr w:type="spellEnd"/>
      <w:r w:rsidRPr="008F3ABC">
        <w:rPr>
          <w:rFonts w:eastAsia="Times New Roman" w:cs="Times New Roman"/>
          <w:kern w:val="0"/>
          <w:lang w:val="sr-Cyrl-RS"/>
          <w14:ligatures w14:val="none"/>
        </w:rPr>
        <w:t>и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садржај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који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пропагира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рекламира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проституцију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>.</w:t>
      </w:r>
    </w:p>
    <w:p w14:paraId="0BA32F94" w14:textId="77777777" w:rsidR="008F3ABC" w:rsidRPr="008F3ABC" w:rsidRDefault="008F3ABC" w:rsidP="008F3ABC">
      <w:pPr>
        <w:spacing w:after="0" w:line="259" w:lineRule="auto"/>
        <w:ind w:firstLine="720"/>
        <w:rPr>
          <w:rFonts w:eastAsia="Times New Roman" w:cs="Times New Roman"/>
          <w:kern w:val="0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>Пружалац медијске услуге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не </w:t>
      </w:r>
      <w:r w:rsidRPr="008F3ABC">
        <w:rPr>
          <w:rFonts w:eastAsia="Times New Roman" w:cs="Times New Roman"/>
          <w:kern w:val="0"/>
          <w14:ligatures w14:val="none"/>
        </w:rPr>
        <w:t>с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>ме објавити програмски садржај који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подржава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наркоманију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насиље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криминално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друго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недозвољено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понашање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као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садржај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који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злоупотребљава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лаковерност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гледалаца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слушалаца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>.</w:t>
      </w:r>
    </w:p>
    <w:p w14:paraId="0E64F1D9" w14:textId="77777777" w:rsidR="008F3ABC" w:rsidRPr="008F3ABC" w:rsidRDefault="008F3ABC" w:rsidP="008F3ABC">
      <w:pPr>
        <w:spacing w:after="0" w:line="259" w:lineRule="auto"/>
        <w:ind w:firstLine="720"/>
        <w:rPr>
          <w:rFonts w:eastAsia="Times New Roman" w:cs="Times New Roman"/>
          <w:kern w:val="0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>Пружалац медијске услуге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не </w:t>
      </w:r>
      <w:r w:rsidRPr="008F3ABC">
        <w:rPr>
          <w:rFonts w:eastAsia="Times New Roman" w:cs="Times New Roman"/>
          <w:kern w:val="0"/>
          <w14:ligatures w14:val="none"/>
        </w:rPr>
        <w:t>с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ме објавити програмски садржај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ради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чије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производње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је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животиња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убијена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злостављана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или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подстицана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агресивност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противприродно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понашање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>.</w:t>
      </w:r>
    </w:p>
    <w:p w14:paraId="519EC455" w14:textId="3A39F21B" w:rsidR="008F3ABC" w:rsidRPr="008F3ABC" w:rsidRDefault="008F3ABC" w:rsidP="008F3ABC">
      <w:pPr>
        <w:spacing w:after="0" w:line="259" w:lineRule="auto"/>
        <w:ind w:firstLine="720"/>
        <w:rPr>
          <w:rFonts w:eastAsia="Times New Roman" w:cs="Times New Roman"/>
          <w:kern w:val="0"/>
          <w:lang w:val="sr-Cyrl-RS"/>
          <w14:ligatures w14:val="none"/>
        </w:rPr>
      </w:pPr>
      <w:proofErr w:type="spellStart"/>
      <w:r w:rsidRPr="008F3ABC">
        <w:rPr>
          <w:rFonts w:eastAsia="Times New Roman" w:cs="Times New Roman"/>
          <w:kern w:val="0"/>
          <w14:ligatures w14:val="none"/>
        </w:rPr>
        <w:t>Регулатор</w:t>
      </w:r>
      <w:proofErr w:type="spellEnd"/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 предузима мере</w:t>
      </w:r>
      <w:r w:rsidRPr="008F3ABC">
        <w:rPr>
          <w:rFonts w:eastAsia="Times New Roman" w:cs="Times New Roman"/>
          <w:kern w:val="0"/>
          <w14:ligatures w14:val="none"/>
        </w:rPr>
        <w:t xml:space="preserve"> у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циљу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испуњења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обавеза</w:t>
      </w:r>
      <w:proofErr w:type="spellEnd"/>
      <w:r w:rsidR="0091724E">
        <w:rPr>
          <w:rFonts w:eastAsia="Times New Roman" w:cs="Times New Roman"/>
          <w:kern w:val="0"/>
          <w:lang w:val="sr-Cyrl-RS"/>
          <w14:ligatures w14:val="none"/>
        </w:rPr>
        <w:t>, односно</w:t>
      </w:r>
      <w:r w:rsidR="00FF0FCF">
        <w:rPr>
          <w:rFonts w:eastAsia="Times New Roman" w:cs="Times New Roman"/>
          <w:kern w:val="0"/>
          <w:lang w:val="sr-Cyrl-RS"/>
          <w14:ligatures w14:val="none"/>
        </w:rPr>
        <w:t xml:space="preserve"> поштовања забрана</w:t>
      </w:r>
      <w:r w:rsidR="002F1DD5">
        <w:rPr>
          <w:rFonts w:eastAsia="Times New Roman" w:cs="Times New Roman"/>
          <w:kern w:val="0"/>
          <w:lang w:val="sr-Cyrl-RS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из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овог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члана</w:t>
      </w:r>
      <w:proofErr w:type="spellEnd"/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 које</w:t>
      </w:r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морају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буду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сразмерне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њима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поштују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људска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мањинска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права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прописана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Уставом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Републике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Србије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међународним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стандардима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људских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мањинских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права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,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као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и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пракса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међународних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институција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које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надзиру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њихово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спровођење</w:t>
      </w:r>
      <w:bookmarkEnd w:id="3"/>
      <w:proofErr w:type="spellEnd"/>
      <w:r w:rsidRPr="008F3ABC">
        <w:rPr>
          <w:rFonts w:eastAsia="Times New Roman" w:cs="Times New Roman"/>
          <w:kern w:val="0"/>
          <w14:ligatures w14:val="none"/>
        </w:rPr>
        <w:t>.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>”</w:t>
      </w:r>
      <w:r w:rsidR="00586BA4">
        <w:rPr>
          <w:rFonts w:eastAsia="Times New Roman" w:cs="Times New Roman"/>
          <w:kern w:val="0"/>
          <w:lang w:val="sr-Cyrl-RS"/>
          <w14:ligatures w14:val="none"/>
        </w:rPr>
        <w:t>.</w:t>
      </w:r>
      <w:bookmarkStart w:id="4" w:name="_GoBack"/>
      <w:bookmarkEnd w:id="4"/>
    </w:p>
    <w:p w14:paraId="52DEDB0D" w14:textId="77777777" w:rsidR="008F3ABC" w:rsidRPr="008F3ABC" w:rsidRDefault="008F3ABC" w:rsidP="008F3ABC">
      <w:pPr>
        <w:spacing w:line="259" w:lineRule="auto"/>
        <w:ind w:firstLine="720"/>
        <w:rPr>
          <w:rFonts w:eastAsia="Times New Roman" w:cs="Times New Roman"/>
          <w:kern w:val="0"/>
          <w:lang w:val="sr-Cyrl-RS"/>
          <w14:ligatures w14:val="none"/>
        </w:rPr>
      </w:pPr>
    </w:p>
    <w:p w14:paraId="4A866A52" w14:textId="2F0213A5" w:rsidR="008F3ABC" w:rsidRPr="008F3ABC" w:rsidRDefault="008F3ABC" w:rsidP="004C4396">
      <w:pPr>
        <w:spacing w:after="0" w:line="259" w:lineRule="auto"/>
        <w:jc w:val="center"/>
        <w:rPr>
          <w:rFonts w:eastAsia="Times New Roman" w:cs="Times New Roman"/>
          <w:kern w:val="0"/>
          <w:lang w:val="sr-Cyrl-RS"/>
          <w14:ligatures w14:val="none"/>
        </w:rPr>
      </w:pPr>
      <w:r w:rsidRPr="008F3ABC">
        <w:rPr>
          <w:rFonts w:eastAsia="Times New Roman" w:cs="Times New Roman"/>
          <w:kern w:val="0"/>
          <w:lang w:val="sr-Cyrl-RS"/>
          <w14:ligatures w14:val="none"/>
        </w:rPr>
        <w:t xml:space="preserve">Члан </w:t>
      </w:r>
      <w:r w:rsidR="004C4396">
        <w:rPr>
          <w:rFonts w:eastAsia="Times New Roman" w:cs="Times New Roman"/>
          <w:kern w:val="0"/>
          <w:lang w:val="sr-Cyrl-RS"/>
          <w14:ligatures w14:val="none"/>
        </w:rPr>
        <w:t>6</w:t>
      </w:r>
      <w:r w:rsidRPr="008F3ABC">
        <w:rPr>
          <w:rFonts w:eastAsia="Times New Roman" w:cs="Times New Roman"/>
          <w:kern w:val="0"/>
          <w:lang w:val="sr-Cyrl-RS"/>
          <w14:ligatures w14:val="none"/>
        </w:rPr>
        <w:t>.</w:t>
      </w:r>
    </w:p>
    <w:p w14:paraId="21A9BB82" w14:textId="77777777" w:rsidR="008F3ABC" w:rsidRPr="008F3ABC" w:rsidRDefault="008F3ABC" w:rsidP="008F3ABC">
      <w:pPr>
        <w:spacing w:after="0" w:line="259" w:lineRule="auto"/>
        <w:ind w:firstLine="720"/>
        <w:jc w:val="center"/>
        <w:rPr>
          <w:rFonts w:eastAsia="Times New Roman" w:cs="Times New Roman"/>
          <w:kern w:val="0"/>
          <w:lang w:val="sr-Cyrl-RS"/>
          <w14:ligatures w14:val="none"/>
        </w:rPr>
      </w:pPr>
    </w:p>
    <w:p w14:paraId="078B3D67" w14:textId="77777777" w:rsidR="008F3ABC" w:rsidRPr="008F3ABC" w:rsidRDefault="008F3ABC" w:rsidP="008F3ABC">
      <w:pPr>
        <w:spacing w:line="259" w:lineRule="auto"/>
        <w:ind w:firstLine="720"/>
        <w:rPr>
          <w:rFonts w:eastAsia="Times New Roman" w:cs="Times New Roman"/>
          <w:kern w:val="0"/>
          <w14:ligatures w14:val="none"/>
        </w:rPr>
      </w:pPr>
      <w:proofErr w:type="spellStart"/>
      <w:r w:rsidRPr="008F3ABC">
        <w:rPr>
          <w:rFonts w:eastAsia="Times New Roman" w:cs="Times New Roman"/>
          <w:kern w:val="0"/>
          <w14:ligatures w14:val="none"/>
        </w:rPr>
        <w:t>Овај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закон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ступа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снагу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осмог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дана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од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дана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објављивања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у „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Службеном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гласнику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Републике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 xml:space="preserve"> </w:t>
      </w:r>
      <w:proofErr w:type="spellStart"/>
      <w:r w:rsidRPr="008F3ABC">
        <w:rPr>
          <w:rFonts w:eastAsia="Times New Roman" w:cs="Times New Roman"/>
          <w:kern w:val="0"/>
          <w14:ligatures w14:val="none"/>
        </w:rPr>
        <w:t>Србије</w:t>
      </w:r>
      <w:proofErr w:type="spellEnd"/>
      <w:r w:rsidRPr="008F3ABC">
        <w:rPr>
          <w:rFonts w:eastAsia="Times New Roman" w:cs="Times New Roman"/>
          <w:kern w:val="0"/>
          <w14:ligatures w14:val="none"/>
        </w:rPr>
        <w:t>”.</w:t>
      </w:r>
    </w:p>
    <w:p w14:paraId="03BF3D5D" w14:textId="77777777" w:rsidR="008F3ABC" w:rsidRPr="008F3ABC" w:rsidRDefault="008F3ABC" w:rsidP="008F3ABC">
      <w:pPr>
        <w:spacing w:line="259" w:lineRule="auto"/>
        <w:rPr>
          <w:rFonts w:eastAsia="Times New Roman" w:cs="Times New Roman"/>
          <w:kern w:val="0"/>
          <w:sz w:val="22"/>
          <w:szCs w:val="22"/>
          <w:lang w:val="sr-Cyrl-RS"/>
          <w14:ligatures w14:val="none"/>
        </w:rPr>
      </w:pPr>
    </w:p>
    <w:p w14:paraId="0DC0AED4" w14:textId="77777777" w:rsidR="007F2A2C" w:rsidRDefault="007F2A2C"/>
    <w:sectPr w:rsidR="007F2A2C" w:rsidSect="00FA6B4B">
      <w:head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4E2C0" w14:textId="77777777" w:rsidR="00FA6B4B" w:rsidRDefault="00FA6B4B" w:rsidP="00FA6B4B">
      <w:pPr>
        <w:spacing w:after="0" w:line="240" w:lineRule="auto"/>
      </w:pPr>
      <w:r>
        <w:separator/>
      </w:r>
    </w:p>
  </w:endnote>
  <w:endnote w:type="continuationSeparator" w:id="0">
    <w:p w14:paraId="4F6C92D0" w14:textId="77777777" w:rsidR="00FA6B4B" w:rsidRDefault="00FA6B4B" w:rsidP="00FA6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63F1A" w14:textId="77777777" w:rsidR="00FA6B4B" w:rsidRDefault="00FA6B4B" w:rsidP="00FA6B4B">
      <w:pPr>
        <w:spacing w:after="0" w:line="240" w:lineRule="auto"/>
      </w:pPr>
      <w:r>
        <w:separator/>
      </w:r>
    </w:p>
  </w:footnote>
  <w:footnote w:type="continuationSeparator" w:id="0">
    <w:p w14:paraId="11A72BCE" w14:textId="77777777" w:rsidR="00FA6B4B" w:rsidRDefault="00FA6B4B" w:rsidP="00FA6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211225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69185E" w14:textId="2716C862" w:rsidR="00FA6B4B" w:rsidRDefault="00FA6B4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1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56BFE0" w14:textId="77777777" w:rsidR="00FA6B4B" w:rsidRDefault="00FA6B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67A61"/>
    <w:multiLevelType w:val="hybridMultilevel"/>
    <w:tmpl w:val="80A82772"/>
    <w:lvl w:ilvl="0" w:tplc="C61E2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ABC"/>
    <w:rsid w:val="00011F39"/>
    <w:rsid w:val="00102849"/>
    <w:rsid w:val="00250426"/>
    <w:rsid w:val="002731A3"/>
    <w:rsid w:val="002B10A1"/>
    <w:rsid w:val="002F1DD5"/>
    <w:rsid w:val="00311B60"/>
    <w:rsid w:val="00327678"/>
    <w:rsid w:val="00374403"/>
    <w:rsid w:val="003D196E"/>
    <w:rsid w:val="004126E3"/>
    <w:rsid w:val="00447894"/>
    <w:rsid w:val="00461C24"/>
    <w:rsid w:val="0049473A"/>
    <w:rsid w:val="004C4126"/>
    <w:rsid w:val="004C4396"/>
    <w:rsid w:val="004E495D"/>
    <w:rsid w:val="00524A75"/>
    <w:rsid w:val="00573DDC"/>
    <w:rsid w:val="00586BA4"/>
    <w:rsid w:val="005C7AC0"/>
    <w:rsid w:val="005E7268"/>
    <w:rsid w:val="00657A45"/>
    <w:rsid w:val="006A3C5F"/>
    <w:rsid w:val="006F08A7"/>
    <w:rsid w:val="007208D9"/>
    <w:rsid w:val="00721F1A"/>
    <w:rsid w:val="00790D57"/>
    <w:rsid w:val="007D159E"/>
    <w:rsid w:val="007F2A2C"/>
    <w:rsid w:val="008F3ABC"/>
    <w:rsid w:val="0091724E"/>
    <w:rsid w:val="0094099D"/>
    <w:rsid w:val="00946D79"/>
    <w:rsid w:val="00961724"/>
    <w:rsid w:val="00AB1499"/>
    <w:rsid w:val="00AE7082"/>
    <w:rsid w:val="00B15A9B"/>
    <w:rsid w:val="00B514EA"/>
    <w:rsid w:val="00B66874"/>
    <w:rsid w:val="00C64170"/>
    <w:rsid w:val="00CA246A"/>
    <w:rsid w:val="00D05084"/>
    <w:rsid w:val="00E30A53"/>
    <w:rsid w:val="00F523BA"/>
    <w:rsid w:val="00FA6B4B"/>
    <w:rsid w:val="00FD7412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17594"/>
  <w15:chartTrackingRefBased/>
  <w15:docId w15:val="{BD1891ED-B40E-4C7A-BDF8-318DF95B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A2C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A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A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A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A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A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AB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AB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AB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AB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A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A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A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A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A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A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A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A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A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A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3A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AB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3A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A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3ABC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A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3A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A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ABC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AB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6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B4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A6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B4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Traparić</dc:creator>
  <cp:keywords/>
  <dc:description/>
  <cp:lastModifiedBy>Daktilobiro06</cp:lastModifiedBy>
  <cp:revision>31</cp:revision>
  <cp:lastPrinted>2025-04-23T13:29:00Z</cp:lastPrinted>
  <dcterms:created xsi:type="dcterms:W3CDTF">2025-04-23T13:29:00Z</dcterms:created>
  <dcterms:modified xsi:type="dcterms:W3CDTF">2025-05-15T10:59:00Z</dcterms:modified>
</cp:coreProperties>
</file>