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E32" w:rsidRDefault="00FA3E32">
      <w:pPr>
        <w:rPr>
          <w:rFonts w:ascii="Times New Roman"/>
          <w:sz w:val="20"/>
        </w:rPr>
      </w:pPr>
    </w:p>
    <w:p w:rsidR="00FA3E32" w:rsidRDefault="00FA3E32">
      <w:pPr>
        <w:rPr>
          <w:rFonts w:ascii="Times New Roman"/>
          <w:sz w:val="20"/>
        </w:rPr>
      </w:pPr>
    </w:p>
    <w:p w:rsidR="00FA3E32" w:rsidRDefault="00FA3E32">
      <w:pPr>
        <w:rPr>
          <w:rFonts w:ascii="Times New Roman"/>
          <w:sz w:val="20"/>
        </w:rPr>
      </w:pPr>
    </w:p>
    <w:p w:rsidR="00FA3E32" w:rsidRDefault="00FA3E32">
      <w:pPr>
        <w:rPr>
          <w:rFonts w:ascii="Times New Roman"/>
          <w:sz w:val="20"/>
        </w:rPr>
      </w:pPr>
    </w:p>
    <w:p w:rsidR="00FA3E32" w:rsidRDefault="00FA3E32">
      <w:pPr>
        <w:rPr>
          <w:rFonts w:ascii="Times New Roman"/>
          <w:sz w:val="20"/>
        </w:rPr>
      </w:pPr>
    </w:p>
    <w:p w:rsidR="00FA3E32" w:rsidRDefault="00FA3E32">
      <w:pPr>
        <w:spacing w:before="17"/>
        <w:rPr>
          <w:rFonts w:ascii="Times New Roman"/>
          <w:sz w:val="20"/>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241"/>
        <w:gridCol w:w="1204"/>
        <w:gridCol w:w="1566"/>
      </w:tblGrid>
      <w:tr w:rsidR="00FA3E32">
        <w:trPr>
          <w:trHeight w:val="1687"/>
        </w:trPr>
        <w:tc>
          <w:tcPr>
            <w:tcW w:w="11401" w:type="dxa"/>
            <w:gridSpan w:val="6"/>
            <w:shd w:val="clear" w:color="auto" w:fill="D9D9D9"/>
          </w:tcPr>
          <w:p w:rsidR="00FA3E32" w:rsidRDefault="004302E6">
            <w:pPr>
              <w:pStyle w:val="TableParagraph"/>
              <w:spacing w:before="149"/>
              <w:ind w:left="4236"/>
              <w:rPr>
                <w:sz w:val="20"/>
              </w:rPr>
            </w:pPr>
            <w:r>
              <w:rPr>
                <w:sz w:val="20"/>
              </w:rPr>
              <w:t>1.</w:t>
            </w:r>
            <w:r>
              <w:rPr>
                <w:spacing w:val="-7"/>
                <w:sz w:val="20"/>
              </w:rPr>
              <w:t xml:space="preserve"> </w:t>
            </w:r>
            <w:r>
              <w:rPr>
                <w:sz w:val="20"/>
              </w:rPr>
              <w:t>Назив</w:t>
            </w:r>
            <w:r>
              <w:rPr>
                <w:spacing w:val="-7"/>
                <w:sz w:val="20"/>
              </w:rPr>
              <w:t xml:space="preserve"> </w:t>
            </w:r>
            <w:r>
              <w:rPr>
                <w:sz w:val="20"/>
              </w:rPr>
              <w:t>прописа</w:t>
            </w:r>
            <w:r>
              <w:rPr>
                <w:spacing w:val="-7"/>
                <w:sz w:val="20"/>
              </w:rPr>
              <w:t xml:space="preserve"> </w:t>
            </w:r>
            <w:r>
              <w:rPr>
                <w:sz w:val="20"/>
              </w:rPr>
              <w:t>Eвропске</w:t>
            </w:r>
            <w:r>
              <w:rPr>
                <w:spacing w:val="-4"/>
                <w:sz w:val="20"/>
              </w:rPr>
              <w:t xml:space="preserve"> </w:t>
            </w:r>
            <w:r>
              <w:rPr>
                <w:sz w:val="20"/>
              </w:rPr>
              <w:t>уније</w:t>
            </w:r>
            <w:r>
              <w:rPr>
                <w:spacing w:val="-4"/>
                <w:sz w:val="20"/>
              </w:rPr>
              <w:t xml:space="preserve"> </w:t>
            </w:r>
            <w:r>
              <w:rPr>
                <w:spacing w:val="-10"/>
                <w:sz w:val="20"/>
              </w:rPr>
              <w:t>:</w:t>
            </w:r>
          </w:p>
          <w:p w:rsidR="00FA3E32" w:rsidRDefault="004302E6">
            <w:pPr>
              <w:pStyle w:val="TableParagraph"/>
              <w:spacing w:before="120"/>
              <w:ind w:left="38" w:right="29"/>
              <w:jc w:val="center"/>
              <w:rPr>
                <w:b/>
                <w:sz w:val="20"/>
              </w:rPr>
            </w:pPr>
            <w:r>
              <w:rPr>
                <w:b/>
                <w:sz w:val="20"/>
              </w:rPr>
              <w:t>Directive</w:t>
            </w:r>
            <w:r>
              <w:rPr>
                <w:b/>
                <w:spacing w:val="-2"/>
                <w:sz w:val="20"/>
              </w:rPr>
              <w:t xml:space="preserve"> </w:t>
            </w:r>
            <w:r>
              <w:rPr>
                <w:b/>
                <w:sz w:val="20"/>
              </w:rPr>
              <w:t>2004/107/EC</w:t>
            </w:r>
            <w:r>
              <w:rPr>
                <w:b/>
                <w:spacing w:val="-2"/>
                <w:sz w:val="20"/>
              </w:rPr>
              <w:t xml:space="preserve"> </w:t>
            </w:r>
            <w:r>
              <w:rPr>
                <w:b/>
                <w:sz w:val="20"/>
              </w:rPr>
              <w:t>of</w:t>
            </w:r>
            <w:r>
              <w:rPr>
                <w:b/>
                <w:spacing w:val="-4"/>
                <w:sz w:val="20"/>
              </w:rPr>
              <w:t xml:space="preserve"> </w:t>
            </w:r>
            <w:r>
              <w:rPr>
                <w:b/>
                <w:sz w:val="20"/>
              </w:rPr>
              <w:t>the</w:t>
            </w:r>
            <w:r>
              <w:rPr>
                <w:b/>
                <w:spacing w:val="-2"/>
                <w:sz w:val="20"/>
              </w:rPr>
              <w:t xml:space="preserve"> </w:t>
            </w:r>
            <w:r>
              <w:rPr>
                <w:b/>
                <w:sz w:val="20"/>
              </w:rPr>
              <w:t>European</w:t>
            </w:r>
            <w:r>
              <w:rPr>
                <w:b/>
                <w:spacing w:val="-3"/>
                <w:sz w:val="20"/>
              </w:rPr>
              <w:t xml:space="preserve"> </w:t>
            </w:r>
            <w:r>
              <w:rPr>
                <w:b/>
                <w:sz w:val="20"/>
              </w:rPr>
              <w:t>Parliament</w:t>
            </w:r>
            <w:r>
              <w:rPr>
                <w:b/>
                <w:spacing w:val="-2"/>
                <w:sz w:val="20"/>
              </w:rPr>
              <w:t xml:space="preserve"> </w:t>
            </w:r>
            <w:r>
              <w:rPr>
                <w:b/>
                <w:sz w:val="20"/>
              </w:rPr>
              <w:t>and</w:t>
            </w:r>
            <w:r>
              <w:rPr>
                <w:b/>
                <w:spacing w:val="-3"/>
                <w:sz w:val="20"/>
              </w:rPr>
              <w:t xml:space="preserve"> </w:t>
            </w:r>
            <w:r>
              <w:rPr>
                <w:b/>
                <w:sz w:val="20"/>
              </w:rPr>
              <w:t>of</w:t>
            </w:r>
            <w:r>
              <w:rPr>
                <w:b/>
                <w:spacing w:val="-2"/>
                <w:sz w:val="20"/>
              </w:rPr>
              <w:t xml:space="preserve"> </w:t>
            </w:r>
            <w:r>
              <w:rPr>
                <w:b/>
                <w:sz w:val="20"/>
              </w:rPr>
              <w:t>the</w:t>
            </w:r>
            <w:r>
              <w:rPr>
                <w:b/>
                <w:spacing w:val="-2"/>
                <w:sz w:val="20"/>
              </w:rPr>
              <w:t xml:space="preserve"> </w:t>
            </w:r>
            <w:r>
              <w:rPr>
                <w:b/>
                <w:sz w:val="20"/>
              </w:rPr>
              <w:t>Council</w:t>
            </w:r>
            <w:r>
              <w:rPr>
                <w:b/>
                <w:spacing w:val="-2"/>
                <w:sz w:val="20"/>
              </w:rPr>
              <w:t xml:space="preserve"> </w:t>
            </w:r>
            <w:r>
              <w:rPr>
                <w:b/>
                <w:sz w:val="20"/>
              </w:rPr>
              <w:t>of</w:t>
            </w:r>
            <w:r>
              <w:rPr>
                <w:b/>
                <w:spacing w:val="-2"/>
                <w:sz w:val="20"/>
              </w:rPr>
              <w:t xml:space="preserve"> </w:t>
            </w:r>
            <w:r>
              <w:rPr>
                <w:b/>
                <w:sz w:val="20"/>
              </w:rPr>
              <w:t>15</w:t>
            </w:r>
            <w:r>
              <w:rPr>
                <w:b/>
                <w:spacing w:val="-1"/>
                <w:sz w:val="20"/>
              </w:rPr>
              <w:t xml:space="preserve"> </w:t>
            </w:r>
            <w:r>
              <w:rPr>
                <w:b/>
                <w:sz w:val="20"/>
              </w:rPr>
              <w:t>December</w:t>
            </w:r>
            <w:r>
              <w:rPr>
                <w:b/>
                <w:spacing w:val="-2"/>
                <w:sz w:val="20"/>
              </w:rPr>
              <w:t xml:space="preserve"> </w:t>
            </w:r>
            <w:r>
              <w:rPr>
                <w:b/>
                <w:sz w:val="20"/>
              </w:rPr>
              <w:t>2004</w:t>
            </w:r>
            <w:r>
              <w:rPr>
                <w:b/>
                <w:spacing w:val="-3"/>
                <w:sz w:val="20"/>
              </w:rPr>
              <w:t xml:space="preserve"> </w:t>
            </w:r>
            <w:r>
              <w:rPr>
                <w:b/>
                <w:sz w:val="20"/>
              </w:rPr>
              <w:t>relating</w:t>
            </w:r>
            <w:r>
              <w:rPr>
                <w:b/>
                <w:spacing w:val="-2"/>
                <w:sz w:val="20"/>
              </w:rPr>
              <w:t xml:space="preserve"> </w:t>
            </w:r>
            <w:r>
              <w:rPr>
                <w:b/>
                <w:sz w:val="20"/>
              </w:rPr>
              <w:t>to</w:t>
            </w:r>
            <w:r>
              <w:rPr>
                <w:b/>
                <w:spacing w:val="-1"/>
                <w:sz w:val="20"/>
              </w:rPr>
              <w:t xml:space="preserve"> </w:t>
            </w:r>
            <w:r>
              <w:rPr>
                <w:b/>
                <w:sz w:val="20"/>
              </w:rPr>
              <w:t>arsenic,</w:t>
            </w:r>
            <w:r>
              <w:rPr>
                <w:b/>
                <w:spacing w:val="-2"/>
                <w:sz w:val="20"/>
              </w:rPr>
              <w:t xml:space="preserve"> </w:t>
            </w:r>
            <w:r>
              <w:rPr>
                <w:b/>
                <w:sz w:val="20"/>
              </w:rPr>
              <w:t>cadmium,</w:t>
            </w:r>
            <w:r>
              <w:rPr>
                <w:b/>
                <w:spacing w:val="-2"/>
                <w:sz w:val="20"/>
              </w:rPr>
              <w:t xml:space="preserve"> </w:t>
            </w:r>
            <w:r>
              <w:rPr>
                <w:b/>
                <w:sz w:val="20"/>
              </w:rPr>
              <w:t>mercury, nickel and polycyclic aromatic hydrocarbons in ambient air (Consolidated version 18-09-2015)</w:t>
            </w:r>
          </w:p>
          <w:p w:rsidR="00FA3E32" w:rsidRDefault="004302E6">
            <w:pPr>
              <w:pStyle w:val="TableParagraph"/>
              <w:spacing w:before="119"/>
              <w:ind w:left="27" w:right="29"/>
              <w:jc w:val="center"/>
              <w:rPr>
                <w:b/>
                <w:sz w:val="20"/>
              </w:rPr>
            </w:pPr>
            <w:r>
              <w:rPr>
                <w:b/>
                <w:sz w:val="20"/>
              </w:rPr>
              <w:t>Директива</w:t>
            </w:r>
            <w:r>
              <w:rPr>
                <w:b/>
                <w:spacing w:val="-2"/>
                <w:sz w:val="20"/>
              </w:rPr>
              <w:t xml:space="preserve"> </w:t>
            </w:r>
            <w:r>
              <w:rPr>
                <w:b/>
                <w:sz w:val="20"/>
              </w:rPr>
              <w:t>2004/107</w:t>
            </w:r>
            <w:r>
              <w:rPr>
                <w:b/>
                <w:spacing w:val="-3"/>
                <w:sz w:val="20"/>
              </w:rPr>
              <w:t xml:space="preserve"> </w:t>
            </w:r>
            <w:r w:rsidR="00A00DD6">
              <w:rPr>
                <w:b/>
                <w:sz w:val="20"/>
              </w:rPr>
              <w:t>ЕЗ</w:t>
            </w:r>
            <w:r>
              <w:rPr>
                <w:b/>
                <w:spacing w:val="40"/>
                <w:sz w:val="20"/>
              </w:rPr>
              <w:t xml:space="preserve"> </w:t>
            </w:r>
            <w:r>
              <w:rPr>
                <w:b/>
                <w:sz w:val="20"/>
              </w:rPr>
              <w:t>о</w:t>
            </w:r>
            <w:r>
              <w:rPr>
                <w:b/>
                <w:spacing w:val="-8"/>
                <w:sz w:val="20"/>
              </w:rPr>
              <w:t xml:space="preserve"> </w:t>
            </w:r>
            <w:r w:rsidR="00434AA8">
              <w:rPr>
                <w:b/>
                <w:sz w:val="20"/>
              </w:rPr>
              <w:t>ар</w:t>
            </w:r>
            <w:bookmarkStart w:id="0" w:name="_GoBack"/>
            <w:bookmarkEnd w:id="0"/>
            <w:r>
              <w:rPr>
                <w:b/>
                <w:sz w:val="20"/>
              </w:rPr>
              <w:t>сену,</w:t>
            </w:r>
            <w:r>
              <w:rPr>
                <w:b/>
                <w:spacing w:val="-4"/>
                <w:sz w:val="20"/>
              </w:rPr>
              <w:t xml:space="preserve"> </w:t>
            </w:r>
            <w:r>
              <w:rPr>
                <w:b/>
                <w:sz w:val="20"/>
              </w:rPr>
              <w:t>кадмијуму,</w:t>
            </w:r>
            <w:r>
              <w:rPr>
                <w:b/>
                <w:spacing w:val="-4"/>
                <w:sz w:val="20"/>
              </w:rPr>
              <w:t xml:space="preserve"> </w:t>
            </w:r>
            <w:r>
              <w:rPr>
                <w:b/>
                <w:sz w:val="20"/>
              </w:rPr>
              <w:t>живи,</w:t>
            </w:r>
            <w:r>
              <w:rPr>
                <w:b/>
                <w:spacing w:val="-6"/>
                <w:sz w:val="20"/>
              </w:rPr>
              <w:t xml:space="preserve"> </w:t>
            </w:r>
            <w:r>
              <w:rPr>
                <w:b/>
                <w:sz w:val="20"/>
              </w:rPr>
              <w:t>никлу</w:t>
            </w:r>
            <w:r>
              <w:rPr>
                <w:b/>
                <w:spacing w:val="-3"/>
                <w:sz w:val="20"/>
              </w:rPr>
              <w:t xml:space="preserve"> </w:t>
            </w:r>
            <w:r>
              <w:rPr>
                <w:b/>
                <w:sz w:val="20"/>
              </w:rPr>
              <w:t>и</w:t>
            </w:r>
            <w:r>
              <w:rPr>
                <w:b/>
                <w:spacing w:val="-4"/>
                <w:sz w:val="20"/>
              </w:rPr>
              <w:t xml:space="preserve"> </w:t>
            </w:r>
            <w:r>
              <w:rPr>
                <w:b/>
                <w:sz w:val="20"/>
              </w:rPr>
              <w:t>полицикличним</w:t>
            </w:r>
            <w:r>
              <w:rPr>
                <w:b/>
                <w:spacing w:val="-3"/>
                <w:sz w:val="20"/>
              </w:rPr>
              <w:t xml:space="preserve"> </w:t>
            </w:r>
            <w:r>
              <w:rPr>
                <w:b/>
                <w:sz w:val="20"/>
              </w:rPr>
              <w:t>ароматичним</w:t>
            </w:r>
            <w:r>
              <w:rPr>
                <w:b/>
                <w:spacing w:val="-3"/>
                <w:sz w:val="20"/>
              </w:rPr>
              <w:t xml:space="preserve"> </w:t>
            </w:r>
            <w:r>
              <w:rPr>
                <w:b/>
                <w:sz w:val="20"/>
              </w:rPr>
              <w:t>угљводоницима</w:t>
            </w:r>
            <w:r>
              <w:rPr>
                <w:b/>
                <w:spacing w:val="-3"/>
                <w:sz w:val="20"/>
              </w:rPr>
              <w:t xml:space="preserve"> </w:t>
            </w:r>
            <w:r>
              <w:rPr>
                <w:b/>
                <w:sz w:val="20"/>
              </w:rPr>
              <w:t>у амбијенталном ваздуху ( 4. ћерка директива) (пречишћени текст 18-09-2015)</w:t>
            </w:r>
          </w:p>
        </w:tc>
        <w:tc>
          <w:tcPr>
            <w:tcW w:w="2770" w:type="dxa"/>
            <w:gridSpan w:val="2"/>
            <w:shd w:val="clear" w:color="auto" w:fill="D9D9D9"/>
          </w:tcPr>
          <w:p w:rsidR="00FA3E32" w:rsidRDefault="004302E6">
            <w:pPr>
              <w:pStyle w:val="TableParagraph"/>
              <w:spacing w:before="149"/>
              <w:ind w:left="1032" w:hanging="624"/>
              <w:rPr>
                <w:sz w:val="20"/>
              </w:rPr>
            </w:pPr>
            <w:r>
              <w:rPr>
                <w:sz w:val="20"/>
              </w:rPr>
              <w:t>2.</w:t>
            </w:r>
            <w:r>
              <w:rPr>
                <w:spacing w:val="-13"/>
                <w:sz w:val="20"/>
              </w:rPr>
              <w:t xml:space="preserve"> </w:t>
            </w:r>
            <w:r>
              <w:rPr>
                <w:sz w:val="20"/>
              </w:rPr>
              <w:t>„CELEX”</w:t>
            </w:r>
            <w:r>
              <w:rPr>
                <w:spacing w:val="-12"/>
                <w:sz w:val="20"/>
              </w:rPr>
              <w:t xml:space="preserve"> </w:t>
            </w:r>
            <w:r>
              <w:rPr>
                <w:sz w:val="20"/>
              </w:rPr>
              <w:t>ознака</w:t>
            </w:r>
            <w:r>
              <w:rPr>
                <w:spacing w:val="-13"/>
                <w:sz w:val="20"/>
              </w:rPr>
              <w:t xml:space="preserve"> </w:t>
            </w:r>
            <w:r>
              <w:rPr>
                <w:sz w:val="20"/>
              </w:rPr>
              <w:t xml:space="preserve">ЕУ </w:t>
            </w:r>
            <w:r>
              <w:rPr>
                <w:spacing w:val="-2"/>
                <w:sz w:val="20"/>
              </w:rPr>
              <w:t>прописа</w:t>
            </w:r>
          </w:p>
          <w:p w:rsidR="00FA3E32" w:rsidRDefault="004302E6">
            <w:pPr>
              <w:pStyle w:val="TableParagraph"/>
              <w:spacing w:before="121"/>
              <w:ind w:left="869"/>
              <w:rPr>
                <w:sz w:val="20"/>
              </w:rPr>
            </w:pPr>
            <w:r>
              <w:rPr>
                <w:spacing w:val="-2"/>
                <w:sz w:val="20"/>
              </w:rPr>
              <w:t>02004L0107</w:t>
            </w:r>
          </w:p>
        </w:tc>
      </w:tr>
      <w:tr w:rsidR="00FA3E32">
        <w:trPr>
          <w:trHeight w:val="285"/>
        </w:trPr>
        <w:tc>
          <w:tcPr>
            <w:tcW w:w="11401" w:type="dxa"/>
            <w:gridSpan w:val="6"/>
          </w:tcPr>
          <w:p w:rsidR="00FA3E32" w:rsidRDefault="004302E6">
            <w:pPr>
              <w:pStyle w:val="TableParagraph"/>
              <w:spacing w:before="29"/>
              <w:ind w:left="2616"/>
              <w:rPr>
                <w:sz w:val="20"/>
              </w:rPr>
            </w:pPr>
            <w:r>
              <w:rPr>
                <w:sz w:val="20"/>
              </w:rPr>
              <w:t>3.</w:t>
            </w:r>
            <w:r>
              <w:rPr>
                <w:spacing w:val="-8"/>
                <w:sz w:val="20"/>
              </w:rPr>
              <w:t xml:space="preserve"> </w:t>
            </w:r>
            <w:r>
              <w:rPr>
                <w:sz w:val="20"/>
              </w:rPr>
              <w:t>Овлашћени</w:t>
            </w:r>
            <w:r>
              <w:rPr>
                <w:spacing w:val="-7"/>
                <w:sz w:val="20"/>
              </w:rPr>
              <w:t xml:space="preserve"> </w:t>
            </w:r>
            <w:r>
              <w:rPr>
                <w:sz w:val="20"/>
              </w:rPr>
              <w:t>предлагач</w:t>
            </w:r>
            <w:r>
              <w:rPr>
                <w:spacing w:val="-5"/>
                <w:sz w:val="20"/>
              </w:rPr>
              <w:t xml:space="preserve"> </w:t>
            </w:r>
            <w:r>
              <w:rPr>
                <w:spacing w:val="-2"/>
                <w:sz w:val="20"/>
              </w:rPr>
              <w:t>прописа:</w:t>
            </w:r>
            <w:r>
              <w:rPr>
                <w:spacing w:val="-2"/>
                <w:sz w:val="20"/>
                <w:lang w:val="sr-Cyrl-RS"/>
              </w:rPr>
              <w:t xml:space="preserve"> Влада</w:t>
            </w:r>
          </w:p>
        </w:tc>
        <w:tc>
          <w:tcPr>
            <w:tcW w:w="2770" w:type="dxa"/>
            <w:gridSpan w:val="2"/>
          </w:tcPr>
          <w:p w:rsidR="00FA3E32" w:rsidRDefault="004302E6">
            <w:pPr>
              <w:pStyle w:val="TableParagraph"/>
              <w:spacing w:before="29"/>
              <w:ind w:left="372"/>
              <w:rPr>
                <w:sz w:val="20"/>
              </w:rPr>
            </w:pPr>
            <w:r>
              <w:rPr>
                <w:sz w:val="20"/>
              </w:rPr>
              <w:t>4.</w:t>
            </w:r>
            <w:r>
              <w:rPr>
                <w:spacing w:val="-5"/>
                <w:sz w:val="20"/>
              </w:rPr>
              <w:t xml:space="preserve"> </w:t>
            </w:r>
            <w:r>
              <w:rPr>
                <w:sz w:val="20"/>
              </w:rPr>
              <w:t>Датум</w:t>
            </w:r>
            <w:r>
              <w:rPr>
                <w:spacing w:val="-3"/>
                <w:sz w:val="20"/>
              </w:rPr>
              <w:t xml:space="preserve"> </w:t>
            </w:r>
            <w:r>
              <w:rPr>
                <w:sz w:val="20"/>
              </w:rPr>
              <w:t>израде</w:t>
            </w:r>
            <w:r>
              <w:rPr>
                <w:spacing w:val="-4"/>
                <w:sz w:val="20"/>
              </w:rPr>
              <w:t xml:space="preserve"> </w:t>
            </w:r>
            <w:r>
              <w:rPr>
                <w:spacing w:val="-2"/>
                <w:sz w:val="20"/>
              </w:rPr>
              <w:t>табеле:</w:t>
            </w:r>
          </w:p>
        </w:tc>
      </w:tr>
      <w:tr w:rsidR="00FA3E32">
        <w:trPr>
          <w:trHeight w:val="287"/>
        </w:trPr>
        <w:tc>
          <w:tcPr>
            <w:tcW w:w="11401" w:type="dxa"/>
            <w:gridSpan w:val="6"/>
          </w:tcPr>
          <w:p w:rsidR="00FA3E32" w:rsidRDefault="004302E6">
            <w:pPr>
              <w:pStyle w:val="TableParagraph"/>
              <w:spacing w:before="29"/>
              <w:ind w:left="30" w:right="29"/>
              <w:jc w:val="center"/>
              <w:rPr>
                <w:sz w:val="20"/>
              </w:rPr>
            </w:pPr>
            <w:r>
              <w:rPr>
                <w:sz w:val="20"/>
                <w:lang w:val="sr-Cyrl-RS"/>
              </w:rPr>
              <w:t xml:space="preserve">Обрађивач: </w:t>
            </w:r>
            <w:r>
              <w:rPr>
                <w:sz w:val="20"/>
              </w:rPr>
              <w:t>Министарство</w:t>
            </w:r>
            <w:r>
              <w:rPr>
                <w:spacing w:val="-12"/>
                <w:sz w:val="20"/>
              </w:rPr>
              <w:t xml:space="preserve"> </w:t>
            </w:r>
            <w:r>
              <w:rPr>
                <w:sz w:val="20"/>
              </w:rPr>
              <w:t>заштите</w:t>
            </w:r>
            <w:r>
              <w:rPr>
                <w:spacing w:val="-11"/>
                <w:sz w:val="20"/>
              </w:rPr>
              <w:t xml:space="preserve"> </w:t>
            </w:r>
            <w:r>
              <w:rPr>
                <w:sz w:val="20"/>
              </w:rPr>
              <w:t>животне</w:t>
            </w:r>
            <w:r>
              <w:rPr>
                <w:spacing w:val="-11"/>
                <w:sz w:val="20"/>
              </w:rPr>
              <w:t xml:space="preserve"> </w:t>
            </w:r>
            <w:r>
              <w:rPr>
                <w:spacing w:val="-2"/>
                <w:sz w:val="20"/>
              </w:rPr>
              <w:t>средине</w:t>
            </w:r>
          </w:p>
        </w:tc>
        <w:tc>
          <w:tcPr>
            <w:tcW w:w="2770" w:type="dxa"/>
            <w:gridSpan w:val="2"/>
          </w:tcPr>
          <w:p w:rsidR="00FA3E32" w:rsidRDefault="004302E6">
            <w:pPr>
              <w:pStyle w:val="TableParagraph"/>
              <w:spacing w:before="29"/>
              <w:ind w:left="905"/>
              <w:rPr>
                <w:sz w:val="20"/>
              </w:rPr>
            </w:pPr>
            <w:r>
              <w:rPr>
                <w:spacing w:val="-2"/>
                <w:sz w:val="20"/>
              </w:rPr>
              <w:t>24.04.2025.</w:t>
            </w:r>
          </w:p>
        </w:tc>
      </w:tr>
      <w:tr w:rsidR="00FA3E32">
        <w:trPr>
          <w:trHeight w:val="1675"/>
        </w:trPr>
        <w:tc>
          <w:tcPr>
            <w:tcW w:w="11401" w:type="dxa"/>
            <w:gridSpan w:val="6"/>
          </w:tcPr>
          <w:p w:rsidR="00FA3E32" w:rsidRDefault="004302E6">
            <w:pPr>
              <w:pStyle w:val="TableParagraph"/>
              <w:numPr>
                <w:ilvl w:val="0"/>
                <w:numId w:val="59"/>
              </w:numPr>
              <w:tabs>
                <w:tab w:val="left" w:pos="1071"/>
              </w:tabs>
              <w:spacing w:before="146"/>
              <w:ind w:left="1071" w:hanging="200"/>
              <w:rPr>
                <w:sz w:val="20"/>
              </w:rPr>
            </w:pPr>
            <w:r>
              <w:rPr>
                <w:sz w:val="20"/>
              </w:rPr>
              <w:t>Назив</w:t>
            </w:r>
            <w:r>
              <w:rPr>
                <w:spacing w:val="-9"/>
                <w:sz w:val="20"/>
              </w:rPr>
              <w:t xml:space="preserve"> </w:t>
            </w:r>
            <w:r>
              <w:rPr>
                <w:sz w:val="20"/>
              </w:rPr>
              <w:t>(нацрта,</w:t>
            </w:r>
            <w:r>
              <w:rPr>
                <w:spacing w:val="-4"/>
                <w:sz w:val="20"/>
              </w:rPr>
              <w:t xml:space="preserve"> </w:t>
            </w:r>
            <w:r>
              <w:rPr>
                <w:sz w:val="20"/>
              </w:rPr>
              <w:t>предлога)</w:t>
            </w:r>
            <w:r>
              <w:rPr>
                <w:spacing w:val="-5"/>
                <w:sz w:val="20"/>
              </w:rPr>
              <w:t xml:space="preserve"> </w:t>
            </w:r>
            <w:r>
              <w:rPr>
                <w:sz w:val="20"/>
              </w:rPr>
              <w:t>прописа</w:t>
            </w:r>
            <w:r>
              <w:rPr>
                <w:spacing w:val="-8"/>
                <w:sz w:val="20"/>
              </w:rPr>
              <w:t xml:space="preserve"> </w:t>
            </w:r>
            <w:r>
              <w:rPr>
                <w:sz w:val="20"/>
              </w:rPr>
              <w:t>чије</w:t>
            </w:r>
            <w:r>
              <w:rPr>
                <w:spacing w:val="-7"/>
                <w:sz w:val="20"/>
              </w:rPr>
              <w:t xml:space="preserve"> </w:t>
            </w:r>
            <w:r>
              <w:rPr>
                <w:sz w:val="20"/>
              </w:rPr>
              <w:t>одредбе</w:t>
            </w:r>
            <w:r>
              <w:rPr>
                <w:spacing w:val="-7"/>
                <w:sz w:val="20"/>
              </w:rPr>
              <w:t xml:space="preserve"> </w:t>
            </w:r>
            <w:r>
              <w:rPr>
                <w:sz w:val="20"/>
              </w:rPr>
              <w:t>су</w:t>
            </w:r>
            <w:r>
              <w:rPr>
                <w:spacing w:val="-7"/>
                <w:sz w:val="20"/>
              </w:rPr>
              <w:t xml:space="preserve"> </w:t>
            </w:r>
            <w:r>
              <w:rPr>
                <w:sz w:val="20"/>
              </w:rPr>
              <w:t>предмет</w:t>
            </w:r>
            <w:r>
              <w:rPr>
                <w:spacing w:val="-8"/>
                <w:sz w:val="20"/>
              </w:rPr>
              <w:t xml:space="preserve"> </w:t>
            </w:r>
            <w:r>
              <w:rPr>
                <w:sz w:val="20"/>
              </w:rPr>
              <w:t>анализе</w:t>
            </w:r>
            <w:r>
              <w:rPr>
                <w:spacing w:val="-7"/>
                <w:sz w:val="20"/>
              </w:rPr>
              <w:t xml:space="preserve"> </w:t>
            </w:r>
            <w:r>
              <w:rPr>
                <w:sz w:val="20"/>
              </w:rPr>
              <w:t>усклађености</w:t>
            </w:r>
            <w:r>
              <w:rPr>
                <w:spacing w:val="-8"/>
                <w:sz w:val="20"/>
              </w:rPr>
              <w:t xml:space="preserve"> </w:t>
            </w:r>
            <w:r>
              <w:rPr>
                <w:sz w:val="20"/>
              </w:rPr>
              <w:t>са</w:t>
            </w:r>
            <w:r>
              <w:rPr>
                <w:spacing w:val="-8"/>
                <w:sz w:val="20"/>
              </w:rPr>
              <w:t xml:space="preserve"> </w:t>
            </w:r>
            <w:r>
              <w:rPr>
                <w:sz w:val="20"/>
              </w:rPr>
              <w:t>прописом</w:t>
            </w:r>
            <w:r>
              <w:rPr>
                <w:spacing w:val="-6"/>
                <w:sz w:val="20"/>
              </w:rPr>
              <w:t xml:space="preserve"> </w:t>
            </w:r>
            <w:r>
              <w:rPr>
                <w:sz w:val="20"/>
              </w:rPr>
              <w:t>Европске</w:t>
            </w:r>
            <w:r>
              <w:rPr>
                <w:spacing w:val="-8"/>
                <w:sz w:val="20"/>
              </w:rPr>
              <w:t xml:space="preserve"> </w:t>
            </w:r>
            <w:r>
              <w:rPr>
                <w:spacing w:val="-2"/>
                <w:sz w:val="20"/>
              </w:rPr>
              <w:t>уније:</w:t>
            </w:r>
          </w:p>
          <w:p w:rsidR="00FA3E32" w:rsidRDefault="004302E6">
            <w:pPr>
              <w:pStyle w:val="TableParagraph"/>
              <w:numPr>
                <w:ilvl w:val="1"/>
                <w:numId w:val="59"/>
              </w:numPr>
              <w:tabs>
                <w:tab w:val="left" w:pos="3116"/>
              </w:tabs>
              <w:spacing w:before="121"/>
              <w:ind w:left="3116" w:hanging="347"/>
              <w:jc w:val="left"/>
              <w:rPr>
                <w:sz w:val="20"/>
              </w:rPr>
            </w:pPr>
            <w:r>
              <w:rPr>
                <w:sz w:val="20"/>
                <w:lang w:val="sr-Cyrl-RS"/>
              </w:rPr>
              <w:t>Предлог</w:t>
            </w:r>
            <w:r>
              <w:rPr>
                <w:spacing w:val="-6"/>
                <w:sz w:val="20"/>
              </w:rPr>
              <w:t xml:space="preserve"> </w:t>
            </w:r>
            <w:r>
              <w:rPr>
                <w:sz w:val="20"/>
              </w:rPr>
              <w:t>закона</w:t>
            </w:r>
            <w:r>
              <w:rPr>
                <w:spacing w:val="-5"/>
                <w:sz w:val="20"/>
              </w:rPr>
              <w:t xml:space="preserve"> </w:t>
            </w:r>
            <w:r>
              <w:rPr>
                <w:sz w:val="20"/>
              </w:rPr>
              <w:t>о</w:t>
            </w:r>
            <w:r>
              <w:rPr>
                <w:spacing w:val="-3"/>
                <w:sz w:val="20"/>
              </w:rPr>
              <w:t xml:space="preserve"> </w:t>
            </w:r>
            <w:r>
              <w:rPr>
                <w:sz w:val="20"/>
              </w:rPr>
              <w:t>заштити</w:t>
            </w:r>
            <w:r>
              <w:rPr>
                <w:spacing w:val="-6"/>
                <w:sz w:val="20"/>
              </w:rPr>
              <w:t xml:space="preserve"> </w:t>
            </w:r>
            <w:r>
              <w:rPr>
                <w:sz w:val="20"/>
              </w:rPr>
              <w:t>животне</w:t>
            </w:r>
            <w:r>
              <w:rPr>
                <w:spacing w:val="-4"/>
                <w:sz w:val="20"/>
              </w:rPr>
              <w:t xml:space="preserve"> </w:t>
            </w:r>
            <w:r>
              <w:rPr>
                <w:sz w:val="20"/>
              </w:rPr>
              <w:t>средине/</w:t>
            </w:r>
            <w:r>
              <w:rPr>
                <w:spacing w:val="-5"/>
                <w:sz w:val="20"/>
              </w:rPr>
              <w:t xml:space="preserve"> </w:t>
            </w:r>
            <w:r>
              <w:rPr>
                <w:sz w:val="20"/>
              </w:rPr>
              <w:t>Draft</w:t>
            </w:r>
            <w:r>
              <w:rPr>
                <w:spacing w:val="-5"/>
                <w:sz w:val="20"/>
              </w:rPr>
              <w:t xml:space="preserve"> </w:t>
            </w:r>
            <w:r>
              <w:rPr>
                <w:sz w:val="20"/>
              </w:rPr>
              <w:t>low</w:t>
            </w:r>
            <w:r>
              <w:rPr>
                <w:spacing w:val="-5"/>
                <w:sz w:val="20"/>
              </w:rPr>
              <w:t xml:space="preserve"> </w:t>
            </w:r>
            <w:r>
              <w:rPr>
                <w:sz w:val="20"/>
              </w:rPr>
              <w:t>on</w:t>
            </w:r>
            <w:r>
              <w:rPr>
                <w:spacing w:val="-3"/>
                <w:sz w:val="20"/>
              </w:rPr>
              <w:t xml:space="preserve"> </w:t>
            </w:r>
            <w:r>
              <w:rPr>
                <w:sz w:val="20"/>
              </w:rPr>
              <w:t>Air</w:t>
            </w:r>
            <w:r>
              <w:rPr>
                <w:spacing w:val="-5"/>
                <w:sz w:val="20"/>
              </w:rPr>
              <w:t xml:space="preserve"> </w:t>
            </w:r>
            <w:r>
              <w:rPr>
                <w:spacing w:val="-2"/>
                <w:sz w:val="20"/>
              </w:rPr>
              <w:t>Protection</w:t>
            </w:r>
          </w:p>
          <w:p w:rsidR="00FA3E32" w:rsidRDefault="004302E6">
            <w:pPr>
              <w:pStyle w:val="TableParagraph"/>
              <w:numPr>
                <w:ilvl w:val="1"/>
                <w:numId w:val="59"/>
              </w:numPr>
              <w:tabs>
                <w:tab w:val="left" w:pos="978"/>
                <w:tab w:val="left" w:pos="1373"/>
              </w:tabs>
              <w:ind w:left="1373" w:right="261" w:hanging="742"/>
              <w:jc w:val="left"/>
              <w:rPr>
                <w:sz w:val="20"/>
              </w:rPr>
            </w:pPr>
            <w:r>
              <w:rPr>
                <w:sz w:val="20"/>
              </w:rPr>
              <w:t>Уредба</w:t>
            </w:r>
            <w:r>
              <w:rPr>
                <w:spacing w:val="-2"/>
                <w:sz w:val="20"/>
              </w:rPr>
              <w:t xml:space="preserve"> </w:t>
            </w:r>
            <w:r>
              <w:rPr>
                <w:sz w:val="20"/>
              </w:rPr>
              <w:t>о</w:t>
            </w:r>
            <w:r>
              <w:rPr>
                <w:spacing w:val="-2"/>
                <w:sz w:val="20"/>
              </w:rPr>
              <w:t xml:space="preserve"> </w:t>
            </w:r>
            <w:r>
              <w:rPr>
                <w:sz w:val="20"/>
              </w:rPr>
              <w:t>условима</w:t>
            </w:r>
            <w:r>
              <w:rPr>
                <w:spacing w:val="-2"/>
                <w:sz w:val="20"/>
              </w:rPr>
              <w:t xml:space="preserve"> </w:t>
            </w:r>
            <w:r>
              <w:rPr>
                <w:sz w:val="20"/>
              </w:rPr>
              <w:t>за</w:t>
            </w:r>
            <w:r>
              <w:rPr>
                <w:spacing w:val="-2"/>
                <w:sz w:val="20"/>
              </w:rPr>
              <w:t xml:space="preserve"> </w:t>
            </w:r>
            <w:r>
              <w:rPr>
                <w:sz w:val="20"/>
              </w:rPr>
              <w:t>мониторинг</w:t>
            </w:r>
            <w:r>
              <w:rPr>
                <w:spacing w:val="-3"/>
                <w:sz w:val="20"/>
              </w:rPr>
              <w:t xml:space="preserve"> </w:t>
            </w:r>
            <w:r>
              <w:rPr>
                <w:sz w:val="20"/>
              </w:rPr>
              <w:t>и</w:t>
            </w:r>
            <w:r>
              <w:rPr>
                <w:spacing w:val="-3"/>
                <w:sz w:val="20"/>
              </w:rPr>
              <w:t xml:space="preserve"> </w:t>
            </w:r>
            <w:r>
              <w:rPr>
                <w:sz w:val="20"/>
              </w:rPr>
              <w:t>захтевима</w:t>
            </w:r>
            <w:r>
              <w:rPr>
                <w:spacing w:val="-2"/>
                <w:sz w:val="20"/>
              </w:rPr>
              <w:t xml:space="preserve"> </w:t>
            </w:r>
            <w:r>
              <w:rPr>
                <w:sz w:val="20"/>
              </w:rPr>
              <w:t>квалитета</w:t>
            </w:r>
            <w:r>
              <w:rPr>
                <w:spacing w:val="-1"/>
                <w:sz w:val="20"/>
              </w:rPr>
              <w:t xml:space="preserve"> </w:t>
            </w:r>
            <w:r>
              <w:rPr>
                <w:sz w:val="20"/>
              </w:rPr>
              <w:t>ваздуха</w:t>
            </w:r>
            <w:r>
              <w:rPr>
                <w:b/>
                <w:sz w:val="20"/>
              </w:rPr>
              <w:t>(</w:t>
            </w:r>
            <w:r>
              <w:rPr>
                <w:sz w:val="20"/>
              </w:rPr>
              <w:t>„Службени</w:t>
            </w:r>
            <w:r>
              <w:rPr>
                <w:spacing w:val="-3"/>
                <w:sz w:val="20"/>
              </w:rPr>
              <w:t xml:space="preserve"> </w:t>
            </w:r>
            <w:r>
              <w:rPr>
                <w:sz w:val="20"/>
              </w:rPr>
              <w:t>гласник</w:t>
            </w:r>
            <w:r>
              <w:rPr>
                <w:spacing w:val="-2"/>
                <w:sz w:val="20"/>
              </w:rPr>
              <w:t xml:space="preserve"> </w:t>
            </w:r>
            <w:r>
              <w:rPr>
                <w:sz w:val="20"/>
              </w:rPr>
              <w:t>РС“,</w:t>
            </w:r>
            <w:r>
              <w:rPr>
                <w:spacing w:val="-2"/>
                <w:sz w:val="20"/>
              </w:rPr>
              <w:t xml:space="preserve"> </w:t>
            </w:r>
            <w:r>
              <w:rPr>
                <w:sz w:val="20"/>
              </w:rPr>
              <w:t>бр.</w:t>
            </w:r>
            <w:r>
              <w:rPr>
                <w:spacing w:val="-2"/>
                <w:sz w:val="20"/>
              </w:rPr>
              <w:t xml:space="preserve"> </w:t>
            </w:r>
            <w:r>
              <w:rPr>
                <w:sz w:val="20"/>
              </w:rPr>
              <w:t>11/10,</w:t>
            </w:r>
            <w:r>
              <w:rPr>
                <w:spacing w:val="-4"/>
                <w:sz w:val="20"/>
              </w:rPr>
              <w:t xml:space="preserve"> </w:t>
            </w:r>
            <w:r>
              <w:rPr>
                <w:sz w:val="20"/>
              </w:rPr>
              <w:t>75/10</w:t>
            </w:r>
            <w:r>
              <w:rPr>
                <w:spacing w:val="-3"/>
                <w:sz w:val="20"/>
              </w:rPr>
              <w:t xml:space="preserve"> </w:t>
            </w:r>
            <w:r>
              <w:rPr>
                <w:sz w:val="20"/>
              </w:rPr>
              <w:t>and</w:t>
            </w:r>
            <w:r>
              <w:rPr>
                <w:spacing w:val="-3"/>
                <w:sz w:val="20"/>
              </w:rPr>
              <w:t xml:space="preserve"> </w:t>
            </w:r>
            <w:r>
              <w:rPr>
                <w:sz w:val="20"/>
              </w:rPr>
              <w:t>63/13)</w:t>
            </w:r>
            <w:r>
              <w:rPr>
                <w:spacing w:val="-2"/>
                <w:sz w:val="20"/>
              </w:rPr>
              <w:t xml:space="preserve"> </w:t>
            </w:r>
            <w:r>
              <w:rPr>
                <w:sz w:val="20"/>
              </w:rPr>
              <w:t>/ Regulation on monitoring conditions and air quality standards („Official Gazette of RS”, no. 11/10, 75/10 and 63/13)</w:t>
            </w:r>
          </w:p>
          <w:p w:rsidR="00FA3E32" w:rsidRDefault="004302E6">
            <w:pPr>
              <w:pStyle w:val="TableParagraph"/>
              <w:numPr>
                <w:ilvl w:val="1"/>
                <w:numId w:val="59"/>
              </w:numPr>
              <w:tabs>
                <w:tab w:val="left" w:pos="2615"/>
              </w:tabs>
              <w:spacing w:before="1" w:line="229" w:lineRule="exact"/>
              <w:ind w:left="2615" w:hanging="347"/>
              <w:jc w:val="left"/>
              <w:rPr>
                <w:sz w:val="20"/>
              </w:rPr>
            </w:pPr>
            <w:r>
              <w:rPr>
                <w:sz w:val="20"/>
              </w:rPr>
              <w:t>Закона</w:t>
            </w:r>
            <w:r>
              <w:rPr>
                <w:spacing w:val="-6"/>
                <w:sz w:val="20"/>
              </w:rPr>
              <w:t xml:space="preserve"> </w:t>
            </w:r>
            <w:r>
              <w:rPr>
                <w:sz w:val="20"/>
              </w:rPr>
              <w:t>о</w:t>
            </w:r>
            <w:r>
              <w:rPr>
                <w:spacing w:val="-5"/>
                <w:sz w:val="20"/>
              </w:rPr>
              <w:t xml:space="preserve"> </w:t>
            </w:r>
            <w:r>
              <w:rPr>
                <w:sz w:val="20"/>
              </w:rPr>
              <w:t>заштити</w:t>
            </w:r>
            <w:r>
              <w:rPr>
                <w:spacing w:val="-7"/>
                <w:sz w:val="20"/>
              </w:rPr>
              <w:t xml:space="preserve"> </w:t>
            </w:r>
            <w:r>
              <w:rPr>
                <w:sz w:val="20"/>
              </w:rPr>
              <w:t>животне</w:t>
            </w:r>
            <w:r>
              <w:rPr>
                <w:spacing w:val="-6"/>
                <w:sz w:val="20"/>
              </w:rPr>
              <w:t xml:space="preserve"> </w:t>
            </w:r>
            <w:r>
              <w:rPr>
                <w:sz w:val="20"/>
              </w:rPr>
              <w:t>средине</w:t>
            </w:r>
            <w:r>
              <w:rPr>
                <w:spacing w:val="-6"/>
                <w:sz w:val="20"/>
              </w:rPr>
              <w:t xml:space="preserve"> </w:t>
            </w:r>
            <w:r>
              <w:rPr>
                <w:sz w:val="20"/>
              </w:rPr>
              <w:t>(„Службени</w:t>
            </w:r>
            <w:r>
              <w:rPr>
                <w:spacing w:val="-7"/>
                <w:sz w:val="20"/>
              </w:rPr>
              <w:t xml:space="preserve"> </w:t>
            </w:r>
            <w:r>
              <w:rPr>
                <w:sz w:val="20"/>
              </w:rPr>
              <w:t>гласник</w:t>
            </w:r>
            <w:r>
              <w:rPr>
                <w:spacing w:val="-5"/>
                <w:sz w:val="20"/>
              </w:rPr>
              <w:t xml:space="preserve"> </w:t>
            </w:r>
            <w:r>
              <w:rPr>
                <w:sz w:val="20"/>
              </w:rPr>
              <w:t>РС“,</w:t>
            </w:r>
            <w:r>
              <w:rPr>
                <w:spacing w:val="-5"/>
                <w:sz w:val="20"/>
              </w:rPr>
              <w:t xml:space="preserve"> </w:t>
            </w:r>
            <w:r>
              <w:rPr>
                <w:sz w:val="20"/>
              </w:rPr>
              <w:t>бр. 135/04</w:t>
            </w:r>
            <w:r>
              <w:rPr>
                <w:spacing w:val="-4"/>
                <w:sz w:val="20"/>
              </w:rPr>
              <w:t xml:space="preserve"> </w:t>
            </w:r>
            <w:r>
              <w:rPr>
                <w:sz w:val="20"/>
              </w:rPr>
              <w:t>и</w:t>
            </w:r>
            <w:r>
              <w:rPr>
                <w:spacing w:val="-6"/>
                <w:sz w:val="20"/>
              </w:rPr>
              <w:t xml:space="preserve"> </w:t>
            </w:r>
            <w:r>
              <w:rPr>
                <w:spacing w:val="-2"/>
                <w:sz w:val="20"/>
              </w:rPr>
              <w:t>36/09)</w:t>
            </w:r>
          </w:p>
          <w:p w:rsidR="00FA3E32" w:rsidRDefault="004302E6">
            <w:pPr>
              <w:pStyle w:val="TableParagraph"/>
              <w:numPr>
                <w:ilvl w:val="1"/>
                <w:numId w:val="59"/>
              </w:numPr>
              <w:tabs>
                <w:tab w:val="left" w:pos="2977"/>
              </w:tabs>
              <w:spacing w:line="229" w:lineRule="exact"/>
              <w:ind w:left="2977" w:hanging="347"/>
              <w:jc w:val="left"/>
              <w:rPr>
                <w:sz w:val="20"/>
              </w:rPr>
            </w:pPr>
            <w:r>
              <w:rPr>
                <w:sz w:val="20"/>
              </w:rPr>
              <w:t>Кривични</w:t>
            </w:r>
            <w:r>
              <w:rPr>
                <w:spacing w:val="-7"/>
                <w:sz w:val="20"/>
              </w:rPr>
              <w:t xml:space="preserve"> </w:t>
            </w:r>
            <w:r>
              <w:rPr>
                <w:sz w:val="20"/>
              </w:rPr>
              <w:t>закон</w:t>
            </w:r>
            <w:r>
              <w:rPr>
                <w:spacing w:val="-5"/>
                <w:sz w:val="20"/>
              </w:rPr>
              <w:t xml:space="preserve"> </w:t>
            </w:r>
            <w:r>
              <w:rPr>
                <w:sz w:val="20"/>
              </w:rPr>
              <w:t>(„Службени</w:t>
            </w:r>
            <w:r>
              <w:rPr>
                <w:spacing w:val="-7"/>
                <w:sz w:val="20"/>
              </w:rPr>
              <w:t xml:space="preserve"> </w:t>
            </w:r>
            <w:r>
              <w:rPr>
                <w:sz w:val="20"/>
              </w:rPr>
              <w:t>гласник</w:t>
            </w:r>
            <w:r>
              <w:rPr>
                <w:spacing w:val="-7"/>
                <w:sz w:val="20"/>
              </w:rPr>
              <w:t xml:space="preserve"> </w:t>
            </w:r>
            <w:r>
              <w:rPr>
                <w:sz w:val="20"/>
              </w:rPr>
              <w:t>РС”,</w:t>
            </w:r>
            <w:r>
              <w:rPr>
                <w:spacing w:val="-5"/>
                <w:sz w:val="20"/>
              </w:rPr>
              <w:t xml:space="preserve"> </w:t>
            </w:r>
            <w:r>
              <w:rPr>
                <w:sz w:val="20"/>
              </w:rPr>
              <w:t>бр.</w:t>
            </w:r>
            <w:r>
              <w:rPr>
                <w:spacing w:val="-6"/>
                <w:sz w:val="20"/>
              </w:rPr>
              <w:t xml:space="preserve"> </w:t>
            </w:r>
            <w:r>
              <w:rPr>
                <w:sz w:val="20"/>
              </w:rPr>
              <w:t>85/2005,</w:t>
            </w:r>
            <w:r>
              <w:rPr>
                <w:spacing w:val="-7"/>
                <w:sz w:val="20"/>
              </w:rPr>
              <w:t xml:space="preserve"> </w:t>
            </w:r>
            <w:r>
              <w:rPr>
                <w:sz w:val="20"/>
              </w:rPr>
              <w:t>88/2005,</w:t>
            </w:r>
            <w:r>
              <w:rPr>
                <w:spacing w:val="-6"/>
                <w:sz w:val="20"/>
              </w:rPr>
              <w:t xml:space="preserve"> </w:t>
            </w:r>
            <w:r>
              <w:rPr>
                <w:spacing w:val="-2"/>
                <w:sz w:val="20"/>
              </w:rPr>
              <w:t>107/05),</w:t>
            </w:r>
          </w:p>
        </w:tc>
        <w:tc>
          <w:tcPr>
            <w:tcW w:w="2770" w:type="dxa"/>
            <w:gridSpan w:val="2"/>
          </w:tcPr>
          <w:p w:rsidR="00FA3E32" w:rsidRDefault="004302E6">
            <w:pPr>
              <w:pStyle w:val="TableParagraph"/>
              <w:spacing w:before="146"/>
              <w:ind w:left="180" w:firstLine="36"/>
              <w:rPr>
                <w:sz w:val="20"/>
              </w:rPr>
            </w:pPr>
            <w:r>
              <w:rPr>
                <w:sz w:val="20"/>
              </w:rPr>
              <w:t>6.</w:t>
            </w:r>
            <w:r>
              <w:rPr>
                <w:spacing w:val="-2"/>
                <w:sz w:val="20"/>
              </w:rPr>
              <w:t xml:space="preserve"> </w:t>
            </w:r>
            <w:r>
              <w:rPr>
                <w:sz w:val="20"/>
              </w:rPr>
              <w:t>Бројчане</w:t>
            </w:r>
            <w:r>
              <w:rPr>
                <w:spacing w:val="-2"/>
                <w:sz w:val="20"/>
              </w:rPr>
              <w:t xml:space="preserve"> </w:t>
            </w:r>
            <w:r>
              <w:rPr>
                <w:sz w:val="20"/>
              </w:rPr>
              <w:t>ознаке</w:t>
            </w:r>
            <w:r>
              <w:rPr>
                <w:spacing w:val="-2"/>
                <w:sz w:val="20"/>
              </w:rPr>
              <w:t xml:space="preserve"> </w:t>
            </w:r>
            <w:r>
              <w:rPr>
                <w:sz w:val="20"/>
              </w:rPr>
              <w:t>(шифре) планираних</w:t>
            </w:r>
            <w:r>
              <w:rPr>
                <w:spacing w:val="-9"/>
                <w:sz w:val="20"/>
              </w:rPr>
              <w:t xml:space="preserve"> </w:t>
            </w:r>
            <w:r>
              <w:rPr>
                <w:sz w:val="20"/>
              </w:rPr>
              <w:t>прописа</w:t>
            </w:r>
            <w:r>
              <w:rPr>
                <w:spacing w:val="-9"/>
                <w:sz w:val="20"/>
              </w:rPr>
              <w:t xml:space="preserve"> </w:t>
            </w:r>
            <w:r>
              <w:rPr>
                <w:sz w:val="20"/>
              </w:rPr>
              <w:t>из</w:t>
            </w:r>
            <w:r>
              <w:rPr>
                <w:spacing w:val="-9"/>
                <w:sz w:val="20"/>
              </w:rPr>
              <w:t xml:space="preserve"> </w:t>
            </w:r>
            <w:r>
              <w:rPr>
                <w:spacing w:val="-4"/>
                <w:sz w:val="20"/>
              </w:rPr>
              <w:t>базе</w:t>
            </w:r>
          </w:p>
          <w:p w:rsidR="00FA3E32" w:rsidRDefault="004302E6">
            <w:pPr>
              <w:pStyle w:val="TableParagraph"/>
              <w:spacing w:before="1" w:line="364" w:lineRule="auto"/>
              <w:ind w:left="1047" w:right="1041" w:hanging="5"/>
              <w:jc w:val="center"/>
              <w:rPr>
                <w:sz w:val="20"/>
              </w:rPr>
            </w:pPr>
            <w:r>
              <w:rPr>
                <w:spacing w:val="-2"/>
                <w:sz w:val="20"/>
              </w:rPr>
              <w:t>НПAA: 2024-</w:t>
            </w:r>
            <w:r>
              <w:rPr>
                <w:spacing w:val="-5"/>
                <w:sz w:val="20"/>
              </w:rPr>
              <w:t>71</w:t>
            </w:r>
          </w:p>
        </w:tc>
      </w:tr>
      <w:tr w:rsidR="00FA3E32">
        <w:trPr>
          <w:trHeight w:val="285"/>
        </w:trPr>
        <w:tc>
          <w:tcPr>
            <w:tcW w:w="11401" w:type="dxa"/>
            <w:gridSpan w:val="6"/>
          </w:tcPr>
          <w:p w:rsidR="00FA3E32" w:rsidRDefault="00FA3E32">
            <w:pPr>
              <w:pStyle w:val="TableParagraph"/>
              <w:rPr>
                <w:sz w:val="18"/>
              </w:rPr>
            </w:pPr>
          </w:p>
        </w:tc>
        <w:tc>
          <w:tcPr>
            <w:tcW w:w="2770" w:type="dxa"/>
            <w:gridSpan w:val="2"/>
          </w:tcPr>
          <w:p w:rsidR="00FA3E32" w:rsidRDefault="00FA3E32">
            <w:pPr>
              <w:pStyle w:val="TableParagraph"/>
              <w:rPr>
                <w:sz w:val="18"/>
              </w:rPr>
            </w:pPr>
          </w:p>
        </w:tc>
      </w:tr>
      <w:tr w:rsidR="00FA3E32">
        <w:trPr>
          <w:trHeight w:val="527"/>
        </w:trPr>
        <w:tc>
          <w:tcPr>
            <w:tcW w:w="14171" w:type="dxa"/>
            <w:gridSpan w:val="8"/>
          </w:tcPr>
          <w:p w:rsidR="00FA3E32" w:rsidRDefault="004302E6">
            <w:pPr>
              <w:pStyle w:val="TableParagraph"/>
              <w:spacing w:before="149"/>
              <w:ind w:left="4544"/>
              <w:rPr>
                <w:sz w:val="20"/>
              </w:rPr>
            </w:pPr>
            <w:r>
              <w:rPr>
                <w:sz w:val="20"/>
              </w:rPr>
              <w:t>7.</w:t>
            </w:r>
            <w:r>
              <w:rPr>
                <w:spacing w:val="-8"/>
                <w:sz w:val="20"/>
              </w:rPr>
              <w:t xml:space="preserve"> </w:t>
            </w:r>
            <w:r>
              <w:rPr>
                <w:sz w:val="20"/>
              </w:rPr>
              <w:t>Усклађеност</w:t>
            </w:r>
            <w:r>
              <w:rPr>
                <w:spacing w:val="-7"/>
                <w:sz w:val="20"/>
              </w:rPr>
              <w:t xml:space="preserve"> </w:t>
            </w:r>
            <w:r>
              <w:rPr>
                <w:sz w:val="20"/>
              </w:rPr>
              <w:t>одредби</w:t>
            </w:r>
            <w:r>
              <w:rPr>
                <w:spacing w:val="-8"/>
                <w:sz w:val="20"/>
              </w:rPr>
              <w:t xml:space="preserve"> </w:t>
            </w:r>
            <w:r>
              <w:rPr>
                <w:sz w:val="20"/>
              </w:rPr>
              <w:t>прописа</w:t>
            </w:r>
            <w:r>
              <w:rPr>
                <w:spacing w:val="-7"/>
                <w:sz w:val="20"/>
              </w:rPr>
              <w:t xml:space="preserve"> </w:t>
            </w:r>
            <w:r>
              <w:rPr>
                <w:sz w:val="20"/>
              </w:rPr>
              <w:t>са</w:t>
            </w:r>
            <w:r>
              <w:rPr>
                <w:spacing w:val="-7"/>
                <w:sz w:val="20"/>
              </w:rPr>
              <w:t xml:space="preserve"> </w:t>
            </w:r>
            <w:r>
              <w:rPr>
                <w:sz w:val="20"/>
              </w:rPr>
              <w:t>одредбама</w:t>
            </w:r>
            <w:r>
              <w:rPr>
                <w:spacing w:val="-4"/>
                <w:sz w:val="20"/>
              </w:rPr>
              <w:t xml:space="preserve"> </w:t>
            </w:r>
            <w:r>
              <w:rPr>
                <w:sz w:val="20"/>
              </w:rPr>
              <w:t>прописа</w:t>
            </w:r>
            <w:r>
              <w:rPr>
                <w:spacing w:val="-5"/>
                <w:sz w:val="20"/>
              </w:rPr>
              <w:t xml:space="preserve"> ЕУ:</w:t>
            </w:r>
          </w:p>
        </w:tc>
      </w:tr>
      <w:tr w:rsidR="00FA3E32">
        <w:trPr>
          <w:trHeight w:val="707"/>
        </w:trPr>
        <w:tc>
          <w:tcPr>
            <w:tcW w:w="1004" w:type="dxa"/>
            <w:shd w:val="clear" w:color="auto" w:fill="D9D9D9"/>
          </w:tcPr>
          <w:p w:rsidR="00FA3E32" w:rsidRDefault="00FA3E32">
            <w:pPr>
              <w:pStyle w:val="TableParagraph"/>
              <w:spacing w:before="7"/>
              <w:rPr>
                <w:sz w:val="20"/>
              </w:rPr>
            </w:pPr>
          </w:p>
          <w:p w:rsidR="00FA3E32" w:rsidRDefault="004302E6">
            <w:pPr>
              <w:pStyle w:val="TableParagraph"/>
              <w:spacing w:before="1"/>
              <w:ind w:left="58" w:right="43"/>
              <w:jc w:val="center"/>
              <w:rPr>
                <w:sz w:val="20"/>
              </w:rPr>
            </w:pPr>
            <w:r>
              <w:rPr>
                <w:spacing w:val="-5"/>
                <w:sz w:val="20"/>
              </w:rPr>
              <w:t>а)</w:t>
            </w:r>
          </w:p>
        </w:tc>
        <w:tc>
          <w:tcPr>
            <w:tcW w:w="4422" w:type="dxa"/>
            <w:shd w:val="clear" w:color="auto" w:fill="D9D9D9"/>
          </w:tcPr>
          <w:p w:rsidR="00FA3E32" w:rsidRDefault="00FA3E32">
            <w:pPr>
              <w:pStyle w:val="TableParagraph"/>
              <w:spacing w:before="7"/>
              <w:rPr>
                <w:sz w:val="20"/>
              </w:rPr>
            </w:pPr>
          </w:p>
          <w:p w:rsidR="00FA3E32" w:rsidRDefault="004302E6">
            <w:pPr>
              <w:pStyle w:val="TableParagraph"/>
              <w:spacing w:before="1"/>
              <w:ind w:left="10"/>
              <w:jc w:val="center"/>
              <w:rPr>
                <w:sz w:val="20"/>
              </w:rPr>
            </w:pPr>
            <w:r>
              <w:rPr>
                <w:spacing w:val="-5"/>
                <w:sz w:val="20"/>
              </w:rPr>
              <w:t>а1)</w:t>
            </w:r>
          </w:p>
        </w:tc>
        <w:tc>
          <w:tcPr>
            <w:tcW w:w="1280" w:type="dxa"/>
          </w:tcPr>
          <w:p w:rsidR="00FA3E32" w:rsidRDefault="00FA3E32">
            <w:pPr>
              <w:pStyle w:val="TableParagraph"/>
              <w:spacing w:before="7"/>
              <w:rPr>
                <w:sz w:val="20"/>
              </w:rPr>
            </w:pPr>
          </w:p>
          <w:p w:rsidR="00FA3E32" w:rsidRDefault="004302E6">
            <w:pPr>
              <w:pStyle w:val="TableParagraph"/>
              <w:spacing w:before="1"/>
              <w:ind w:left="230" w:right="227"/>
              <w:jc w:val="center"/>
              <w:rPr>
                <w:sz w:val="20"/>
              </w:rPr>
            </w:pPr>
            <w:r>
              <w:rPr>
                <w:spacing w:val="-5"/>
                <w:sz w:val="20"/>
              </w:rPr>
              <w:t>б)</w:t>
            </w:r>
          </w:p>
        </w:tc>
        <w:tc>
          <w:tcPr>
            <w:tcW w:w="2963" w:type="dxa"/>
          </w:tcPr>
          <w:p w:rsidR="00FA3E32" w:rsidRDefault="00FA3E32">
            <w:pPr>
              <w:pStyle w:val="TableParagraph"/>
              <w:spacing w:before="7"/>
              <w:rPr>
                <w:sz w:val="20"/>
              </w:rPr>
            </w:pPr>
          </w:p>
          <w:p w:rsidR="00FA3E32" w:rsidRDefault="004302E6">
            <w:pPr>
              <w:pStyle w:val="TableParagraph"/>
              <w:spacing w:before="1"/>
              <w:ind w:left="5"/>
              <w:jc w:val="center"/>
              <w:rPr>
                <w:sz w:val="20"/>
              </w:rPr>
            </w:pPr>
            <w:r>
              <w:rPr>
                <w:spacing w:val="-5"/>
                <w:sz w:val="20"/>
              </w:rPr>
              <w:t>б1)</w:t>
            </w:r>
          </w:p>
        </w:tc>
        <w:tc>
          <w:tcPr>
            <w:tcW w:w="1491" w:type="dxa"/>
          </w:tcPr>
          <w:p w:rsidR="00FA3E32" w:rsidRDefault="00FA3E32">
            <w:pPr>
              <w:pStyle w:val="TableParagraph"/>
              <w:spacing w:before="7"/>
              <w:rPr>
                <w:sz w:val="20"/>
              </w:rPr>
            </w:pPr>
          </w:p>
          <w:p w:rsidR="00FA3E32" w:rsidRDefault="004302E6">
            <w:pPr>
              <w:pStyle w:val="TableParagraph"/>
              <w:spacing w:before="1"/>
              <w:ind w:left="6" w:right="4"/>
              <w:jc w:val="center"/>
              <w:rPr>
                <w:sz w:val="20"/>
              </w:rPr>
            </w:pPr>
            <w:r>
              <w:rPr>
                <w:spacing w:val="-5"/>
                <w:sz w:val="20"/>
              </w:rPr>
              <w:t>в)</w:t>
            </w:r>
          </w:p>
        </w:tc>
        <w:tc>
          <w:tcPr>
            <w:tcW w:w="1445" w:type="dxa"/>
            <w:gridSpan w:val="2"/>
          </w:tcPr>
          <w:p w:rsidR="00FA3E32" w:rsidRDefault="00FA3E32">
            <w:pPr>
              <w:pStyle w:val="TableParagraph"/>
              <w:spacing w:before="7"/>
              <w:rPr>
                <w:sz w:val="20"/>
              </w:rPr>
            </w:pPr>
          </w:p>
          <w:p w:rsidR="00FA3E32" w:rsidRDefault="004302E6">
            <w:pPr>
              <w:pStyle w:val="TableParagraph"/>
              <w:spacing w:before="1"/>
              <w:ind w:right="1"/>
              <w:jc w:val="center"/>
              <w:rPr>
                <w:sz w:val="20"/>
              </w:rPr>
            </w:pPr>
            <w:r>
              <w:rPr>
                <w:spacing w:val="-5"/>
                <w:sz w:val="20"/>
              </w:rPr>
              <w:t>г)</w:t>
            </w:r>
          </w:p>
        </w:tc>
        <w:tc>
          <w:tcPr>
            <w:tcW w:w="1566" w:type="dxa"/>
          </w:tcPr>
          <w:p w:rsidR="00FA3E32" w:rsidRDefault="00FA3E32">
            <w:pPr>
              <w:pStyle w:val="TableParagraph"/>
              <w:spacing w:before="7"/>
              <w:rPr>
                <w:sz w:val="20"/>
              </w:rPr>
            </w:pPr>
          </w:p>
          <w:p w:rsidR="00FA3E32" w:rsidRDefault="004302E6">
            <w:pPr>
              <w:pStyle w:val="TableParagraph"/>
              <w:spacing w:before="1"/>
              <w:ind w:left="27" w:right="28"/>
              <w:jc w:val="center"/>
              <w:rPr>
                <w:sz w:val="20"/>
              </w:rPr>
            </w:pPr>
            <w:r>
              <w:rPr>
                <w:spacing w:val="-5"/>
                <w:sz w:val="20"/>
              </w:rPr>
              <w:t>д)</w:t>
            </w:r>
          </w:p>
        </w:tc>
      </w:tr>
    </w:tbl>
    <w:p w:rsidR="00FA3E32" w:rsidRDefault="00FA3E32">
      <w:pPr>
        <w:pStyle w:val="TableParagraph"/>
        <w:jc w:val="center"/>
        <w:rPr>
          <w:sz w:val="20"/>
        </w:rPr>
        <w:sectPr w:rsidR="00FA3E32" w:rsidSect="004302E6">
          <w:headerReference w:type="default" r:id="rId7"/>
          <w:type w:val="continuous"/>
          <w:pgSz w:w="16840" w:h="11910" w:orient="landscape"/>
          <w:pgMar w:top="1340" w:right="1275" w:bottom="280" w:left="1275" w:header="720" w:footer="720" w:gutter="0"/>
          <w:cols w:space="720"/>
          <w:titlePg/>
          <w:docGrid w:linePitch="299"/>
        </w:sectPr>
      </w:pPr>
    </w:p>
    <w:p w:rsidR="00FA3E32" w:rsidRDefault="004302E6">
      <w:pPr>
        <w:spacing w:before="3"/>
        <w:rPr>
          <w:rFonts w:ascii="Times New Roman"/>
          <w:sz w:val="2"/>
        </w:rPr>
      </w:pPr>
      <w:r>
        <w:rPr>
          <w:rFonts w:ascii="Times New Roman"/>
          <w:noProof/>
          <w:sz w:val="2"/>
        </w:rPr>
        <w:lastRenderedPageBreak/>
        <mc:AlternateContent>
          <mc:Choice Requires="wps">
            <w:drawing>
              <wp:anchor distT="0" distB="0" distL="0" distR="0" simplePos="0" relativeHeight="15728640" behindDoc="0" locked="0" layoutInCell="1" allowOverlap="1">
                <wp:simplePos x="0" y="0"/>
                <wp:positionH relativeFrom="page">
                  <wp:posOffset>719327</wp:posOffset>
                </wp:positionH>
                <wp:positionV relativeFrom="page">
                  <wp:posOffset>6629095</wp:posOffset>
                </wp:positionV>
                <wp:extent cx="1829435" cy="762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EB8867" id="Graphic 1" o:spid="_x0000_s1026" style="position:absolute;margin-left:56.65pt;margin-top:522pt;width:144.05pt;height:.6pt;z-index:15728640;visibility:visible;mso-wrap-style:square;mso-wrap-distance-left:0;mso-wrap-distance-top:0;mso-wrap-distance-right:0;mso-wrap-distance-bottom:0;mso-position-horizontal:absolute;mso-position-horizontal-relative:page;mso-position-vertical:absolute;mso-position-vertical-relative:page;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XcNQIAAOEEAAAOAAAAZHJzL2Uyb0RvYy54bWysVMFu2zAMvQ/YPwi6L06yNm2NOMXQosWA&#10;oivQDDsrshwbk0VNVGLn70fJVuptpw3zQabMJ+qRj/T6tm81OyqHDZiCL2ZzzpSRUDZmX/Cv24cP&#10;15yhF6YUGowq+Ekhv928f7fubK6WUIMulWMUxGDe2YLX3ts8y1DWqhU4A6sMOStwrfC0dfusdKKj&#10;6K3OlvP5KuvAldaBVIj09X5w8k2MX1VK+i9VhcozXXDi5uPq4roLa7ZZi3zvhK0bOdIQ/8CiFY2h&#10;S8+h7oUX7OCaP0K1jXSAUPmZhDaDqmqkijlQNov5b9m81sKqmAsVB+25TPj/wsrn44tjTUnacWZE&#10;SxI9jtVYhOJ0FnPCvNoXF9JD+wTyO5Ij+8UTNjhi+sq1AUvJsT5W+nSutOo9k/Rxcb28ufh4yZkk&#10;39VqGYXIRJ7OygP6RwUxjjg+oR90KpMl6mTJ3iTTkdpBZx119pyRzo4z0nk36GyFD+cCuWCybkKk&#10;HnkEZwtHtYUI8yGFwHZ+ecFZSoSYvmG0mWKpySao5EtvG+MNmKvV4ibwomDJnd4DbHrtX4FTNVM4&#10;qQHVcFPIO155rgVdP602gm7Kh0brkD66/e5OO3YUYXziMzKewGInDOKHNthBeaKW6qiLCo4/DsIp&#10;zvRnQ00bBjAZLhm7ZDiv7yCOaay8Q7/tvwlnmSWz4J565xnSSIg8tQXxD4ABG04a+HTwUDWhZyK3&#10;gdG4oTmK+Y8zHwZ1uo+otz/T5icAAAD//wMAUEsDBBQABgAIAAAAIQA2JgNG4gAAAA0BAAAPAAAA&#10;ZHJzL2Rvd25yZXYueG1sTI/BTsMwEETvSPyDtUhcUGunCQhCnKoK4gAIQQvi7CZLHBHbwXZb8/cs&#10;XOC2szuafVMtkxnZHn0YnJWQzQUwtK3rBttLeH25nV0CC1HZTo3OooQvDLCsj48qVXbuYNe438Se&#10;UYgNpZKgY5xKzkOr0agwdxNaur07b1Qk6XveeXWgcDPyhRAX3KjB0getJmw0th+bnZHQpLS6ebrT&#10;7dk9Pj++5Ve+yT8fpDw9SatrYBFT/DPDDz6hQ01MW7ezXWAj6SzPyUqDKApqRZZCZAWw7e/qfAG8&#10;rvj/FvU3AAAA//8DAFBLAQItABQABgAIAAAAIQC2gziS/gAAAOEBAAATAAAAAAAAAAAAAAAAAAAA&#10;AABbQ29udGVudF9UeXBlc10ueG1sUEsBAi0AFAAGAAgAAAAhADj9If/WAAAAlAEAAAsAAAAAAAAA&#10;AAAAAAAALwEAAF9yZWxzLy5yZWxzUEsBAi0AFAAGAAgAAAAhANn2Rdw1AgAA4QQAAA4AAAAAAAAA&#10;AAAAAAAALgIAAGRycy9lMm9Eb2MueG1sUEsBAi0AFAAGAAgAAAAhADYmA0biAAAADQEAAA8AAAAA&#10;AAAAAAAAAAAAjwQAAGRycy9kb3ducmV2LnhtbFBLBQYAAAAABAAEAPMAAACeBQAAAAA=&#10;" path="m1829054,l,,,7619r1829054,l1829054,xe" fillcolor="black" stroked="f">
                <v:path arrowok="t"/>
                <w10:wrap anchorx="page" anchory="page"/>
              </v:shape>
            </w:pict>
          </mc:Fallback>
        </mc:AlternateContent>
      </w:r>
      <w:bookmarkStart w:id="1" w:name="_bookmark0"/>
      <w:bookmarkEnd w:id="1"/>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028"/>
        </w:trPr>
        <w:tc>
          <w:tcPr>
            <w:tcW w:w="1004" w:type="dxa"/>
            <w:shd w:val="clear" w:color="auto" w:fill="D9D9D9"/>
          </w:tcPr>
          <w:p w:rsidR="00FA3E32" w:rsidRDefault="00FA3E32">
            <w:pPr>
              <w:pStyle w:val="TableParagraph"/>
              <w:rPr>
                <w:sz w:val="20"/>
              </w:rPr>
            </w:pPr>
          </w:p>
          <w:p w:rsidR="00FA3E32" w:rsidRDefault="00FA3E32">
            <w:pPr>
              <w:pStyle w:val="TableParagraph"/>
              <w:spacing w:before="210"/>
              <w:rPr>
                <w:sz w:val="20"/>
              </w:rPr>
            </w:pPr>
          </w:p>
          <w:p w:rsidR="00FA3E32" w:rsidRDefault="004302E6">
            <w:pPr>
              <w:pStyle w:val="TableParagraph"/>
              <w:ind w:left="54" w:right="43"/>
              <w:jc w:val="center"/>
              <w:rPr>
                <w:sz w:val="20"/>
              </w:rPr>
            </w:pPr>
            <w:r>
              <w:rPr>
                <w:spacing w:val="-2"/>
                <w:sz w:val="20"/>
              </w:rPr>
              <w:t xml:space="preserve">Одредба прописа </w:t>
            </w:r>
            <w:r>
              <w:rPr>
                <w:spacing w:val="-6"/>
                <w:sz w:val="20"/>
              </w:rPr>
              <w:t>ЕУ</w:t>
            </w:r>
          </w:p>
        </w:tc>
        <w:tc>
          <w:tcPr>
            <w:tcW w:w="4422" w:type="dxa"/>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10"/>
              <w:rPr>
                <w:sz w:val="20"/>
              </w:rPr>
            </w:pPr>
          </w:p>
          <w:p w:rsidR="00FA3E32" w:rsidRDefault="004302E6">
            <w:pPr>
              <w:pStyle w:val="TableParagraph"/>
              <w:ind w:left="4"/>
              <w:jc w:val="center"/>
              <w:rPr>
                <w:sz w:val="20"/>
              </w:rPr>
            </w:pPr>
            <w:r>
              <w:rPr>
                <w:sz w:val="20"/>
              </w:rPr>
              <w:t>Садржина</w:t>
            </w:r>
            <w:r>
              <w:rPr>
                <w:spacing w:val="-12"/>
                <w:sz w:val="20"/>
              </w:rPr>
              <w:t xml:space="preserve"> </w:t>
            </w:r>
            <w:r>
              <w:rPr>
                <w:spacing w:val="-2"/>
                <w:sz w:val="20"/>
              </w:rPr>
              <w:t>одредбе</w:t>
            </w:r>
          </w:p>
        </w:tc>
        <w:tc>
          <w:tcPr>
            <w:tcW w:w="1280" w:type="dxa"/>
          </w:tcPr>
          <w:p w:rsidR="00FA3E32" w:rsidRDefault="00FA3E32">
            <w:pPr>
              <w:pStyle w:val="TableParagraph"/>
              <w:rPr>
                <w:sz w:val="20"/>
              </w:rPr>
            </w:pPr>
          </w:p>
          <w:p w:rsidR="00FA3E32" w:rsidRDefault="00FA3E32">
            <w:pPr>
              <w:pStyle w:val="TableParagraph"/>
              <w:spacing w:before="210"/>
              <w:rPr>
                <w:sz w:val="20"/>
              </w:rPr>
            </w:pPr>
          </w:p>
          <w:p w:rsidR="00FA3E32" w:rsidRDefault="004302E6">
            <w:pPr>
              <w:pStyle w:val="TableParagraph"/>
              <w:ind w:left="183" w:right="178" w:firstLine="5"/>
              <w:jc w:val="center"/>
              <w:rPr>
                <w:sz w:val="20"/>
              </w:rPr>
            </w:pPr>
            <w:r>
              <w:rPr>
                <w:spacing w:val="-2"/>
                <w:sz w:val="20"/>
              </w:rPr>
              <w:t xml:space="preserve">Одредбе </w:t>
            </w:r>
            <w:r>
              <w:rPr>
                <w:sz w:val="20"/>
              </w:rPr>
              <w:t>прописа</w:t>
            </w:r>
            <w:r>
              <w:rPr>
                <w:spacing w:val="-13"/>
                <w:sz w:val="20"/>
              </w:rPr>
              <w:t xml:space="preserve"> </w:t>
            </w:r>
            <w:r>
              <w:rPr>
                <w:sz w:val="20"/>
              </w:rPr>
              <w:t xml:space="preserve">Р. </w:t>
            </w:r>
            <w:r>
              <w:rPr>
                <w:spacing w:val="-2"/>
                <w:sz w:val="20"/>
              </w:rPr>
              <w:t>Србије</w:t>
            </w:r>
          </w:p>
        </w:tc>
        <w:tc>
          <w:tcPr>
            <w:tcW w:w="2963"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10"/>
              <w:rPr>
                <w:sz w:val="20"/>
              </w:rPr>
            </w:pPr>
          </w:p>
          <w:p w:rsidR="00FA3E32" w:rsidRDefault="004302E6">
            <w:pPr>
              <w:pStyle w:val="TableParagraph"/>
              <w:ind w:left="2"/>
              <w:jc w:val="center"/>
              <w:rPr>
                <w:sz w:val="20"/>
              </w:rPr>
            </w:pPr>
            <w:r>
              <w:rPr>
                <w:sz w:val="20"/>
              </w:rPr>
              <w:t>Садржина</w:t>
            </w:r>
            <w:r>
              <w:rPr>
                <w:spacing w:val="-12"/>
                <w:sz w:val="20"/>
              </w:rPr>
              <w:t xml:space="preserve"> </w:t>
            </w:r>
            <w:r>
              <w:rPr>
                <w:spacing w:val="-2"/>
                <w:sz w:val="20"/>
              </w:rPr>
              <w:t>одредбе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10"/>
              <w:rPr>
                <w:sz w:val="20"/>
              </w:rPr>
            </w:pPr>
          </w:p>
          <w:p w:rsidR="00FA3E32" w:rsidRDefault="004302E6">
            <w:pPr>
              <w:pStyle w:val="TableParagraph"/>
              <w:ind w:left="6" w:right="3"/>
              <w:jc w:val="center"/>
              <w:rPr>
                <w:sz w:val="20"/>
              </w:rPr>
            </w:pPr>
            <w:r>
              <w:rPr>
                <w:spacing w:val="-2"/>
                <w:sz w:val="20"/>
              </w:rPr>
              <w:t>Усклађеност</w:t>
            </w:r>
            <w:hyperlink w:anchor="_bookmark0" w:history="1">
              <w:r>
                <w:rPr>
                  <w:spacing w:val="-2"/>
                  <w:sz w:val="20"/>
                  <w:vertAlign w:val="superscript"/>
                </w:rPr>
                <w:t>1</w:t>
              </w:r>
            </w:hyperlink>
          </w:p>
        </w:tc>
        <w:tc>
          <w:tcPr>
            <w:tcW w:w="1444" w:type="dxa"/>
          </w:tcPr>
          <w:p w:rsidR="00FA3E32" w:rsidRDefault="00FA3E32">
            <w:pPr>
              <w:pStyle w:val="TableParagraph"/>
              <w:spacing w:before="94"/>
              <w:rPr>
                <w:sz w:val="20"/>
              </w:rPr>
            </w:pPr>
          </w:p>
          <w:p w:rsidR="00FA3E32" w:rsidRDefault="004302E6">
            <w:pPr>
              <w:pStyle w:val="TableParagraph"/>
              <w:ind w:left="85" w:right="84" w:firstLine="21"/>
              <w:jc w:val="center"/>
              <w:rPr>
                <w:sz w:val="20"/>
              </w:rPr>
            </w:pPr>
            <w:r>
              <w:rPr>
                <w:sz w:val="20"/>
              </w:rPr>
              <w:t xml:space="preserve">Разлози за </w:t>
            </w:r>
            <w:r>
              <w:rPr>
                <w:spacing w:val="-2"/>
                <w:sz w:val="20"/>
              </w:rPr>
              <w:t xml:space="preserve">делимичну усклађеност, неусклађеност </w:t>
            </w:r>
            <w:r>
              <w:rPr>
                <w:spacing w:val="-4"/>
                <w:sz w:val="20"/>
              </w:rPr>
              <w:t xml:space="preserve">или </w:t>
            </w:r>
            <w:r>
              <w:rPr>
                <w:spacing w:val="-2"/>
                <w:sz w:val="20"/>
              </w:rPr>
              <w:t>непреносивост</w:t>
            </w:r>
          </w:p>
        </w:tc>
        <w:tc>
          <w:tcPr>
            <w:tcW w:w="1566"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95"/>
              <w:rPr>
                <w:sz w:val="20"/>
              </w:rPr>
            </w:pPr>
          </w:p>
          <w:p w:rsidR="00FA3E32" w:rsidRDefault="004302E6">
            <w:pPr>
              <w:pStyle w:val="TableParagraph"/>
              <w:ind w:left="204" w:firstLine="74"/>
              <w:rPr>
                <w:sz w:val="20"/>
              </w:rPr>
            </w:pPr>
            <w:r>
              <w:rPr>
                <w:sz w:val="20"/>
              </w:rPr>
              <w:t xml:space="preserve">Напомена о </w:t>
            </w:r>
            <w:r>
              <w:rPr>
                <w:spacing w:val="-2"/>
                <w:sz w:val="20"/>
              </w:rPr>
              <w:t>усклађености</w:t>
            </w:r>
          </w:p>
        </w:tc>
      </w:tr>
      <w:tr w:rsidR="00FA3E32">
        <w:trPr>
          <w:trHeight w:val="393"/>
        </w:trPr>
        <w:tc>
          <w:tcPr>
            <w:tcW w:w="1004" w:type="dxa"/>
            <w:tcBorders>
              <w:bottom w:val="nil"/>
            </w:tcBorders>
            <w:shd w:val="clear" w:color="auto" w:fill="D9D9D9"/>
          </w:tcPr>
          <w:p w:rsidR="00FA3E32" w:rsidRDefault="004302E6">
            <w:pPr>
              <w:pStyle w:val="TableParagraph"/>
              <w:spacing w:before="149" w:line="224" w:lineRule="exact"/>
              <w:ind w:left="54" w:right="43"/>
              <w:jc w:val="center"/>
              <w:rPr>
                <w:sz w:val="20"/>
              </w:rPr>
            </w:pPr>
            <w:r>
              <w:rPr>
                <w:spacing w:val="-5"/>
                <w:sz w:val="20"/>
              </w:rPr>
              <w:t>1.1</w:t>
            </w:r>
          </w:p>
        </w:tc>
        <w:tc>
          <w:tcPr>
            <w:tcW w:w="4422" w:type="dxa"/>
            <w:tcBorders>
              <w:bottom w:val="nil"/>
            </w:tcBorders>
            <w:shd w:val="clear" w:color="auto" w:fill="D9D9D9"/>
          </w:tcPr>
          <w:p w:rsidR="00FA3E32" w:rsidRDefault="004302E6">
            <w:pPr>
              <w:pStyle w:val="TableParagraph"/>
              <w:spacing w:before="26"/>
              <w:ind w:left="4"/>
              <w:jc w:val="center"/>
              <w:rPr>
                <w:sz w:val="20"/>
              </w:rPr>
            </w:pPr>
            <w:r>
              <w:rPr>
                <w:sz w:val="20"/>
              </w:rPr>
              <w:t>The</w:t>
            </w:r>
            <w:r>
              <w:rPr>
                <w:spacing w:val="-4"/>
                <w:sz w:val="20"/>
              </w:rPr>
              <w:t xml:space="preserve"> </w:t>
            </w:r>
            <w:r>
              <w:rPr>
                <w:sz w:val="20"/>
              </w:rPr>
              <w:t>objectives</w:t>
            </w:r>
            <w:r>
              <w:rPr>
                <w:spacing w:val="-4"/>
                <w:sz w:val="20"/>
              </w:rPr>
              <w:t xml:space="preserve"> </w:t>
            </w:r>
            <w:r>
              <w:rPr>
                <w:sz w:val="20"/>
              </w:rPr>
              <w:t>of</w:t>
            </w:r>
            <w:r>
              <w:rPr>
                <w:spacing w:val="-5"/>
                <w:sz w:val="20"/>
              </w:rPr>
              <w:t xml:space="preserve"> </w:t>
            </w:r>
            <w:r>
              <w:rPr>
                <w:sz w:val="20"/>
              </w:rPr>
              <w:t>this</w:t>
            </w:r>
            <w:r>
              <w:rPr>
                <w:spacing w:val="-4"/>
                <w:sz w:val="20"/>
              </w:rPr>
              <w:t xml:space="preserve"> </w:t>
            </w:r>
            <w:r>
              <w:rPr>
                <w:sz w:val="20"/>
              </w:rPr>
              <w:t>Directive</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pacing w:val="-5"/>
                <w:sz w:val="20"/>
              </w:rPr>
              <w:t>to:</w:t>
            </w:r>
          </w:p>
        </w:tc>
        <w:tc>
          <w:tcPr>
            <w:tcW w:w="1280" w:type="dxa"/>
            <w:tcBorders>
              <w:bottom w:val="nil"/>
            </w:tcBorders>
          </w:tcPr>
          <w:p w:rsidR="00FA3E32" w:rsidRDefault="004302E6">
            <w:pPr>
              <w:pStyle w:val="TableParagraph"/>
              <w:spacing w:before="149" w:line="224" w:lineRule="exact"/>
              <w:ind w:left="232" w:right="223"/>
              <w:jc w:val="center"/>
              <w:rPr>
                <w:sz w:val="20"/>
              </w:rPr>
            </w:pPr>
            <w:r>
              <w:rPr>
                <w:spacing w:val="-5"/>
                <w:sz w:val="20"/>
              </w:rPr>
              <w:t>0.1</w:t>
            </w:r>
          </w:p>
        </w:tc>
        <w:tc>
          <w:tcPr>
            <w:tcW w:w="2963" w:type="dxa"/>
            <w:tcBorders>
              <w:bottom w:val="nil"/>
            </w:tcBorders>
          </w:tcPr>
          <w:p w:rsidR="00FA3E32" w:rsidRDefault="004302E6">
            <w:pPr>
              <w:pStyle w:val="TableParagraph"/>
              <w:spacing w:before="29"/>
              <w:ind w:left="2"/>
              <w:jc w:val="center"/>
              <w:rPr>
                <w:sz w:val="20"/>
              </w:rPr>
            </w:pPr>
            <w:r>
              <w:rPr>
                <w:sz w:val="20"/>
              </w:rPr>
              <w:t>Заштита</w:t>
            </w:r>
            <w:r>
              <w:rPr>
                <w:spacing w:val="-7"/>
                <w:sz w:val="20"/>
              </w:rPr>
              <w:t xml:space="preserve"> </w:t>
            </w:r>
            <w:r>
              <w:rPr>
                <w:sz w:val="20"/>
              </w:rPr>
              <w:t>ваздуха</w:t>
            </w:r>
            <w:r>
              <w:rPr>
                <w:spacing w:val="-8"/>
                <w:sz w:val="20"/>
              </w:rPr>
              <w:t xml:space="preserve"> </w:t>
            </w:r>
            <w:r>
              <w:rPr>
                <w:sz w:val="20"/>
              </w:rPr>
              <w:t>остварује</w:t>
            </w:r>
            <w:r>
              <w:rPr>
                <w:spacing w:val="-9"/>
                <w:sz w:val="20"/>
              </w:rPr>
              <w:t xml:space="preserve"> </w:t>
            </w:r>
            <w:r>
              <w:rPr>
                <w:spacing w:val="-5"/>
                <w:sz w:val="20"/>
              </w:rPr>
              <w:t>се:</w:t>
            </w:r>
          </w:p>
        </w:tc>
        <w:tc>
          <w:tcPr>
            <w:tcW w:w="1491" w:type="dxa"/>
            <w:tcBorders>
              <w:bottom w:val="nil"/>
            </w:tcBorders>
          </w:tcPr>
          <w:p w:rsidR="00FA3E32" w:rsidRDefault="00FA3E32">
            <w:pPr>
              <w:pStyle w:val="TableParagraph"/>
              <w:rPr>
                <w:sz w:val="18"/>
              </w:rPr>
            </w:pPr>
          </w:p>
        </w:tc>
        <w:tc>
          <w:tcPr>
            <w:tcW w:w="1444" w:type="dxa"/>
            <w:vMerge w:val="restart"/>
          </w:tcPr>
          <w:p w:rsidR="00FA3E32" w:rsidRDefault="00FA3E32">
            <w:pPr>
              <w:pStyle w:val="TableParagraph"/>
              <w:rPr>
                <w:sz w:val="18"/>
              </w:rPr>
            </w:pPr>
          </w:p>
        </w:tc>
        <w:tc>
          <w:tcPr>
            <w:tcW w:w="1566" w:type="dxa"/>
            <w:vMerge w:val="restart"/>
          </w:tcPr>
          <w:p w:rsidR="00FA3E32" w:rsidRDefault="00FA3E32">
            <w:pPr>
              <w:pStyle w:val="TableParagraph"/>
              <w:rPr>
                <w:sz w:val="18"/>
              </w:rPr>
            </w:pPr>
          </w:p>
        </w:tc>
      </w:tr>
      <w:tr w:rsidR="00FA3E32">
        <w:trPr>
          <w:trHeight w:val="1233"/>
        </w:trPr>
        <w:tc>
          <w:tcPr>
            <w:tcW w:w="1004" w:type="dxa"/>
            <w:tcBorders>
              <w:top w:val="nil"/>
              <w:bottom w:val="nil"/>
            </w:tcBorders>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05"/>
              <w:rPr>
                <w:sz w:val="20"/>
              </w:rPr>
            </w:pPr>
          </w:p>
          <w:p w:rsidR="00FA3E32" w:rsidRDefault="004302E6">
            <w:pPr>
              <w:pStyle w:val="TableParagraph"/>
              <w:ind w:left="56" w:right="43"/>
              <w:jc w:val="center"/>
              <w:rPr>
                <w:sz w:val="20"/>
              </w:rPr>
            </w:pPr>
            <w:r>
              <w:rPr>
                <w:spacing w:val="-4"/>
                <w:sz w:val="20"/>
              </w:rPr>
              <w:t>1.1a</w:t>
            </w:r>
          </w:p>
        </w:tc>
        <w:tc>
          <w:tcPr>
            <w:tcW w:w="4422" w:type="dxa"/>
            <w:tcBorders>
              <w:top w:val="nil"/>
              <w:bottom w:val="nil"/>
            </w:tcBorders>
            <w:shd w:val="clear" w:color="auto" w:fill="D9D9D9"/>
          </w:tcPr>
          <w:p w:rsidR="00FA3E32" w:rsidRDefault="004302E6">
            <w:pPr>
              <w:pStyle w:val="TableParagraph"/>
              <w:spacing w:before="85"/>
              <w:ind w:left="289" w:hanging="99"/>
              <w:rPr>
                <w:sz w:val="20"/>
              </w:rPr>
            </w:pPr>
            <w:r>
              <w:rPr>
                <w:sz w:val="20"/>
              </w:rPr>
              <w:t>(a)</w:t>
            </w:r>
            <w:r>
              <w:rPr>
                <w:spacing w:val="-4"/>
                <w:sz w:val="20"/>
              </w:rPr>
              <w:t xml:space="preserve"> </w:t>
            </w:r>
            <w:r>
              <w:rPr>
                <w:sz w:val="20"/>
              </w:rPr>
              <w:t>establish</w:t>
            </w:r>
            <w:r>
              <w:rPr>
                <w:spacing w:val="-4"/>
                <w:sz w:val="20"/>
              </w:rPr>
              <w:t xml:space="preserve"> </w:t>
            </w:r>
            <w:r>
              <w:rPr>
                <w:sz w:val="20"/>
              </w:rPr>
              <w:t>a</w:t>
            </w:r>
            <w:r>
              <w:rPr>
                <w:spacing w:val="-5"/>
                <w:sz w:val="20"/>
              </w:rPr>
              <w:t xml:space="preserve"> </w:t>
            </w:r>
            <w:r>
              <w:rPr>
                <w:sz w:val="20"/>
              </w:rPr>
              <w:t>target</w:t>
            </w:r>
            <w:r>
              <w:rPr>
                <w:spacing w:val="-5"/>
                <w:sz w:val="20"/>
              </w:rPr>
              <w:t xml:space="preserve"> </w:t>
            </w:r>
            <w:r>
              <w:rPr>
                <w:sz w:val="20"/>
              </w:rPr>
              <w:t>value</w:t>
            </w:r>
            <w:r>
              <w:rPr>
                <w:spacing w:val="-7"/>
                <w:sz w:val="20"/>
              </w:rPr>
              <w:t xml:space="preserve"> </w:t>
            </w:r>
            <w:r>
              <w:rPr>
                <w:sz w:val="20"/>
              </w:rPr>
              <w:t>for</w:t>
            </w:r>
            <w:r>
              <w:rPr>
                <w:spacing w:val="-7"/>
                <w:sz w:val="20"/>
              </w:rPr>
              <w:t xml:space="preserve"> </w:t>
            </w:r>
            <w:r>
              <w:rPr>
                <w:sz w:val="20"/>
              </w:rPr>
              <w:t>the</w:t>
            </w:r>
            <w:r>
              <w:rPr>
                <w:spacing w:val="-5"/>
                <w:sz w:val="20"/>
              </w:rPr>
              <w:t xml:space="preserve"> </w:t>
            </w:r>
            <w:r>
              <w:rPr>
                <w:sz w:val="20"/>
              </w:rPr>
              <w:t>concentration</w:t>
            </w:r>
            <w:r>
              <w:rPr>
                <w:spacing w:val="-4"/>
                <w:sz w:val="20"/>
              </w:rPr>
              <w:t xml:space="preserve"> </w:t>
            </w:r>
            <w:r>
              <w:rPr>
                <w:sz w:val="20"/>
              </w:rPr>
              <w:t>of arsenic, cadmium, nickel and benzo(a)pyrene in</w:t>
            </w:r>
          </w:p>
          <w:p w:rsidR="00FA3E32" w:rsidRDefault="004302E6">
            <w:pPr>
              <w:pStyle w:val="TableParagraph"/>
              <w:ind w:left="198" w:hanging="106"/>
              <w:rPr>
                <w:sz w:val="20"/>
              </w:rPr>
            </w:pPr>
            <w:r>
              <w:rPr>
                <w:sz w:val="20"/>
              </w:rPr>
              <w:t>ambient</w:t>
            </w:r>
            <w:r>
              <w:rPr>
                <w:spacing w:val="-4"/>
                <w:sz w:val="20"/>
              </w:rPr>
              <w:t xml:space="preserve"> </w:t>
            </w:r>
            <w:r>
              <w:rPr>
                <w:sz w:val="20"/>
              </w:rPr>
              <w:t>air</w:t>
            </w:r>
            <w:r>
              <w:rPr>
                <w:spacing w:val="-3"/>
                <w:sz w:val="20"/>
              </w:rPr>
              <w:t xml:space="preserve"> </w:t>
            </w:r>
            <w:r>
              <w:rPr>
                <w:sz w:val="20"/>
              </w:rPr>
              <w:t>so</w:t>
            </w:r>
            <w:r>
              <w:rPr>
                <w:spacing w:val="-2"/>
                <w:sz w:val="20"/>
              </w:rPr>
              <w:t xml:space="preserve"> </w:t>
            </w:r>
            <w:r>
              <w:rPr>
                <w:sz w:val="20"/>
              </w:rPr>
              <w:t>as</w:t>
            </w:r>
            <w:r>
              <w:rPr>
                <w:spacing w:val="-4"/>
                <w:sz w:val="20"/>
              </w:rPr>
              <w:t xml:space="preserve"> </w:t>
            </w:r>
            <w:r>
              <w:rPr>
                <w:sz w:val="20"/>
              </w:rPr>
              <w:t>to</w:t>
            </w:r>
            <w:r>
              <w:rPr>
                <w:spacing w:val="-2"/>
                <w:sz w:val="20"/>
              </w:rPr>
              <w:t xml:space="preserve"> </w:t>
            </w:r>
            <w:r>
              <w:rPr>
                <w:sz w:val="20"/>
              </w:rPr>
              <w:t>avoid,</w:t>
            </w:r>
            <w:r>
              <w:rPr>
                <w:spacing w:val="-5"/>
                <w:sz w:val="20"/>
              </w:rPr>
              <w:t xml:space="preserve"> </w:t>
            </w:r>
            <w:r>
              <w:rPr>
                <w:sz w:val="20"/>
              </w:rPr>
              <w:t>prevent</w:t>
            </w:r>
            <w:r>
              <w:rPr>
                <w:spacing w:val="-3"/>
                <w:sz w:val="20"/>
              </w:rPr>
              <w:t xml:space="preserve"> </w:t>
            </w:r>
            <w:r>
              <w:rPr>
                <w:sz w:val="20"/>
              </w:rPr>
              <w:t>or</w:t>
            </w:r>
            <w:r>
              <w:rPr>
                <w:spacing w:val="-5"/>
                <w:sz w:val="20"/>
              </w:rPr>
              <w:t xml:space="preserve"> </w:t>
            </w:r>
            <w:r>
              <w:rPr>
                <w:sz w:val="20"/>
              </w:rPr>
              <w:t>reduce</w:t>
            </w:r>
            <w:r>
              <w:rPr>
                <w:spacing w:val="-5"/>
                <w:sz w:val="20"/>
              </w:rPr>
              <w:t xml:space="preserve"> </w:t>
            </w:r>
            <w:r>
              <w:rPr>
                <w:spacing w:val="-2"/>
                <w:sz w:val="20"/>
              </w:rPr>
              <w:t>harmful</w:t>
            </w:r>
          </w:p>
          <w:p w:rsidR="00FA3E32" w:rsidRDefault="004302E6">
            <w:pPr>
              <w:pStyle w:val="TableParagraph"/>
              <w:spacing w:line="228" w:lineRule="exact"/>
              <w:ind w:left="280" w:hanging="82"/>
              <w:rPr>
                <w:sz w:val="20"/>
              </w:rPr>
            </w:pPr>
            <w:r>
              <w:rPr>
                <w:sz w:val="20"/>
              </w:rPr>
              <w:t>effects</w:t>
            </w:r>
            <w:r>
              <w:rPr>
                <w:spacing w:val="-8"/>
                <w:sz w:val="20"/>
              </w:rPr>
              <w:t xml:space="preserve"> </w:t>
            </w:r>
            <w:r>
              <w:rPr>
                <w:sz w:val="20"/>
              </w:rPr>
              <w:t>of</w:t>
            </w:r>
            <w:r>
              <w:rPr>
                <w:spacing w:val="-7"/>
                <w:sz w:val="20"/>
              </w:rPr>
              <w:t xml:space="preserve"> </w:t>
            </w:r>
            <w:r>
              <w:rPr>
                <w:sz w:val="20"/>
              </w:rPr>
              <w:t>arsenic,</w:t>
            </w:r>
            <w:r>
              <w:rPr>
                <w:spacing w:val="-7"/>
                <w:sz w:val="20"/>
              </w:rPr>
              <w:t xml:space="preserve"> </w:t>
            </w:r>
            <w:r>
              <w:rPr>
                <w:sz w:val="20"/>
              </w:rPr>
              <w:t>cadmium,</w:t>
            </w:r>
            <w:r>
              <w:rPr>
                <w:spacing w:val="-9"/>
                <w:sz w:val="20"/>
              </w:rPr>
              <w:t xml:space="preserve"> </w:t>
            </w:r>
            <w:r>
              <w:rPr>
                <w:sz w:val="20"/>
              </w:rPr>
              <w:t>nickel</w:t>
            </w:r>
            <w:r>
              <w:rPr>
                <w:spacing w:val="-7"/>
                <w:sz w:val="20"/>
              </w:rPr>
              <w:t xml:space="preserve"> </w:t>
            </w:r>
            <w:r>
              <w:rPr>
                <w:sz w:val="20"/>
              </w:rPr>
              <w:t>and</w:t>
            </w:r>
            <w:r>
              <w:rPr>
                <w:spacing w:val="-6"/>
                <w:sz w:val="20"/>
              </w:rPr>
              <w:t xml:space="preserve"> </w:t>
            </w:r>
            <w:r>
              <w:rPr>
                <w:sz w:val="20"/>
              </w:rPr>
              <w:t>polycyclic aromatic hydrocarbons on human health and the</w:t>
            </w:r>
          </w:p>
        </w:tc>
        <w:tc>
          <w:tcPr>
            <w:tcW w:w="1280" w:type="dxa"/>
            <w:tcBorders>
              <w:top w:val="nil"/>
              <w:bottom w:val="nil"/>
            </w:tcBorders>
          </w:tcPr>
          <w:p w:rsidR="00FA3E32" w:rsidRDefault="004302E6">
            <w:pPr>
              <w:pStyle w:val="TableParagraph"/>
              <w:spacing w:before="94"/>
              <w:ind w:left="234" w:right="223"/>
              <w:jc w:val="center"/>
              <w:rPr>
                <w:sz w:val="20"/>
              </w:rPr>
            </w:pPr>
            <w:r>
              <w:rPr>
                <w:spacing w:val="-2"/>
                <w:sz w:val="20"/>
              </w:rPr>
              <w:t>2.1.1</w:t>
            </w:r>
          </w:p>
        </w:tc>
        <w:tc>
          <w:tcPr>
            <w:tcW w:w="2963" w:type="dxa"/>
            <w:tcBorders>
              <w:top w:val="nil"/>
              <w:bottom w:val="nil"/>
            </w:tcBorders>
          </w:tcPr>
          <w:p w:rsidR="00FA3E32" w:rsidRDefault="004302E6">
            <w:pPr>
              <w:pStyle w:val="TableParagraph"/>
              <w:spacing w:before="5"/>
              <w:ind w:left="154" w:right="109" w:hanging="41"/>
              <w:jc w:val="both"/>
              <w:rPr>
                <w:sz w:val="20"/>
              </w:rPr>
            </w:pPr>
            <w:r>
              <w:rPr>
                <w:sz w:val="20"/>
              </w:rPr>
              <w:t>1)</w:t>
            </w:r>
            <w:r>
              <w:rPr>
                <w:spacing w:val="-13"/>
                <w:sz w:val="20"/>
              </w:rPr>
              <w:t xml:space="preserve"> </w:t>
            </w:r>
            <w:r>
              <w:rPr>
                <w:sz w:val="20"/>
              </w:rPr>
              <w:t>дефинисањем</w:t>
            </w:r>
            <w:r>
              <w:rPr>
                <w:spacing w:val="-12"/>
                <w:sz w:val="20"/>
              </w:rPr>
              <w:t xml:space="preserve"> </w:t>
            </w:r>
            <w:r>
              <w:rPr>
                <w:sz w:val="20"/>
              </w:rPr>
              <w:t>и</w:t>
            </w:r>
            <w:r>
              <w:rPr>
                <w:spacing w:val="-13"/>
                <w:sz w:val="20"/>
              </w:rPr>
              <w:t xml:space="preserve"> </w:t>
            </w:r>
            <w:r>
              <w:rPr>
                <w:sz w:val="20"/>
              </w:rPr>
              <w:t>утврђивањем захтева</w:t>
            </w:r>
            <w:r>
              <w:rPr>
                <w:spacing w:val="-1"/>
                <w:sz w:val="20"/>
              </w:rPr>
              <w:t xml:space="preserve"> </w:t>
            </w:r>
            <w:r>
              <w:rPr>
                <w:sz w:val="20"/>
              </w:rPr>
              <w:t>квалитета</w:t>
            </w:r>
            <w:r>
              <w:rPr>
                <w:spacing w:val="-1"/>
                <w:sz w:val="20"/>
              </w:rPr>
              <w:t xml:space="preserve"> </w:t>
            </w:r>
            <w:r>
              <w:rPr>
                <w:sz w:val="20"/>
              </w:rPr>
              <w:t>ваздуха</w:t>
            </w:r>
            <w:r>
              <w:rPr>
                <w:spacing w:val="-1"/>
                <w:sz w:val="20"/>
              </w:rPr>
              <w:t xml:space="preserve"> </w:t>
            </w:r>
            <w:r>
              <w:rPr>
                <w:sz w:val="20"/>
              </w:rPr>
              <w:t>како би се спречило или умањило</w:t>
            </w:r>
          </w:p>
          <w:p w:rsidR="00FA3E32" w:rsidRDefault="004302E6">
            <w:pPr>
              <w:pStyle w:val="TableParagraph"/>
              <w:ind w:left="74" w:right="72" w:firstLine="295"/>
              <w:jc w:val="both"/>
              <w:rPr>
                <w:sz w:val="20"/>
              </w:rPr>
            </w:pPr>
            <w:r>
              <w:rPr>
                <w:sz w:val="20"/>
              </w:rPr>
              <w:t>штетно дејство на људско здравље</w:t>
            </w:r>
            <w:r>
              <w:rPr>
                <w:spacing w:val="-9"/>
                <w:sz w:val="20"/>
              </w:rPr>
              <w:t xml:space="preserve"> </w:t>
            </w:r>
            <w:r>
              <w:rPr>
                <w:sz w:val="20"/>
              </w:rPr>
              <w:t>и/или</w:t>
            </w:r>
            <w:r>
              <w:rPr>
                <w:spacing w:val="-7"/>
                <w:sz w:val="20"/>
              </w:rPr>
              <w:t xml:space="preserve"> </w:t>
            </w:r>
            <w:r>
              <w:rPr>
                <w:sz w:val="20"/>
              </w:rPr>
              <w:t>животну</w:t>
            </w:r>
            <w:r>
              <w:rPr>
                <w:spacing w:val="-8"/>
                <w:sz w:val="20"/>
              </w:rPr>
              <w:t xml:space="preserve"> </w:t>
            </w:r>
            <w:r>
              <w:rPr>
                <w:spacing w:val="-2"/>
                <w:sz w:val="20"/>
              </w:rPr>
              <w:t>средину;</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370"/>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4302E6">
            <w:pPr>
              <w:pStyle w:val="TableParagraph"/>
              <w:spacing w:line="221" w:lineRule="exact"/>
              <w:ind w:left="5"/>
              <w:jc w:val="center"/>
              <w:rPr>
                <w:sz w:val="20"/>
              </w:rPr>
            </w:pPr>
            <w:r>
              <w:rPr>
                <w:sz w:val="20"/>
              </w:rPr>
              <w:t>environment</w:t>
            </w:r>
            <w:r>
              <w:rPr>
                <w:spacing w:val="-5"/>
                <w:sz w:val="20"/>
              </w:rPr>
              <w:t xml:space="preserve"> </w:t>
            </w:r>
            <w:r>
              <w:rPr>
                <w:sz w:val="20"/>
              </w:rPr>
              <w:t>as</w:t>
            </w:r>
            <w:r>
              <w:rPr>
                <w:spacing w:val="-5"/>
                <w:sz w:val="20"/>
              </w:rPr>
              <w:t xml:space="preserve"> </w:t>
            </w:r>
            <w:r>
              <w:rPr>
                <w:sz w:val="20"/>
              </w:rPr>
              <w:t>a</w:t>
            </w:r>
            <w:r>
              <w:rPr>
                <w:spacing w:val="-3"/>
                <w:sz w:val="20"/>
              </w:rPr>
              <w:t xml:space="preserve"> </w:t>
            </w:r>
            <w:r>
              <w:rPr>
                <w:spacing w:val="-2"/>
                <w:sz w:val="20"/>
              </w:rPr>
              <w:t>whole;</w:t>
            </w: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FA3E32">
            <w:pPr>
              <w:pStyle w:val="TableParagraph"/>
              <w:rPr>
                <w:sz w:val="18"/>
              </w:rPr>
            </w:pP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370"/>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4302E6">
            <w:pPr>
              <w:pStyle w:val="TableParagraph"/>
              <w:spacing w:before="140" w:line="210" w:lineRule="exact"/>
              <w:ind w:left="3"/>
              <w:jc w:val="center"/>
              <w:rPr>
                <w:sz w:val="20"/>
              </w:rPr>
            </w:pPr>
            <w:r>
              <w:rPr>
                <w:sz w:val="20"/>
              </w:rPr>
              <w:t>Влада,</w:t>
            </w:r>
            <w:r>
              <w:rPr>
                <w:spacing w:val="-5"/>
                <w:sz w:val="20"/>
              </w:rPr>
              <w:t xml:space="preserve"> </w:t>
            </w:r>
            <w:r>
              <w:rPr>
                <w:sz w:val="20"/>
              </w:rPr>
              <w:t>на</w:t>
            </w:r>
            <w:r>
              <w:rPr>
                <w:spacing w:val="-5"/>
                <w:sz w:val="20"/>
              </w:rPr>
              <w:t xml:space="preserve"> </w:t>
            </w:r>
            <w:r>
              <w:rPr>
                <w:spacing w:val="-2"/>
                <w:sz w:val="20"/>
              </w:rPr>
              <w:t>предлог</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20"/>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200" w:lineRule="exact"/>
              <w:ind w:left="5"/>
              <w:jc w:val="center"/>
              <w:rPr>
                <w:sz w:val="20"/>
              </w:rPr>
            </w:pPr>
            <w:r>
              <w:rPr>
                <w:spacing w:val="-2"/>
                <w:sz w:val="20"/>
              </w:rPr>
              <w:t>Министарства,</w:t>
            </w:r>
            <w:r>
              <w:rPr>
                <w:spacing w:val="11"/>
                <w:sz w:val="20"/>
              </w:rPr>
              <w:t xml:space="preserve"> </w:t>
            </w:r>
            <w:r>
              <w:rPr>
                <w:spacing w:val="-2"/>
                <w:sz w:val="20"/>
              </w:rPr>
              <w:t>прописује</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94"/>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4302E6">
            <w:pPr>
              <w:pStyle w:val="TableParagraph"/>
              <w:spacing w:line="221" w:lineRule="exact"/>
              <w:ind w:left="1"/>
              <w:jc w:val="center"/>
              <w:rPr>
                <w:sz w:val="20"/>
              </w:rPr>
            </w:pPr>
            <w:r>
              <w:rPr>
                <w:sz w:val="20"/>
              </w:rPr>
              <w:t>захтеве</w:t>
            </w:r>
            <w:r>
              <w:rPr>
                <w:spacing w:val="-8"/>
                <w:sz w:val="20"/>
              </w:rPr>
              <w:t xml:space="preserve"> </w:t>
            </w:r>
            <w:r>
              <w:rPr>
                <w:sz w:val="20"/>
              </w:rPr>
              <w:t>квалитета</w:t>
            </w:r>
            <w:r>
              <w:rPr>
                <w:spacing w:val="-7"/>
                <w:sz w:val="20"/>
              </w:rPr>
              <w:t xml:space="preserve"> </w:t>
            </w:r>
            <w:r>
              <w:rPr>
                <w:spacing w:val="-2"/>
                <w:sz w:val="20"/>
              </w:rPr>
              <w:t>ваздуха.</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95"/>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4302E6">
            <w:pPr>
              <w:pStyle w:val="TableParagraph"/>
              <w:spacing w:before="65" w:line="210" w:lineRule="exact"/>
              <w:ind w:left="4"/>
              <w:jc w:val="center"/>
              <w:rPr>
                <w:sz w:val="20"/>
              </w:rPr>
            </w:pPr>
            <w:r>
              <w:rPr>
                <w:sz w:val="20"/>
              </w:rPr>
              <w:t>Захтеве</w:t>
            </w:r>
            <w:r>
              <w:rPr>
                <w:spacing w:val="-8"/>
                <w:sz w:val="20"/>
              </w:rPr>
              <w:t xml:space="preserve"> </w:t>
            </w:r>
            <w:r>
              <w:rPr>
                <w:sz w:val="20"/>
              </w:rPr>
              <w:t>квалитета</w:t>
            </w:r>
            <w:r>
              <w:rPr>
                <w:spacing w:val="-7"/>
                <w:sz w:val="20"/>
              </w:rPr>
              <w:t xml:space="preserve"> </w:t>
            </w:r>
            <w:r>
              <w:rPr>
                <w:sz w:val="20"/>
              </w:rPr>
              <w:t>ваздуха</w:t>
            </w:r>
            <w:r>
              <w:rPr>
                <w:spacing w:val="-8"/>
                <w:sz w:val="20"/>
              </w:rPr>
              <w:t xml:space="preserve"> </w:t>
            </w:r>
            <w:r>
              <w:rPr>
                <w:spacing w:val="-4"/>
                <w:sz w:val="20"/>
              </w:rPr>
              <w:t>чине</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451"/>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4302E6">
            <w:pPr>
              <w:pStyle w:val="TableParagraph"/>
              <w:spacing w:line="221" w:lineRule="exact"/>
              <w:ind w:left="2"/>
              <w:jc w:val="center"/>
              <w:rPr>
                <w:sz w:val="20"/>
              </w:rPr>
            </w:pPr>
            <w:r>
              <w:rPr>
                <w:sz w:val="20"/>
              </w:rPr>
              <w:t>граничне</w:t>
            </w:r>
            <w:r>
              <w:rPr>
                <w:spacing w:val="-11"/>
                <w:sz w:val="20"/>
              </w:rPr>
              <w:t xml:space="preserve"> </w:t>
            </w:r>
            <w:r>
              <w:rPr>
                <w:sz w:val="20"/>
              </w:rPr>
              <w:t>вредности</w:t>
            </w:r>
            <w:r>
              <w:rPr>
                <w:spacing w:val="-10"/>
                <w:sz w:val="20"/>
              </w:rPr>
              <w:t xml:space="preserve"> </w:t>
            </w:r>
            <w:r>
              <w:rPr>
                <w:spacing w:val="-2"/>
                <w:sz w:val="20"/>
              </w:rPr>
              <w:t>нивоа</w:t>
            </w:r>
          </w:p>
          <w:p w:rsidR="00FA3E32" w:rsidRDefault="004302E6">
            <w:pPr>
              <w:pStyle w:val="TableParagraph"/>
              <w:spacing w:line="210" w:lineRule="exact"/>
              <w:jc w:val="center"/>
              <w:rPr>
                <w:sz w:val="20"/>
              </w:rPr>
            </w:pPr>
            <w:r>
              <w:rPr>
                <w:sz w:val="20"/>
              </w:rPr>
              <w:t>загађујућих</w:t>
            </w:r>
            <w:r>
              <w:rPr>
                <w:spacing w:val="-6"/>
                <w:sz w:val="20"/>
              </w:rPr>
              <w:t xml:space="preserve"> </w:t>
            </w:r>
            <w:r>
              <w:rPr>
                <w:sz w:val="20"/>
              </w:rPr>
              <w:t>материја</w:t>
            </w:r>
            <w:r>
              <w:rPr>
                <w:spacing w:val="-6"/>
                <w:sz w:val="20"/>
              </w:rPr>
              <w:t xml:space="preserve"> </w:t>
            </w:r>
            <w:r>
              <w:rPr>
                <w:sz w:val="20"/>
              </w:rPr>
              <w:t>у</w:t>
            </w:r>
            <w:r>
              <w:rPr>
                <w:spacing w:val="-5"/>
                <w:sz w:val="20"/>
              </w:rPr>
              <w:t xml:space="preserve"> </w:t>
            </w:r>
            <w:r>
              <w:rPr>
                <w:spacing w:val="-2"/>
                <w:sz w:val="20"/>
              </w:rPr>
              <w:t>ваздуху,</w:t>
            </w:r>
          </w:p>
        </w:tc>
        <w:tc>
          <w:tcPr>
            <w:tcW w:w="1491" w:type="dxa"/>
            <w:tcBorders>
              <w:top w:val="nil"/>
              <w:bottom w:val="nil"/>
            </w:tcBorders>
          </w:tcPr>
          <w:p w:rsidR="00FA3E32" w:rsidRDefault="004302E6">
            <w:pPr>
              <w:pStyle w:val="TableParagraph"/>
              <w:spacing w:before="185"/>
              <w:ind w:left="6" w:right="3"/>
              <w:jc w:val="center"/>
              <w:rPr>
                <w:sz w:val="20"/>
              </w:rPr>
            </w:pPr>
            <w:r>
              <w:rPr>
                <w:spacing w:val="-5"/>
                <w:sz w:val="20"/>
              </w:rPr>
              <w:t>ПУ</w:t>
            </w: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19"/>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199" w:lineRule="exact"/>
              <w:ind w:left="4"/>
              <w:jc w:val="center"/>
              <w:rPr>
                <w:sz w:val="20"/>
              </w:rPr>
            </w:pPr>
            <w:r>
              <w:rPr>
                <w:sz w:val="20"/>
              </w:rPr>
              <w:t>критични</w:t>
            </w:r>
            <w:r>
              <w:rPr>
                <w:spacing w:val="-10"/>
                <w:sz w:val="20"/>
              </w:rPr>
              <w:t xml:space="preserve"> </w:t>
            </w:r>
            <w:r>
              <w:rPr>
                <w:sz w:val="20"/>
              </w:rPr>
              <w:t>нивои,</w:t>
            </w:r>
            <w:r>
              <w:rPr>
                <w:spacing w:val="-8"/>
                <w:sz w:val="20"/>
              </w:rPr>
              <w:t xml:space="preserve"> </w:t>
            </w:r>
            <w:r>
              <w:rPr>
                <w:spacing w:val="-4"/>
                <w:sz w:val="20"/>
              </w:rPr>
              <w:t>циљне</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19"/>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199" w:lineRule="exact"/>
              <w:ind w:left="3"/>
              <w:jc w:val="center"/>
              <w:rPr>
                <w:sz w:val="20"/>
              </w:rPr>
            </w:pPr>
            <w:r>
              <w:rPr>
                <w:sz w:val="20"/>
              </w:rPr>
              <w:t>вредности</w:t>
            </w:r>
            <w:r>
              <w:rPr>
                <w:spacing w:val="-8"/>
                <w:sz w:val="20"/>
              </w:rPr>
              <w:t xml:space="preserve"> </w:t>
            </w:r>
            <w:r>
              <w:rPr>
                <w:sz w:val="20"/>
              </w:rPr>
              <w:t>и</w:t>
            </w:r>
            <w:r>
              <w:rPr>
                <w:spacing w:val="-8"/>
                <w:sz w:val="20"/>
              </w:rPr>
              <w:t xml:space="preserve"> </w:t>
            </w:r>
            <w:r>
              <w:rPr>
                <w:sz w:val="20"/>
              </w:rPr>
              <w:t>дугорочни</w:t>
            </w:r>
            <w:r>
              <w:rPr>
                <w:spacing w:val="-5"/>
                <w:sz w:val="20"/>
              </w:rPr>
              <w:t xml:space="preserve"> </w:t>
            </w:r>
            <w:r>
              <w:rPr>
                <w:spacing w:val="-2"/>
                <w:sz w:val="20"/>
              </w:rPr>
              <w:t>циљеви,</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450"/>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4302E6">
            <w:pPr>
              <w:pStyle w:val="TableParagraph"/>
              <w:spacing w:before="182"/>
              <w:ind w:left="232" w:right="223"/>
              <w:jc w:val="center"/>
              <w:rPr>
                <w:sz w:val="20"/>
              </w:rPr>
            </w:pPr>
            <w:r>
              <w:rPr>
                <w:spacing w:val="-5"/>
                <w:sz w:val="20"/>
              </w:rPr>
              <w:t>0.1</w:t>
            </w:r>
          </w:p>
        </w:tc>
        <w:tc>
          <w:tcPr>
            <w:tcW w:w="2963" w:type="dxa"/>
            <w:tcBorders>
              <w:top w:val="nil"/>
              <w:bottom w:val="nil"/>
            </w:tcBorders>
          </w:tcPr>
          <w:p w:rsidR="00FA3E32" w:rsidRDefault="004302E6">
            <w:pPr>
              <w:pStyle w:val="TableParagraph"/>
              <w:spacing w:line="221" w:lineRule="exact"/>
              <w:ind w:left="245"/>
              <w:rPr>
                <w:sz w:val="20"/>
              </w:rPr>
            </w:pPr>
            <w:r>
              <w:rPr>
                <w:sz w:val="20"/>
              </w:rPr>
              <w:t>национални</w:t>
            </w:r>
            <w:r>
              <w:rPr>
                <w:spacing w:val="-8"/>
                <w:sz w:val="20"/>
              </w:rPr>
              <w:t xml:space="preserve"> </w:t>
            </w:r>
            <w:r>
              <w:rPr>
                <w:sz w:val="20"/>
              </w:rPr>
              <w:t>циљ</w:t>
            </w:r>
            <w:r>
              <w:rPr>
                <w:spacing w:val="-7"/>
                <w:sz w:val="20"/>
              </w:rPr>
              <w:t xml:space="preserve"> </w:t>
            </w:r>
            <w:r>
              <w:rPr>
                <w:sz w:val="20"/>
              </w:rPr>
              <w:t>за</w:t>
            </w:r>
            <w:r>
              <w:rPr>
                <w:spacing w:val="-7"/>
                <w:sz w:val="20"/>
              </w:rPr>
              <w:t xml:space="preserve"> </w:t>
            </w:r>
            <w:r>
              <w:rPr>
                <w:spacing w:val="-2"/>
                <w:sz w:val="20"/>
              </w:rPr>
              <w:t>смањење</w:t>
            </w:r>
          </w:p>
          <w:p w:rsidR="00FA3E32" w:rsidRDefault="004302E6">
            <w:pPr>
              <w:pStyle w:val="TableParagraph"/>
              <w:spacing w:line="210" w:lineRule="exact"/>
              <w:ind w:left="257"/>
              <w:rPr>
                <w:sz w:val="20"/>
              </w:rPr>
            </w:pPr>
            <w:r>
              <w:rPr>
                <w:sz w:val="20"/>
              </w:rPr>
              <w:t>изложености,</w:t>
            </w:r>
            <w:r>
              <w:rPr>
                <w:spacing w:val="-12"/>
                <w:sz w:val="20"/>
              </w:rPr>
              <w:t xml:space="preserve"> </w:t>
            </w:r>
            <w:r>
              <w:rPr>
                <w:spacing w:val="-2"/>
                <w:sz w:val="20"/>
              </w:rPr>
              <w:t>концентрације</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755"/>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4302E6">
            <w:pPr>
              <w:pStyle w:val="TableParagraph"/>
              <w:spacing w:before="70"/>
              <w:ind w:left="232" w:right="223"/>
              <w:jc w:val="center"/>
              <w:rPr>
                <w:sz w:val="20"/>
              </w:rPr>
            </w:pPr>
            <w:r>
              <w:rPr>
                <w:spacing w:val="-4"/>
                <w:sz w:val="20"/>
              </w:rPr>
              <w:t>18.1</w:t>
            </w:r>
          </w:p>
          <w:p w:rsidR="00FA3E32" w:rsidRDefault="004302E6">
            <w:pPr>
              <w:pStyle w:val="TableParagraph"/>
              <w:spacing w:before="120"/>
              <w:ind w:left="232" w:right="223"/>
              <w:jc w:val="center"/>
              <w:rPr>
                <w:sz w:val="20"/>
              </w:rPr>
            </w:pPr>
            <w:r>
              <w:rPr>
                <w:spacing w:val="-4"/>
                <w:sz w:val="20"/>
              </w:rPr>
              <w:t>18.2</w:t>
            </w:r>
          </w:p>
        </w:tc>
        <w:tc>
          <w:tcPr>
            <w:tcW w:w="2963" w:type="dxa"/>
            <w:tcBorders>
              <w:top w:val="nil"/>
              <w:bottom w:val="nil"/>
            </w:tcBorders>
          </w:tcPr>
          <w:p w:rsidR="00FA3E32" w:rsidRDefault="004302E6">
            <w:pPr>
              <w:pStyle w:val="TableParagraph"/>
              <w:ind w:left="358" w:right="350"/>
              <w:jc w:val="center"/>
              <w:rPr>
                <w:sz w:val="20"/>
              </w:rPr>
            </w:pPr>
            <w:r>
              <w:rPr>
                <w:sz w:val="20"/>
              </w:rPr>
              <w:t>опасне</w:t>
            </w:r>
            <w:r>
              <w:rPr>
                <w:spacing w:val="-11"/>
                <w:sz w:val="20"/>
              </w:rPr>
              <w:t xml:space="preserve"> </w:t>
            </w:r>
            <w:r>
              <w:rPr>
                <w:sz w:val="20"/>
              </w:rPr>
              <w:t>по</w:t>
            </w:r>
            <w:r>
              <w:rPr>
                <w:spacing w:val="-10"/>
                <w:sz w:val="20"/>
              </w:rPr>
              <w:t xml:space="preserve"> </w:t>
            </w:r>
            <w:r>
              <w:rPr>
                <w:sz w:val="20"/>
              </w:rPr>
              <w:t>здравље</w:t>
            </w:r>
            <w:r>
              <w:rPr>
                <w:spacing w:val="-11"/>
                <w:sz w:val="20"/>
              </w:rPr>
              <w:t xml:space="preserve"> </w:t>
            </w:r>
            <w:r>
              <w:rPr>
                <w:sz w:val="20"/>
              </w:rPr>
              <w:t>људи</w:t>
            </w:r>
            <w:r>
              <w:rPr>
                <w:spacing w:val="-12"/>
                <w:sz w:val="20"/>
              </w:rPr>
              <w:t xml:space="preserve"> </w:t>
            </w:r>
            <w:r>
              <w:rPr>
                <w:sz w:val="20"/>
              </w:rPr>
              <w:t>и концентрације</w:t>
            </w:r>
            <w:r>
              <w:rPr>
                <w:spacing w:val="-13"/>
                <w:sz w:val="20"/>
              </w:rPr>
              <w:t xml:space="preserve"> </w:t>
            </w:r>
            <w:r>
              <w:rPr>
                <w:sz w:val="20"/>
              </w:rPr>
              <w:t>о</w:t>
            </w:r>
            <w:r>
              <w:rPr>
                <w:spacing w:val="-12"/>
                <w:sz w:val="20"/>
              </w:rPr>
              <w:t xml:space="preserve"> </w:t>
            </w:r>
            <w:r>
              <w:rPr>
                <w:sz w:val="20"/>
              </w:rPr>
              <w:t>којима</w:t>
            </w:r>
            <w:r>
              <w:rPr>
                <w:spacing w:val="-13"/>
                <w:sz w:val="20"/>
              </w:rPr>
              <w:t xml:space="preserve"> </w:t>
            </w:r>
            <w:r>
              <w:rPr>
                <w:sz w:val="20"/>
              </w:rPr>
              <w:t>се извештава јавност.</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95"/>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4302E6">
            <w:pPr>
              <w:pStyle w:val="TableParagraph"/>
              <w:spacing w:before="65" w:line="210" w:lineRule="exact"/>
              <w:ind w:left="1"/>
              <w:jc w:val="center"/>
              <w:rPr>
                <w:b/>
                <w:sz w:val="20"/>
              </w:rPr>
            </w:pPr>
            <w:r>
              <w:rPr>
                <w:b/>
                <w:sz w:val="20"/>
              </w:rPr>
              <w:t>Циљне</w:t>
            </w:r>
            <w:r>
              <w:rPr>
                <w:b/>
                <w:spacing w:val="-10"/>
                <w:sz w:val="20"/>
              </w:rPr>
              <w:t xml:space="preserve"> </w:t>
            </w:r>
            <w:r>
              <w:rPr>
                <w:b/>
                <w:sz w:val="20"/>
              </w:rPr>
              <w:t>вредности</w:t>
            </w:r>
            <w:r>
              <w:rPr>
                <w:b/>
                <w:spacing w:val="-10"/>
                <w:sz w:val="20"/>
              </w:rPr>
              <w:t xml:space="preserve"> </w:t>
            </w:r>
            <w:r>
              <w:rPr>
                <w:b/>
                <w:spacing w:val="-5"/>
                <w:sz w:val="20"/>
              </w:rPr>
              <w:t>за</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19"/>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200" w:lineRule="exact"/>
              <w:ind w:left="100" w:right="94"/>
              <w:jc w:val="center"/>
              <w:rPr>
                <w:b/>
                <w:position w:val="1"/>
                <w:sz w:val="20"/>
              </w:rPr>
            </w:pPr>
            <w:r>
              <w:rPr>
                <w:b/>
                <w:position w:val="1"/>
                <w:sz w:val="20"/>
              </w:rPr>
              <w:t>суспендоване</w:t>
            </w:r>
            <w:r>
              <w:rPr>
                <w:b/>
                <w:spacing w:val="-11"/>
                <w:position w:val="1"/>
                <w:sz w:val="20"/>
              </w:rPr>
              <w:t xml:space="preserve"> </w:t>
            </w:r>
            <w:r>
              <w:rPr>
                <w:b/>
                <w:position w:val="1"/>
                <w:sz w:val="20"/>
              </w:rPr>
              <w:t>честице</w:t>
            </w:r>
            <w:r>
              <w:rPr>
                <w:b/>
                <w:spacing w:val="-10"/>
                <w:position w:val="1"/>
                <w:sz w:val="20"/>
              </w:rPr>
              <w:t xml:space="preserve"> </w:t>
            </w:r>
            <w:r>
              <w:rPr>
                <w:b/>
                <w:spacing w:val="-2"/>
                <w:position w:val="1"/>
                <w:sz w:val="20"/>
              </w:rPr>
              <w:t>PM</w:t>
            </w:r>
            <w:r>
              <w:rPr>
                <w:b/>
                <w:spacing w:val="-2"/>
                <w:sz w:val="13"/>
              </w:rPr>
              <w:t>2.5</w:t>
            </w:r>
            <w:r>
              <w:rPr>
                <w:b/>
                <w:spacing w:val="-2"/>
                <w:position w:val="1"/>
                <w:sz w:val="20"/>
              </w:rPr>
              <w:t>,</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19"/>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199" w:lineRule="exact"/>
              <w:ind w:left="2"/>
              <w:jc w:val="center"/>
              <w:rPr>
                <w:b/>
                <w:sz w:val="20"/>
              </w:rPr>
            </w:pPr>
            <w:r>
              <w:rPr>
                <w:b/>
                <w:sz w:val="20"/>
              </w:rPr>
              <w:t>приземни</w:t>
            </w:r>
            <w:r>
              <w:rPr>
                <w:b/>
                <w:spacing w:val="-10"/>
                <w:sz w:val="20"/>
              </w:rPr>
              <w:t xml:space="preserve"> </w:t>
            </w:r>
            <w:r>
              <w:rPr>
                <w:b/>
                <w:sz w:val="20"/>
              </w:rPr>
              <w:t>озон,</w:t>
            </w:r>
            <w:r>
              <w:rPr>
                <w:b/>
                <w:spacing w:val="-8"/>
                <w:sz w:val="20"/>
              </w:rPr>
              <w:t xml:space="preserve"> </w:t>
            </w:r>
            <w:r>
              <w:rPr>
                <w:b/>
                <w:spacing w:val="-2"/>
                <w:sz w:val="20"/>
              </w:rPr>
              <w:t>арсен,</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20"/>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200" w:lineRule="exact"/>
              <w:ind w:left="5"/>
              <w:jc w:val="center"/>
              <w:rPr>
                <w:b/>
                <w:sz w:val="20"/>
              </w:rPr>
            </w:pPr>
            <w:r>
              <w:rPr>
                <w:b/>
                <w:sz w:val="20"/>
              </w:rPr>
              <w:t>кадмијум,</w:t>
            </w:r>
            <w:r>
              <w:rPr>
                <w:b/>
                <w:spacing w:val="-7"/>
                <w:sz w:val="20"/>
              </w:rPr>
              <w:t xml:space="preserve"> </w:t>
            </w:r>
            <w:r>
              <w:rPr>
                <w:b/>
                <w:sz w:val="20"/>
              </w:rPr>
              <w:t>никл</w:t>
            </w:r>
            <w:r>
              <w:rPr>
                <w:b/>
                <w:spacing w:val="-4"/>
                <w:sz w:val="20"/>
              </w:rPr>
              <w:t xml:space="preserve"> </w:t>
            </w:r>
            <w:r>
              <w:rPr>
                <w:b/>
                <w:sz w:val="20"/>
              </w:rPr>
              <w:t>и</w:t>
            </w:r>
            <w:r>
              <w:rPr>
                <w:b/>
                <w:spacing w:val="-5"/>
                <w:sz w:val="20"/>
              </w:rPr>
              <w:t xml:space="preserve"> </w:t>
            </w:r>
            <w:r>
              <w:rPr>
                <w:b/>
                <w:sz w:val="20"/>
              </w:rPr>
              <w:t>бензо</w:t>
            </w:r>
            <w:r>
              <w:rPr>
                <w:b/>
                <w:spacing w:val="-6"/>
                <w:sz w:val="20"/>
              </w:rPr>
              <w:t xml:space="preserve"> </w:t>
            </w:r>
            <w:r>
              <w:rPr>
                <w:b/>
                <w:spacing w:val="-5"/>
                <w:sz w:val="20"/>
              </w:rPr>
              <w:t>(а)</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20"/>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200" w:lineRule="exact"/>
              <w:ind w:left="5"/>
              <w:jc w:val="center"/>
              <w:rPr>
                <w:b/>
                <w:sz w:val="20"/>
              </w:rPr>
            </w:pPr>
            <w:r>
              <w:rPr>
                <w:b/>
                <w:sz w:val="20"/>
              </w:rPr>
              <w:t>пирен</w:t>
            </w:r>
            <w:r>
              <w:rPr>
                <w:b/>
                <w:spacing w:val="-5"/>
                <w:sz w:val="20"/>
              </w:rPr>
              <w:t xml:space="preserve"> </w:t>
            </w:r>
            <w:r>
              <w:rPr>
                <w:b/>
                <w:sz w:val="20"/>
              </w:rPr>
              <w:t>дате</w:t>
            </w:r>
            <w:r>
              <w:rPr>
                <w:b/>
                <w:spacing w:val="-4"/>
                <w:sz w:val="20"/>
              </w:rPr>
              <w:t xml:space="preserve"> </w:t>
            </w:r>
            <w:r>
              <w:rPr>
                <w:b/>
                <w:sz w:val="20"/>
              </w:rPr>
              <w:t>су</w:t>
            </w:r>
            <w:r>
              <w:rPr>
                <w:b/>
                <w:spacing w:val="-3"/>
                <w:sz w:val="20"/>
              </w:rPr>
              <w:t xml:space="preserve"> </w:t>
            </w:r>
            <w:r>
              <w:rPr>
                <w:b/>
                <w:sz w:val="20"/>
              </w:rPr>
              <w:t>у</w:t>
            </w:r>
            <w:r>
              <w:rPr>
                <w:b/>
                <w:spacing w:val="-4"/>
                <w:sz w:val="20"/>
              </w:rPr>
              <w:t xml:space="preserve"> </w:t>
            </w:r>
            <w:r>
              <w:rPr>
                <w:b/>
                <w:sz w:val="20"/>
              </w:rPr>
              <w:t>Прилогу</w:t>
            </w:r>
            <w:r>
              <w:rPr>
                <w:b/>
                <w:spacing w:val="-4"/>
                <w:sz w:val="20"/>
              </w:rPr>
              <w:t xml:space="preserve"> </w:t>
            </w:r>
            <w:r>
              <w:rPr>
                <w:b/>
                <w:spacing w:val="-5"/>
                <w:sz w:val="20"/>
              </w:rPr>
              <w:t>XII</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20"/>
        </w:trPr>
        <w:tc>
          <w:tcPr>
            <w:tcW w:w="1004" w:type="dxa"/>
            <w:tcBorders>
              <w:top w:val="nil"/>
              <w:bottom w:val="nil"/>
            </w:tcBorders>
            <w:shd w:val="clear" w:color="auto" w:fill="D9D9D9"/>
          </w:tcPr>
          <w:p w:rsidR="00FA3E32" w:rsidRDefault="00FA3E32">
            <w:pPr>
              <w:pStyle w:val="TableParagraph"/>
              <w:rPr>
                <w:sz w:val="14"/>
              </w:rPr>
            </w:pPr>
          </w:p>
        </w:tc>
        <w:tc>
          <w:tcPr>
            <w:tcW w:w="4422" w:type="dxa"/>
            <w:tcBorders>
              <w:top w:val="nil"/>
              <w:bottom w:val="nil"/>
            </w:tcBorders>
            <w:shd w:val="clear" w:color="auto" w:fill="D9D9D9"/>
          </w:tcPr>
          <w:p w:rsidR="00FA3E32" w:rsidRDefault="00FA3E32">
            <w:pPr>
              <w:pStyle w:val="TableParagraph"/>
              <w:rPr>
                <w:sz w:val="14"/>
              </w:rPr>
            </w:pPr>
          </w:p>
        </w:tc>
        <w:tc>
          <w:tcPr>
            <w:tcW w:w="1280" w:type="dxa"/>
            <w:tcBorders>
              <w:top w:val="nil"/>
              <w:bottom w:val="nil"/>
            </w:tcBorders>
          </w:tcPr>
          <w:p w:rsidR="00FA3E32" w:rsidRDefault="00FA3E32">
            <w:pPr>
              <w:pStyle w:val="TableParagraph"/>
              <w:rPr>
                <w:sz w:val="14"/>
              </w:rPr>
            </w:pPr>
          </w:p>
        </w:tc>
        <w:tc>
          <w:tcPr>
            <w:tcW w:w="2963" w:type="dxa"/>
            <w:tcBorders>
              <w:top w:val="nil"/>
              <w:bottom w:val="nil"/>
            </w:tcBorders>
          </w:tcPr>
          <w:p w:rsidR="00FA3E32" w:rsidRDefault="004302E6">
            <w:pPr>
              <w:pStyle w:val="TableParagraph"/>
              <w:spacing w:line="200" w:lineRule="exact"/>
              <w:ind w:left="1"/>
              <w:jc w:val="center"/>
              <w:rPr>
                <w:b/>
                <w:sz w:val="20"/>
              </w:rPr>
            </w:pPr>
            <w:r>
              <w:rPr>
                <w:b/>
                <w:sz w:val="20"/>
              </w:rPr>
              <w:t>Циљне</w:t>
            </w:r>
            <w:r>
              <w:rPr>
                <w:b/>
                <w:spacing w:val="-10"/>
                <w:sz w:val="20"/>
              </w:rPr>
              <w:t xml:space="preserve"> </w:t>
            </w:r>
            <w:r>
              <w:rPr>
                <w:b/>
                <w:sz w:val="20"/>
              </w:rPr>
              <w:t>вредности</w:t>
            </w:r>
            <w:r>
              <w:rPr>
                <w:b/>
                <w:spacing w:val="-10"/>
                <w:sz w:val="20"/>
              </w:rPr>
              <w:t xml:space="preserve"> </w:t>
            </w:r>
            <w:r>
              <w:rPr>
                <w:b/>
                <w:spacing w:val="-5"/>
                <w:sz w:val="20"/>
              </w:rPr>
              <w:t>за</w:t>
            </w:r>
          </w:p>
        </w:tc>
        <w:tc>
          <w:tcPr>
            <w:tcW w:w="1491" w:type="dxa"/>
            <w:tcBorders>
              <w:top w:val="nil"/>
              <w:bottom w:val="nil"/>
            </w:tcBorders>
          </w:tcPr>
          <w:p w:rsidR="00FA3E32" w:rsidRDefault="00FA3E32">
            <w:pPr>
              <w:pStyle w:val="TableParagraph"/>
              <w:rPr>
                <w:sz w:val="14"/>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49"/>
        </w:trPr>
        <w:tc>
          <w:tcPr>
            <w:tcW w:w="1004" w:type="dxa"/>
            <w:tcBorders>
              <w:top w:val="nil"/>
            </w:tcBorders>
            <w:shd w:val="clear" w:color="auto" w:fill="D9D9D9"/>
          </w:tcPr>
          <w:p w:rsidR="00FA3E32" w:rsidRDefault="00FA3E32">
            <w:pPr>
              <w:pStyle w:val="TableParagraph"/>
              <w:rPr>
                <w:sz w:val="18"/>
              </w:rPr>
            </w:pPr>
          </w:p>
        </w:tc>
        <w:tc>
          <w:tcPr>
            <w:tcW w:w="4422" w:type="dxa"/>
            <w:tcBorders>
              <w:top w:val="nil"/>
            </w:tcBorders>
            <w:shd w:val="clear" w:color="auto" w:fill="D9D9D9"/>
          </w:tcPr>
          <w:p w:rsidR="00FA3E32" w:rsidRDefault="00FA3E32">
            <w:pPr>
              <w:pStyle w:val="TableParagraph"/>
              <w:rPr>
                <w:sz w:val="18"/>
              </w:rPr>
            </w:pPr>
          </w:p>
        </w:tc>
        <w:tc>
          <w:tcPr>
            <w:tcW w:w="1280" w:type="dxa"/>
            <w:tcBorders>
              <w:top w:val="nil"/>
            </w:tcBorders>
          </w:tcPr>
          <w:p w:rsidR="00FA3E32" w:rsidRDefault="00FA3E32">
            <w:pPr>
              <w:pStyle w:val="TableParagraph"/>
              <w:rPr>
                <w:sz w:val="18"/>
              </w:rPr>
            </w:pPr>
          </w:p>
        </w:tc>
        <w:tc>
          <w:tcPr>
            <w:tcW w:w="2963" w:type="dxa"/>
            <w:tcBorders>
              <w:top w:val="nil"/>
            </w:tcBorders>
          </w:tcPr>
          <w:p w:rsidR="00FA3E32" w:rsidRDefault="004302E6">
            <w:pPr>
              <w:pStyle w:val="TableParagraph"/>
              <w:spacing w:line="220" w:lineRule="exact"/>
              <w:ind w:left="100" w:right="94"/>
              <w:jc w:val="center"/>
              <w:rPr>
                <w:b/>
                <w:position w:val="1"/>
                <w:sz w:val="20"/>
              </w:rPr>
            </w:pPr>
            <w:r>
              <w:rPr>
                <w:b/>
                <w:position w:val="1"/>
                <w:sz w:val="20"/>
              </w:rPr>
              <w:t>суспендоване</w:t>
            </w:r>
            <w:r>
              <w:rPr>
                <w:b/>
                <w:spacing w:val="-11"/>
                <w:position w:val="1"/>
                <w:sz w:val="20"/>
              </w:rPr>
              <w:t xml:space="preserve"> </w:t>
            </w:r>
            <w:r>
              <w:rPr>
                <w:b/>
                <w:position w:val="1"/>
                <w:sz w:val="20"/>
              </w:rPr>
              <w:t>честице</w:t>
            </w:r>
            <w:r>
              <w:rPr>
                <w:b/>
                <w:spacing w:val="-10"/>
                <w:position w:val="1"/>
                <w:sz w:val="20"/>
              </w:rPr>
              <w:t xml:space="preserve"> </w:t>
            </w:r>
            <w:r>
              <w:rPr>
                <w:b/>
                <w:spacing w:val="-2"/>
                <w:position w:val="1"/>
                <w:sz w:val="20"/>
              </w:rPr>
              <w:t>PM</w:t>
            </w:r>
            <w:r>
              <w:rPr>
                <w:b/>
                <w:spacing w:val="-2"/>
                <w:sz w:val="13"/>
              </w:rPr>
              <w:t>2.5</w:t>
            </w:r>
            <w:r>
              <w:rPr>
                <w:b/>
                <w:spacing w:val="-2"/>
                <w:position w:val="1"/>
                <w:sz w:val="20"/>
              </w:rPr>
              <w:t>,</w:t>
            </w:r>
          </w:p>
        </w:tc>
        <w:tc>
          <w:tcPr>
            <w:tcW w:w="1491" w:type="dxa"/>
            <w:tcBorders>
              <w:top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bl>
    <w:p w:rsidR="00FA3E32" w:rsidRDefault="00FA3E32">
      <w:pPr>
        <w:rPr>
          <w:sz w:val="2"/>
          <w:szCs w:val="2"/>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81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97" w:right="192" w:hanging="1"/>
              <w:jc w:val="center"/>
              <w:rPr>
                <w:b/>
                <w:sz w:val="20"/>
              </w:rPr>
            </w:pPr>
            <w:r>
              <w:rPr>
                <w:b/>
                <w:sz w:val="20"/>
              </w:rPr>
              <w:t>приземни озон, арсен, кадмијум, никл и бензо (а) пирен,</w:t>
            </w:r>
            <w:r>
              <w:rPr>
                <w:b/>
                <w:spacing w:val="-9"/>
                <w:sz w:val="20"/>
              </w:rPr>
              <w:t xml:space="preserve"> </w:t>
            </w:r>
            <w:r>
              <w:rPr>
                <w:b/>
                <w:sz w:val="20"/>
              </w:rPr>
              <w:t>који</w:t>
            </w:r>
            <w:r>
              <w:rPr>
                <w:b/>
                <w:spacing w:val="-10"/>
                <w:sz w:val="20"/>
              </w:rPr>
              <w:t xml:space="preserve"> </w:t>
            </w:r>
            <w:r>
              <w:rPr>
                <w:b/>
                <w:sz w:val="20"/>
              </w:rPr>
              <w:t>је</w:t>
            </w:r>
            <w:r>
              <w:rPr>
                <w:b/>
                <w:spacing w:val="-10"/>
                <w:sz w:val="20"/>
              </w:rPr>
              <w:t xml:space="preserve"> </w:t>
            </w:r>
            <w:r>
              <w:rPr>
                <w:b/>
                <w:sz w:val="20"/>
              </w:rPr>
              <w:t>одштампан</w:t>
            </w:r>
            <w:r>
              <w:rPr>
                <w:b/>
                <w:spacing w:val="-12"/>
                <w:sz w:val="20"/>
              </w:rPr>
              <w:t xml:space="preserve"> </w:t>
            </w:r>
            <w:r>
              <w:rPr>
                <w:b/>
                <w:sz w:val="20"/>
              </w:rPr>
              <w:t>уз ову уредбу и чини њен саставни део.*</w:t>
            </w:r>
          </w:p>
          <w:p w:rsidR="00FA3E32" w:rsidRDefault="004302E6">
            <w:pPr>
              <w:pStyle w:val="TableParagraph"/>
              <w:ind w:left="67" w:right="64" w:firstLine="3"/>
              <w:jc w:val="center"/>
              <w:rPr>
                <w:sz w:val="20"/>
              </w:rPr>
            </w:pPr>
            <w:r>
              <w:rPr>
                <w:sz w:val="20"/>
              </w:rPr>
              <w:t>Потребно је предузети све неопходне</w:t>
            </w:r>
            <w:r>
              <w:rPr>
                <w:spacing w:val="-8"/>
                <w:sz w:val="20"/>
              </w:rPr>
              <w:t xml:space="preserve"> </w:t>
            </w:r>
            <w:r>
              <w:rPr>
                <w:sz w:val="20"/>
              </w:rPr>
              <w:t>мере</w:t>
            </w:r>
            <w:r>
              <w:rPr>
                <w:spacing w:val="-8"/>
                <w:sz w:val="20"/>
              </w:rPr>
              <w:t xml:space="preserve"> </w:t>
            </w:r>
            <w:r>
              <w:rPr>
                <w:sz w:val="20"/>
              </w:rPr>
              <w:t>кад</w:t>
            </w:r>
            <w:r>
              <w:rPr>
                <w:spacing w:val="-9"/>
                <w:sz w:val="20"/>
              </w:rPr>
              <w:t xml:space="preserve"> </w:t>
            </w:r>
            <w:r>
              <w:rPr>
                <w:sz w:val="20"/>
              </w:rPr>
              <w:t>је</w:t>
            </w:r>
            <w:r>
              <w:rPr>
                <w:spacing w:val="-8"/>
                <w:sz w:val="20"/>
              </w:rPr>
              <w:t xml:space="preserve"> </w:t>
            </w:r>
            <w:r>
              <w:rPr>
                <w:sz w:val="20"/>
              </w:rPr>
              <w:t>то</w:t>
            </w:r>
            <w:r>
              <w:rPr>
                <w:spacing w:val="-8"/>
                <w:sz w:val="20"/>
              </w:rPr>
              <w:t xml:space="preserve"> </w:t>
            </w:r>
            <w:r>
              <w:rPr>
                <w:sz w:val="20"/>
              </w:rPr>
              <w:t>могуће, како би се обезбедило да концентрације загађујућих материја</w:t>
            </w:r>
            <w:r>
              <w:rPr>
                <w:spacing w:val="-1"/>
                <w:sz w:val="20"/>
              </w:rPr>
              <w:t xml:space="preserve"> </w:t>
            </w:r>
            <w:r>
              <w:rPr>
                <w:sz w:val="20"/>
              </w:rPr>
              <w:t>из</w:t>
            </w:r>
            <w:r>
              <w:rPr>
                <w:spacing w:val="-1"/>
                <w:sz w:val="20"/>
              </w:rPr>
              <w:t xml:space="preserve"> </w:t>
            </w:r>
            <w:r>
              <w:rPr>
                <w:sz w:val="20"/>
              </w:rPr>
              <w:t>става</w:t>
            </w:r>
            <w:r>
              <w:rPr>
                <w:spacing w:val="-2"/>
                <w:sz w:val="20"/>
              </w:rPr>
              <w:t xml:space="preserve"> </w:t>
            </w:r>
            <w:r>
              <w:rPr>
                <w:sz w:val="20"/>
              </w:rPr>
              <w:t>1.</w:t>
            </w:r>
            <w:r>
              <w:rPr>
                <w:spacing w:val="-1"/>
                <w:sz w:val="20"/>
              </w:rPr>
              <w:t xml:space="preserve"> </w:t>
            </w:r>
            <w:r>
              <w:rPr>
                <w:sz w:val="20"/>
              </w:rPr>
              <w:t>овог</w:t>
            </w:r>
            <w:r>
              <w:rPr>
                <w:spacing w:val="-2"/>
                <w:sz w:val="20"/>
              </w:rPr>
              <w:t xml:space="preserve"> </w:t>
            </w:r>
            <w:r>
              <w:rPr>
                <w:sz w:val="20"/>
              </w:rPr>
              <w:t>члана</w:t>
            </w:r>
            <w:r>
              <w:rPr>
                <w:spacing w:val="-1"/>
                <w:sz w:val="20"/>
              </w:rPr>
              <w:t xml:space="preserve"> </w:t>
            </w:r>
            <w:r>
              <w:rPr>
                <w:sz w:val="20"/>
              </w:rPr>
              <w:t xml:space="preserve">у ваздуху не прекораче циљне </w:t>
            </w:r>
            <w:r>
              <w:rPr>
                <w:spacing w:val="-2"/>
                <w:sz w:val="20"/>
              </w:rPr>
              <w:t>вредности.</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957"/>
        </w:trPr>
        <w:tc>
          <w:tcPr>
            <w:tcW w:w="1004" w:type="dxa"/>
            <w:tcBorders>
              <w:bottom w:val="nil"/>
            </w:tcBorders>
            <w:shd w:val="clear" w:color="auto" w:fill="D9D9D9"/>
          </w:tcPr>
          <w:p w:rsidR="00FA3E32" w:rsidRDefault="004302E6">
            <w:pPr>
              <w:pStyle w:val="TableParagraph"/>
              <w:spacing w:before="149"/>
              <w:ind w:left="326"/>
              <w:rPr>
                <w:sz w:val="20"/>
              </w:rPr>
            </w:pPr>
            <w:r>
              <w:rPr>
                <w:spacing w:val="-4"/>
                <w:sz w:val="20"/>
              </w:rPr>
              <w:t>1.1b</w:t>
            </w:r>
          </w:p>
        </w:tc>
        <w:tc>
          <w:tcPr>
            <w:tcW w:w="4422" w:type="dxa"/>
            <w:tcBorders>
              <w:bottom w:val="nil"/>
            </w:tcBorders>
            <w:shd w:val="clear" w:color="auto" w:fill="D9D9D9"/>
          </w:tcPr>
          <w:p w:rsidR="00FA3E32" w:rsidRDefault="004302E6">
            <w:pPr>
              <w:pStyle w:val="TableParagraph"/>
              <w:spacing w:before="29"/>
              <w:ind w:left="57" w:right="52" w:firstLine="50"/>
              <w:jc w:val="both"/>
              <w:rPr>
                <w:sz w:val="20"/>
              </w:rPr>
            </w:pPr>
            <w:r>
              <w:rPr>
                <w:sz w:val="20"/>
              </w:rPr>
              <w:t>(b) (ensure, with respect to arsenic, cadmium, nickel and polycyclic aromatic hydrocarbons, that ambient air</w:t>
            </w:r>
            <w:r>
              <w:rPr>
                <w:spacing w:val="-3"/>
                <w:sz w:val="20"/>
              </w:rPr>
              <w:t xml:space="preserve"> </w:t>
            </w:r>
            <w:r>
              <w:rPr>
                <w:sz w:val="20"/>
              </w:rPr>
              <w:t>quality</w:t>
            </w:r>
            <w:r>
              <w:rPr>
                <w:spacing w:val="-2"/>
                <w:sz w:val="20"/>
              </w:rPr>
              <w:t xml:space="preserve"> </w:t>
            </w:r>
            <w:r>
              <w:rPr>
                <w:sz w:val="20"/>
              </w:rPr>
              <w:t>is</w:t>
            </w:r>
            <w:r>
              <w:rPr>
                <w:spacing w:val="-4"/>
                <w:sz w:val="20"/>
              </w:rPr>
              <w:t xml:space="preserve"> </w:t>
            </w:r>
            <w:r>
              <w:rPr>
                <w:sz w:val="20"/>
              </w:rPr>
              <w:t>maintained</w:t>
            </w:r>
            <w:r>
              <w:rPr>
                <w:spacing w:val="-2"/>
                <w:sz w:val="20"/>
              </w:rPr>
              <w:t xml:space="preserve"> </w:t>
            </w:r>
            <w:r>
              <w:rPr>
                <w:sz w:val="20"/>
              </w:rPr>
              <w:t>where</w:t>
            </w:r>
            <w:r>
              <w:rPr>
                <w:spacing w:val="-3"/>
                <w:sz w:val="20"/>
              </w:rPr>
              <w:t xml:space="preserve"> </w:t>
            </w:r>
            <w:r>
              <w:rPr>
                <w:sz w:val="20"/>
              </w:rPr>
              <w:t>it</w:t>
            </w:r>
            <w:r>
              <w:rPr>
                <w:spacing w:val="-4"/>
                <w:sz w:val="20"/>
              </w:rPr>
              <w:t xml:space="preserve"> </w:t>
            </w:r>
            <w:r>
              <w:rPr>
                <w:sz w:val="20"/>
              </w:rPr>
              <w:t>is</w:t>
            </w:r>
            <w:r>
              <w:rPr>
                <w:spacing w:val="-4"/>
                <w:sz w:val="20"/>
              </w:rPr>
              <w:t xml:space="preserve"> </w:t>
            </w:r>
            <w:r>
              <w:rPr>
                <w:sz w:val="20"/>
              </w:rPr>
              <w:t>good</w:t>
            </w:r>
            <w:r>
              <w:rPr>
                <w:spacing w:val="-2"/>
                <w:sz w:val="20"/>
              </w:rPr>
              <w:t xml:space="preserve"> </w:t>
            </w:r>
            <w:r>
              <w:rPr>
                <w:sz w:val="20"/>
              </w:rPr>
              <w:t>and</w:t>
            </w:r>
            <w:r>
              <w:rPr>
                <w:spacing w:val="-3"/>
                <w:sz w:val="20"/>
              </w:rPr>
              <w:t xml:space="preserve"> </w:t>
            </w:r>
            <w:r>
              <w:rPr>
                <w:sz w:val="20"/>
              </w:rPr>
              <w:t>that</w:t>
            </w:r>
            <w:r>
              <w:rPr>
                <w:spacing w:val="-3"/>
                <w:sz w:val="20"/>
              </w:rPr>
              <w:t xml:space="preserve"> </w:t>
            </w:r>
            <w:r>
              <w:rPr>
                <w:sz w:val="20"/>
              </w:rPr>
              <w:t>it</w:t>
            </w:r>
            <w:r>
              <w:rPr>
                <w:spacing w:val="-4"/>
                <w:sz w:val="20"/>
              </w:rPr>
              <w:t xml:space="preserve"> </w:t>
            </w:r>
            <w:r>
              <w:rPr>
                <w:spacing w:val="-5"/>
                <w:sz w:val="20"/>
              </w:rPr>
              <w:t>is</w:t>
            </w:r>
          </w:p>
          <w:p w:rsidR="00FA3E32" w:rsidRDefault="004302E6">
            <w:pPr>
              <w:pStyle w:val="TableParagraph"/>
              <w:spacing w:line="218" w:lineRule="exact"/>
              <w:ind w:left="1228"/>
              <w:jc w:val="both"/>
              <w:rPr>
                <w:sz w:val="20"/>
              </w:rPr>
            </w:pPr>
            <w:r>
              <w:rPr>
                <w:sz w:val="20"/>
              </w:rPr>
              <w:t>improved</w:t>
            </w:r>
            <w:r>
              <w:rPr>
                <w:spacing w:val="-4"/>
                <w:sz w:val="20"/>
              </w:rPr>
              <w:t xml:space="preserve"> </w:t>
            </w:r>
            <w:r>
              <w:rPr>
                <w:sz w:val="20"/>
              </w:rPr>
              <w:t>in</w:t>
            </w:r>
            <w:r>
              <w:rPr>
                <w:spacing w:val="-3"/>
                <w:sz w:val="20"/>
              </w:rPr>
              <w:t xml:space="preserve"> </w:t>
            </w:r>
            <w:r>
              <w:rPr>
                <w:sz w:val="20"/>
              </w:rPr>
              <w:t>other</w:t>
            </w:r>
            <w:r>
              <w:rPr>
                <w:spacing w:val="-4"/>
                <w:sz w:val="20"/>
              </w:rPr>
              <w:t xml:space="preserve"> </w:t>
            </w:r>
            <w:r>
              <w:rPr>
                <w:spacing w:val="-2"/>
                <w:sz w:val="20"/>
              </w:rPr>
              <w:t>cases;</w:t>
            </w:r>
          </w:p>
        </w:tc>
        <w:tc>
          <w:tcPr>
            <w:tcW w:w="1280" w:type="dxa"/>
            <w:tcBorders>
              <w:bottom w:val="nil"/>
            </w:tcBorders>
          </w:tcPr>
          <w:p w:rsidR="00FA3E32" w:rsidRDefault="004302E6">
            <w:pPr>
              <w:pStyle w:val="TableParagraph"/>
              <w:spacing w:before="70"/>
              <w:ind w:left="230" w:right="225"/>
              <w:jc w:val="center"/>
              <w:rPr>
                <w:sz w:val="20"/>
              </w:rPr>
            </w:pPr>
            <w:r>
              <w:rPr>
                <w:spacing w:val="-5"/>
                <w:sz w:val="20"/>
              </w:rPr>
              <w:t>0.1</w:t>
            </w:r>
          </w:p>
          <w:p w:rsidR="00FA3E32" w:rsidRDefault="00FA3E32">
            <w:pPr>
              <w:pStyle w:val="TableParagraph"/>
              <w:spacing w:before="77"/>
              <w:rPr>
                <w:sz w:val="20"/>
              </w:rPr>
            </w:pPr>
          </w:p>
          <w:p w:rsidR="00FA3E32" w:rsidRDefault="004302E6">
            <w:pPr>
              <w:pStyle w:val="TableParagraph"/>
              <w:ind w:left="230" w:right="226"/>
              <w:jc w:val="center"/>
              <w:rPr>
                <w:sz w:val="20"/>
              </w:rPr>
            </w:pPr>
            <w:r>
              <w:rPr>
                <w:spacing w:val="-4"/>
                <w:sz w:val="20"/>
              </w:rPr>
              <w:t>21.1</w:t>
            </w:r>
          </w:p>
        </w:tc>
        <w:tc>
          <w:tcPr>
            <w:tcW w:w="2963" w:type="dxa"/>
            <w:tcBorders>
              <w:bottom w:val="nil"/>
            </w:tcBorders>
          </w:tcPr>
          <w:p w:rsidR="00FA3E32" w:rsidRDefault="00FA3E32">
            <w:pPr>
              <w:pStyle w:val="TableParagraph"/>
              <w:spacing w:before="39"/>
              <w:rPr>
                <w:sz w:val="20"/>
              </w:rPr>
            </w:pPr>
          </w:p>
          <w:p w:rsidR="00FA3E32" w:rsidRDefault="004302E6">
            <w:pPr>
              <w:pStyle w:val="TableParagraph"/>
              <w:ind w:left="624" w:hanging="216"/>
              <w:rPr>
                <w:b/>
                <w:i/>
                <w:sz w:val="20"/>
              </w:rPr>
            </w:pPr>
            <w:r>
              <w:rPr>
                <w:b/>
                <w:i/>
                <w:sz w:val="20"/>
              </w:rPr>
              <w:t>Заштита</w:t>
            </w:r>
            <w:r>
              <w:rPr>
                <w:b/>
                <w:i/>
                <w:spacing w:val="-13"/>
                <w:sz w:val="20"/>
              </w:rPr>
              <w:t xml:space="preserve"> </w:t>
            </w:r>
            <w:r>
              <w:rPr>
                <w:b/>
                <w:i/>
                <w:sz w:val="20"/>
              </w:rPr>
              <w:t>и</w:t>
            </w:r>
            <w:r>
              <w:rPr>
                <w:b/>
                <w:i/>
                <w:spacing w:val="-12"/>
                <w:sz w:val="20"/>
              </w:rPr>
              <w:t xml:space="preserve"> </w:t>
            </w:r>
            <w:r>
              <w:rPr>
                <w:b/>
                <w:i/>
                <w:sz w:val="20"/>
              </w:rPr>
              <w:t>побољшање квалитета ваздуха</w:t>
            </w:r>
          </w:p>
        </w:tc>
        <w:tc>
          <w:tcPr>
            <w:tcW w:w="1491" w:type="dxa"/>
            <w:tcBorders>
              <w:bottom w:val="nil"/>
            </w:tcBorders>
          </w:tcPr>
          <w:p w:rsidR="00FA3E32" w:rsidRDefault="00FA3E32">
            <w:pPr>
              <w:pStyle w:val="TableParagraph"/>
              <w:rPr>
                <w:sz w:val="18"/>
              </w:rPr>
            </w:pPr>
          </w:p>
        </w:tc>
        <w:tc>
          <w:tcPr>
            <w:tcW w:w="1444" w:type="dxa"/>
            <w:vMerge w:val="restart"/>
          </w:tcPr>
          <w:p w:rsidR="00FA3E32" w:rsidRDefault="00FA3E32">
            <w:pPr>
              <w:pStyle w:val="TableParagraph"/>
              <w:rPr>
                <w:sz w:val="18"/>
              </w:rPr>
            </w:pPr>
          </w:p>
        </w:tc>
        <w:tc>
          <w:tcPr>
            <w:tcW w:w="1566" w:type="dxa"/>
            <w:vMerge w:val="restart"/>
          </w:tcPr>
          <w:p w:rsidR="00FA3E32" w:rsidRDefault="00FA3E32">
            <w:pPr>
              <w:pStyle w:val="TableParagraph"/>
              <w:rPr>
                <w:sz w:val="18"/>
              </w:rPr>
            </w:pPr>
          </w:p>
        </w:tc>
      </w:tr>
      <w:tr w:rsidR="00FA3E32">
        <w:trPr>
          <w:trHeight w:val="290"/>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4302E6">
            <w:pPr>
              <w:pStyle w:val="TableParagraph"/>
              <w:ind w:left="100" w:right="94"/>
              <w:jc w:val="center"/>
              <w:rPr>
                <w:b/>
                <w:sz w:val="20"/>
              </w:rPr>
            </w:pPr>
            <w:r>
              <w:rPr>
                <w:b/>
                <w:sz w:val="20"/>
              </w:rPr>
              <w:t>Члан</w:t>
            </w:r>
            <w:r>
              <w:rPr>
                <w:b/>
                <w:spacing w:val="-4"/>
                <w:sz w:val="20"/>
              </w:rPr>
              <w:t xml:space="preserve"> </w:t>
            </w:r>
            <w:r>
              <w:rPr>
                <w:b/>
                <w:spacing w:val="-5"/>
                <w:sz w:val="20"/>
              </w:rPr>
              <w:t>21</w:t>
            </w:r>
          </w:p>
        </w:tc>
        <w:tc>
          <w:tcPr>
            <w:tcW w:w="1491" w:type="dxa"/>
            <w:tcBorders>
              <w:top w:val="nil"/>
              <w:bottom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2235"/>
        </w:trPr>
        <w:tc>
          <w:tcPr>
            <w:tcW w:w="1004" w:type="dxa"/>
            <w:tcBorders>
              <w:top w:val="nil"/>
              <w:bottom w:val="nil"/>
            </w:tcBorders>
            <w:shd w:val="clear" w:color="auto" w:fill="D9D9D9"/>
          </w:tcPr>
          <w:p w:rsidR="00FA3E32" w:rsidRDefault="00FA3E32">
            <w:pPr>
              <w:pStyle w:val="TableParagraph"/>
              <w:rPr>
                <w:sz w:val="18"/>
              </w:rPr>
            </w:pPr>
          </w:p>
        </w:tc>
        <w:tc>
          <w:tcPr>
            <w:tcW w:w="4422" w:type="dxa"/>
            <w:tcBorders>
              <w:top w:val="nil"/>
              <w:bottom w:val="nil"/>
            </w:tcBorders>
            <w:shd w:val="clear" w:color="auto" w:fill="D9D9D9"/>
          </w:tcPr>
          <w:p w:rsidR="00FA3E32" w:rsidRDefault="00FA3E32">
            <w:pPr>
              <w:pStyle w:val="TableParagraph"/>
              <w:rPr>
                <w:sz w:val="18"/>
              </w:rPr>
            </w:pPr>
          </w:p>
        </w:tc>
        <w:tc>
          <w:tcPr>
            <w:tcW w:w="1280" w:type="dxa"/>
            <w:tcBorders>
              <w:top w:val="nil"/>
              <w:bottom w:val="nil"/>
            </w:tcBorders>
          </w:tcPr>
          <w:p w:rsidR="00FA3E32" w:rsidRDefault="00FA3E32">
            <w:pPr>
              <w:pStyle w:val="TableParagraph"/>
              <w:rPr>
                <w:sz w:val="18"/>
              </w:rPr>
            </w:pPr>
          </w:p>
        </w:tc>
        <w:tc>
          <w:tcPr>
            <w:tcW w:w="2963" w:type="dxa"/>
            <w:tcBorders>
              <w:top w:val="nil"/>
              <w:bottom w:val="nil"/>
            </w:tcBorders>
          </w:tcPr>
          <w:p w:rsidR="00FA3E32" w:rsidRDefault="004302E6">
            <w:pPr>
              <w:pStyle w:val="TableParagraph"/>
              <w:spacing w:before="50"/>
              <w:ind w:left="149" w:right="142" w:hanging="5"/>
              <w:jc w:val="center"/>
              <w:rPr>
                <w:sz w:val="20"/>
              </w:rPr>
            </w:pPr>
            <w:r>
              <w:rPr>
                <w:sz w:val="20"/>
              </w:rPr>
              <w:t>У зони и/или агломерацији у којој</w:t>
            </w:r>
            <w:r>
              <w:rPr>
                <w:spacing w:val="-9"/>
                <w:sz w:val="20"/>
              </w:rPr>
              <w:t xml:space="preserve"> </w:t>
            </w:r>
            <w:r>
              <w:rPr>
                <w:sz w:val="20"/>
              </w:rPr>
              <w:t>је</w:t>
            </w:r>
            <w:r>
              <w:rPr>
                <w:spacing w:val="-8"/>
                <w:sz w:val="20"/>
              </w:rPr>
              <w:t xml:space="preserve"> </w:t>
            </w:r>
            <w:r>
              <w:rPr>
                <w:sz w:val="20"/>
              </w:rPr>
              <w:t>утврђено</w:t>
            </w:r>
            <w:r>
              <w:rPr>
                <w:spacing w:val="-8"/>
                <w:sz w:val="20"/>
              </w:rPr>
              <w:t xml:space="preserve"> </w:t>
            </w:r>
            <w:r>
              <w:rPr>
                <w:sz w:val="20"/>
              </w:rPr>
              <w:t>да</w:t>
            </w:r>
            <w:r>
              <w:rPr>
                <w:spacing w:val="-9"/>
                <w:sz w:val="20"/>
              </w:rPr>
              <w:t xml:space="preserve"> </w:t>
            </w:r>
            <w:r>
              <w:rPr>
                <w:sz w:val="20"/>
              </w:rPr>
              <w:t>је</w:t>
            </w:r>
            <w:r>
              <w:rPr>
                <w:spacing w:val="-8"/>
                <w:sz w:val="20"/>
              </w:rPr>
              <w:t xml:space="preserve"> </w:t>
            </w:r>
            <w:r>
              <w:rPr>
                <w:sz w:val="20"/>
              </w:rPr>
              <w:t>квалитет ваздуха прве категорије спроводе</w:t>
            </w:r>
            <w:r>
              <w:rPr>
                <w:spacing w:val="-5"/>
                <w:sz w:val="20"/>
              </w:rPr>
              <w:t xml:space="preserve"> </w:t>
            </w:r>
            <w:r>
              <w:rPr>
                <w:sz w:val="20"/>
              </w:rPr>
              <w:t>се</w:t>
            </w:r>
            <w:r>
              <w:rPr>
                <w:spacing w:val="-4"/>
                <w:sz w:val="20"/>
              </w:rPr>
              <w:t xml:space="preserve"> </w:t>
            </w:r>
            <w:r>
              <w:rPr>
                <w:sz w:val="20"/>
              </w:rPr>
              <w:t>превентивне</w:t>
            </w:r>
            <w:r>
              <w:rPr>
                <w:spacing w:val="-4"/>
                <w:sz w:val="20"/>
              </w:rPr>
              <w:t xml:space="preserve"> </w:t>
            </w:r>
            <w:r>
              <w:rPr>
                <w:sz w:val="20"/>
              </w:rPr>
              <w:t>мере, ради спречавања загађивања ваздуха преко граничних вредности нивоа загађујућих материја у ваздуху и/или циљних вредности.</w:t>
            </w:r>
          </w:p>
        </w:tc>
        <w:tc>
          <w:tcPr>
            <w:tcW w:w="1491" w:type="dxa"/>
            <w:tcBorders>
              <w:top w:val="nil"/>
              <w:bottom w:val="nil"/>
            </w:tcBorders>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1"/>
              <w:rPr>
                <w:sz w:val="20"/>
              </w:rPr>
            </w:pPr>
          </w:p>
          <w:p w:rsidR="00FA3E32" w:rsidRDefault="004302E6">
            <w:pPr>
              <w:pStyle w:val="TableParagraph"/>
              <w:ind w:left="6" w:right="3"/>
              <w:jc w:val="center"/>
              <w:rPr>
                <w:sz w:val="20"/>
              </w:rPr>
            </w:pPr>
            <w:r>
              <w:rPr>
                <w:spacing w:val="-5"/>
                <w:sz w:val="20"/>
              </w:rPr>
              <w:t>ПУ</w:t>
            </w: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r w:rsidR="00FA3E32">
        <w:trPr>
          <w:trHeight w:val="3193"/>
        </w:trPr>
        <w:tc>
          <w:tcPr>
            <w:tcW w:w="1004" w:type="dxa"/>
            <w:tcBorders>
              <w:top w:val="nil"/>
            </w:tcBorders>
            <w:shd w:val="clear" w:color="auto" w:fill="D9D9D9"/>
          </w:tcPr>
          <w:p w:rsidR="00FA3E32" w:rsidRDefault="00FA3E32">
            <w:pPr>
              <w:pStyle w:val="TableParagraph"/>
              <w:rPr>
                <w:sz w:val="18"/>
              </w:rPr>
            </w:pPr>
          </w:p>
        </w:tc>
        <w:tc>
          <w:tcPr>
            <w:tcW w:w="4422" w:type="dxa"/>
            <w:tcBorders>
              <w:top w:val="nil"/>
            </w:tcBorders>
            <w:shd w:val="clear" w:color="auto" w:fill="D9D9D9"/>
          </w:tcPr>
          <w:p w:rsidR="00FA3E32" w:rsidRDefault="00FA3E32">
            <w:pPr>
              <w:pStyle w:val="TableParagraph"/>
              <w:rPr>
                <w:sz w:val="18"/>
              </w:rPr>
            </w:pPr>
          </w:p>
        </w:tc>
        <w:tc>
          <w:tcPr>
            <w:tcW w:w="1280" w:type="dxa"/>
            <w:tcBorders>
              <w:top w:val="nil"/>
            </w:tcBorders>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26"/>
              <w:rPr>
                <w:sz w:val="20"/>
              </w:rPr>
            </w:pPr>
          </w:p>
          <w:p w:rsidR="00FA3E32" w:rsidRDefault="004302E6">
            <w:pPr>
              <w:pStyle w:val="TableParagraph"/>
              <w:ind w:left="230" w:right="226"/>
              <w:jc w:val="center"/>
              <w:rPr>
                <w:sz w:val="20"/>
              </w:rPr>
            </w:pPr>
            <w:r>
              <w:rPr>
                <w:spacing w:val="-4"/>
                <w:sz w:val="20"/>
              </w:rPr>
              <w:t>21.2</w:t>
            </w:r>
          </w:p>
        </w:tc>
        <w:tc>
          <w:tcPr>
            <w:tcW w:w="2963" w:type="dxa"/>
            <w:tcBorders>
              <w:top w:val="nil"/>
            </w:tcBorders>
          </w:tcPr>
          <w:p w:rsidR="00FA3E32" w:rsidRDefault="004302E6">
            <w:pPr>
              <w:pStyle w:val="TableParagraph"/>
              <w:spacing w:before="25"/>
              <w:ind w:left="149" w:right="142" w:hanging="5"/>
              <w:jc w:val="center"/>
              <w:rPr>
                <w:sz w:val="20"/>
              </w:rPr>
            </w:pPr>
            <w:r>
              <w:rPr>
                <w:sz w:val="20"/>
              </w:rPr>
              <w:t>У зони и/или агломерацији у којој</w:t>
            </w:r>
            <w:r>
              <w:rPr>
                <w:spacing w:val="-9"/>
                <w:sz w:val="20"/>
              </w:rPr>
              <w:t xml:space="preserve"> </w:t>
            </w:r>
            <w:r>
              <w:rPr>
                <w:sz w:val="20"/>
              </w:rPr>
              <w:t>је</w:t>
            </w:r>
            <w:r>
              <w:rPr>
                <w:spacing w:val="-8"/>
                <w:sz w:val="20"/>
              </w:rPr>
              <w:t xml:space="preserve"> </w:t>
            </w:r>
            <w:r>
              <w:rPr>
                <w:sz w:val="20"/>
              </w:rPr>
              <w:t>утврђено</w:t>
            </w:r>
            <w:r>
              <w:rPr>
                <w:spacing w:val="-8"/>
                <w:sz w:val="20"/>
              </w:rPr>
              <w:t xml:space="preserve"> </w:t>
            </w:r>
            <w:r>
              <w:rPr>
                <w:sz w:val="20"/>
              </w:rPr>
              <w:t>да</w:t>
            </w:r>
            <w:r>
              <w:rPr>
                <w:spacing w:val="-9"/>
                <w:sz w:val="20"/>
              </w:rPr>
              <w:t xml:space="preserve"> </w:t>
            </w:r>
            <w:r>
              <w:rPr>
                <w:sz w:val="20"/>
              </w:rPr>
              <w:t>је</w:t>
            </w:r>
            <w:r>
              <w:rPr>
                <w:spacing w:val="-8"/>
                <w:sz w:val="20"/>
              </w:rPr>
              <w:t xml:space="preserve"> </w:t>
            </w:r>
            <w:r>
              <w:rPr>
                <w:sz w:val="20"/>
              </w:rPr>
              <w:t>квалитет ваздуха друге категорије спроводе се мере за смањење</w:t>
            </w:r>
          </w:p>
          <w:p w:rsidR="00FA3E32" w:rsidRDefault="004302E6">
            <w:pPr>
              <w:pStyle w:val="TableParagraph"/>
              <w:ind w:left="98" w:right="93" w:firstLine="2"/>
              <w:jc w:val="center"/>
              <w:rPr>
                <w:sz w:val="20"/>
              </w:rPr>
            </w:pPr>
            <w:r>
              <w:rPr>
                <w:sz w:val="20"/>
              </w:rPr>
              <w:t>загађивања ваздуха, ради достизања</w:t>
            </w:r>
            <w:r>
              <w:rPr>
                <w:spacing w:val="-13"/>
                <w:sz w:val="20"/>
              </w:rPr>
              <w:t xml:space="preserve"> </w:t>
            </w:r>
            <w:r>
              <w:rPr>
                <w:sz w:val="20"/>
              </w:rPr>
              <w:t>граничних</w:t>
            </w:r>
            <w:r>
              <w:rPr>
                <w:spacing w:val="-12"/>
                <w:sz w:val="20"/>
              </w:rPr>
              <w:t xml:space="preserve"> </w:t>
            </w:r>
            <w:r>
              <w:rPr>
                <w:sz w:val="20"/>
              </w:rPr>
              <w:t xml:space="preserve">вредности нивоа загађујућих материја у ваздуху и/или циљних вредности, као и смањења до испод граничних вредности нивоа загађујућих материја у ваздуху и/или циљних </w:t>
            </w:r>
            <w:r>
              <w:rPr>
                <w:spacing w:val="-2"/>
                <w:sz w:val="20"/>
              </w:rPr>
              <w:t>вредности.</w:t>
            </w:r>
          </w:p>
        </w:tc>
        <w:tc>
          <w:tcPr>
            <w:tcW w:w="1491" w:type="dxa"/>
            <w:tcBorders>
              <w:top w:val="nil"/>
            </w:tcBorders>
          </w:tcPr>
          <w:p w:rsidR="00FA3E32" w:rsidRDefault="00FA3E32">
            <w:pPr>
              <w:pStyle w:val="TableParagraph"/>
              <w:rPr>
                <w:sz w:val="18"/>
              </w:rPr>
            </w:pPr>
          </w:p>
        </w:tc>
        <w:tc>
          <w:tcPr>
            <w:tcW w:w="1444" w:type="dxa"/>
            <w:vMerge/>
            <w:tcBorders>
              <w:top w:val="nil"/>
            </w:tcBorders>
          </w:tcPr>
          <w:p w:rsidR="00FA3E32" w:rsidRDefault="00FA3E32">
            <w:pPr>
              <w:rPr>
                <w:sz w:val="2"/>
                <w:szCs w:val="2"/>
              </w:rPr>
            </w:pPr>
          </w:p>
        </w:tc>
        <w:tc>
          <w:tcPr>
            <w:tcW w:w="1566" w:type="dxa"/>
            <w:vMerge/>
            <w:tcBorders>
              <w:top w:val="nil"/>
            </w:tcBorders>
          </w:tcPr>
          <w:p w:rsidR="00FA3E32" w:rsidRDefault="00FA3E32">
            <w:pPr>
              <w:rPr>
                <w:sz w:val="2"/>
                <w:szCs w:val="2"/>
              </w:rPr>
            </w:pPr>
          </w:p>
        </w:tc>
      </w:tr>
    </w:tbl>
    <w:p w:rsidR="00FA3E32" w:rsidRDefault="00FA3E32">
      <w:pPr>
        <w:rPr>
          <w:sz w:val="2"/>
          <w:szCs w:val="2"/>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8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736"/>
        </w:trPr>
        <w:tc>
          <w:tcPr>
            <w:tcW w:w="1004" w:type="dxa"/>
            <w:shd w:val="clear" w:color="auto" w:fill="D9D9D9"/>
          </w:tcPr>
          <w:p w:rsidR="00FA3E32" w:rsidRDefault="004302E6">
            <w:pPr>
              <w:pStyle w:val="TableParagraph"/>
              <w:spacing w:before="149"/>
              <w:ind w:left="56" w:right="43"/>
              <w:jc w:val="center"/>
              <w:rPr>
                <w:sz w:val="20"/>
              </w:rPr>
            </w:pPr>
            <w:r>
              <w:rPr>
                <w:spacing w:val="-4"/>
                <w:sz w:val="20"/>
              </w:rPr>
              <w:t>1.1c</w:t>
            </w:r>
          </w:p>
        </w:tc>
        <w:tc>
          <w:tcPr>
            <w:tcW w:w="4422" w:type="dxa"/>
            <w:shd w:val="clear" w:color="auto" w:fill="D9D9D9"/>
          </w:tcPr>
          <w:p w:rsidR="00FA3E32" w:rsidRDefault="004302E6">
            <w:pPr>
              <w:pStyle w:val="TableParagraph"/>
              <w:spacing w:before="26"/>
              <w:ind w:left="184" w:hanging="17"/>
              <w:rPr>
                <w:sz w:val="20"/>
              </w:rPr>
            </w:pPr>
            <w:r>
              <w:rPr>
                <w:sz w:val="20"/>
              </w:rPr>
              <w:t>(c)</w:t>
            </w:r>
            <w:r>
              <w:rPr>
                <w:spacing w:val="-5"/>
                <w:sz w:val="20"/>
              </w:rPr>
              <w:t xml:space="preserve"> </w:t>
            </w:r>
            <w:r>
              <w:rPr>
                <w:sz w:val="20"/>
              </w:rPr>
              <w:t>determine</w:t>
            </w:r>
            <w:r>
              <w:rPr>
                <w:spacing w:val="-8"/>
                <w:sz w:val="20"/>
              </w:rPr>
              <w:t xml:space="preserve"> </w:t>
            </w:r>
            <w:r>
              <w:rPr>
                <w:sz w:val="20"/>
              </w:rPr>
              <w:t>common</w:t>
            </w:r>
            <w:r>
              <w:rPr>
                <w:spacing w:val="-5"/>
                <w:sz w:val="20"/>
              </w:rPr>
              <w:t xml:space="preserve"> </w:t>
            </w:r>
            <w:r>
              <w:rPr>
                <w:sz w:val="20"/>
              </w:rPr>
              <w:t>methods</w:t>
            </w:r>
            <w:r>
              <w:rPr>
                <w:spacing w:val="-7"/>
                <w:sz w:val="20"/>
              </w:rPr>
              <w:t xml:space="preserve"> </w:t>
            </w:r>
            <w:r>
              <w:rPr>
                <w:sz w:val="20"/>
              </w:rPr>
              <w:t>and</w:t>
            </w:r>
            <w:r>
              <w:rPr>
                <w:spacing w:val="-5"/>
                <w:sz w:val="20"/>
              </w:rPr>
              <w:t xml:space="preserve"> </w:t>
            </w:r>
            <w:r>
              <w:rPr>
                <w:sz w:val="20"/>
              </w:rPr>
              <w:t>criteria</w:t>
            </w:r>
            <w:r>
              <w:rPr>
                <w:spacing w:val="-6"/>
                <w:sz w:val="20"/>
              </w:rPr>
              <w:t xml:space="preserve"> </w:t>
            </w:r>
            <w:r>
              <w:rPr>
                <w:sz w:val="20"/>
              </w:rPr>
              <w:t>for</w:t>
            </w:r>
            <w:r>
              <w:rPr>
                <w:spacing w:val="-6"/>
                <w:sz w:val="20"/>
              </w:rPr>
              <w:t xml:space="preserve"> </w:t>
            </w:r>
            <w:r>
              <w:rPr>
                <w:sz w:val="20"/>
              </w:rPr>
              <w:t>the assessment</w:t>
            </w:r>
            <w:r>
              <w:rPr>
                <w:spacing w:val="-6"/>
                <w:sz w:val="20"/>
              </w:rPr>
              <w:t xml:space="preserve"> </w:t>
            </w:r>
            <w:r>
              <w:rPr>
                <w:sz w:val="20"/>
              </w:rPr>
              <w:t>of</w:t>
            </w:r>
            <w:r>
              <w:rPr>
                <w:spacing w:val="-5"/>
                <w:sz w:val="20"/>
              </w:rPr>
              <w:t xml:space="preserve"> </w:t>
            </w:r>
            <w:r>
              <w:rPr>
                <w:sz w:val="20"/>
              </w:rPr>
              <w:t>concentrations</w:t>
            </w:r>
            <w:r>
              <w:rPr>
                <w:spacing w:val="-8"/>
                <w:sz w:val="20"/>
              </w:rPr>
              <w:t xml:space="preserve"> </w:t>
            </w:r>
            <w:r>
              <w:rPr>
                <w:sz w:val="20"/>
              </w:rPr>
              <w:t>of</w:t>
            </w:r>
            <w:r>
              <w:rPr>
                <w:spacing w:val="-5"/>
                <w:sz w:val="20"/>
              </w:rPr>
              <w:t xml:space="preserve"> </w:t>
            </w:r>
            <w:r>
              <w:rPr>
                <w:sz w:val="20"/>
              </w:rPr>
              <w:t>arsenic,</w:t>
            </w:r>
            <w:r>
              <w:rPr>
                <w:spacing w:val="-5"/>
                <w:sz w:val="20"/>
              </w:rPr>
              <w:t xml:space="preserve"> </w:t>
            </w:r>
            <w:r>
              <w:rPr>
                <w:spacing w:val="-2"/>
                <w:sz w:val="20"/>
              </w:rPr>
              <w:t>cadmium,</w:t>
            </w:r>
          </w:p>
          <w:p w:rsidR="00FA3E32" w:rsidRDefault="004302E6">
            <w:pPr>
              <w:pStyle w:val="TableParagraph"/>
              <w:spacing w:before="1"/>
              <w:ind w:left="107" w:right="102" w:hanging="3"/>
              <w:jc w:val="center"/>
              <w:rPr>
                <w:sz w:val="20"/>
              </w:rPr>
            </w:pPr>
            <w:r>
              <w:rPr>
                <w:sz w:val="20"/>
              </w:rPr>
              <w:t>mercury, nickel and polycyclic aromatic hydrocarbons in ambient air as well as of the deposition</w:t>
            </w:r>
            <w:r>
              <w:rPr>
                <w:spacing w:val="-6"/>
                <w:sz w:val="20"/>
              </w:rPr>
              <w:t xml:space="preserve"> </w:t>
            </w:r>
            <w:r>
              <w:rPr>
                <w:sz w:val="20"/>
              </w:rPr>
              <w:t>of</w:t>
            </w:r>
            <w:r>
              <w:rPr>
                <w:spacing w:val="-7"/>
                <w:sz w:val="20"/>
              </w:rPr>
              <w:t xml:space="preserve"> </w:t>
            </w:r>
            <w:r>
              <w:rPr>
                <w:sz w:val="20"/>
              </w:rPr>
              <w:t>arsenic,</w:t>
            </w:r>
            <w:r>
              <w:rPr>
                <w:spacing w:val="-7"/>
                <w:sz w:val="20"/>
              </w:rPr>
              <w:t xml:space="preserve"> </w:t>
            </w:r>
            <w:r>
              <w:rPr>
                <w:sz w:val="20"/>
              </w:rPr>
              <w:t>cadmium,</w:t>
            </w:r>
            <w:r>
              <w:rPr>
                <w:spacing w:val="-7"/>
                <w:sz w:val="20"/>
              </w:rPr>
              <w:t xml:space="preserve"> </w:t>
            </w:r>
            <w:r>
              <w:rPr>
                <w:sz w:val="20"/>
              </w:rPr>
              <w:t>mercury,</w:t>
            </w:r>
            <w:r>
              <w:rPr>
                <w:spacing w:val="-9"/>
                <w:sz w:val="20"/>
              </w:rPr>
              <w:t xml:space="preserve"> </w:t>
            </w:r>
            <w:r>
              <w:rPr>
                <w:sz w:val="20"/>
              </w:rPr>
              <w:t>nickel</w:t>
            </w:r>
            <w:r>
              <w:rPr>
                <w:spacing w:val="-7"/>
                <w:sz w:val="20"/>
              </w:rPr>
              <w:t xml:space="preserve"> </w:t>
            </w:r>
            <w:r>
              <w:rPr>
                <w:sz w:val="20"/>
              </w:rPr>
              <w:t>and polycyclic aromatic hydrocarbons;</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0" w:right="226"/>
              <w:jc w:val="center"/>
              <w:rPr>
                <w:sz w:val="20"/>
              </w:rPr>
            </w:pPr>
            <w:r>
              <w:rPr>
                <w:spacing w:val="-4"/>
                <w:sz w:val="20"/>
              </w:rPr>
              <w:t>11.2</w:t>
            </w:r>
          </w:p>
        </w:tc>
        <w:tc>
          <w:tcPr>
            <w:tcW w:w="2963" w:type="dxa"/>
          </w:tcPr>
          <w:p w:rsidR="00FA3E32" w:rsidRDefault="004302E6">
            <w:pPr>
              <w:pStyle w:val="TableParagraph"/>
              <w:spacing w:before="26"/>
              <w:ind w:left="100" w:right="94"/>
              <w:jc w:val="center"/>
              <w:rPr>
                <w:sz w:val="20"/>
              </w:rPr>
            </w:pPr>
            <w:r>
              <w:rPr>
                <w:sz w:val="20"/>
              </w:rPr>
              <w:t>Оцењивање</w:t>
            </w:r>
            <w:r>
              <w:rPr>
                <w:spacing w:val="-13"/>
                <w:sz w:val="20"/>
              </w:rPr>
              <w:t xml:space="preserve"> </w:t>
            </w:r>
            <w:r>
              <w:rPr>
                <w:sz w:val="20"/>
              </w:rPr>
              <w:t>квалитета</w:t>
            </w:r>
            <w:r>
              <w:rPr>
                <w:spacing w:val="-12"/>
                <w:sz w:val="20"/>
              </w:rPr>
              <w:t xml:space="preserve"> </w:t>
            </w:r>
            <w:r>
              <w:rPr>
                <w:sz w:val="20"/>
              </w:rPr>
              <w:t>ваздуха</w:t>
            </w:r>
            <w:r>
              <w:rPr>
                <w:spacing w:val="-13"/>
                <w:sz w:val="20"/>
              </w:rPr>
              <w:t xml:space="preserve"> </w:t>
            </w:r>
            <w:r>
              <w:rPr>
                <w:sz w:val="20"/>
              </w:rPr>
              <w:t>у зонама и агломерацијама врши се и применом критеријума за оцењивање концентрација</w:t>
            </w:r>
          </w:p>
          <w:p w:rsidR="00FA3E32" w:rsidRDefault="004302E6">
            <w:pPr>
              <w:pStyle w:val="TableParagraph"/>
              <w:spacing w:before="2"/>
              <w:ind w:left="298" w:right="293"/>
              <w:jc w:val="center"/>
              <w:rPr>
                <w:sz w:val="20"/>
              </w:rPr>
            </w:pPr>
            <w:r>
              <w:rPr>
                <w:sz w:val="20"/>
              </w:rPr>
              <w:t>арсена, кадмијума, никла и бензо(а)пирена</w:t>
            </w:r>
            <w:r>
              <w:rPr>
                <w:spacing w:val="-13"/>
                <w:sz w:val="20"/>
              </w:rPr>
              <w:t xml:space="preserve"> </w:t>
            </w:r>
            <w:r>
              <w:rPr>
                <w:sz w:val="20"/>
              </w:rPr>
              <w:t>у</w:t>
            </w:r>
            <w:r>
              <w:rPr>
                <w:spacing w:val="-12"/>
                <w:sz w:val="20"/>
              </w:rPr>
              <w:t xml:space="preserve"> </w:t>
            </w:r>
            <w:r>
              <w:rPr>
                <w:sz w:val="20"/>
              </w:rPr>
              <w:t>ваздуху,</w:t>
            </w:r>
            <w:r>
              <w:rPr>
                <w:spacing w:val="-13"/>
                <w:sz w:val="20"/>
              </w:rPr>
              <w:t xml:space="preserve"> </w:t>
            </w:r>
            <w:r>
              <w:rPr>
                <w:sz w:val="20"/>
              </w:rPr>
              <w:t>у складу са Прилогом VIII Критеријуми</w:t>
            </w:r>
            <w:r>
              <w:rPr>
                <w:spacing w:val="-12"/>
                <w:sz w:val="20"/>
              </w:rPr>
              <w:t xml:space="preserve"> </w:t>
            </w:r>
            <w:r>
              <w:rPr>
                <w:sz w:val="20"/>
              </w:rPr>
              <w:t>за</w:t>
            </w:r>
            <w:r>
              <w:rPr>
                <w:spacing w:val="-12"/>
                <w:sz w:val="20"/>
              </w:rPr>
              <w:t xml:space="preserve"> </w:t>
            </w:r>
            <w:r>
              <w:rPr>
                <w:sz w:val="20"/>
              </w:rPr>
              <w:t>оцењивање концентрација арсена,</w:t>
            </w:r>
          </w:p>
          <w:p w:rsidR="00FA3E32" w:rsidRDefault="004302E6">
            <w:pPr>
              <w:pStyle w:val="TableParagraph"/>
              <w:ind w:left="254" w:right="252"/>
              <w:jc w:val="center"/>
              <w:rPr>
                <w:sz w:val="20"/>
              </w:rPr>
            </w:pPr>
            <w:r>
              <w:rPr>
                <w:sz w:val="20"/>
              </w:rPr>
              <w:t>кадмијума,</w:t>
            </w:r>
            <w:r>
              <w:rPr>
                <w:spacing w:val="-10"/>
                <w:sz w:val="20"/>
              </w:rPr>
              <w:t xml:space="preserve"> </w:t>
            </w:r>
            <w:r>
              <w:rPr>
                <w:sz w:val="20"/>
              </w:rPr>
              <w:t>никла</w:t>
            </w:r>
            <w:r>
              <w:rPr>
                <w:spacing w:val="-11"/>
                <w:sz w:val="20"/>
              </w:rPr>
              <w:t xml:space="preserve"> </w:t>
            </w:r>
            <w:r>
              <w:rPr>
                <w:sz w:val="20"/>
              </w:rPr>
              <w:t>и</w:t>
            </w:r>
            <w:r>
              <w:rPr>
                <w:spacing w:val="-12"/>
                <w:sz w:val="20"/>
              </w:rPr>
              <w:t xml:space="preserve"> </w:t>
            </w:r>
            <w:r>
              <w:rPr>
                <w:sz w:val="20"/>
              </w:rPr>
              <w:t>бензо</w:t>
            </w:r>
            <w:r>
              <w:rPr>
                <w:spacing w:val="-10"/>
                <w:sz w:val="20"/>
              </w:rPr>
              <w:t xml:space="preserve"> </w:t>
            </w:r>
            <w:r>
              <w:rPr>
                <w:sz w:val="20"/>
              </w:rPr>
              <w:t>(а) пирена</w:t>
            </w:r>
            <w:r>
              <w:rPr>
                <w:spacing w:val="-2"/>
                <w:sz w:val="20"/>
              </w:rPr>
              <w:t xml:space="preserve"> </w:t>
            </w:r>
            <w:r>
              <w:rPr>
                <w:sz w:val="20"/>
              </w:rPr>
              <w:t>у</w:t>
            </w:r>
            <w:r>
              <w:rPr>
                <w:spacing w:val="-1"/>
                <w:sz w:val="20"/>
              </w:rPr>
              <w:t xml:space="preserve"> </w:t>
            </w:r>
            <w:r>
              <w:rPr>
                <w:sz w:val="20"/>
              </w:rPr>
              <w:t>ваздуху</w:t>
            </w:r>
            <w:r>
              <w:rPr>
                <w:spacing w:val="-1"/>
                <w:sz w:val="20"/>
              </w:rPr>
              <w:t xml:space="preserve"> </w:t>
            </w:r>
            <w:r>
              <w:rPr>
                <w:sz w:val="20"/>
              </w:rPr>
              <w:t>у</w:t>
            </w:r>
            <w:r>
              <w:rPr>
                <w:spacing w:val="-1"/>
                <w:sz w:val="20"/>
              </w:rPr>
              <w:t xml:space="preserve"> </w:t>
            </w:r>
            <w:r>
              <w:rPr>
                <w:sz w:val="20"/>
              </w:rPr>
              <w:t>зонама</w:t>
            </w:r>
            <w:r>
              <w:rPr>
                <w:spacing w:val="-2"/>
                <w:sz w:val="20"/>
              </w:rPr>
              <w:t xml:space="preserve"> </w:t>
            </w:r>
            <w:r>
              <w:rPr>
                <w:sz w:val="20"/>
              </w:rPr>
              <w:t>и агломерацијама, који је</w:t>
            </w:r>
          </w:p>
          <w:p w:rsidR="00FA3E32" w:rsidRDefault="004302E6">
            <w:pPr>
              <w:pStyle w:val="TableParagraph"/>
              <w:ind w:left="77" w:right="72"/>
              <w:jc w:val="center"/>
              <w:rPr>
                <w:sz w:val="20"/>
              </w:rPr>
            </w:pPr>
            <w:r>
              <w:rPr>
                <w:sz w:val="20"/>
              </w:rPr>
              <w:t>одштампан</w:t>
            </w:r>
            <w:r>
              <w:rPr>
                <w:spacing w:val="-9"/>
                <w:sz w:val="20"/>
              </w:rPr>
              <w:t xml:space="preserve"> </w:t>
            </w:r>
            <w:r>
              <w:rPr>
                <w:sz w:val="20"/>
              </w:rPr>
              <w:t>уз</w:t>
            </w:r>
            <w:r>
              <w:rPr>
                <w:spacing w:val="-8"/>
                <w:sz w:val="20"/>
              </w:rPr>
              <w:t xml:space="preserve"> </w:t>
            </w:r>
            <w:r>
              <w:rPr>
                <w:sz w:val="20"/>
              </w:rPr>
              <w:t>ову</w:t>
            </w:r>
            <w:r>
              <w:rPr>
                <w:spacing w:val="-8"/>
                <w:sz w:val="20"/>
              </w:rPr>
              <w:t xml:space="preserve"> </w:t>
            </w:r>
            <w:r>
              <w:rPr>
                <w:sz w:val="20"/>
              </w:rPr>
              <w:t>уредбу</w:t>
            </w:r>
            <w:r>
              <w:rPr>
                <w:spacing w:val="-7"/>
                <w:sz w:val="20"/>
              </w:rPr>
              <w:t xml:space="preserve"> </w:t>
            </w:r>
            <w:r>
              <w:rPr>
                <w:sz w:val="20"/>
              </w:rPr>
              <w:t>и</w:t>
            </w:r>
            <w:r>
              <w:rPr>
                <w:spacing w:val="-12"/>
                <w:sz w:val="20"/>
              </w:rPr>
              <w:t xml:space="preserve"> </w:t>
            </w:r>
            <w:r>
              <w:rPr>
                <w:sz w:val="20"/>
              </w:rPr>
              <w:t>чини њен саставни део.</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2"/>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354"/>
        </w:trPr>
        <w:tc>
          <w:tcPr>
            <w:tcW w:w="1004" w:type="dxa"/>
            <w:shd w:val="clear" w:color="auto" w:fill="D9D9D9"/>
          </w:tcPr>
          <w:p w:rsidR="00FA3E32" w:rsidRDefault="004302E6">
            <w:pPr>
              <w:pStyle w:val="TableParagraph"/>
              <w:spacing w:before="146"/>
              <w:ind w:left="326"/>
              <w:rPr>
                <w:sz w:val="20"/>
              </w:rPr>
            </w:pPr>
            <w:r>
              <w:rPr>
                <w:spacing w:val="-4"/>
                <w:sz w:val="20"/>
              </w:rPr>
              <w:t>1.1d</w:t>
            </w:r>
          </w:p>
        </w:tc>
        <w:tc>
          <w:tcPr>
            <w:tcW w:w="4422" w:type="dxa"/>
            <w:shd w:val="clear" w:color="auto" w:fill="D9D9D9"/>
          </w:tcPr>
          <w:p w:rsidR="00FA3E32" w:rsidRDefault="004302E6">
            <w:pPr>
              <w:pStyle w:val="TableParagraph"/>
              <w:spacing w:before="26"/>
              <w:ind w:left="97" w:firstLine="530"/>
              <w:rPr>
                <w:sz w:val="20"/>
              </w:rPr>
            </w:pPr>
            <w:r>
              <w:rPr>
                <w:sz w:val="20"/>
              </w:rPr>
              <w:t>(d) ensure that adequate information on concentrations</w:t>
            </w:r>
            <w:r>
              <w:rPr>
                <w:spacing w:val="-6"/>
                <w:sz w:val="20"/>
              </w:rPr>
              <w:t xml:space="preserve"> </w:t>
            </w:r>
            <w:r>
              <w:rPr>
                <w:sz w:val="20"/>
              </w:rPr>
              <w:t>of</w:t>
            </w:r>
            <w:r>
              <w:rPr>
                <w:spacing w:val="-3"/>
                <w:sz w:val="20"/>
              </w:rPr>
              <w:t xml:space="preserve"> </w:t>
            </w:r>
            <w:r>
              <w:rPr>
                <w:sz w:val="20"/>
              </w:rPr>
              <w:t>arsenic,</w:t>
            </w:r>
            <w:r>
              <w:rPr>
                <w:spacing w:val="-3"/>
                <w:sz w:val="20"/>
              </w:rPr>
              <w:t xml:space="preserve"> </w:t>
            </w:r>
            <w:r>
              <w:rPr>
                <w:sz w:val="20"/>
              </w:rPr>
              <w:t>cadmium,</w:t>
            </w:r>
            <w:r>
              <w:rPr>
                <w:spacing w:val="-3"/>
                <w:sz w:val="20"/>
              </w:rPr>
              <w:t xml:space="preserve"> </w:t>
            </w:r>
            <w:r>
              <w:rPr>
                <w:sz w:val="20"/>
              </w:rPr>
              <w:t>mercury,</w:t>
            </w:r>
            <w:r>
              <w:rPr>
                <w:spacing w:val="-5"/>
                <w:sz w:val="20"/>
              </w:rPr>
              <w:t xml:space="preserve"> </w:t>
            </w:r>
            <w:r>
              <w:rPr>
                <w:sz w:val="20"/>
              </w:rPr>
              <w:t>nickel and</w:t>
            </w:r>
            <w:r>
              <w:rPr>
                <w:spacing w:val="-5"/>
                <w:sz w:val="20"/>
              </w:rPr>
              <w:t xml:space="preserve"> </w:t>
            </w:r>
            <w:r>
              <w:rPr>
                <w:sz w:val="20"/>
              </w:rPr>
              <w:t>polycyclic</w:t>
            </w:r>
            <w:r>
              <w:rPr>
                <w:spacing w:val="-6"/>
                <w:sz w:val="20"/>
              </w:rPr>
              <w:t xml:space="preserve"> </w:t>
            </w:r>
            <w:r>
              <w:rPr>
                <w:sz w:val="20"/>
              </w:rPr>
              <w:t>aromatic</w:t>
            </w:r>
            <w:r>
              <w:rPr>
                <w:spacing w:val="-6"/>
                <w:sz w:val="20"/>
              </w:rPr>
              <w:t xml:space="preserve"> </w:t>
            </w:r>
            <w:r>
              <w:rPr>
                <w:sz w:val="20"/>
              </w:rPr>
              <w:t>hydrocarbons</w:t>
            </w:r>
            <w:r>
              <w:rPr>
                <w:spacing w:val="-7"/>
                <w:sz w:val="20"/>
              </w:rPr>
              <w:t xml:space="preserve"> </w:t>
            </w:r>
            <w:r>
              <w:rPr>
                <w:sz w:val="20"/>
              </w:rPr>
              <w:t>in</w:t>
            </w:r>
            <w:r>
              <w:rPr>
                <w:spacing w:val="-5"/>
                <w:sz w:val="20"/>
              </w:rPr>
              <w:t xml:space="preserve"> </w:t>
            </w:r>
            <w:r>
              <w:rPr>
                <w:sz w:val="20"/>
              </w:rPr>
              <w:t>ambient</w:t>
            </w:r>
            <w:r>
              <w:rPr>
                <w:spacing w:val="-7"/>
                <w:sz w:val="20"/>
              </w:rPr>
              <w:t xml:space="preserve"> </w:t>
            </w:r>
            <w:r>
              <w:rPr>
                <w:spacing w:val="-5"/>
                <w:sz w:val="20"/>
              </w:rPr>
              <w:t>air</w:t>
            </w:r>
          </w:p>
          <w:p w:rsidR="00FA3E32" w:rsidRDefault="004302E6">
            <w:pPr>
              <w:pStyle w:val="TableParagraph"/>
              <w:spacing w:before="2"/>
              <w:ind w:left="157" w:right="156"/>
              <w:jc w:val="center"/>
              <w:rPr>
                <w:sz w:val="20"/>
              </w:rPr>
            </w:pPr>
            <w:r>
              <w:rPr>
                <w:sz w:val="20"/>
              </w:rPr>
              <w:t>as well as on the deposition of arsenic, cadmium, mercury, nickel and polycyclic aromatic hydrocarbons</w:t>
            </w:r>
            <w:r>
              <w:rPr>
                <w:spacing w:val="-6"/>
                <w:sz w:val="20"/>
              </w:rPr>
              <w:t xml:space="preserve"> </w:t>
            </w:r>
            <w:r>
              <w:rPr>
                <w:sz w:val="20"/>
              </w:rPr>
              <w:t>is</w:t>
            </w:r>
            <w:r>
              <w:rPr>
                <w:spacing w:val="-6"/>
                <w:sz w:val="20"/>
              </w:rPr>
              <w:t xml:space="preserve"> </w:t>
            </w:r>
            <w:r>
              <w:rPr>
                <w:sz w:val="20"/>
              </w:rPr>
              <w:t>obtained</w:t>
            </w:r>
            <w:r>
              <w:rPr>
                <w:spacing w:val="-4"/>
                <w:sz w:val="20"/>
              </w:rPr>
              <w:t xml:space="preserve"> </w:t>
            </w:r>
            <w:r>
              <w:rPr>
                <w:sz w:val="20"/>
              </w:rPr>
              <w:t>and</w:t>
            </w:r>
            <w:r>
              <w:rPr>
                <w:spacing w:val="-6"/>
                <w:sz w:val="20"/>
              </w:rPr>
              <w:t xml:space="preserve"> </w:t>
            </w:r>
            <w:r>
              <w:rPr>
                <w:sz w:val="20"/>
              </w:rPr>
              <w:t>ensure</w:t>
            </w:r>
            <w:r>
              <w:rPr>
                <w:spacing w:val="-5"/>
                <w:sz w:val="20"/>
              </w:rPr>
              <w:t xml:space="preserve"> </w:t>
            </w:r>
            <w:r>
              <w:rPr>
                <w:sz w:val="20"/>
              </w:rPr>
              <w:t>that</w:t>
            </w:r>
            <w:r>
              <w:rPr>
                <w:spacing w:val="-5"/>
                <w:sz w:val="20"/>
              </w:rPr>
              <w:t xml:space="preserve"> </w:t>
            </w:r>
            <w:r>
              <w:rPr>
                <w:sz w:val="20"/>
              </w:rPr>
              <w:t>it</w:t>
            </w:r>
            <w:r>
              <w:rPr>
                <w:spacing w:val="-6"/>
                <w:sz w:val="20"/>
              </w:rPr>
              <w:t xml:space="preserve"> </w:t>
            </w:r>
            <w:r>
              <w:rPr>
                <w:sz w:val="20"/>
              </w:rPr>
              <w:t>is</w:t>
            </w:r>
            <w:r>
              <w:rPr>
                <w:spacing w:val="-6"/>
                <w:sz w:val="20"/>
              </w:rPr>
              <w:t xml:space="preserve"> </w:t>
            </w:r>
            <w:r>
              <w:rPr>
                <w:sz w:val="20"/>
              </w:rPr>
              <w:t>made available to the public.</w:t>
            </w:r>
          </w:p>
        </w:tc>
        <w:tc>
          <w:tcPr>
            <w:tcW w:w="1280" w:type="dxa"/>
          </w:tcPr>
          <w:p w:rsidR="00FA3E32" w:rsidRDefault="004302E6">
            <w:pPr>
              <w:pStyle w:val="TableParagraph"/>
              <w:spacing w:before="67"/>
              <w:ind w:left="230" w:right="225"/>
              <w:jc w:val="center"/>
              <w:rPr>
                <w:sz w:val="20"/>
              </w:rPr>
            </w:pPr>
            <w:r>
              <w:rPr>
                <w:spacing w:val="-5"/>
                <w:sz w:val="20"/>
              </w:rPr>
              <w:t>0.2</w:t>
            </w:r>
          </w:p>
          <w:p w:rsidR="00FA3E32" w:rsidRDefault="004302E6">
            <w:pPr>
              <w:pStyle w:val="TableParagraph"/>
              <w:spacing w:before="41"/>
              <w:ind w:left="230" w:right="226"/>
              <w:jc w:val="center"/>
              <w:rPr>
                <w:sz w:val="20"/>
              </w:rPr>
            </w:pPr>
            <w:r>
              <w:rPr>
                <w:spacing w:val="-4"/>
                <w:sz w:val="20"/>
              </w:rPr>
              <w:t>20.1</w:t>
            </w:r>
          </w:p>
        </w:tc>
        <w:tc>
          <w:tcPr>
            <w:tcW w:w="2963" w:type="dxa"/>
          </w:tcPr>
          <w:p w:rsidR="00FA3E32" w:rsidRDefault="004302E6">
            <w:pPr>
              <w:pStyle w:val="TableParagraph"/>
              <w:spacing w:before="26"/>
              <w:ind w:left="2"/>
              <w:jc w:val="center"/>
              <w:rPr>
                <w:sz w:val="20"/>
              </w:rPr>
            </w:pPr>
            <w:r>
              <w:rPr>
                <w:sz w:val="20"/>
              </w:rPr>
              <w:t>Подаци</w:t>
            </w:r>
            <w:r>
              <w:rPr>
                <w:spacing w:val="-7"/>
                <w:sz w:val="20"/>
              </w:rPr>
              <w:t xml:space="preserve"> </w:t>
            </w:r>
            <w:r>
              <w:rPr>
                <w:sz w:val="20"/>
              </w:rPr>
              <w:t>о</w:t>
            </w:r>
            <w:r>
              <w:rPr>
                <w:spacing w:val="-4"/>
                <w:sz w:val="20"/>
              </w:rPr>
              <w:t xml:space="preserve"> </w:t>
            </w:r>
            <w:r>
              <w:rPr>
                <w:spacing w:val="-2"/>
                <w:sz w:val="20"/>
              </w:rPr>
              <w:t>концентрацијама</w:t>
            </w:r>
          </w:p>
          <w:p w:rsidR="00FA3E32" w:rsidRDefault="004302E6">
            <w:pPr>
              <w:pStyle w:val="TableParagraph"/>
              <w:spacing w:before="1"/>
              <w:ind w:left="60" w:right="53" w:hanging="2"/>
              <w:jc w:val="center"/>
              <w:rPr>
                <w:sz w:val="20"/>
              </w:rPr>
            </w:pPr>
            <w:r>
              <w:rPr>
                <w:sz w:val="20"/>
              </w:rPr>
              <w:t>загађујућих материја из члана 7. став 1. ове уредбе су доступни јавности и објављују се на веб страници Агенције за заштиту животне</w:t>
            </w:r>
            <w:r>
              <w:rPr>
                <w:spacing w:val="-11"/>
                <w:sz w:val="20"/>
              </w:rPr>
              <w:t xml:space="preserve"> </w:t>
            </w:r>
            <w:r>
              <w:rPr>
                <w:sz w:val="20"/>
              </w:rPr>
              <w:t>средине,</w:t>
            </w:r>
            <w:r>
              <w:rPr>
                <w:spacing w:val="-10"/>
                <w:sz w:val="20"/>
              </w:rPr>
              <w:t xml:space="preserve"> </w:t>
            </w:r>
            <w:r>
              <w:rPr>
                <w:sz w:val="20"/>
              </w:rPr>
              <w:t>односно</w:t>
            </w:r>
            <w:r>
              <w:rPr>
                <w:spacing w:val="-10"/>
                <w:sz w:val="20"/>
              </w:rPr>
              <w:t xml:space="preserve"> </w:t>
            </w:r>
            <w:r>
              <w:rPr>
                <w:sz w:val="20"/>
              </w:rPr>
              <w:t>на</w:t>
            </w:r>
            <w:r>
              <w:rPr>
                <w:spacing w:val="-11"/>
                <w:sz w:val="20"/>
              </w:rPr>
              <w:t xml:space="preserve"> </w:t>
            </w:r>
            <w:r>
              <w:rPr>
                <w:sz w:val="20"/>
              </w:rPr>
              <w:t>веб страници надлежног органа аутономне</w:t>
            </w:r>
            <w:r>
              <w:rPr>
                <w:spacing w:val="-8"/>
                <w:sz w:val="20"/>
              </w:rPr>
              <w:t xml:space="preserve"> </w:t>
            </w:r>
            <w:r>
              <w:rPr>
                <w:sz w:val="20"/>
              </w:rPr>
              <w:t>покрајне</w:t>
            </w:r>
            <w:r>
              <w:rPr>
                <w:spacing w:val="-5"/>
                <w:sz w:val="20"/>
              </w:rPr>
              <w:t xml:space="preserve"> </w:t>
            </w:r>
            <w:r>
              <w:rPr>
                <w:sz w:val="20"/>
              </w:rPr>
              <w:t>и</w:t>
            </w:r>
            <w:r>
              <w:rPr>
                <w:spacing w:val="-9"/>
                <w:sz w:val="20"/>
              </w:rPr>
              <w:t xml:space="preserve"> </w:t>
            </w:r>
            <w:r>
              <w:rPr>
                <w:sz w:val="20"/>
              </w:rPr>
              <w:t>надлежног органа јединице локалне</w:t>
            </w:r>
          </w:p>
          <w:p w:rsidR="00FA3E32" w:rsidRDefault="004302E6">
            <w:pPr>
              <w:pStyle w:val="TableParagraph"/>
              <w:spacing w:before="1"/>
              <w:ind w:left="5"/>
              <w:jc w:val="center"/>
              <w:rPr>
                <w:sz w:val="20"/>
              </w:rPr>
            </w:pPr>
            <w:r>
              <w:rPr>
                <w:spacing w:val="-2"/>
                <w:sz w:val="20"/>
              </w:rPr>
              <w:t>самоуправе.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3"/>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587"/>
        </w:trPr>
        <w:tc>
          <w:tcPr>
            <w:tcW w:w="1004" w:type="dxa"/>
            <w:shd w:val="clear" w:color="auto" w:fill="D9D9D9"/>
          </w:tcPr>
          <w:p w:rsidR="00FA3E32" w:rsidRDefault="004302E6">
            <w:pPr>
              <w:pStyle w:val="TableParagraph"/>
              <w:spacing w:before="149"/>
              <w:ind w:left="54" w:right="46"/>
              <w:jc w:val="center"/>
              <w:rPr>
                <w:sz w:val="20"/>
              </w:rPr>
            </w:pPr>
            <w:r>
              <w:rPr>
                <w:spacing w:val="-10"/>
                <w:sz w:val="20"/>
              </w:rPr>
              <w:t>2</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spacing w:before="1"/>
              <w:ind w:left="54" w:right="43"/>
              <w:jc w:val="center"/>
              <w:rPr>
                <w:sz w:val="20"/>
              </w:rPr>
            </w:pPr>
            <w:r>
              <w:rPr>
                <w:spacing w:val="-5"/>
                <w:sz w:val="20"/>
              </w:rPr>
              <w:t>2.1</w:t>
            </w:r>
          </w:p>
        </w:tc>
        <w:tc>
          <w:tcPr>
            <w:tcW w:w="4422" w:type="dxa"/>
            <w:shd w:val="clear" w:color="auto" w:fill="D9D9D9"/>
          </w:tcPr>
          <w:p w:rsidR="00FA3E32" w:rsidRDefault="00FA3E32">
            <w:pPr>
              <w:pStyle w:val="TableParagraph"/>
              <w:spacing w:before="29"/>
              <w:rPr>
                <w:sz w:val="20"/>
              </w:rPr>
            </w:pPr>
          </w:p>
          <w:p w:rsidR="00FA3E32" w:rsidRDefault="004302E6">
            <w:pPr>
              <w:pStyle w:val="TableParagraph"/>
              <w:ind w:left="4"/>
              <w:jc w:val="center"/>
              <w:rPr>
                <w:sz w:val="20"/>
              </w:rPr>
            </w:pPr>
            <w:r>
              <w:rPr>
                <w:spacing w:val="-2"/>
                <w:sz w:val="20"/>
              </w:rPr>
              <w:t>Definitions</w:t>
            </w:r>
          </w:p>
          <w:p w:rsidR="00FA3E32" w:rsidRDefault="004302E6">
            <w:pPr>
              <w:pStyle w:val="TableParagraph"/>
              <w:spacing w:before="229"/>
              <w:ind w:left="153" w:right="149" w:hanging="1"/>
              <w:jc w:val="center"/>
              <w:rPr>
                <w:sz w:val="20"/>
              </w:rPr>
            </w:pPr>
            <w:r>
              <w:rPr>
                <w:sz w:val="20"/>
              </w:rPr>
              <w:t>For</w:t>
            </w:r>
            <w:r>
              <w:rPr>
                <w:spacing w:val="-2"/>
                <w:sz w:val="20"/>
              </w:rPr>
              <w:t xml:space="preserve"> </w:t>
            </w:r>
            <w:r>
              <w:rPr>
                <w:sz w:val="20"/>
              </w:rPr>
              <w:t>the</w:t>
            </w:r>
            <w:r>
              <w:rPr>
                <w:spacing w:val="-2"/>
                <w:sz w:val="20"/>
              </w:rPr>
              <w:t xml:space="preserve"> </w:t>
            </w:r>
            <w:r>
              <w:rPr>
                <w:sz w:val="20"/>
              </w:rPr>
              <w:t>purposes</w:t>
            </w:r>
            <w:r>
              <w:rPr>
                <w:spacing w:val="-3"/>
                <w:sz w:val="20"/>
              </w:rPr>
              <w:t xml:space="preserve"> </w:t>
            </w:r>
            <w:r>
              <w:rPr>
                <w:sz w:val="20"/>
              </w:rPr>
              <w:t>of</w:t>
            </w:r>
            <w:r>
              <w:rPr>
                <w:spacing w:val="-2"/>
                <w:sz w:val="20"/>
              </w:rPr>
              <w:t xml:space="preserve"> </w:t>
            </w:r>
            <w:r>
              <w:rPr>
                <w:sz w:val="20"/>
              </w:rPr>
              <w:t>this</w:t>
            </w:r>
            <w:r>
              <w:rPr>
                <w:spacing w:val="-3"/>
                <w:sz w:val="20"/>
              </w:rPr>
              <w:t xml:space="preserve"> </w:t>
            </w:r>
            <w:r>
              <w:rPr>
                <w:sz w:val="20"/>
              </w:rPr>
              <w:t>Directive</w:t>
            </w:r>
            <w:r>
              <w:rPr>
                <w:spacing w:val="-2"/>
                <w:sz w:val="20"/>
              </w:rPr>
              <w:t xml:space="preserve"> </w:t>
            </w:r>
            <w:r>
              <w:rPr>
                <w:sz w:val="20"/>
              </w:rPr>
              <w:t>the</w:t>
            </w:r>
            <w:r>
              <w:rPr>
                <w:spacing w:val="-2"/>
                <w:sz w:val="20"/>
              </w:rPr>
              <w:t xml:space="preserve"> </w:t>
            </w:r>
            <w:r>
              <w:rPr>
                <w:sz w:val="20"/>
              </w:rPr>
              <w:t>definitions</w:t>
            </w:r>
            <w:r>
              <w:rPr>
                <w:spacing w:val="-3"/>
                <w:sz w:val="20"/>
              </w:rPr>
              <w:t xml:space="preserve"> </w:t>
            </w:r>
            <w:r>
              <w:rPr>
                <w:sz w:val="20"/>
              </w:rPr>
              <w:t>in Article</w:t>
            </w:r>
            <w:r>
              <w:rPr>
                <w:spacing w:val="-6"/>
                <w:sz w:val="20"/>
              </w:rPr>
              <w:t xml:space="preserve"> </w:t>
            </w:r>
            <w:r>
              <w:rPr>
                <w:sz w:val="20"/>
              </w:rPr>
              <w:t>2</w:t>
            </w:r>
            <w:r>
              <w:rPr>
                <w:spacing w:val="-6"/>
                <w:sz w:val="20"/>
              </w:rPr>
              <w:t xml:space="preserve"> </w:t>
            </w:r>
            <w:r>
              <w:rPr>
                <w:sz w:val="20"/>
              </w:rPr>
              <w:t>of</w:t>
            </w:r>
            <w:r>
              <w:rPr>
                <w:spacing w:val="-6"/>
                <w:sz w:val="20"/>
              </w:rPr>
              <w:t xml:space="preserve"> </w:t>
            </w:r>
            <w:r>
              <w:rPr>
                <w:sz w:val="20"/>
              </w:rPr>
              <w:t>Directive</w:t>
            </w:r>
            <w:r>
              <w:rPr>
                <w:spacing w:val="-6"/>
                <w:sz w:val="20"/>
              </w:rPr>
              <w:t xml:space="preserve"> </w:t>
            </w:r>
            <w:r>
              <w:rPr>
                <w:sz w:val="20"/>
              </w:rPr>
              <w:t>96/62/EC,</w:t>
            </w:r>
            <w:r>
              <w:rPr>
                <w:spacing w:val="-6"/>
                <w:sz w:val="20"/>
              </w:rPr>
              <w:t xml:space="preserve"> </w:t>
            </w:r>
            <w:r>
              <w:rPr>
                <w:sz w:val="20"/>
              </w:rPr>
              <w:t>with</w:t>
            </w:r>
            <w:r>
              <w:rPr>
                <w:spacing w:val="-6"/>
                <w:sz w:val="20"/>
              </w:rPr>
              <w:t xml:space="preserve"> </w:t>
            </w:r>
            <w:r>
              <w:rPr>
                <w:sz w:val="20"/>
              </w:rPr>
              <w:t>the</w:t>
            </w:r>
            <w:r>
              <w:rPr>
                <w:spacing w:val="-6"/>
                <w:sz w:val="20"/>
              </w:rPr>
              <w:t xml:space="preserve"> </w:t>
            </w:r>
            <w:r>
              <w:rPr>
                <w:sz w:val="20"/>
              </w:rPr>
              <w:t>exception of the definition of ‘target value’, shall apply.</w:t>
            </w:r>
          </w:p>
        </w:tc>
        <w:tc>
          <w:tcPr>
            <w:tcW w:w="1280" w:type="dxa"/>
          </w:tcPr>
          <w:p w:rsidR="00FA3E32" w:rsidRDefault="004302E6">
            <w:pPr>
              <w:pStyle w:val="TableParagraph"/>
              <w:spacing w:before="70"/>
              <w:ind w:left="230" w:right="225"/>
              <w:jc w:val="center"/>
              <w:rPr>
                <w:sz w:val="20"/>
              </w:rPr>
            </w:pPr>
            <w:r>
              <w:rPr>
                <w:spacing w:val="-5"/>
                <w:sz w:val="20"/>
              </w:rPr>
              <w:t>0.1</w:t>
            </w:r>
          </w:p>
          <w:p w:rsidR="00FA3E32" w:rsidRDefault="004302E6">
            <w:pPr>
              <w:pStyle w:val="TableParagraph"/>
              <w:spacing w:before="38"/>
              <w:ind w:left="230" w:right="227"/>
              <w:jc w:val="center"/>
              <w:rPr>
                <w:sz w:val="20"/>
              </w:rPr>
            </w:pPr>
            <w:r>
              <w:rPr>
                <w:spacing w:val="-10"/>
                <w:sz w:val="20"/>
              </w:rPr>
              <w:t>3</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61"/>
              <w:rPr>
                <w:sz w:val="20"/>
              </w:rPr>
            </w:pPr>
          </w:p>
          <w:p w:rsidR="00FA3E32" w:rsidRDefault="004302E6">
            <w:pPr>
              <w:pStyle w:val="TableParagraph"/>
              <w:ind w:left="230" w:right="225"/>
              <w:jc w:val="center"/>
              <w:rPr>
                <w:sz w:val="20"/>
              </w:rPr>
            </w:pPr>
            <w:r>
              <w:rPr>
                <w:spacing w:val="-5"/>
                <w:sz w:val="20"/>
              </w:rPr>
              <w:t>0.2</w:t>
            </w:r>
          </w:p>
          <w:p w:rsidR="00FA3E32" w:rsidRDefault="004302E6">
            <w:pPr>
              <w:pStyle w:val="TableParagraph"/>
              <w:spacing w:before="41"/>
              <w:ind w:left="230" w:right="227"/>
              <w:jc w:val="center"/>
              <w:rPr>
                <w:sz w:val="20"/>
              </w:rPr>
            </w:pPr>
            <w:r>
              <w:rPr>
                <w:spacing w:val="-10"/>
                <w:sz w:val="20"/>
              </w:rPr>
              <w:t>4</w:t>
            </w:r>
          </w:p>
        </w:tc>
        <w:tc>
          <w:tcPr>
            <w:tcW w:w="2963" w:type="dxa"/>
          </w:tcPr>
          <w:p w:rsidR="00FA3E32" w:rsidRDefault="004302E6">
            <w:pPr>
              <w:pStyle w:val="TableParagraph"/>
              <w:spacing w:before="29"/>
              <w:ind w:left="101" w:right="98"/>
              <w:jc w:val="center"/>
              <w:rPr>
                <w:sz w:val="20"/>
              </w:rPr>
            </w:pPr>
            <w:r>
              <w:rPr>
                <w:sz w:val="20"/>
              </w:rPr>
              <w:t>Поједини</w:t>
            </w:r>
            <w:r>
              <w:rPr>
                <w:spacing w:val="-13"/>
                <w:sz w:val="20"/>
              </w:rPr>
              <w:t xml:space="preserve"> </w:t>
            </w:r>
            <w:r>
              <w:rPr>
                <w:sz w:val="20"/>
              </w:rPr>
              <w:t>изрази</w:t>
            </w:r>
            <w:r>
              <w:rPr>
                <w:spacing w:val="-12"/>
                <w:sz w:val="20"/>
              </w:rPr>
              <w:t xml:space="preserve"> </w:t>
            </w:r>
            <w:r>
              <w:rPr>
                <w:sz w:val="20"/>
              </w:rPr>
              <w:t>употребљени</w:t>
            </w:r>
            <w:r>
              <w:rPr>
                <w:spacing w:val="-13"/>
                <w:sz w:val="20"/>
              </w:rPr>
              <w:t xml:space="preserve"> </w:t>
            </w:r>
            <w:r>
              <w:rPr>
                <w:sz w:val="20"/>
              </w:rPr>
              <w:t>у овом закону имају следеће</w:t>
            </w:r>
          </w:p>
          <w:p w:rsidR="00FA3E32" w:rsidRDefault="004302E6">
            <w:pPr>
              <w:pStyle w:val="TableParagraph"/>
              <w:spacing w:before="1"/>
              <w:ind w:left="1"/>
              <w:jc w:val="center"/>
              <w:rPr>
                <w:sz w:val="20"/>
              </w:rPr>
            </w:pPr>
            <w:r>
              <w:rPr>
                <w:spacing w:val="-2"/>
                <w:sz w:val="20"/>
              </w:rPr>
              <w:t>значење:</w:t>
            </w:r>
          </w:p>
          <w:p w:rsidR="00FA3E32" w:rsidRDefault="00FA3E32">
            <w:pPr>
              <w:pStyle w:val="TableParagraph"/>
              <w:spacing w:before="228"/>
              <w:rPr>
                <w:sz w:val="20"/>
              </w:rPr>
            </w:pPr>
          </w:p>
          <w:p w:rsidR="00FA3E32" w:rsidRDefault="004302E6">
            <w:pPr>
              <w:pStyle w:val="TableParagraph"/>
              <w:ind w:left="101" w:right="98"/>
              <w:jc w:val="center"/>
              <w:rPr>
                <w:sz w:val="20"/>
              </w:rPr>
            </w:pPr>
            <w:r>
              <w:rPr>
                <w:sz w:val="20"/>
              </w:rPr>
              <w:t>Поједини</w:t>
            </w:r>
            <w:r>
              <w:rPr>
                <w:spacing w:val="-13"/>
                <w:sz w:val="20"/>
              </w:rPr>
              <w:t xml:space="preserve"> </w:t>
            </w:r>
            <w:r>
              <w:rPr>
                <w:sz w:val="20"/>
              </w:rPr>
              <w:t>изрази</w:t>
            </w:r>
            <w:r>
              <w:rPr>
                <w:spacing w:val="-12"/>
                <w:sz w:val="20"/>
              </w:rPr>
              <w:t xml:space="preserve"> </w:t>
            </w:r>
            <w:r>
              <w:rPr>
                <w:sz w:val="20"/>
              </w:rPr>
              <w:t>употребљени</w:t>
            </w:r>
            <w:r>
              <w:rPr>
                <w:spacing w:val="-13"/>
                <w:sz w:val="20"/>
              </w:rPr>
              <w:t xml:space="preserve"> </w:t>
            </w:r>
            <w:r>
              <w:rPr>
                <w:sz w:val="20"/>
              </w:rPr>
              <w:t>у овој уредби имају следеће</w:t>
            </w:r>
          </w:p>
          <w:p w:rsidR="00FA3E32" w:rsidRDefault="004302E6">
            <w:pPr>
              <w:pStyle w:val="TableParagraph"/>
              <w:spacing w:before="2" w:line="477" w:lineRule="auto"/>
              <w:ind w:left="917" w:right="909" w:hanging="4"/>
              <w:jc w:val="center"/>
              <w:rPr>
                <w:sz w:val="20"/>
              </w:rPr>
            </w:pPr>
            <w:r>
              <w:rPr>
                <w:spacing w:val="-2"/>
                <w:sz w:val="20"/>
              </w:rPr>
              <w:t>значење: Непреносиво</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525"/>
        </w:trPr>
        <w:tc>
          <w:tcPr>
            <w:tcW w:w="1004" w:type="dxa"/>
            <w:shd w:val="clear" w:color="auto" w:fill="D9D9D9"/>
          </w:tcPr>
          <w:p w:rsidR="00FA3E32" w:rsidRDefault="004302E6">
            <w:pPr>
              <w:pStyle w:val="TableParagraph"/>
              <w:spacing w:before="149"/>
              <w:ind w:left="54" w:right="45"/>
              <w:jc w:val="center"/>
              <w:rPr>
                <w:sz w:val="20"/>
              </w:rPr>
            </w:pPr>
            <w:r>
              <w:rPr>
                <w:spacing w:val="-5"/>
                <w:sz w:val="20"/>
              </w:rPr>
              <w:t>2.2</w:t>
            </w:r>
          </w:p>
        </w:tc>
        <w:tc>
          <w:tcPr>
            <w:tcW w:w="4422" w:type="dxa"/>
            <w:shd w:val="clear" w:color="auto" w:fill="D9D9D9"/>
          </w:tcPr>
          <w:p w:rsidR="00FA3E32" w:rsidRDefault="00FA3E32">
            <w:pPr>
              <w:pStyle w:val="TableParagraph"/>
              <w:spacing w:before="27"/>
              <w:rPr>
                <w:sz w:val="20"/>
              </w:rPr>
            </w:pPr>
          </w:p>
          <w:p w:rsidR="00FA3E32" w:rsidRDefault="004302E6">
            <w:pPr>
              <w:pStyle w:val="TableParagraph"/>
              <w:ind w:left="484"/>
              <w:rPr>
                <w:sz w:val="20"/>
              </w:rPr>
            </w:pPr>
            <w:r>
              <w:rPr>
                <w:sz w:val="20"/>
              </w:rPr>
              <w:t>The</w:t>
            </w:r>
            <w:r>
              <w:rPr>
                <w:spacing w:val="-4"/>
                <w:sz w:val="20"/>
              </w:rPr>
              <w:t xml:space="preserve"> </w:t>
            </w:r>
            <w:r>
              <w:rPr>
                <w:sz w:val="20"/>
              </w:rPr>
              <w:t>objectives</w:t>
            </w:r>
            <w:r>
              <w:rPr>
                <w:spacing w:val="-4"/>
                <w:sz w:val="20"/>
              </w:rPr>
              <w:t xml:space="preserve"> </w:t>
            </w:r>
            <w:r>
              <w:rPr>
                <w:sz w:val="20"/>
              </w:rPr>
              <w:t>of</w:t>
            </w:r>
            <w:r>
              <w:rPr>
                <w:spacing w:val="-5"/>
                <w:sz w:val="20"/>
              </w:rPr>
              <w:t xml:space="preserve"> </w:t>
            </w:r>
            <w:r>
              <w:rPr>
                <w:sz w:val="20"/>
              </w:rPr>
              <w:t>this</w:t>
            </w:r>
            <w:r>
              <w:rPr>
                <w:spacing w:val="-4"/>
                <w:sz w:val="20"/>
              </w:rPr>
              <w:t xml:space="preserve"> </w:t>
            </w:r>
            <w:r>
              <w:rPr>
                <w:sz w:val="20"/>
              </w:rPr>
              <w:t>Directive</w:t>
            </w:r>
            <w:r>
              <w:rPr>
                <w:spacing w:val="-4"/>
                <w:sz w:val="20"/>
              </w:rPr>
              <w:t xml:space="preserve"> </w:t>
            </w:r>
            <w:r>
              <w:rPr>
                <w:sz w:val="20"/>
              </w:rPr>
              <w:t>shall</w:t>
            </w:r>
            <w:r>
              <w:rPr>
                <w:spacing w:val="-3"/>
                <w:sz w:val="20"/>
              </w:rPr>
              <w:t xml:space="preserve"> </w:t>
            </w:r>
            <w:r>
              <w:rPr>
                <w:sz w:val="20"/>
              </w:rPr>
              <w:t>be</w:t>
            </w:r>
            <w:r>
              <w:rPr>
                <w:spacing w:val="-3"/>
                <w:sz w:val="20"/>
              </w:rPr>
              <w:t xml:space="preserve"> </w:t>
            </w:r>
            <w:r>
              <w:rPr>
                <w:spacing w:val="-5"/>
                <w:sz w:val="20"/>
              </w:rPr>
              <w:t>to:</w:t>
            </w:r>
          </w:p>
        </w:tc>
        <w:tc>
          <w:tcPr>
            <w:tcW w:w="1280" w:type="dxa"/>
          </w:tcPr>
          <w:p w:rsidR="00FA3E32" w:rsidRDefault="00FA3E32">
            <w:pPr>
              <w:pStyle w:val="TableParagraph"/>
              <w:rPr>
                <w:sz w:val="18"/>
              </w:rPr>
            </w:pPr>
          </w:p>
        </w:tc>
        <w:tc>
          <w:tcPr>
            <w:tcW w:w="2963" w:type="dxa"/>
          </w:tcPr>
          <w:p w:rsidR="00FA3E32" w:rsidRDefault="004302E6">
            <w:pPr>
              <w:pStyle w:val="TableParagraph"/>
              <w:tabs>
                <w:tab w:val="left" w:pos="537"/>
              </w:tabs>
              <w:spacing w:before="34"/>
              <w:ind w:left="494" w:right="62" w:hanging="384"/>
              <w:rPr>
                <w:sz w:val="20"/>
              </w:rPr>
            </w:pPr>
            <w:r>
              <w:rPr>
                <w:spacing w:val="-6"/>
                <w:sz w:val="20"/>
              </w:rPr>
              <w:t>1)</w:t>
            </w:r>
            <w:r>
              <w:rPr>
                <w:sz w:val="20"/>
              </w:rPr>
              <w:tab/>
            </w:r>
            <w:r>
              <w:rPr>
                <w:sz w:val="20"/>
              </w:rPr>
              <w:tab/>
            </w:r>
            <w:r>
              <w:rPr>
                <w:i/>
                <w:sz w:val="20"/>
              </w:rPr>
              <w:t>циљна</w:t>
            </w:r>
            <w:r>
              <w:rPr>
                <w:i/>
                <w:spacing w:val="-1"/>
                <w:sz w:val="20"/>
              </w:rPr>
              <w:t xml:space="preserve"> </w:t>
            </w:r>
            <w:r>
              <w:rPr>
                <w:i/>
                <w:sz w:val="20"/>
              </w:rPr>
              <w:t xml:space="preserve">вредност </w:t>
            </w:r>
            <w:r>
              <w:rPr>
                <w:sz w:val="20"/>
              </w:rPr>
              <w:t>јесте</w:t>
            </w:r>
            <w:r>
              <w:rPr>
                <w:spacing w:val="-1"/>
                <w:sz w:val="20"/>
              </w:rPr>
              <w:t xml:space="preserve"> </w:t>
            </w:r>
            <w:r>
              <w:rPr>
                <w:sz w:val="20"/>
              </w:rPr>
              <w:t>ниво загађујуће</w:t>
            </w:r>
            <w:r>
              <w:rPr>
                <w:spacing w:val="-8"/>
                <w:sz w:val="20"/>
              </w:rPr>
              <w:t xml:space="preserve"> </w:t>
            </w:r>
            <w:r>
              <w:rPr>
                <w:sz w:val="20"/>
              </w:rPr>
              <w:t>материје</w:t>
            </w:r>
            <w:r>
              <w:rPr>
                <w:spacing w:val="-7"/>
                <w:sz w:val="20"/>
              </w:rPr>
              <w:t xml:space="preserve"> </w:t>
            </w:r>
            <w:r>
              <w:rPr>
                <w:spacing w:val="-2"/>
                <w:sz w:val="20"/>
              </w:rPr>
              <w:t>утврђен</w:t>
            </w:r>
          </w:p>
        </w:tc>
        <w:tc>
          <w:tcPr>
            <w:tcW w:w="1491" w:type="dxa"/>
          </w:tcPr>
          <w:p w:rsidR="00FA3E32" w:rsidRDefault="004302E6">
            <w:pPr>
              <w:pStyle w:val="TableParagraph"/>
              <w:spacing w:before="149"/>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1898"/>
        </w:trPr>
        <w:tc>
          <w:tcPr>
            <w:tcW w:w="1004" w:type="dxa"/>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0"/>
              <w:rPr>
                <w:sz w:val="20"/>
              </w:rPr>
            </w:pPr>
          </w:p>
          <w:p w:rsidR="00FA3E32" w:rsidRDefault="004302E6">
            <w:pPr>
              <w:pStyle w:val="TableParagraph"/>
              <w:ind w:left="55" w:right="43"/>
              <w:jc w:val="center"/>
              <w:rPr>
                <w:sz w:val="20"/>
              </w:rPr>
            </w:pPr>
            <w:r>
              <w:rPr>
                <w:spacing w:val="-4"/>
                <w:sz w:val="20"/>
              </w:rPr>
              <w:t>2.2a</w:t>
            </w:r>
          </w:p>
        </w:tc>
        <w:tc>
          <w:tcPr>
            <w:tcW w:w="4422" w:type="dxa"/>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491" w:hanging="125"/>
              <w:rPr>
                <w:sz w:val="20"/>
              </w:rPr>
            </w:pPr>
            <w:r>
              <w:rPr>
                <w:sz w:val="20"/>
              </w:rPr>
              <w:t>(a)</w:t>
            </w:r>
            <w:r>
              <w:rPr>
                <w:spacing w:val="-5"/>
                <w:sz w:val="20"/>
              </w:rPr>
              <w:t xml:space="preserve"> </w:t>
            </w:r>
            <w:r>
              <w:rPr>
                <w:sz w:val="20"/>
              </w:rPr>
              <w:t>‘target</w:t>
            </w:r>
            <w:r>
              <w:rPr>
                <w:spacing w:val="-8"/>
                <w:sz w:val="20"/>
              </w:rPr>
              <w:t xml:space="preserve"> </w:t>
            </w:r>
            <w:r>
              <w:rPr>
                <w:sz w:val="20"/>
              </w:rPr>
              <w:t>value’</w:t>
            </w:r>
            <w:r>
              <w:rPr>
                <w:spacing w:val="-5"/>
                <w:sz w:val="20"/>
              </w:rPr>
              <w:t xml:space="preserve"> </w:t>
            </w:r>
            <w:r>
              <w:rPr>
                <w:sz w:val="20"/>
              </w:rPr>
              <w:t>means</w:t>
            </w:r>
            <w:r>
              <w:rPr>
                <w:spacing w:val="-7"/>
                <w:sz w:val="20"/>
              </w:rPr>
              <w:t xml:space="preserve"> </w:t>
            </w:r>
            <w:r>
              <w:rPr>
                <w:sz w:val="20"/>
              </w:rPr>
              <w:t>a</w:t>
            </w:r>
            <w:r>
              <w:rPr>
                <w:spacing w:val="-6"/>
                <w:sz w:val="20"/>
              </w:rPr>
              <w:t xml:space="preserve"> </w:t>
            </w:r>
            <w:r>
              <w:rPr>
                <w:sz w:val="20"/>
              </w:rPr>
              <w:t>concentration</w:t>
            </w:r>
            <w:r>
              <w:rPr>
                <w:spacing w:val="-5"/>
                <w:sz w:val="20"/>
              </w:rPr>
              <w:t xml:space="preserve"> </w:t>
            </w:r>
            <w:r>
              <w:rPr>
                <w:sz w:val="20"/>
              </w:rPr>
              <w:t>in</w:t>
            </w:r>
            <w:r>
              <w:rPr>
                <w:spacing w:val="-5"/>
                <w:sz w:val="20"/>
              </w:rPr>
              <w:t xml:space="preserve"> </w:t>
            </w:r>
            <w:r>
              <w:rPr>
                <w:sz w:val="20"/>
              </w:rPr>
              <w:t>the ambient air fixed with the aim of avoiding,</w:t>
            </w:r>
          </w:p>
          <w:p w:rsidR="00FA3E32" w:rsidRDefault="004302E6">
            <w:pPr>
              <w:pStyle w:val="TableParagraph"/>
              <w:ind w:left="81" w:right="78" w:hanging="1"/>
              <w:jc w:val="center"/>
              <w:rPr>
                <w:sz w:val="20"/>
              </w:rPr>
            </w:pPr>
            <w:r>
              <w:rPr>
                <w:sz w:val="20"/>
              </w:rPr>
              <w:t>preventing or reducing harmful effects on human health</w:t>
            </w:r>
            <w:r>
              <w:rPr>
                <w:spacing w:val="-5"/>
                <w:sz w:val="20"/>
              </w:rPr>
              <w:t xml:space="preserve"> </w:t>
            </w:r>
            <w:r>
              <w:rPr>
                <w:sz w:val="20"/>
              </w:rPr>
              <w:t>and</w:t>
            </w:r>
            <w:r>
              <w:rPr>
                <w:spacing w:val="-4"/>
                <w:sz w:val="20"/>
              </w:rPr>
              <w:t xml:space="preserve"> </w:t>
            </w:r>
            <w:r>
              <w:rPr>
                <w:sz w:val="20"/>
              </w:rPr>
              <w:t>the</w:t>
            </w:r>
            <w:r>
              <w:rPr>
                <w:spacing w:val="-5"/>
                <w:sz w:val="20"/>
              </w:rPr>
              <w:t xml:space="preserve"> </w:t>
            </w:r>
            <w:r>
              <w:rPr>
                <w:sz w:val="20"/>
              </w:rPr>
              <w:t>environment</w:t>
            </w:r>
            <w:r>
              <w:rPr>
                <w:spacing w:val="-6"/>
                <w:sz w:val="20"/>
              </w:rPr>
              <w:t xml:space="preserve"> </w:t>
            </w:r>
            <w:r>
              <w:rPr>
                <w:sz w:val="20"/>
              </w:rPr>
              <w:t>as</w:t>
            </w:r>
            <w:r>
              <w:rPr>
                <w:spacing w:val="-6"/>
                <w:sz w:val="20"/>
              </w:rPr>
              <w:t xml:space="preserve"> </w:t>
            </w:r>
            <w:r>
              <w:rPr>
                <w:sz w:val="20"/>
              </w:rPr>
              <w:t>a</w:t>
            </w:r>
            <w:r>
              <w:rPr>
                <w:spacing w:val="-5"/>
                <w:sz w:val="20"/>
              </w:rPr>
              <w:t xml:space="preserve"> </w:t>
            </w:r>
            <w:r>
              <w:rPr>
                <w:sz w:val="20"/>
              </w:rPr>
              <w:t>whole,</w:t>
            </w:r>
            <w:r>
              <w:rPr>
                <w:spacing w:val="-5"/>
                <w:sz w:val="20"/>
              </w:rPr>
              <w:t xml:space="preserve"> </w:t>
            </w:r>
            <w:r>
              <w:rPr>
                <w:sz w:val="20"/>
              </w:rPr>
              <w:t>to</w:t>
            </w:r>
            <w:r>
              <w:rPr>
                <w:spacing w:val="-7"/>
                <w:sz w:val="20"/>
              </w:rPr>
              <w:t xml:space="preserve"> </w:t>
            </w:r>
            <w:r>
              <w:rPr>
                <w:sz w:val="20"/>
              </w:rPr>
              <w:t>be</w:t>
            </w:r>
            <w:r>
              <w:rPr>
                <w:spacing w:val="-5"/>
                <w:sz w:val="20"/>
              </w:rPr>
              <w:t xml:space="preserve"> </w:t>
            </w:r>
            <w:r>
              <w:rPr>
                <w:sz w:val="20"/>
              </w:rPr>
              <w:t>attained where possible over a given period;</w:t>
            </w:r>
          </w:p>
        </w:tc>
        <w:tc>
          <w:tcPr>
            <w:tcW w:w="1280" w:type="dxa"/>
          </w:tcPr>
          <w:p w:rsidR="00FA3E32" w:rsidRDefault="00FA3E32">
            <w:pPr>
              <w:pStyle w:val="TableParagraph"/>
              <w:rPr>
                <w:sz w:val="20"/>
              </w:rPr>
            </w:pPr>
          </w:p>
          <w:p w:rsidR="00FA3E32" w:rsidRDefault="00FA3E32">
            <w:pPr>
              <w:pStyle w:val="TableParagraph"/>
              <w:spacing w:before="109"/>
              <w:rPr>
                <w:sz w:val="20"/>
              </w:rPr>
            </w:pPr>
          </w:p>
          <w:p w:rsidR="00FA3E32" w:rsidRDefault="004302E6">
            <w:pPr>
              <w:pStyle w:val="TableParagraph"/>
              <w:ind w:left="230" w:right="224"/>
              <w:jc w:val="center"/>
              <w:rPr>
                <w:sz w:val="20"/>
              </w:rPr>
            </w:pPr>
            <w:r>
              <w:rPr>
                <w:spacing w:val="-5"/>
                <w:sz w:val="20"/>
              </w:rPr>
              <w:t>0.1</w:t>
            </w:r>
          </w:p>
          <w:p w:rsidR="00FA3E32" w:rsidRDefault="004302E6">
            <w:pPr>
              <w:pStyle w:val="TableParagraph"/>
              <w:spacing w:before="41"/>
              <w:ind w:left="230" w:right="226"/>
              <w:jc w:val="center"/>
              <w:rPr>
                <w:sz w:val="20"/>
              </w:rPr>
            </w:pPr>
            <w:r>
              <w:rPr>
                <w:spacing w:val="-2"/>
                <w:sz w:val="20"/>
              </w:rPr>
              <w:t>3.1.33</w:t>
            </w:r>
          </w:p>
        </w:tc>
        <w:tc>
          <w:tcPr>
            <w:tcW w:w="2963" w:type="dxa"/>
          </w:tcPr>
          <w:p w:rsidR="00FA3E32" w:rsidRDefault="004302E6">
            <w:pPr>
              <w:pStyle w:val="TableParagraph"/>
              <w:spacing w:before="29"/>
              <w:ind w:left="706" w:right="273" w:hanging="2"/>
              <w:jc w:val="center"/>
              <w:rPr>
                <w:sz w:val="20"/>
              </w:rPr>
            </w:pPr>
            <w:r>
              <w:rPr>
                <w:sz w:val="20"/>
              </w:rPr>
              <w:t>како би се избегли, спречили</w:t>
            </w:r>
            <w:r>
              <w:rPr>
                <w:spacing w:val="-13"/>
                <w:sz w:val="20"/>
              </w:rPr>
              <w:t xml:space="preserve"> </w:t>
            </w:r>
            <w:r>
              <w:rPr>
                <w:sz w:val="20"/>
              </w:rPr>
              <w:t>или</w:t>
            </w:r>
            <w:r>
              <w:rPr>
                <w:spacing w:val="-12"/>
                <w:sz w:val="20"/>
              </w:rPr>
              <w:t xml:space="preserve"> </w:t>
            </w:r>
            <w:r>
              <w:rPr>
                <w:sz w:val="20"/>
              </w:rPr>
              <w:t>смањили</w:t>
            </w:r>
          </w:p>
          <w:p w:rsidR="00FA3E32" w:rsidRDefault="004302E6">
            <w:pPr>
              <w:pStyle w:val="TableParagraph"/>
              <w:spacing w:before="1"/>
              <w:ind w:left="528" w:right="94"/>
              <w:jc w:val="center"/>
              <w:rPr>
                <w:sz w:val="20"/>
              </w:rPr>
            </w:pPr>
            <w:r>
              <w:rPr>
                <w:sz w:val="20"/>
              </w:rPr>
              <w:t>штетни</w:t>
            </w:r>
            <w:r>
              <w:rPr>
                <w:spacing w:val="-13"/>
                <w:sz w:val="20"/>
              </w:rPr>
              <w:t xml:space="preserve"> </w:t>
            </w:r>
            <w:r>
              <w:rPr>
                <w:sz w:val="20"/>
              </w:rPr>
              <w:t>ефекти</w:t>
            </w:r>
            <w:r>
              <w:rPr>
                <w:spacing w:val="-12"/>
                <w:sz w:val="20"/>
              </w:rPr>
              <w:t xml:space="preserve"> </w:t>
            </w:r>
            <w:r>
              <w:rPr>
                <w:sz w:val="20"/>
              </w:rPr>
              <w:t>по</w:t>
            </w:r>
            <w:r>
              <w:rPr>
                <w:spacing w:val="-13"/>
                <w:sz w:val="20"/>
              </w:rPr>
              <w:t xml:space="preserve"> </w:t>
            </w:r>
            <w:r>
              <w:rPr>
                <w:sz w:val="20"/>
              </w:rPr>
              <w:t>здравље људи и/или животну средину у целини, која се мора постићи тамо где је могуће у утврђеном року.</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665"/>
        </w:trPr>
        <w:tc>
          <w:tcPr>
            <w:tcW w:w="1004" w:type="dxa"/>
            <w:shd w:val="clear" w:color="auto" w:fill="D9D9D9"/>
          </w:tcPr>
          <w:p w:rsidR="00FA3E32" w:rsidRDefault="004302E6">
            <w:pPr>
              <w:pStyle w:val="TableParagraph"/>
              <w:spacing w:before="146"/>
              <w:ind w:left="54" w:right="44"/>
              <w:jc w:val="center"/>
              <w:rPr>
                <w:sz w:val="20"/>
              </w:rPr>
            </w:pPr>
            <w:r>
              <w:rPr>
                <w:spacing w:val="-4"/>
                <w:sz w:val="20"/>
              </w:rPr>
              <w:t>2.2b</w:t>
            </w:r>
          </w:p>
        </w:tc>
        <w:tc>
          <w:tcPr>
            <w:tcW w:w="4422" w:type="dxa"/>
            <w:shd w:val="clear" w:color="auto" w:fill="D9D9D9"/>
          </w:tcPr>
          <w:p w:rsidR="00FA3E32" w:rsidRDefault="004302E6">
            <w:pPr>
              <w:pStyle w:val="TableParagraph"/>
              <w:spacing w:before="26"/>
              <w:ind w:left="143" w:right="104" w:hanging="39"/>
              <w:jc w:val="both"/>
              <w:rPr>
                <w:sz w:val="20"/>
              </w:rPr>
            </w:pPr>
            <w:r>
              <w:rPr>
                <w:sz w:val="20"/>
              </w:rPr>
              <w:t>(b)</w:t>
            </w:r>
            <w:r>
              <w:rPr>
                <w:spacing w:val="-5"/>
                <w:sz w:val="20"/>
              </w:rPr>
              <w:t xml:space="preserve"> </w:t>
            </w:r>
            <w:r>
              <w:rPr>
                <w:sz w:val="20"/>
              </w:rPr>
              <w:t>‘total</w:t>
            </w:r>
            <w:r>
              <w:rPr>
                <w:spacing w:val="-6"/>
                <w:sz w:val="20"/>
              </w:rPr>
              <w:t xml:space="preserve"> </w:t>
            </w:r>
            <w:r>
              <w:rPr>
                <w:sz w:val="20"/>
              </w:rPr>
              <w:t>or</w:t>
            </w:r>
            <w:r>
              <w:rPr>
                <w:spacing w:val="-5"/>
                <w:sz w:val="20"/>
              </w:rPr>
              <w:t xml:space="preserve"> </w:t>
            </w:r>
            <w:r>
              <w:rPr>
                <w:sz w:val="20"/>
              </w:rPr>
              <w:t>bulk</w:t>
            </w:r>
            <w:r>
              <w:rPr>
                <w:spacing w:val="-4"/>
                <w:sz w:val="20"/>
              </w:rPr>
              <w:t xml:space="preserve"> </w:t>
            </w:r>
            <w:r>
              <w:rPr>
                <w:sz w:val="20"/>
              </w:rPr>
              <w:t>deposition’</w:t>
            </w:r>
            <w:r>
              <w:rPr>
                <w:spacing w:val="-6"/>
                <w:sz w:val="20"/>
              </w:rPr>
              <w:t xml:space="preserve"> </w:t>
            </w:r>
            <w:r>
              <w:rPr>
                <w:sz w:val="20"/>
              </w:rPr>
              <w:t>means</w:t>
            </w:r>
            <w:r>
              <w:rPr>
                <w:spacing w:val="-5"/>
                <w:sz w:val="20"/>
              </w:rPr>
              <w:t xml:space="preserve"> </w:t>
            </w:r>
            <w:r>
              <w:rPr>
                <w:sz w:val="20"/>
              </w:rPr>
              <w:t>the</w:t>
            </w:r>
            <w:r>
              <w:rPr>
                <w:spacing w:val="-5"/>
                <w:sz w:val="20"/>
              </w:rPr>
              <w:t xml:space="preserve"> </w:t>
            </w:r>
            <w:r>
              <w:rPr>
                <w:sz w:val="20"/>
              </w:rPr>
              <w:t>total</w:t>
            </w:r>
            <w:r>
              <w:rPr>
                <w:spacing w:val="-5"/>
                <w:sz w:val="20"/>
              </w:rPr>
              <w:t xml:space="preserve"> </w:t>
            </w:r>
            <w:r>
              <w:rPr>
                <w:sz w:val="20"/>
              </w:rPr>
              <w:t>mass</w:t>
            </w:r>
            <w:r>
              <w:rPr>
                <w:spacing w:val="-5"/>
                <w:sz w:val="20"/>
              </w:rPr>
              <w:t xml:space="preserve"> </w:t>
            </w:r>
            <w:r>
              <w:rPr>
                <w:sz w:val="20"/>
              </w:rPr>
              <w:t>of pollutants</w:t>
            </w:r>
            <w:r>
              <w:rPr>
                <w:spacing w:val="-3"/>
                <w:sz w:val="20"/>
              </w:rPr>
              <w:t xml:space="preserve"> </w:t>
            </w:r>
            <w:r>
              <w:rPr>
                <w:sz w:val="20"/>
              </w:rPr>
              <w:t>which</w:t>
            </w:r>
            <w:r>
              <w:rPr>
                <w:spacing w:val="-1"/>
                <w:sz w:val="20"/>
              </w:rPr>
              <w:t xml:space="preserve"> </w:t>
            </w:r>
            <w:r>
              <w:rPr>
                <w:sz w:val="20"/>
              </w:rPr>
              <w:t>is</w:t>
            </w:r>
            <w:r>
              <w:rPr>
                <w:spacing w:val="-3"/>
                <w:sz w:val="20"/>
              </w:rPr>
              <w:t xml:space="preserve"> </w:t>
            </w:r>
            <w:r>
              <w:rPr>
                <w:sz w:val="20"/>
              </w:rPr>
              <w:t>transferred</w:t>
            </w:r>
            <w:r>
              <w:rPr>
                <w:spacing w:val="-3"/>
                <w:sz w:val="20"/>
              </w:rPr>
              <w:t xml:space="preserve"> </w:t>
            </w:r>
            <w:r>
              <w:rPr>
                <w:sz w:val="20"/>
              </w:rPr>
              <w:t>from</w:t>
            </w:r>
            <w:r>
              <w:rPr>
                <w:spacing w:val="-1"/>
                <w:sz w:val="20"/>
              </w:rPr>
              <w:t xml:space="preserve"> </w:t>
            </w:r>
            <w:r>
              <w:rPr>
                <w:sz w:val="20"/>
              </w:rPr>
              <w:t>the</w:t>
            </w:r>
            <w:r>
              <w:rPr>
                <w:spacing w:val="-2"/>
                <w:sz w:val="20"/>
              </w:rPr>
              <w:t xml:space="preserve"> </w:t>
            </w:r>
            <w:r>
              <w:rPr>
                <w:sz w:val="20"/>
              </w:rPr>
              <w:t>atmosphere to surfaces (e.g. soil, vegetation, water, buildings,</w:t>
            </w:r>
          </w:p>
          <w:p w:rsidR="00FA3E32" w:rsidRDefault="004302E6">
            <w:pPr>
              <w:pStyle w:val="TableParagraph"/>
              <w:spacing w:before="2"/>
              <w:ind w:left="594"/>
              <w:jc w:val="both"/>
              <w:rPr>
                <w:sz w:val="20"/>
              </w:rPr>
            </w:pPr>
            <w:r>
              <w:rPr>
                <w:sz w:val="20"/>
              </w:rPr>
              <w:t>etc.)</w:t>
            </w:r>
            <w:r>
              <w:rPr>
                <w:spacing w:val="-4"/>
                <w:sz w:val="20"/>
              </w:rPr>
              <w:t xml:space="preserve"> </w:t>
            </w:r>
            <w:r>
              <w:rPr>
                <w:sz w:val="20"/>
              </w:rPr>
              <w:t>in</w:t>
            </w:r>
            <w:r>
              <w:rPr>
                <w:spacing w:val="-2"/>
                <w:sz w:val="20"/>
              </w:rPr>
              <w:t xml:space="preserve"> </w:t>
            </w:r>
            <w:r>
              <w:rPr>
                <w:sz w:val="20"/>
              </w:rPr>
              <w:t>a</w:t>
            </w:r>
            <w:r>
              <w:rPr>
                <w:spacing w:val="-3"/>
                <w:sz w:val="20"/>
              </w:rPr>
              <w:t xml:space="preserve"> </w:t>
            </w:r>
            <w:r>
              <w:rPr>
                <w:sz w:val="20"/>
              </w:rPr>
              <w:t>given</w:t>
            </w:r>
            <w:r>
              <w:rPr>
                <w:spacing w:val="-2"/>
                <w:sz w:val="20"/>
              </w:rPr>
              <w:t xml:space="preserve"> </w:t>
            </w:r>
            <w:r>
              <w:rPr>
                <w:sz w:val="20"/>
              </w:rPr>
              <w:t>area</w:t>
            </w:r>
            <w:r>
              <w:rPr>
                <w:spacing w:val="-3"/>
                <w:sz w:val="20"/>
              </w:rPr>
              <w:t xml:space="preserve"> </w:t>
            </w:r>
            <w:r>
              <w:rPr>
                <w:sz w:val="20"/>
              </w:rPr>
              <w:t>within</w:t>
            </w:r>
            <w:r>
              <w:rPr>
                <w:spacing w:val="-5"/>
                <w:sz w:val="20"/>
              </w:rPr>
              <w:t xml:space="preserve"> </w:t>
            </w:r>
            <w:r>
              <w:rPr>
                <w:sz w:val="20"/>
              </w:rPr>
              <w:t>a</w:t>
            </w:r>
            <w:r>
              <w:rPr>
                <w:spacing w:val="-3"/>
                <w:sz w:val="20"/>
              </w:rPr>
              <w:t xml:space="preserve"> </w:t>
            </w:r>
            <w:r>
              <w:rPr>
                <w:sz w:val="20"/>
              </w:rPr>
              <w:t>given</w:t>
            </w:r>
            <w:r>
              <w:rPr>
                <w:spacing w:val="-3"/>
                <w:sz w:val="20"/>
              </w:rPr>
              <w:t xml:space="preserve"> </w:t>
            </w:r>
            <w:r>
              <w:rPr>
                <w:spacing w:val="-2"/>
                <w:sz w:val="20"/>
              </w:rPr>
              <w:t>time;</w:t>
            </w:r>
          </w:p>
        </w:tc>
        <w:tc>
          <w:tcPr>
            <w:tcW w:w="1280" w:type="dxa"/>
          </w:tcPr>
          <w:p w:rsidR="00FA3E32" w:rsidRDefault="004302E6">
            <w:pPr>
              <w:pStyle w:val="TableParagraph"/>
              <w:spacing w:before="67"/>
              <w:ind w:left="230" w:right="225"/>
              <w:jc w:val="center"/>
              <w:rPr>
                <w:sz w:val="20"/>
              </w:rPr>
            </w:pPr>
            <w:r>
              <w:rPr>
                <w:spacing w:val="-5"/>
                <w:sz w:val="20"/>
              </w:rPr>
              <w:t>0.2</w:t>
            </w:r>
          </w:p>
          <w:p w:rsidR="00FA3E32" w:rsidRDefault="004302E6">
            <w:pPr>
              <w:pStyle w:val="TableParagraph"/>
              <w:spacing w:before="41"/>
              <w:ind w:left="230" w:right="225"/>
              <w:jc w:val="center"/>
              <w:rPr>
                <w:sz w:val="20"/>
              </w:rPr>
            </w:pPr>
            <w:r>
              <w:rPr>
                <w:spacing w:val="-2"/>
                <w:sz w:val="20"/>
              </w:rPr>
              <w:t>4.1.27</w:t>
            </w:r>
          </w:p>
        </w:tc>
        <w:tc>
          <w:tcPr>
            <w:tcW w:w="2963" w:type="dxa"/>
          </w:tcPr>
          <w:p w:rsidR="00FA3E32" w:rsidRDefault="004302E6">
            <w:pPr>
              <w:pStyle w:val="TableParagraph"/>
              <w:spacing w:before="26"/>
              <w:ind w:left="218" w:right="212" w:firstLine="26"/>
              <w:jc w:val="both"/>
              <w:rPr>
                <w:sz w:val="20"/>
              </w:rPr>
            </w:pPr>
            <w:r>
              <w:rPr>
                <w:sz w:val="20"/>
              </w:rPr>
              <w:t>27)</w:t>
            </w:r>
            <w:r>
              <w:rPr>
                <w:spacing w:val="-5"/>
                <w:sz w:val="20"/>
              </w:rPr>
              <w:t xml:space="preserve"> </w:t>
            </w:r>
            <w:r>
              <w:rPr>
                <w:sz w:val="20"/>
              </w:rPr>
              <w:t>укупне</w:t>
            </w:r>
            <w:r>
              <w:rPr>
                <w:spacing w:val="-5"/>
                <w:sz w:val="20"/>
              </w:rPr>
              <w:t xml:space="preserve"> </w:t>
            </w:r>
            <w:r>
              <w:rPr>
                <w:sz w:val="20"/>
              </w:rPr>
              <w:t>таложне</w:t>
            </w:r>
            <w:r>
              <w:rPr>
                <w:spacing w:val="-5"/>
                <w:sz w:val="20"/>
              </w:rPr>
              <w:t xml:space="preserve"> </w:t>
            </w:r>
            <w:r>
              <w:rPr>
                <w:sz w:val="20"/>
              </w:rPr>
              <w:t>материје (УТМ)</w:t>
            </w:r>
            <w:r>
              <w:rPr>
                <w:spacing w:val="-13"/>
                <w:sz w:val="20"/>
              </w:rPr>
              <w:t xml:space="preserve"> </w:t>
            </w:r>
            <w:r>
              <w:rPr>
                <w:sz w:val="20"/>
              </w:rPr>
              <w:t>јесу</w:t>
            </w:r>
            <w:r>
              <w:rPr>
                <w:spacing w:val="-12"/>
                <w:sz w:val="20"/>
              </w:rPr>
              <w:t xml:space="preserve"> </w:t>
            </w:r>
            <w:r>
              <w:rPr>
                <w:sz w:val="20"/>
              </w:rPr>
              <w:t>честице</w:t>
            </w:r>
            <w:r>
              <w:rPr>
                <w:spacing w:val="-13"/>
                <w:sz w:val="20"/>
              </w:rPr>
              <w:t xml:space="preserve"> </w:t>
            </w:r>
            <w:r>
              <w:rPr>
                <w:sz w:val="20"/>
              </w:rPr>
              <w:t>пречника већег од 10 µm које се услед сопствене</w:t>
            </w:r>
            <w:r>
              <w:rPr>
                <w:spacing w:val="-1"/>
                <w:sz w:val="20"/>
              </w:rPr>
              <w:t xml:space="preserve"> </w:t>
            </w:r>
            <w:r>
              <w:rPr>
                <w:sz w:val="20"/>
              </w:rPr>
              <w:t>тежине</w:t>
            </w:r>
            <w:r>
              <w:rPr>
                <w:spacing w:val="-1"/>
                <w:sz w:val="20"/>
              </w:rPr>
              <w:t xml:space="preserve"> </w:t>
            </w:r>
            <w:r>
              <w:rPr>
                <w:sz w:val="20"/>
              </w:rPr>
              <w:t>преносе</w:t>
            </w:r>
            <w:r>
              <w:rPr>
                <w:spacing w:val="-1"/>
                <w:sz w:val="20"/>
              </w:rPr>
              <w:t xml:space="preserve"> </w:t>
            </w:r>
            <w:r>
              <w:rPr>
                <w:sz w:val="20"/>
              </w:rPr>
              <w:t>из ваздуха на разне површине</w:t>
            </w:r>
          </w:p>
          <w:p w:rsidR="00FA3E32" w:rsidRDefault="004302E6">
            <w:pPr>
              <w:pStyle w:val="TableParagraph"/>
              <w:spacing w:before="1"/>
              <w:ind w:left="761" w:right="241" w:hanging="516"/>
              <w:jc w:val="both"/>
              <w:rPr>
                <w:sz w:val="20"/>
              </w:rPr>
            </w:pPr>
            <w:r>
              <w:rPr>
                <w:sz w:val="20"/>
              </w:rPr>
              <w:t>(земљиште,</w:t>
            </w:r>
            <w:r>
              <w:rPr>
                <w:spacing w:val="-13"/>
                <w:sz w:val="20"/>
              </w:rPr>
              <w:t xml:space="preserve"> </w:t>
            </w:r>
            <w:r>
              <w:rPr>
                <w:sz w:val="20"/>
              </w:rPr>
              <w:t>вегетација,</w:t>
            </w:r>
            <w:r>
              <w:rPr>
                <w:spacing w:val="-12"/>
                <w:sz w:val="20"/>
              </w:rPr>
              <w:t xml:space="preserve"> </w:t>
            </w:r>
            <w:r>
              <w:rPr>
                <w:sz w:val="20"/>
              </w:rPr>
              <w:t>вода, грађевине и др.);</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8"/>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126"/>
        </w:trPr>
        <w:tc>
          <w:tcPr>
            <w:tcW w:w="1004" w:type="dxa"/>
            <w:shd w:val="clear" w:color="auto" w:fill="D9D9D9"/>
          </w:tcPr>
          <w:p w:rsidR="00FA3E32" w:rsidRDefault="004302E6">
            <w:pPr>
              <w:pStyle w:val="TableParagraph"/>
              <w:spacing w:before="149"/>
              <w:ind w:left="333"/>
              <w:rPr>
                <w:sz w:val="20"/>
              </w:rPr>
            </w:pPr>
            <w:r>
              <w:rPr>
                <w:spacing w:val="-4"/>
                <w:sz w:val="20"/>
              </w:rPr>
              <w:t>2.2c</w:t>
            </w:r>
          </w:p>
        </w:tc>
        <w:tc>
          <w:tcPr>
            <w:tcW w:w="4422" w:type="dxa"/>
            <w:shd w:val="clear" w:color="auto" w:fill="D9D9D9"/>
          </w:tcPr>
          <w:p w:rsidR="00FA3E32" w:rsidRDefault="004302E6">
            <w:pPr>
              <w:pStyle w:val="TableParagraph"/>
              <w:spacing w:before="29"/>
              <w:ind w:left="119" w:firstLine="223"/>
              <w:rPr>
                <w:sz w:val="20"/>
              </w:rPr>
            </w:pPr>
            <w:r>
              <w:rPr>
                <w:sz w:val="20"/>
              </w:rPr>
              <w:t>(c) ‘upper assessment threshold’ means a level specified</w:t>
            </w:r>
            <w:r>
              <w:rPr>
                <w:spacing w:val="-5"/>
                <w:sz w:val="20"/>
              </w:rPr>
              <w:t xml:space="preserve"> </w:t>
            </w:r>
            <w:r>
              <w:rPr>
                <w:sz w:val="20"/>
              </w:rPr>
              <w:t>in</w:t>
            </w:r>
            <w:r>
              <w:rPr>
                <w:spacing w:val="-5"/>
                <w:sz w:val="20"/>
              </w:rPr>
              <w:t xml:space="preserve"> </w:t>
            </w:r>
            <w:r>
              <w:rPr>
                <w:sz w:val="20"/>
              </w:rPr>
              <w:t>Annex</w:t>
            </w:r>
            <w:r>
              <w:rPr>
                <w:spacing w:val="-5"/>
                <w:sz w:val="20"/>
              </w:rPr>
              <w:t xml:space="preserve"> </w:t>
            </w:r>
            <w:r>
              <w:rPr>
                <w:sz w:val="20"/>
              </w:rPr>
              <w:t>II</w:t>
            </w:r>
            <w:r>
              <w:rPr>
                <w:spacing w:val="-8"/>
                <w:sz w:val="20"/>
              </w:rPr>
              <w:t xml:space="preserve"> </w:t>
            </w:r>
            <w:r>
              <w:rPr>
                <w:sz w:val="20"/>
              </w:rPr>
              <w:t>below</w:t>
            </w:r>
            <w:r>
              <w:rPr>
                <w:spacing w:val="-6"/>
                <w:sz w:val="20"/>
              </w:rPr>
              <w:t xml:space="preserve"> </w:t>
            </w:r>
            <w:r>
              <w:rPr>
                <w:sz w:val="20"/>
              </w:rPr>
              <w:t>which</w:t>
            </w:r>
            <w:r>
              <w:rPr>
                <w:spacing w:val="-5"/>
                <w:sz w:val="20"/>
              </w:rPr>
              <w:t xml:space="preserve"> </w:t>
            </w:r>
            <w:r>
              <w:rPr>
                <w:sz w:val="20"/>
              </w:rPr>
              <w:t>a</w:t>
            </w:r>
            <w:r>
              <w:rPr>
                <w:spacing w:val="-6"/>
                <w:sz w:val="20"/>
              </w:rPr>
              <w:t xml:space="preserve"> </w:t>
            </w:r>
            <w:r>
              <w:rPr>
                <w:sz w:val="20"/>
              </w:rPr>
              <w:t>combination</w:t>
            </w:r>
            <w:r>
              <w:rPr>
                <w:spacing w:val="-7"/>
                <w:sz w:val="20"/>
              </w:rPr>
              <w:t xml:space="preserve"> </w:t>
            </w:r>
            <w:r>
              <w:rPr>
                <w:sz w:val="20"/>
              </w:rPr>
              <w:t>of</w:t>
            </w:r>
          </w:p>
          <w:p w:rsidR="00FA3E32" w:rsidRDefault="004302E6">
            <w:pPr>
              <w:pStyle w:val="TableParagraph"/>
              <w:ind w:left="66" w:right="65" w:firstLine="3"/>
              <w:jc w:val="center"/>
              <w:rPr>
                <w:sz w:val="20"/>
              </w:rPr>
            </w:pPr>
            <w:r>
              <w:rPr>
                <w:sz w:val="20"/>
              </w:rPr>
              <w:t>measurements and modelling tech niques may be used</w:t>
            </w:r>
            <w:r>
              <w:rPr>
                <w:spacing w:val="-5"/>
                <w:sz w:val="20"/>
              </w:rPr>
              <w:t xml:space="preserve"> </w:t>
            </w:r>
            <w:r>
              <w:rPr>
                <w:sz w:val="20"/>
              </w:rPr>
              <w:t>to</w:t>
            </w:r>
            <w:r>
              <w:rPr>
                <w:spacing w:val="-5"/>
                <w:sz w:val="20"/>
              </w:rPr>
              <w:t xml:space="preserve"> </w:t>
            </w:r>
            <w:r>
              <w:rPr>
                <w:sz w:val="20"/>
              </w:rPr>
              <w:t>assess</w:t>
            </w:r>
            <w:r>
              <w:rPr>
                <w:spacing w:val="-7"/>
                <w:sz w:val="20"/>
              </w:rPr>
              <w:t xml:space="preserve"> </w:t>
            </w:r>
            <w:r>
              <w:rPr>
                <w:sz w:val="20"/>
              </w:rPr>
              <w:t>ambient</w:t>
            </w:r>
            <w:r>
              <w:rPr>
                <w:spacing w:val="-7"/>
                <w:sz w:val="20"/>
              </w:rPr>
              <w:t xml:space="preserve"> </w:t>
            </w:r>
            <w:r>
              <w:rPr>
                <w:sz w:val="20"/>
              </w:rPr>
              <w:t>air</w:t>
            </w:r>
            <w:r>
              <w:rPr>
                <w:spacing w:val="-6"/>
                <w:sz w:val="20"/>
              </w:rPr>
              <w:t xml:space="preserve"> </w:t>
            </w:r>
            <w:r>
              <w:rPr>
                <w:sz w:val="20"/>
              </w:rPr>
              <w:t>quality,</w:t>
            </w:r>
            <w:r>
              <w:rPr>
                <w:spacing w:val="-6"/>
                <w:sz w:val="20"/>
              </w:rPr>
              <w:t xml:space="preserve"> </w:t>
            </w:r>
            <w:r>
              <w:rPr>
                <w:sz w:val="20"/>
              </w:rPr>
              <w:t>in</w:t>
            </w:r>
            <w:r>
              <w:rPr>
                <w:spacing w:val="-5"/>
                <w:sz w:val="20"/>
              </w:rPr>
              <w:t xml:space="preserve"> </w:t>
            </w:r>
            <w:r>
              <w:rPr>
                <w:sz w:val="20"/>
              </w:rPr>
              <w:t>accordance</w:t>
            </w:r>
            <w:r>
              <w:rPr>
                <w:spacing w:val="-6"/>
                <w:sz w:val="20"/>
              </w:rPr>
              <w:t xml:space="preserve"> </w:t>
            </w:r>
            <w:r>
              <w:rPr>
                <w:sz w:val="20"/>
              </w:rPr>
              <w:t>with Article 6(3) of Directive 96/62/EC;</w:t>
            </w:r>
          </w:p>
        </w:tc>
        <w:tc>
          <w:tcPr>
            <w:tcW w:w="1280" w:type="dxa"/>
          </w:tcPr>
          <w:p w:rsidR="00FA3E32" w:rsidRDefault="004302E6">
            <w:pPr>
              <w:pStyle w:val="TableParagraph"/>
              <w:spacing w:before="70"/>
              <w:ind w:left="230" w:right="225"/>
              <w:jc w:val="center"/>
              <w:rPr>
                <w:sz w:val="20"/>
              </w:rPr>
            </w:pPr>
            <w:r>
              <w:rPr>
                <w:spacing w:val="-5"/>
                <w:sz w:val="20"/>
              </w:rPr>
              <w:t>0.1</w:t>
            </w:r>
          </w:p>
          <w:p w:rsidR="00FA3E32" w:rsidRDefault="004302E6">
            <w:pPr>
              <w:pStyle w:val="TableParagraph"/>
              <w:spacing w:before="38"/>
              <w:ind w:left="230" w:right="223"/>
              <w:jc w:val="center"/>
              <w:rPr>
                <w:sz w:val="20"/>
              </w:rPr>
            </w:pPr>
            <w:r>
              <w:rPr>
                <w:spacing w:val="-2"/>
                <w:sz w:val="20"/>
              </w:rPr>
              <w:t>3.1.4</w:t>
            </w:r>
          </w:p>
        </w:tc>
        <w:tc>
          <w:tcPr>
            <w:tcW w:w="2963" w:type="dxa"/>
          </w:tcPr>
          <w:p w:rsidR="00FA3E32" w:rsidRDefault="004302E6">
            <w:pPr>
              <w:pStyle w:val="TableParagraph"/>
              <w:spacing w:before="29"/>
              <w:ind w:left="170" w:right="161"/>
              <w:jc w:val="center"/>
              <w:rPr>
                <w:sz w:val="20"/>
              </w:rPr>
            </w:pPr>
            <w:r>
              <w:rPr>
                <w:i/>
                <w:sz w:val="20"/>
              </w:rPr>
              <w:t>4)горња</w:t>
            </w:r>
            <w:r>
              <w:rPr>
                <w:i/>
                <w:spacing w:val="-13"/>
                <w:sz w:val="20"/>
              </w:rPr>
              <w:t xml:space="preserve"> </w:t>
            </w:r>
            <w:r>
              <w:rPr>
                <w:i/>
                <w:sz w:val="20"/>
              </w:rPr>
              <w:t>граница</w:t>
            </w:r>
            <w:r>
              <w:rPr>
                <w:i/>
                <w:spacing w:val="-12"/>
                <w:sz w:val="20"/>
              </w:rPr>
              <w:t xml:space="preserve"> </w:t>
            </w:r>
            <w:r>
              <w:rPr>
                <w:i/>
                <w:sz w:val="20"/>
              </w:rPr>
              <w:t>оцењивања</w:t>
            </w:r>
            <w:r>
              <w:rPr>
                <w:i/>
                <w:spacing w:val="-13"/>
                <w:sz w:val="20"/>
              </w:rPr>
              <w:t xml:space="preserve"> </w:t>
            </w:r>
            <w:r>
              <w:rPr>
                <w:sz w:val="20"/>
              </w:rPr>
              <w:t>је прописани ниво загађујуће материје испод кога се за оцењивање квалитета ваздуха може користити комбинација фиксних мерења и техника</w:t>
            </w:r>
          </w:p>
          <w:p w:rsidR="00FA3E32" w:rsidRDefault="004302E6">
            <w:pPr>
              <w:pStyle w:val="TableParagraph"/>
              <w:ind w:left="67" w:right="63"/>
              <w:jc w:val="center"/>
              <w:rPr>
                <w:sz w:val="20"/>
              </w:rPr>
            </w:pPr>
            <w:r>
              <w:rPr>
                <w:sz w:val="20"/>
              </w:rPr>
              <w:t>моделовања</w:t>
            </w:r>
            <w:r>
              <w:rPr>
                <w:spacing w:val="-13"/>
                <w:sz w:val="20"/>
              </w:rPr>
              <w:t xml:space="preserve"> </w:t>
            </w:r>
            <w:r>
              <w:rPr>
                <w:sz w:val="20"/>
              </w:rPr>
              <w:t>и/или</w:t>
            </w:r>
            <w:r>
              <w:rPr>
                <w:spacing w:val="-12"/>
                <w:sz w:val="20"/>
              </w:rPr>
              <w:t xml:space="preserve"> </w:t>
            </w:r>
            <w:r>
              <w:rPr>
                <w:sz w:val="20"/>
              </w:rPr>
              <w:t xml:space="preserve">индикативних </w:t>
            </w:r>
            <w:r>
              <w:rPr>
                <w:spacing w:val="-2"/>
                <w:sz w:val="20"/>
              </w:rPr>
              <w:t>мерења;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8"/>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895"/>
        </w:trPr>
        <w:tc>
          <w:tcPr>
            <w:tcW w:w="1004" w:type="dxa"/>
            <w:shd w:val="clear" w:color="auto" w:fill="D9D9D9"/>
          </w:tcPr>
          <w:p w:rsidR="00FA3E32" w:rsidRDefault="004302E6">
            <w:pPr>
              <w:pStyle w:val="TableParagraph"/>
              <w:spacing w:before="149"/>
              <w:ind w:left="54" w:right="44"/>
              <w:jc w:val="center"/>
              <w:rPr>
                <w:sz w:val="20"/>
              </w:rPr>
            </w:pPr>
            <w:r>
              <w:rPr>
                <w:spacing w:val="-4"/>
                <w:sz w:val="20"/>
              </w:rPr>
              <w:t>2.2d</w:t>
            </w:r>
          </w:p>
        </w:tc>
        <w:tc>
          <w:tcPr>
            <w:tcW w:w="4422" w:type="dxa"/>
            <w:shd w:val="clear" w:color="auto" w:fill="D9D9D9"/>
          </w:tcPr>
          <w:p w:rsidR="00FA3E32" w:rsidRDefault="004302E6">
            <w:pPr>
              <w:pStyle w:val="TableParagraph"/>
              <w:spacing w:before="26"/>
              <w:ind w:left="121" w:right="117" w:hanging="3"/>
              <w:jc w:val="center"/>
              <w:rPr>
                <w:sz w:val="20"/>
              </w:rPr>
            </w:pPr>
            <w:r>
              <w:rPr>
                <w:sz w:val="20"/>
              </w:rPr>
              <w:t>((d) ‘lower assessment threshold’ means a level specified in Annex II below which the sole use of modelling or objective estimation tech niques shall be possible to assess ambient air quality, in accordance</w:t>
            </w:r>
            <w:r>
              <w:rPr>
                <w:spacing w:val="-7"/>
                <w:sz w:val="20"/>
              </w:rPr>
              <w:t xml:space="preserve"> </w:t>
            </w:r>
            <w:r>
              <w:rPr>
                <w:sz w:val="20"/>
              </w:rPr>
              <w:t>with</w:t>
            </w:r>
            <w:r>
              <w:rPr>
                <w:spacing w:val="-7"/>
                <w:sz w:val="20"/>
              </w:rPr>
              <w:t xml:space="preserve"> </w:t>
            </w:r>
            <w:r>
              <w:rPr>
                <w:sz w:val="20"/>
              </w:rPr>
              <w:t>Article</w:t>
            </w:r>
            <w:r>
              <w:rPr>
                <w:spacing w:val="-7"/>
                <w:sz w:val="20"/>
              </w:rPr>
              <w:t xml:space="preserve"> </w:t>
            </w:r>
            <w:r>
              <w:rPr>
                <w:sz w:val="20"/>
              </w:rPr>
              <w:t>6(4)</w:t>
            </w:r>
            <w:r>
              <w:rPr>
                <w:spacing w:val="-9"/>
                <w:sz w:val="20"/>
              </w:rPr>
              <w:t xml:space="preserve"> </w:t>
            </w:r>
            <w:r>
              <w:rPr>
                <w:sz w:val="20"/>
              </w:rPr>
              <w:t>of</w:t>
            </w:r>
            <w:r>
              <w:rPr>
                <w:spacing w:val="-7"/>
                <w:sz w:val="20"/>
              </w:rPr>
              <w:t xml:space="preserve"> </w:t>
            </w:r>
            <w:r>
              <w:rPr>
                <w:sz w:val="20"/>
              </w:rPr>
              <w:t>Directive</w:t>
            </w:r>
            <w:r>
              <w:rPr>
                <w:spacing w:val="-7"/>
                <w:sz w:val="20"/>
              </w:rPr>
              <w:t xml:space="preserve"> </w:t>
            </w:r>
            <w:r>
              <w:rPr>
                <w:sz w:val="20"/>
              </w:rPr>
              <w:t>96/62/EC;</w:t>
            </w:r>
          </w:p>
        </w:tc>
        <w:tc>
          <w:tcPr>
            <w:tcW w:w="1280" w:type="dxa"/>
          </w:tcPr>
          <w:p w:rsidR="00FA3E32" w:rsidRDefault="004302E6">
            <w:pPr>
              <w:pStyle w:val="TableParagraph"/>
              <w:spacing w:before="70"/>
              <w:ind w:left="230" w:right="225"/>
              <w:jc w:val="center"/>
              <w:rPr>
                <w:sz w:val="20"/>
              </w:rPr>
            </w:pPr>
            <w:r>
              <w:rPr>
                <w:spacing w:val="-5"/>
                <w:sz w:val="20"/>
              </w:rPr>
              <w:t>0.1</w:t>
            </w:r>
          </w:p>
          <w:p w:rsidR="00FA3E32" w:rsidRDefault="004302E6">
            <w:pPr>
              <w:pStyle w:val="TableParagraph"/>
              <w:spacing w:before="38"/>
              <w:ind w:left="230" w:right="223"/>
              <w:jc w:val="center"/>
              <w:rPr>
                <w:sz w:val="20"/>
              </w:rPr>
            </w:pPr>
            <w:r>
              <w:rPr>
                <w:spacing w:val="-2"/>
                <w:sz w:val="20"/>
              </w:rPr>
              <w:t>3.1.7</w:t>
            </w:r>
          </w:p>
        </w:tc>
        <w:tc>
          <w:tcPr>
            <w:tcW w:w="2963" w:type="dxa"/>
          </w:tcPr>
          <w:p w:rsidR="00FA3E32" w:rsidRDefault="004302E6">
            <w:pPr>
              <w:pStyle w:val="TableParagraph"/>
              <w:spacing w:before="26"/>
              <w:ind w:left="199" w:right="194" w:firstLine="4"/>
              <w:jc w:val="center"/>
              <w:rPr>
                <w:sz w:val="20"/>
              </w:rPr>
            </w:pPr>
            <w:r>
              <w:rPr>
                <w:i/>
                <w:sz w:val="20"/>
              </w:rPr>
              <w:t>7)доња</w:t>
            </w:r>
            <w:r>
              <w:rPr>
                <w:i/>
                <w:spacing w:val="-10"/>
                <w:sz w:val="20"/>
              </w:rPr>
              <w:t xml:space="preserve"> </w:t>
            </w:r>
            <w:r>
              <w:rPr>
                <w:i/>
                <w:sz w:val="20"/>
              </w:rPr>
              <w:t>граница</w:t>
            </w:r>
            <w:r>
              <w:rPr>
                <w:i/>
                <w:spacing w:val="-10"/>
                <w:sz w:val="20"/>
              </w:rPr>
              <w:t xml:space="preserve"> </w:t>
            </w:r>
            <w:r>
              <w:rPr>
                <w:i/>
                <w:sz w:val="20"/>
              </w:rPr>
              <w:t>оцењивања</w:t>
            </w:r>
            <w:r>
              <w:rPr>
                <w:i/>
                <w:spacing w:val="-8"/>
                <w:sz w:val="20"/>
              </w:rPr>
              <w:t xml:space="preserve"> </w:t>
            </w:r>
            <w:r>
              <w:rPr>
                <w:sz w:val="20"/>
              </w:rPr>
              <w:t>је прописан ниво загађујуће материје испод кога је за оцењивање</w:t>
            </w:r>
            <w:r>
              <w:rPr>
                <w:spacing w:val="-13"/>
                <w:sz w:val="20"/>
              </w:rPr>
              <w:t xml:space="preserve"> </w:t>
            </w:r>
            <w:r>
              <w:rPr>
                <w:sz w:val="20"/>
              </w:rPr>
              <w:t>квалитета</w:t>
            </w:r>
            <w:r>
              <w:rPr>
                <w:spacing w:val="-12"/>
                <w:sz w:val="20"/>
              </w:rPr>
              <w:t xml:space="preserve"> </w:t>
            </w:r>
            <w:r>
              <w:rPr>
                <w:sz w:val="20"/>
              </w:rPr>
              <w:t>ваздуха довољно користити технике моделовања и/или технике</w:t>
            </w:r>
          </w:p>
          <w:p w:rsidR="00FA3E32" w:rsidRDefault="004302E6">
            <w:pPr>
              <w:pStyle w:val="TableParagraph"/>
              <w:jc w:val="center"/>
              <w:rPr>
                <w:sz w:val="20"/>
              </w:rPr>
            </w:pPr>
            <w:r>
              <w:rPr>
                <w:sz w:val="20"/>
              </w:rPr>
              <w:t>објективне</w:t>
            </w:r>
            <w:r>
              <w:rPr>
                <w:spacing w:val="-12"/>
                <w:sz w:val="20"/>
              </w:rPr>
              <w:t xml:space="preserve"> </w:t>
            </w:r>
            <w:r>
              <w:rPr>
                <w:spacing w:val="-2"/>
                <w:sz w:val="20"/>
              </w:rPr>
              <w:t>процене;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3"/>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896"/>
        </w:trPr>
        <w:tc>
          <w:tcPr>
            <w:tcW w:w="1004" w:type="dxa"/>
            <w:shd w:val="clear" w:color="auto" w:fill="D9D9D9"/>
          </w:tcPr>
          <w:p w:rsidR="00FA3E32" w:rsidRDefault="004302E6">
            <w:pPr>
              <w:pStyle w:val="TableParagraph"/>
              <w:spacing w:before="149"/>
              <w:ind w:left="333"/>
              <w:rPr>
                <w:sz w:val="20"/>
              </w:rPr>
            </w:pPr>
            <w:r>
              <w:rPr>
                <w:spacing w:val="-4"/>
                <w:sz w:val="20"/>
              </w:rPr>
              <w:t>2.2e</w:t>
            </w:r>
          </w:p>
        </w:tc>
        <w:tc>
          <w:tcPr>
            <w:tcW w:w="4422" w:type="dxa"/>
            <w:shd w:val="clear" w:color="auto" w:fill="D9D9D9"/>
          </w:tcPr>
          <w:p w:rsidR="00FA3E32" w:rsidRDefault="004302E6">
            <w:pPr>
              <w:pStyle w:val="TableParagraph"/>
              <w:spacing w:before="29"/>
              <w:ind w:left="345" w:right="1" w:hanging="262"/>
              <w:rPr>
                <w:sz w:val="20"/>
              </w:rPr>
            </w:pPr>
            <w:r>
              <w:rPr>
                <w:sz w:val="20"/>
              </w:rPr>
              <w:t>(e)</w:t>
            </w:r>
            <w:r>
              <w:rPr>
                <w:spacing w:val="-8"/>
                <w:sz w:val="20"/>
              </w:rPr>
              <w:t xml:space="preserve"> </w:t>
            </w:r>
            <w:r>
              <w:rPr>
                <w:sz w:val="20"/>
              </w:rPr>
              <w:t>‘fixed</w:t>
            </w:r>
            <w:r>
              <w:rPr>
                <w:spacing w:val="-8"/>
                <w:sz w:val="20"/>
              </w:rPr>
              <w:t xml:space="preserve"> </w:t>
            </w:r>
            <w:r>
              <w:rPr>
                <w:sz w:val="20"/>
              </w:rPr>
              <w:t>measurements’</w:t>
            </w:r>
            <w:r>
              <w:rPr>
                <w:spacing w:val="-9"/>
                <w:sz w:val="20"/>
              </w:rPr>
              <w:t xml:space="preserve"> </w:t>
            </w:r>
            <w:r>
              <w:rPr>
                <w:sz w:val="20"/>
              </w:rPr>
              <w:t>means</w:t>
            </w:r>
            <w:r>
              <w:rPr>
                <w:spacing w:val="-10"/>
                <w:sz w:val="20"/>
              </w:rPr>
              <w:t xml:space="preserve"> </w:t>
            </w:r>
            <w:r>
              <w:rPr>
                <w:sz w:val="20"/>
              </w:rPr>
              <w:t>measurements</w:t>
            </w:r>
            <w:r>
              <w:rPr>
                <w:spacing w:val="-10"/>
                <w:sz w:val="20"/>
              </w:rPr>
              <w:t xml:space="preserve"> </w:t>
            </w:r>
            <w:r>
              <w:rPr>
                <w:sz w:val="20"/>
              </w:rPr>
              <w:t>taken at fixed sites either continuously or by random sampling, in accordance with Article 6(5) of</w:t>
            </w:r>
          </w:p>
          <w:p w:rsidR="00FA3E32" w:rsidRDefault="004302E6">
            <w:pPr>
              <w:pStyle w:val="TableParagraph"/>
              <w:spacing w:line="229" w:lineRule="exact"/>
              <w:ind w:left="1401"/>
              <w:rPr>
                <w:sz w:val="20"/>
              </w:rPr>
            </w:pPr>
            <w:r>
              <w:rPr>
                <w:sz w:val="20"/>
              </w:rPr>
              <w:t>Directive</w:t>
            </w:r>
            <w:r>
              <w:rPr>
                <w:spacing w:val="-8"/>
                <w:sz w:val="20"/>
              </w:rPr>
              <w:t xml:space="preserve"> </w:t>
            </w:r>
            <w:r>
              <w:rPr>
                <w:spacing w:val="-2"/>
                <w:sz w:val="20"/>
              </w:rPr>
              <w:t>96/62/EC;</w:t>
            </w:r>
          </w:p>
        </w:tc>
        <w:tc>
          <w:tcPr>
            <w:tcW w:w="1280" w:type="dxa"/>
          </w:tcPr>
          <w:p w:rsidR="00FA3E32" w:rsidRDefault="004302E6">
            <w:pPr>
              <w:pStyle w:val="TableParagraph"/>
              <w:spacing w:before="149"/>
              <w:ind w:left="232" w:right="223"/>
              <w:jc w:val="center"/>
              <w:rPr>
                <w:sz w:val="20"/>
              </w:rPr>
            </w:pPr>
            <w:r>
              <w:rPr>
                <w:spacing w:val="-5"/>
                <w:sz w:val="20"/>
              </w:rPr>
              <w:t>0.1</w:t>
            </w:r>
          </w:p>
          <w:p w:rsidR="00FA3E32" w:rsidRDefault="004302E6">
            <w:pPr>
              <w:pStyle w:val="TableParagraph"/>
              <w:spacing w:before="121"/>
              <w:ind w:left="232" w:right="223"/>
              <w:jc w:val="center"/>
              <w:rPr>
                <w:sz w:val="20"/>
              </w:rPr>
            </w:pPr>
            <w:r>
              <w:rPr>
                <w:spacing w:val="-2"/>
                <w:sz w:val="20"/>
              </w:rPr>
              <w:t>3.1.31</w:t>
            </w:r>
          </w:p>
        </w:tc>
        <w:tc>
          <w:tcPr>
            <w:tcW w:w="2963" w:type="dxa"/>
          </w:tcPr>
          <w:p w:rsidR="00FA3E32" w:rsidRDefault="004302E6">
            <w:pPr>
              <w:pStyle w:val="TableParagraph"/>
              <w:spacing w:before="29"/>
              <w:ind w:left="74" w:right="69" w:firstLine="3"/>
              <w:jc w:val="center"/>
              <w:rPr>
                <w:sz w:val="20"/>
              </w:rPr>
            </w:pPr>
            <w:r>
              <w:rPr>
                <w:i/>
                <w:sz w:val="20"/>
              </w:rPr>
              <w:t xml:space="preserve">31)фиксна мерења </w:t>
            </w:r>
            <w:r>
              <w:rPr>
                <w:sz w:val="20"/>
              </w:rPr>
              <w:t>јесу мерења која се врше на фиксним локацијама, континуалним или повременим</w:t>
            </w:r>
            <w:r>
              <w:rPr>
                <w:spacing w:val="-13"/>
                <w:sz w:val="20"/>
              </w:rPr>
              <w:t xml:space="preserve"> </w:t>
            </w:r>
            <w:r>
              <w:rPr>
                <w:sz w:val="20"/>
              </w:rPr>
              <w:t>узимањем</w:t>
            </w:r>
            <w:r>
              <w:rPr>
                <w:spacing w:val="-12"/>
                <w:sz w:val="20"/>
              </w:rPr>
              <w:t xml:space="preserve"> </w:t>
            </w:r>
            <w:r>
              <w:rPr>
                <w:sz w:val="20"/>
              </w:rPr>
              <w:t>узорака</w:t>
            </w:r>
            <w:r>
              <w:rPr>
                <w:spacing w:val="-13"/>
                <w:sz w:val="20"/>
              </w:rPr>
              <w:t xml:space="preserve"> </w:t>
            </w:r>
            <w:r>
              <w:rPr>
                <w:sz w:val="20"/>
              </w:rPr>
              <w:t>у циљу утврђивања нивоа</w:t>
            </w:r>
          </w:p>
          <w:p w:rsidR="00FA3E32" w:rsidRDefault="004302E6">
            <w:pPr>
              <w:pStyle w:val="TableParagraph"/>
              <w:ind w:left="81" w:right="75"/>
              <w:jc w:val="center"/>
              <w:rPr>
                <w:sz w:val="20"/>
              </w:rPr>
            </w:pPr>
            <w:r>
              <w:rPr>
                <w:sz w:val="20"/>
              </w:rPr>
              <w:t>загађујућих</w:t>
            </w:r>
            <w:r>
              <w:rPr>
                <w:spacing w:val="-10"/>
                <w:sz w:val="20"/>
              </w:rPr>
              <w:t xml:space="preserve"> </w:t>
            </w:r>
            <w:r>
              <w:rPr>
                <w:sz w:val="20"/>
              </w:rPr>
              <w:t>материја</w:t>
            </w:r>
            <w:r>
              <w:rPr>
                <w:spacing w:val="-11"/>
                <w:sz w:val="20"/>
              </w:rPr>
              <w:t xml:space="preserve"> </w:t>
            </w:r>
            <w:r>
              <w:rPr>
                <w:sz w:val="20"/>
              </w:rPr>
              <w:t>у</w:t>
            </w:r>
            <w:r>
              <w:rPr>
                <w:spacing w:val="-10"/>
                <w:sz w:val="20"/>
              </w:rPr>
              <w:t xml:space="preserve"> </w:t>
            </w:r>
            <w:r>
              <w:rPr>
                <w:sz w:val="20"/>
              </w:rPr>
              <w:t>складу</w:t>
            </w:r>
            <w:r>
              <w:rPr>
                <w:spacing w:val="-11"/>
                <w:sz w:val="20"/>
              </w:rPr>
              <w:t xml:space="preserve"> </w:t>
            </w:r>
            <w:r>
              <w:rPr>
                <w:sz w:val="20"/>
              </w:rPr>
              <w:t>са релевантним захтевима у погледу квалитета података за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3"/>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51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73"/>
              <w:rPr>
                <w:sz w:val="20"/>
              </w:rPr>
            </w:pPr>
            <w:r>
              <w:rPr>
                <w:sz w:val="20"/>
              </w:rPr>
              <w:t>оцењивање</w:t>
            </w:r>
            <w:r>
              <w:rPr>
                <w:spacing w:val="-11"/>
                <w:sz w:val="20"/>
              </w:rPr>
              <w:t xml:space="preserve"> </w:t>
            </w:r>
            <w:r>
              <w:rPr>
                <w:sz w:val="20"/>
              </w:rPr>
              <w:t>квалитета</w:t>
            </w:r>
            <w:r>
              <w:rPr>
                <w:spacing w:val="-9"/>
                <w:sz w:val="20"/>
              </w:rPr>
              <w:t xml:space="preserve"> </w:t>
            </w:r>
            <w:r>
              <w:rPr>
                <w:spacing w:val="-2"/>
                <w:sz w:val="20"/>
              </w:rPr>
              <w:t>ваздуха;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204"/>
        </w:trPr>
        <w:tc>
          <w:tcPr>
            <w:tcW w:w="1004" w:type="dxa"/>
            <w:shd w:val="clear" w:color="auto" w:fill="D9D9D9"/>
          </w:tcPr>
          <w:p w:rsidR="00FA3E32" w:rsidRDefault="004302E6">
            <w:pPr>
              <w:pStyle w:val="TableParagraph"/>
              <w:spacing w:before="146"/>
              <w:ind w:left="319"/>
              <w:rPr>
                <w:sz w:val="20"/>
              </w:rPr>
            </w:pPr>
            <w:r>
              <w:rPr>
                <w:spacing w:val="-2"/>
                <w:sz w:val="20"/>
              </w:rPr>
              <w:t>2.2.f</w:t>
            </w:r>
          </w:p>
        </w:tc>
        <w:tc>
          <w:tcPr>
            <w:tcW w:w="4422" w:type="dxa"/>
            <w:shd w:val="clear" w:color="auto" w:fill="D9D9D9"/>
          </w:tcPr>
          <w:p w:rsidR="00FA3E32" w:rsidRDefault="004302E6">
            <w:pPr>
              <w:pStyle w:val="TableParagraph"/>
              <w:spacing w:before="26"/>
              <w:ind w:left="270" w:firstLine="444"/>
              <w:rPr>
                <w:sz w:val="20"/>
              </w:rPr>
            </w:pPr>
            <w:r>
              <w:rPr>
                <w:sz w:val="20"/>
              </w:rPr>
              <w:t>(f) ‘arsenic’, ‘cadmium’, ‘nickel’ and ‘benzo(a)pyrene’</w:t>
            </w:r>
            <w:r>
              <w:rPr>
                <w:spacing w:val="-8"/>
                <w:sz w:val="20"/>
              </w:rPr>
              <w:t xml:space="preserve"> </w:t>
            </w:r>
            <w:r>
              <w:rPr>
                <w:sz w:val="20"/>
              </w:rPr>
              <w:t>mean</w:t>
            </w:r>
            <w:r>
              <w:rPr>
                <w:spacing w:val="-6"/>
                <w:sz w:val="20"/>
              </w:rPr>
              <w:t xml:space="preserve"> </w:t>
            </w:r>
            <w:r>
              <w:rPr>
                <w:sz w:val="20"/>
              </w:rPr>
              <w:t>the</w:t>
            </w:r>
            <w:r>
              <w:rPr>
                <w:spacing w:val="-7"/>
                <w:sz w:val="20"/>
              </w:rPr>
              <w:t xml:space="preserve"> </w:t>
            </w:r>
            <w:r>
              <w:rPr>
                <w:sz w:val="20"/>
              </w:rPr>
              <w:t>total</w:t>
            </w:r>
            <w:r>
              <w:rPr>
                <w:spacing w:val="-7"/>
                <w:sz w:val="20"/>
              </w:rPr>
              <w:t xml:space="preserve"> </w:t>
            </w:r>
            <w:r>
              <w:rPr>
                <w:sz w:val="20"/>
              </w:rPr>
              <w:t>content</w:t>
            </w:r>
            <w:r>
              <w:rPr>
                <w:spacing w:val="-8"/>
                <w:sz w:val="20"/>
              </w:rPr>
              <w:t xml:space="preserve"> </w:t>
            </w:r>
            <w:r>
              <w:rPr>
                <w:sz w:val="20"/>
              </w:rPr>
              <w:t>of</w:t>
            </w:r>
            <w:r>
              <w:rPr>
                <w:spacing w:val="-8"/>
                <w:sz w:val="20"/>
              </w:rPr>
              <w:t xml:space="preserve"> </w:t>
            </w:r>
            <w:r>
              <w:rPr>
                <w:sz w:val="20"/>
              </w:rPr>
              <w:t>these elements</w:t>
            </w:r>
            <w:r>
              <w:rPr>
                <w:spacing w:val="-5"/>
                <w:sz w:val="20"/>
              </w:rPr>
              <w:t xml:space="preserve"> </w:t>
            </w:r>
            <w:r>
              <w:rPr>
                <w:sz w:val="20"/>
              </w:rPr>
              <w:t>and</w:t>
            </w:r>
            <w:r>
              <w:rPr>
                <w:spacing w:val="-3"/>
                <w:sz w:val="20"/>
              </w:rPr>
              <w:t xml:space="preserve"> </w:t>
            </w:r>
            <w:r>
              <w:rPr>
                <w:sz w:val="20"/>
              </w:rPr>
              <w:t>compounds</w:t>
            </w:r>
            <w:r>
              <w:rPr>
                <w:spacing w:val="-4"/>
                <w:sz w:val="20"/>
              </w:rPr>
              <w:t xml:space="preserve"> </w:t>
            </w:r>
            <w:r>
              <w:rPr>
                <w:sz w:val="20"/>
              </w:rPr>
              <w:t>in</w:t>
            </w:r>
            <w:r>
              <w:rPr>
                <w:spacing w:val="-3"/>
                <w:sz w:val="20"/>
              </w:rPr>
              <w:t xml:space="preserve"> </w:t>
            </w:r>
            <w:r>
              <w:rPr>
                <w:sz w:val="20"/>
              </w:rPr>
              <w:t>the</w:t>
            </w:r>
            <w:r>
              <w:rPr>
                <w:spacing w:val="-3"/>
                <w:sz w:val="20"/>
              </w:rPr>
              <w:t xml:space="preserve"> </w:t>
            </w:r>
            <w:r>
              <w:rPr>
                <w:sz w:val="20"/>
              </w:rPr>
              <w:t>PM</w:t>
            </w:r>
            <w:r>
              <w:rPr>
                <w:spacing w:val="-4"/>
                <w:sz w:val="20"/>
              </w:rPr>
              <w:t xml:space="preserve"> </w:t>
            </w:r>
            <w:r>
              <w:rPr>
                <w:sz w:val="20"/>
              </w:rPr>
              <w:t>10</w:t>
            </w:r>
            <w:r>
              <w:rPr>
                <w:spacing w:val="-3"/>
                <w:sz w:val="20"/>
              </w:rPr>
              <w:t xml:space="preserve"> </w:t>
            </w:r>
            <w:r>
              <w:rPr>
                <w:spacing w:val="-2"/>
                <w:sz w:val="20"/>
              </w:rPr>
              <w:t>fraction;</w:t>
            </w:r>
          </w:p>
        </w:tc>
        <w:tc>
          <w:tcPr>
            <w:tcW w:w="1280" w:type="dxa"/>
          </w:tcPr>
          <w:p w:rsidR="00FA3E32" w:rsidRDefault="004302E6">
            <w:pPr>
              <w:pStyle w:val="TableParagraph"/>
              <w:spacing w:before="146"/>
              <w:ind w:left="232" w:right="223"/>
              <w:jc w:val="center"/>
              <w:rPr>
                <w:sz w:val="20"/>
              </w:rPr>
            </w:pPr>
            <w:r>
              <w:rPr>
                <w:spacing w:val="-5"/>
                <w:sz w:val="20"/>
              </w:rPr>
              <w:t>0.2</w:t>
            </w:r>
          </w:p>
          <w:p w:rsidR="00FA3E32" w:rsidRDefault="004302E6">
            <w:pPr>
              <w:pStyle w:val="TableParagraph"/>
              <w:spacing w:before="121"/>
              <w:ind w:left="232" w:right="223"/>
              <w:jc w:val="center"/>
              <w:rPr>
                <w:sz w:val="20"/>
              </w:rPr>
            </w:pPr>
            <w:r>
              <w:rPr>
                <w:spacing w:val="-2"/>
                <w:sz w:val="20"/>
              </w:rPr>
              <w:t>4.1.16</w:t>
            </w:r>
          </w:p>
        </w:tc>
        <w:tc>
          <w:tcPr>
            <w:tcW w:w="2963" w:type="dxa"/>
          </w:tcPr>
          <w:p w:rsidR="00FA3E32" w:rsidRDefault="004302E6">
            <w:pPr>
              <w:pStyle w:val="TableParagraph"/>
              <w:spacing w:before="26"/>
              <w:ind w:left="74" w:firstLine="225"/>
              <w:rPr>
                <w:sz w:val="20"/>
              </w:rPr>
            </w:pPr>
            <w:r>
              <w:rPr>
                <w:sz w:val="20"/>
              </w:rPr>
              <w:t>16) арсен, кадмијум, никл и бензо(а)пирен</w:t>
            </w:r>
            <w:r>
              <w:rPr>
                <w:spacing w:val="-13"/>
                <w:sz w:val="20"/>
              </w:rPr>
              <w:t xml:space="preserve"> </w:t>
            </w:r>
            <w:r>
              <w:rPr>
                <w:sz w:val="20"/>
              </w:rPr>
              <w:t>су</w:t>
            </w:r>
            <w:r>
              <w:rPr>
                <w:spacing w:val="-12"/>
                <w:sz w:val="20"/>
              </w:rPr>
              <w:t xml:space="preserve"> </w:t>
            </w:r>
            <w:r>
              <w:rPr>
                <w:sz w:val="20"/>
              </w:rPr>
              <w:t>укупан</w:t>
            </w:r>
            <w:r>
              <w:rPr>
                <w:spacing w:val="-13"/>
                <w:sz w:val="20"/>
              </w:rPr>
              <w:t xml:space="preserve"> </w:t>
            </w:r>
            <w:r>
              <w:rPr>
                <w:sz w:val="20"/>
              </w:rPr>
              <w:t>садржај</w:t>
            </w:r>
          </w:p>
          <w:p w:rsidR="00FA3E32" w:rsidRDefault="004302E6">
            <w:pPr>
              <w:pStyle w:val="TableParagraph"/>
              <w:spacing w:before="1"/>
              <w:ind w:left="192" w:right="185" w:hanging="4"/>
              <w:jc w:val="center"/>
              <w:rPr>
                <w:position w:val="2"/>
                <w:sz w:val="20"/>
              </w:rPr>
            </w:pPr>
            <w:r>
              <w:rPr>
                <w:sz w:val="20"/>
              </w:rPr>
              <w:t xml:space="preserve">ових елемената и њихових једињења у фракцији </w:t>
            </w:r>
            <w:r>
              <w:rPr>
                <w:position w:val="2"/>
                <w:sz w:val="20"/>
              </w:rPr>
              <w:t>суспендованих</w:t>
            </w:r>
            <w:r>
              <w:rPr>
                <w:spacing w:val="-13"/>
                <w:position w:val="2"/>
                <w:sz w:val="20"/>
              </w:rPr>
              <w:t xml:space="preserve"> </w:t>
            </w:r>
            <w:r>
              <w:rPr>
                <w:position w:val="2"/>
                <w:sz w:val="20"/>
              </w:rPr>
              <w:t>честица</w:t>
            </w:r>
            <w:r>
              <w:rPr>
                <w:spacing w:val="-11"/>
                <w:position w:val="2"/>
                <w:sz w:val="20"/>
              </w:rPr>
              <w:t xml:space="preserve"> </w:t>
            </w:r>
            <w:r>
              <w:rPr>
                <w:position w:val="2"/>
                <w:sz w:val="20"/>
              </w:rPr>
              <w:t>PM</w:t>
            </w:r>
            <w:r>
              <w:rPr>
                <w:sz w:val="13"/>
              </w:rPr>
              <w:t>10</w:t>
            </w:r>
            <w:r>
              <w:rPr>
                <w:spacing w:val="4"/>
                <w:sz w:val="13"/>
              </w:rPr>
              <w:t xml:space="preserve"> </w:t>
            </w:r>
            <w:r>
              <w:rPr>
                <w:position w:val="2"/>
                <w:sz w:val="20"/>
              </w:rPr>
              <w:t>;</w:t>
            </w:r>
          </w:p>
        </w:tc>
        <w:tc>
          <w:tcPr>
            <w:tcW w:w="1491" w:type="dxa"/>
          </w:tcPr>
          <w:p w:rsidR="00FA3E32" w:rsidRDefault="00FA3E32">
            <w:pPr>
              <w:pStyle w:val="TableParagraph"/>
              <w:rPr>
                <w:sz w:val="20"/>
              </w:rPr>
            </w:pPr>
          </w:p>
          <w:p w:rsidR="00FA3E32" w:rsidRDefault="00FA3E32">
            <w:pPr>
              <w:pStyle w:val="TableParagraph"/>
              <w:spacing w:before="27"/>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587"/>
        </w:trPr>
        <w:tc>
          <w:tcPr>
            <w:tcW w:w="1004" w:type="dxa"/>
            <w:shd w:val="clear" w:color="auto" w:fill="D9D9D9"/>
          </w:tcPr>
          <w:p w:rsidR="00FA3E32" w:rsidRDefault="004302E6">
            <w:pPr>
              <w:pStyle w:val="TableParagraph"/>
              <w:spacing w:before="149"/>
              <w:ind w:left="326"/>
              <w:rPr>
                <w:sz w:val="20"/>
              </w:rPr>
            </w:pPr>
            <w:r>
              <w:rPr>
                <w:spacing w:val="-4"/>
                <w:sz w:val="20"/>
              </w:rPr>
              <w:t>2.2g</w:t>
            </w:r>
          </w:p>
        </w:tc>
        <w:tc>
          <w:tcPr>
            <w:tcW w:w="4422" w:type="dxa"/>
            <w:shd w:val="clear" w:color="auto" w:fill="D9D9D9"/>
          </w:tcPr>
          <w:p w:rsidR="00FA3E32" w:rsidRDefault="004302E6">
            <w:pPr>
              <w:pStyle w:val="TableParagraph"/>
              <w:spacing w:before="29"/>
              <w:ind w:left="66" w:right="64" w:firstLine="57"/>
              <w:jc w:val="both"/>
              <w:rPr>
                <w:sz w:val="20"/>
              </w:rPr>
            </w:pPr>
            <w:r>
              <w:rPr>
                <w:sz w:val="20"/>
              </w:rPr>
              <w:t>(g) ‘PM 10 ’ means particulate matter, which passes through</w:t>
            </w:r>
            <w:r>
              <w:rPr>
                <w:spacing w:val="-4"/>
                <w:sz w:val="20"/>
              </w:rPr>
              <w:t xml:space="preserve"> </w:t>
            </w:r>
            <w:r>
              <w:rPr>
                <w:sz w:val="20"/>
              </w:rPr>
              <w:t>a</w:t>
            </w:r>
            <w:r>
              <w:rPr>
                <w:spacing w:val="-5"/>
                <w:sz w:val="20"/>
              </w:rPr>
              <w:t xml:space="preserve"> </w:t>
            </w:r>
            <w:r>
              <w:rPr>
                <w:sz w:val="20"/>
              </w:rPr>
              <w:t>size-</w:t>
            </w:r>
            <w:r>
              <w:rPr>
                <w:spacing w:val="-4"/>
                <w:sz w:val="20"/>
              </w:rPr>
              <w:t xml:space="preserve"> </w:t>
            </w:r>
            <w:r>
              <w:rPr>
                <w:sz w:val="20"/>
              </w:rPr>
              <w:t>selective</w:t>
            </w:r>
            <w:r>
              <w:rPr>
                <w:spacing w:val="-5"/>
                <w:sz w:val="20"/>
              </w:rPr>
              <w:t xml:space="preserve"> </w:t>
            </w:r>
            <w:r>
              <w:rPr>
                <w:sz w:val="20"/>
              </w:rPr>
              <w:t>inlet</w:t>
            </w:r>
            <w:r>
              <w:rPr>
                <w:spacing w:val="-7"/>
                <w:sz w:val="20"/>
              </w:rPr>
              <w:t xml:space="preserve"> </w:t>
            </w:r>
            <w:r>
              <w:rPr>
                <w:sz w:val="20"/>
              </w:rPr>
              <w:t>as</w:t>
            </w:r>
            <w:r>
              <w:rPr>
                <w:spacing w:val="-6"/>
                <w:sz w:val="20"/>
              </w:rPr>
              <w:t xml:space="preserve"> </w:t>
            </w:r>
            <w:r>
              <w:rPr>
                <w:sz w:val="20"/>
              </w:rPr>
              <w:t>defined</w:t>
            </w:r>
            <w:r>
              <w:rPr>
                <w:spacing w:val="-4"/>
                <w:sz w:val="20"/>
              </w:rPr>
              <w:t xml:space="preserve"> </w:t>
            </w:r>
            <w:r>
              <w:rPr>
                <w:sz w:val="20"/>
              </w:rPr>
              <w:t>in</w:t>
            </w:r>
            <w:r>
              <w:rPr>
                <w:spacing w:val="-4"/>
                <w:sz w:val="20"/>
              </w:rPr>
              <w:t xml:space="preserve"> </w:t>
            </w:r>
            <w:r>
              <w:rPr>
                <w:sz w:val="20"/>
              </w:rPr>
              <w:t>EN</w:t>
            </w:r>
            <w:r>
              <w:rPr>
                <w:spacing w:val="-7"/>
                <w:sz w:val="20"/>
              </w:rPr>
              <w:t xml:space="preserve"> </w:t>
            </w:r>
            <w:r>
              <w:rPr>
                <w:sz w:val="20"/>
              </w:rPr>
              <w:t>12341 with a</w:t>
            </w:r>
            <w:r>
              <w:rPr>
                <w:spacing w:val="-1"/>
                <w:sz w:val="20"/>
              </w:rPr>
              <w:t xml:space="preserve"> </w:t>
            </w:r>
            <w:r>
              <w:rPr>
                <w:sz w:val="20"/>
              </w:rPr>
              <w:t>50 %</w:t>
            </w:r>
            <w:r>
              <w:rPr>
                <w:spacing w:val="-2"/>
                <w:sz w:val="20"/>
              </w:rPr>
              <w:t xml:space="preserve"> </w:t>
            </w:r>
            <w:r>
              <w:rPr>
                <w:sz w:val="20"/>
              </w:rPr>
              <w:t>efficiency cut-off</w:t>
            </w:r>
            <w:r>
              <w:rPr>
                <w:spacing w:val="-3"/>
                <w:sz w:val="20"/>
              </w:rPr>
              <w:t xml:space="preserve"> </w:t>
            </w:r>
            <w:r>
              <w:rPr>
                <w:sz w:val="20"/>
              </w:rPr>
              <w:t>at</w:t>
            </w:r>
            <w:r>
              <w:rPr>
                <w:spacing w:val="-1"/>
                <w:sz w:val="20"/>
              </w:rPr>
              <w:t xml:space="preserve"> </w:t>
            </w:r>
            <w:r>
              <w:rPr>
                <w:sz w:val="20"/>
              </w:rPr>
              <w:t>10 μm</w:t>
            </w:r>
            <w:r>
              <w:rPr>
                <w:spacing w:val="-3"/>
                <w:sz w:val="20"/>
              </w:rPr>
              <w:t xml:space="preserve"> </w:t>
            </w:r>
            <w:r>
              <w:rPr>
                <w:sz w:val="20"/>
              </w:rPr>
              <w:t>aerodynamic</w:t>
            </w:r>
          </w:p>
          <w:p w:rsidR="00FA3E32" w:rsidRDefault="004302E6">
            <w:pPr>
              <w:pStyle w:val="TableParagraph"/>
              <w:spacing w:line="229" w:lineRule="exact"/>
              <w:ind w:left="5"/>
              <w:jc w:val="center"/>
              <w:rPr>
                <w:sz w:val="20"/>
              </w:rPr>
            </w:pPr>
            <w:r>
              <w:rPr>
                <w:spacing w:val="-2"/>
                <w:sz w:val="20"/>
              </w:rPr>
              <w:t>diameter</w:t>
            </w:r>
          </w:p>
        </w:tc>
        <w:tc>
          <w:tcPr>
            <w:tcW w:w="1280" w:type="dxa"/>
          </w:tcPr>
          <w:p w:rsidR="00FA3E32" w:rsidRDefault="004302E6">
            <w:pPr>
              <w:pStyle w:val="TableParagraph"/>
              <w:spacing w:before="149"/>
              <w:ind w:left="232" w:right="223"/>
              <w:jc w:val="center"/>
              <w:rPr>
                <w:sz w:val="20"/>
              </w:rPr>
            </w:pPr>
            <w:r>
              <w:rPr>
                <w:spacing w:val="-5"/>
                <w:sz w:val="20"/>
              </w:rPr>
              <w:t>0.2</w:t>
            </w:r>
          </w:p>
          <w:p w:rsidR="00FA3E32" w:rsidRDefault="004302E6">
            <w:pPr>
              <w:pStyle w:val="TableParagraph"/>
              <w:spacing w:before="120"/>
              <w:ind w:left="232" w:right="223"/>
              <w:jc w:val="center"/>
              <w:rPr>
                <w:sz w:val="20"/>
              </w:rPr>
            </w:pPr>
            <w:r>
              <w:rPr>
                <w:spacing w:val="-2"/>
                <w:sz w:val="20"/>
              </w:rPr>
              <w:t>4.1.13</w:t>
            </w:r>
          </w:p>
        </w:tc>
        <w:tc>
          <w:tcPr>
            <w:tcW w:w="2963" w:type="dxa"/>
          </w:tcPr>
          <w:p w:rsidR="00FA3E32" w:rsidRDefault="004302E6">
            <w:pPr>
              <w:pStyle w:val="TableParagraph"/>
              <w:spacing w:before="32" w:line="235" w:lineRule="auto"/>
              <w:ind w:left="482" w:right="466" w:firstLine="120"/>
              <w:rPr>
                <w:sz w:val="20"/>
              </w:rPr>
            </w:pPr>
            <w:r>
              <w:rPr>
                <w:position w:val="2"/>
                <w:sz w:val="20"/>
              </w:rPr>
              <w:t>13) PM</w:t>
            </w:r>
            <w:r>
              <w:rPr>
                <w:sz w:val="13"/>
              </w:rPr>
              <w:t>10</w:t>
            </w:r>
            <w:r>
              <w:rPr>
                <w:spacing w:val="40"/>
                <w:sz w:val="13"/>
              </w:rPr>
              <w:t xml:space="preserve"> </w:t>
            </w:r>
            <w:r>
              <w:rPr>
                <w:position w:val="2"/>
                <w:sz w:val="20"/>
              </w:rPr>
              <w:t xml:space="preserve">је фракција </w:t>
            </w:r>
            <w:r>
              <w:rPr>
                <w:sz w:val="20"/>
              </w:rPr>
              <w:t>суспендованих</w:t>
            </w:r>
            <w:r>
              <w:rPr>
                <w:spacing w:val="-13"/>
                <w:sz w:val="20"/>
              </w:rPr>
              <w:t xml:space="preserve"> </w:t>
            </w:r>
            <w:r>
              <w:rPr>
                <w:sz w:val="20"/>
              </w:rPr>
              <w:t>честица</w:t>
            </w:r>
          </w:p>
          <w:p w:rsidR="00FA3E32" w:rsidRDefault="004302E6">
            <w:pPr>
              <w:pStyle w:val="TableParagraph"/>
              <w:spacing w:before="2"/>
              <w:ind w:left="149" w:right="144"/>
              <w:jc w:val="center"/>
              <w:rPr>
                <w:sz w:val="20"/>
              </w:rPr>
            </w:pPr>
            <w:r>
              <w:rPr>
                <w:sz w:val="20"/>
              </w:rPr>
              <w:t>(particulate</w:t>
            </w:r>
            <w:r>
              <w:rPr>
                <w:spacing w:val="-13"/>
                <w:sz w:val="20"/>
              </w:rPr>
              <w:t xml:space="preserve"> </w:t>
            </w:r>
            <w:r>
              <w:rPr>
                <w:sz w:val="20"/>
              </w:rPr>
              <w:t>matter)</w:t>
            </w:r>
            <w:r>
              <w:rPr>
                <w:spacing w:val="-12"/>
                <w:sz w:val="20"/>
              </w:rPr>
              <w:t xml:space="preserve"> </w:t>
            </w:r>
            <w:r>
              <w:rPr>
                <w:sz w:val="20"/>
              </w:rPr>
              <w:t>која</w:t>
            </w:r>
            <w:r>
              <w:rPr>
                <w:spacing w:val="-13"/>
                <w:sz w:val="20"/>
              </w:rPr>
              <w:t xml:space="preserve"> </w:t>
            </w:r>
            <w:r>
              <w:rPr>
                <w:sz w:val="20"/>
              </w:rPr>
              <w:t>пролази кроз филтер чији су захтеви утврђени у стандарду SRPS EN12341, којим је утврђена</w:t>
            </w:r>
          </w:p>
          <w:p w:rsidR="00FA3E32" w:rsidRDefault="004302E6">
            <w:pPr>
              <w:pStyle w:val="TableParagraph"/>
              <w:spacing w:before="2" w:line="237" w:lineRule="auto"/>
              <w:ind w:left="60" w:right="52" w:hanging="5"/>
              <w:jc w:val="center"/>
              <w:rPr>
                <w:sz w:val="20"/>
              </w:rPr>
            </w:pPr>
            <w:r>
              <w:rPr>
                <w:sz w:val="20"/>
              </w:rPr>
              <w:t xml:space="preserve">референтна метода за узимање </w:t>
            </w:r>
            <w:r>
              <w:rPr>
                <w:position w:val="2"/>
                <w:sz w:val="20"/>
              </w:rPr>
              <w:t>узорака</w:t>
            </w:r>
            <w:r>
              <w:rPr>
                <w:spacing w:val="-11"/>
                <w:position w:val="2"/>
                <w:sz w:val="20"/>
              </w:rPr>
              <w:t xml:space="preserve"> </w:t>
            </w:r>
            <w:r>
              <w:rPr>
                <w:position w:val="2"/>
                <w:sz w:val="20"/>
              </w:rPr>
              <w:t>и</w:t>
            </w:r>
            <w:r>
              <w:rPr>
                <w:spacing w:val="-11"/>
                <w:position w:val="2"/>
                <w:sz w:val="20"/>
              </w:rPr>
              <w:t xml:space="preserve"> </w:t>
            </w:r>
            <w:r>
              <w:rPr>
                <w:position w:val="2"/>
                <w:sz w:val="20"/>
              </w:rPr>
              <w:t>мерење</w:t>
            </w:r>
            <w:r>
              <w:rPr>
                <w:spacing w:val="-10"/>
                <w:position w:val="2"/>
                <w:sz w:val="20"/>
              </w:rPr>
              <w:t xml:space="preserve"> </w:t>
            </w:r>
            <w:r>
              <w:rPr>
                <w:position w:val="2"/>
                <w:sz w:val="20"/>
              </w:rPr>
              <w:t>PM</w:t>
            </w:r>
            <w:r>
              <w:rPr>
                <w:sz w:val="13"/>
              </w:rPr>
              <w:t>10</w:t>
            </w:r>
            <w:r>
              <w:rPr>
                <w:spacing w:val="7"/>
                <w:sz w:val="13"/>
              </w:rPr>
              <w:t xml:space="preserve"> </w:t>
            </w:r>
            <w:r>
              <w:rPr>
                <w:position w:val="2"/>
                <w:sz w:val="20"/>
              </w:rPr>
              <w:t xml:space="preserve">фракције, </w:t>
            </w:r>
            <w:r>
              <w:rPr>
                <w:sz w:val="20"/>
              </w:rPr>
              <w:t>са ефикасношћу од 50%</w:t>
            </w:r>
            <w:r>
              <w:rPr>
                <w:spacing w:val="40"/>
                <w:sz w:val="20"/>
              </w:rPr>
              <w:t xml:space="preserve"> </w:t>
            </w:r>
            <w:r>
              <w:rPr>
                <w:sz w:val="20"/>
              </w:rPr>
              <w:t>захвата честица аеродинамичког</w:t>
            </w:r>
          </w:p>
          <w:p w:rsidR="00FA3E32" w:rsidRDefault="004302E6">
            <w:pPr>
              <w:pStyle w:val="TableParagraph"/>
              <w:spacing w:before="1"/>
              <w:ind w:left="3"/>
              <w:jc w:val="center"/>
              <w:rPr>
                <w:sz w:val="20"/>
              </w:rPr>
            </w:pPr>
            <w:r>
              <w:rPr>
                <w:sz w:val="20"/>
              </w:rPr>
              <w:t>пречника</w:t>
            </w:r>
            <w:r>
              <w:rPr>
                <w:spacing w:val="-5"/>
                <w:sz w:val="20"/>
              </w:rPr>
              <w:t xml:space="preserve"> </w:t>
            </w:r>
            <w:r>
              <w:rPr>
                <w:sz w:val="20"/>
              </w:rPr>
              <w:t>од</w:t>
            </w:r>
            <w:r>
              <w:rPr>
                <w:spacing w:val="-5"/>
                <w:sz w:val="20"/>
              </w:rPr>
              <w:t xml:space="preserve"> </w:t>
            </w:r>
            <w:r>
              <w:rPr>
                <w:sz w:val="20"/>
              </w:rPr>
              <w:t>10</w:t>
            </w:r>
            <w:r>
              <w:rPr>
                <w:spacing w:val="-3"/>
                <w:sz w:val="20"/>
              </w:rPr>
              <w:t xml:space="preserve"> </w:t>
            </w:r>
            <w:r>
              <w:rPr>
                <w:spacing w:val="-5"/>
                <w:sz w:val="20"/>
              </w:rPr>
              <w:t>µм;</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9"/>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895"/>
        </w:trPr>
        <w:tc>
          <w:tcPr>
            <w:tcW w:w="1004" w:type="dxa"/>
            <w:shd w:val="clear" w:color="auto" w:fill="D9D9D9"/>
          </w:tcPr>
          <w:p w:rsidR="00FA3E32" w:rsidRDefault="004302E6">
            <w:pPr>
              <w:pStyle w:val="TableParagraph"/>
              <w:spacing w:before="149"/>
              <w:ind w:left="326"/>
              <w:rPr>
                <w:sz w:val="20"/>
              </w:rPr>
            </w:pPr>
            <w:r>
              <w:rPr>
                <w:spacing w:val="-4"/>
                <w:sz w:val="20"/>
              </w:rPr>
              <w:t>2.2h</w:t>
            </w:r>
          </w:p>
        </w:tc>
        <w:tc>
          <w:tcPr>
            <w:tcW w:w="4422" w:type="dxa"/>
            <w:shd w:val="clear" w:color="auto" w:fill="D9D9D9"/>
          </w:tcPr>
          <w:p w:rsidR="00FA3E32" w:rsidRDefault="004302E6">
            <w:pPr>
              <w:pStyle w:val="TableParagraph"/>
              <w:spacing w:before="29"/>
              <w:ind w:left="136" w:hanging="15"/>
              <w:rPr>
                <w:sz w:val="20"/>
              </w:rPr>
            </w:pPr>
            <w:r>
              <w:rPr>
                <w:sz w:val="20"/>
              </w:rPr>
              <w:t>(h)</w:t>
            </w:r>
            <w:r>
              <w:rPr>
                <w:spacing w:val="-8"/>
                <w:sz w:val="20"/>
              </w:rPr>
              <w:t xml:space="preserve"> </w:t>
            </w:r>
            <w:r>
              <w:rPr>
                <w:sz w:val="20"/>
              </w:rPr>
              <w:t>‘polycyclic</w:t>
            </w:r>
            <w:r>
              <w:rPr>
                <w:spacing w:val="-8"/>
                <w:sz w:val="20"/>
              </w:rPr>
              <w:t xml:space="preserve"> </w:t>
            </w:r>
            <w:r>
              <w:rPr>
                <w:sz w:val="20"/>
              </w:rPr>
              <w:t>aromatic</w:t>
            </w:r>
            <w:r>
              <w:rPr>
                <w:spacing w:val="-8"/>
                <w:sz w:val="20"/>
              </w:rPr>
              <w:t xml:space="preserve"> </w:t>
            </w:r>
            <w:r>
              <w:rPr>
                <w:sz w:val="20"/>
              </w:rPr>
              <w:t>hydrocarbons’</w:t>
            </w:r>
            <w:r>
              <w:rPr>
                <w:spacing w:val="-8"/>
                <w:sz w:val="20"/>
              </w:rPr>
              <w:t xml:space="preserve"> </w:t>
            </w:r>
            <w:r>
              <w:rPr>
                <w:sz w:val="20"/>
              </w:rPr>
              <w:t>means</w:t>
            </w:r>
            <w:r>
              <w:rPr>
                <w:spacing w:val="-9"/>
                <w:sz w:val="20"/>
              </w:rPr>
              <w:t xml:space="preserve"> </w:t>
            </w:r>
            <w:r>
              <w:rPr>
                <w:sz w:val="20"/>
              </w:rPr>
              <w:t>those organic</w:t>
            </w:r>
            <w:r>
              <w:rPr>
                <w:spacing w:val="-5"/>
                <w:sz w:val="20"/>
              </w:rPr>
              <w:t xml:space="preserve"> </w:t>
            </w:r>
            <w:r>
              <w:rPr>
                <w:sz w:val="20"/>
              </w:rPr>
              <w:t>compounds,</w:t>
            </w:r>
            <w:r>
              <w:rPr>
                <w:spacing w:val="-5"/>
                <w:sz w:val="20"/>
              </w:rPr>
              <w:t xml:space="preserve"> </w:t>
            </w:r>
            <w:r>
              <w:rPr>
                <w:sz w:val="20"/>
              </w:rPr>
              <w:t>composed</w:t>
            </w:r>
            <w:r>
              <w:rPr>
                <w:spacing w:val="-4"/>
                <w:sz w:val="20"/>
              </w:rPr>
              <w:t xml:space="preserve"> </w:t>
            </w:r>
            <w:r>
              <w:rPr>
                <w:sz w:val="20"/>
              </w:rPr>
              <w:t>of</w:t>
            </w:r>
            <w:r>
              <w:rPr>
                <w:spacing w:val="-4"/>
                <w:sz w:val="20"/>
              </w:rPr>
              <w:t xml:space="preserve"> </w:t>
            </w:r>
            <w:r>
              <w:rPr>
                <w:sz w:val="20"/>
              </w:rPr>
              <w:t>at</w:t>
            </w:r>
            <w:r>
              <w:rPr>
                <w:spacing w:val="-5"/>
                <w:sz w:val="20"/>
              </w:rPr>
              <w:t xml:space="preserve"> </w:t>
            </w:r>
            <w:r>
              <w:rPr>
                <w:sz w:val="20"/>
              </w:rPr>
              <w:t>least</w:t>
            </w:r>
            <w:r>
              <w:rPr>
                <w:spacing w:val="-5"/>
                <w:sz w:val="20"/>
              </w:rPr>
              <w:t xml:space="preserve"> </w:t>
            </w:r>
            <w:r>
              <w:rPr>
                <w:sz w:val="20"/>
              </w:rPr>
              <w:t>two</w:t>
            </w:r>
            <w:r>
              <w:rPr>
                <w:spacing w:val="-4"/>
                <w:sz w:val="20"/>
              </w:rPr>
              <w:t xml:space="preserve"> fused</w:t>
            </w:r>
          </w:p>
          <w:p w:rsidR="00FA3E32" w:rsidRDefault="004302E6">
            <w:pPr>
              <w:pStyle w:val="TableParagraph"/>
              <w:ind w:left="1804" w:hanging="1428"/>
              <w:rPr>
                <w:sz w:val="20"/>
              </w:rPr>
            </w:pPr>
            <w:r>
              <w:rPr>
                <w:sz w:val="20"/>
              </w:rPr>
              <w:t>aromatic</w:t>
            </w:r>
            <w:r>
              <w:rPr>
                <w:spacing w:val="-7"/>
                <w:sz w:val="20"/>
              </w:rPr>
              <w:t xml:space="preserve"> </w:t>
            </w:r>
            <w:r>
              <w:rPr>
                <w:sz w:val="20"/>
              </w:rPr>
              <w:t>rings</w:t>
            </w:r>
            <w:r>
              <w:rPr>
                <w:spacing w:val="-8"/>
                <w:sz w:val="20"/>
              </w:rPr>
              <w:t xml:space="preserve"> </w:t>
            </w:r>
            <w:r>
              <w:rPr>
                <w:sz w:val="20"/>
              </w:rPr>
              <w:t>made</w:t>
            </w:r>
            <w:r>
              <w:rPr>
                <w:spacing w:val="-7"/>
                <w:sz w:val="20"/>
              </w:rPr>
              <w:t xml:space="preserve"> </w:t>
            </w:r>
            <w:r>
              <w:rPr>
                <w:sz w:val="20"/>
              </w:rPr>
              <w:t>entirely</w:t>
            </w:r>
            <w:r>
              <w:rPr>
                <w:spacing w:val="-9"/>
                <w:sz w:val="20"/>
              </w:rPr>
              <w:t xml:space="preserve"> </w:t>
            </w:r>
            <w:r>
              <w:rPr>
                <w:sz w:val="20"/>
              </w:rPr>
              <w:t>from</w:t>
            </w:r>
            <w:r>
              <w:rPr>
                <w:spacing w:val="-7"/>
                <w:sz w:val="20"/>
              </w:rPr>
              <w:t xml:space="preserve"> </w:t>
            </w:r>
            <w:r>
              <w:rPr>
                <w:sz w:val="20"/>
              </w:rPr>
              <w:t>carbon</w:t>
            </w:r>
            <w:r>
              <w:rPr>
                <w:spacing w:val="-7"/>
                <w:sz w:val="20"/>
              </w:rPr>
              <w:t xml:space="preserve"> </w:t>
            </w:r>
            <w:r>
              <w:rPr>
                <w:sz w:val="20"/>
              </w:rPr>
              <w:t xml:space="preserve">and </w:t>
            </w:r>
            <w:r>
              <w:rPr>
                <w:spacing w:val="-2"/>
                <w:sz w:val="20"/>
              </w:rPr>
              <w:t>hydrogen;</w:t>
            </w:r>
          </w:p>
        </w:tc>
        <w:tc>
          <w:tcPr>
            <w:tcW w:w="1280" w:type="dxa"/>
          </w:tcPr>
          <w:p w:rsidR="00FA3E32" w:rsidRDefault="004302E6">
            <w:pPr>
              <w:pStyle w:val="TableParagraph"/>
              <w:spacing w:before="149"/>
              <w:ind w:left="232" w:right="223"/>
              <w:jc w:val="center"/>
              <w:rPr>
                <w:sz w:val="20"/>
              </w:rPr>
            </w:pPr>
            <w:r>
              <w:rPr>
                <w:spacing w:val="-5"/>
                <w:sz w:val="20"/>
              </w:rPr>
              <w:t>0.2</w:t>
            </w:r>
          </w:p>
          <w:p w:rsidR="00FA3E32" w:rsidRDefault="004302E6">
            <w:pPr>
              <w:pStyle w:val="TableParagraph"/>
              <w:spacing w:before="120"/>
              <w:ind w:left="232" w:right="223"/>
              <w:jc w:val="center"/>
              <w:rPr>
                <w:sz w:val="20"/>
              </w:rPr>
            </w:pPr>
            <w:r>
              <w:rPr>
                <w:spacing w:val="-2"/>
                <w:sz w:val="20"/>
              </w:rPr>
              <w:t>4.1.17</w:t>
            </w:r>
          </w:p>
        </w:tc>
        <w:tc>
          <w:tcPr>
            <w:tcW w:w="2963" w:type="dxa"/>
          </w:tcPr>
          <w:p w:rsidR="00FA3E32" w:rsidRDefault="004302E6">
            <w:pPr>
              <w:pStyle w:val="TableParagraph"/>
              <w:spacing w:before="29"/>
              <w:ind w:left="377" w:hanging="209"/>
              <w:rPr>
                <w:sz w:val="20"/>
              </w:rPr>
            </w:pPr>
            <w:r>
              <w:rPr>
                <w:sz w:val="20"/>
              </w:rPr>
              <w:t>17)</w:t>
            </w:r>
            <w:r>
              <w:rPr>
                <w:spacing w:val="-13"/>
                <w:sz w:val="20"/>
              </w:rPr>
              <w:t xml:space="preserve"> </w:t>
            </w:r>
            <w:r>
              <w:rPr>
                <w:sz w:val="20"/>
              </w:rPr>
              <w:t>полициклични</w:t>
            </w:r>
            <w:r>
              <w:rPr>
                <w:spacing w:val="-12"/>
                <w:sz w:val="20"/>
              </w:rPr>
              <w:t xml:space="preserve"> </w:t>
            </w:r>
            <w:r>
              <w:rPr>
                <w:sz w:val="20"/>
              </w:rPr>
              <w:t>ароматични угљоводоници (polycyclic</w:t>
            </w:r>
          </w:p>
          <w:p w:rsidR="00FA3E32" w:rsidRDefault="004302E6">
            <w:pPr>
              <w:pStyle w:val="TableParagraph"/>
              <w:ind w:left="118" w:right="112" w:hanging="1"/>
              <w:jc w:val="center"/>
              <w:rPr>
                <w:sz w:val="20"/>
              </w:rPr>
            </w:pPr>
            <w:r>
              <w:rPr>
                <w:sz w:val="20"/>
              </w:rPr>
              <w:t>aromatic</w:t>
            </w:r>
            <w:r>
              <w:rPr>
                <w:spacing w:val="-7"/>
                <w:sz w:val="20"/>
              </w:rPr>
              <w:t xml:space="preserve"> </w:t>
            </w:r>
            <w:r>
              <w:rPr>
                <w:sz w:val="20"/>
              </w:rPr>
              <w:t>hydrocarbons</w:t>
            </w:r>
            <w:r>
              <w:rPr>
                <w:spacing w:val="-5"/>
                <w:sz w:val="20"/>
              </w:rPr>
              <w:t xml:space="preserve"> </w:t>
            </w:r>
            <w:r>
              <w:rPr>
                <w:sz w:val="20"/>
              </w:rPr>
              <w:t>-</w:t>
            </w:r>
            <w:r>
              <w:rPr>
                <w:spacing w:val="-9"/>
                <w:sz w:val="20"/>
              </w:rPr>
              <w:t xml:space="preserve"> </w:t>
            </w:r>
            <w:r>
              <w:rPr>
                <w:sz w:val="20"/>
              </w:rPr>
              <w:t>PAH)</w:t>
            </w:r>
            <w:r>
              <w:rPr>
                <w:spacing w:val="-7"/>
                <w:sz w:val="20"/>
              </w:rPr>
              <w:t xml:space="preserve"> </w:t>
            </w:r>
            <w:r>
              <w:rPr>
                <w:sz w:val="20"/>
              </w:rPr>
              <w:t>су она органска једињења која у свом</w:t>
            </w:r>
            <w:r>
              <w:rPr>
                <w:spacing w:val="-7"/>
                <w:sz w:val="20"/>
              </w:rPr>
              <w:t xml:space="preserve"> </w:t>
            </w:r>
            <w:r>
              <w:rPr>
                <w:sz w:val="20"/>
              </w:rPr>
              <w:t>саставу</w:t>
            </w:r>
            <w:r>
              <w:rPr>
                <w:spacing w:val="-8"/>
                <w:sz w:val="20"/>
              </w:rPr>
              <w:t xml:space="preserve"> </w:t>
            </w:r>
            <w:r>
              <w:rPr>
                <w:sz w:val="20"/>
              </w:rPr>
              <w:t>имају</w:t>
            </w:r>
            <w:r>
              <w:rPr>
                <w:spacing w:val="-7"/>
                <w:sz w:val="20"/>
              </w:rPr>
              <w:t xml:space="preserve"> </w:t>
            </w:r>
            <w:r>
              <w:rPr>
                <w:sz w:val="20"/>
              </w:rPr>
              <w:t>најмање</w:t>
            </w:r>
            <w:r>
              <w:rPr>
                <w:spacing w:val="-8"/>
                <w:sz w:val="20"/>
              </w:rPr>
              <w:t xml:space="preserve"> </w:t>
            </w:r>
            <w:r>
              <w:rPr>
                <w:sz w:val="20"/>
              </w:rPr>
              <w:t>два кондензована ароматична прстена</w:t>
            </w:r>
            <w:r>
              <w:rPr>
                <w:spacing w:val="-13"/>
                <w:sz w:val="20"/>
              </w:rPr>
              <w:t xml:space="preserve"> </w:t>
            </w:r>
            <w:r>
              <w:rPr>
                <w:sz w:val="20"/>
              </w:rPr>
              <w:t>сачињена</w:t>
            </w:r>
            <w:r>
              <w:rPr>
                <w:spacing w:val="-12"/>
                <w:sz w:val="20"/>
              </w:rPr>
              <w:t xml:space="preserve"> </w:t>
            </w:r>
            <w:r>
              <w:rPr>
                <w:sz w:val="20"/>
              </w:rPr>
              <w:t>у</w:t>
            </w:r>
            <w:r>
              <w:rPr>
                <w:spacing w:val="-13"/>
                <w:sz w:val="20"/>
              </w:rPr>
              <w:t xml:space="preserve"> </w:t>
            </w:r>
            <w:r>
              <w:rPr>
                <w:sz w:val="20"/>
              </w:rPr>
              <w:t>потпуности од угљеника и водоника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3"/>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665"/>
        </w:trPr>
        <w:tc>
          <w:tcPr>
            <w:tcW w:w="1004" w:type="dxa"/>
            <w:shd w:val="clear" w:color="auto" w:fill="D9D9D9"/>
          </w:tcPr>
          <w:p w:rsidR="00FA3E32" w:rsidRDefault="004302E6">
            <w:pPr>
              <w:pStyle w:val="TableParagraph"/>
              <w:spacing w:before="149"/>
              <w:ind w:left="350"/>
              <w:rPr>
                <w:sz w:val="20"/>
              </w:rPr>
            </w:pPr>
            <w:r>
              <w:rPr>
                <w:spacing w:val="-4"/>
                <w:sz w:val="20"/>
              </w:rPr>
              <w:t>2.2i</w:t>
            </w:r>
          </w:p>
        </w:tc>
        <w:tc>
          <w:tcPr>
            <w:tcW w:w="4422" w:type="dxa"/>
            <w:shd w:val="clear" w:color="auto" w:fill="D9D9D9"/>
          </w:tcPr>
          <w:p w:rsidR="00FA3E32" w:rsidRDefault="004302E6">
            <w:pPr>
              <w:pStyle w:val="TableParagraph"/>
              <w:spacing w:before="29"/>
              <w:ind w:left="102" w:right="99"/>
              <w:jc w:val="center"/>
              <w:rPr>
                <w:sz w:val="20"/>
              </w:rPr>
            </w:pPr>
            <w:r>
              <w:rPr>
                <w:sz w:val="20"/>
              </w:rPr>
              <w:t>(i)"total</w:t>
            </w:r>
            <w:r>
              <w:rPr>
                <w:spacing w:val="-8"/>
                <w:sz w:val="20"/>
              </w:rPr>
              <w:t xml:space="preserve"> </w:t>
            </w:r>
            <w:r>
              <w:rPr>
                <w:sz w:val="20"/>
              </w:rPr>
              <w:t>gaseous</w:t>
            </w:r>
            <w:r>
              <w:rPr>
                <w:spacing w:val="-9"/>
                <w:sz w:val="20"/>
              </w:rPr>
              <w:t xml:space="preserve"> </w:t>
            </w:r>
            <w:r>
              <w:rPr>
                <w:sz w:val="20"/>
              </w:rPr>
              <w:t>mercury"</w:t>
            </w:r>
            <w:r>
              <w:rPr>
                <w:spacing w:val="-8"/>
                <w:sz w:val="20"/>
              </w:rPr>
              <w:t xml:space="preserve"> </w:t>
            </w:r>
            <w:r>
              <w:rPr>
                <w:sz w:val="20"/>
              </w:rPr>
              <w:t>means</w:t>
            </w:r>
            <w:r>
              <w:rPr>
                <w:spacing w:val="-9"/>
                <w:sz w:val="20"/>
              </w:rPr>
              <w:t xml:space="preserve"> </w:t>
            </w:r>
            <w:r>
              <w:rPr>
                <w:sz w:val="20"/>
              </w:rPr>
              <w:t>elemental</w:t>
            </w:r>
            <w:r>
              <w:rPr>
                <w:spacing w:val="-8"/>
                <w:sz w:val="20"/>
              </w:rPr>
              <w:t xml:space="preserve"> </w:t>
            </w:r>
            <w:r>
              <w:rPr>
                <w:sz w:val="20"/>
              </w:rPr>
              <w:t>mercury vapour</w:t>
            </w:r>
            <w:r>
              <w:rPr>
                <w:spacing w:val="40"/>
                <w:sz w:val="20"/>
              </w:rPr>
              <w:t xml:space="preserve"> </w:t>
            </w:r>
            <w:r>
              <w:rPr>
                <w:sz w:val="20"/>
              </w:rPr>
              <w:t>(Hg 0 )</w:t>
            </w:r>
            <w:r>
              <w:rPr>
                <w:spacing w:val="40"/>
                <w:sz w:val="20"/>
              </w:rPr>
              <w:t xml:space="preserve"> </w:t>
            </w:r>
            <w:r>
              <w:rPr>
                <w:sz w:val="20"/>
              </w:rPr>
              <w:t>and reactive gaseous mercury, i.e. water-soluble</w:t>
            </w:r>
            <w:r>
              <w:rPr>
                <w:spacing w:val="-7"/>
                <w:sz w:val="20"/>
              </w:rPr>
              <w:t xml:space="preserve"> </w:t>
            </w:r>
            <w:r>
              <w:rPr>
                <w:sz w:val="20"/>
              </w:rPr>
              <w:t>mercury</w:t>
            </w:r>
            <w:r>
              <w:rPr>
                <w:spacing w:val="-6"/>
                <w:sz w:val="20"/>
              </w:rPr>
              <w:t xml:space="preserve"> </w:t>
            </w:r>
            <w:r>
              <w:rPr>
                <w:sz w:val="20"/>
              </w:rPr>
              <w:t>species</w:t>
            </w:r>
            <w:r>
              <w:rPr>
                <w:spacing w:val="-8"/>
                <w:sz w:val="20"/>
              </w:rPr>
              <w:t xml:space="preserve"> </w:t>
            </w:r>
            <w:r>
              <w:rPr>
                <w:sz w:val="20"/>
              </w:rPr>
              <w:t>with</w:t>
            </w:r>
            <w:r>
              <w:rPr>
                <w:spacing w:val="-6"/>
                <w:sz w:val="20"/>
              </w:rPr>
              <w:t xml:space="preserve"> </w:t>
            </w:r>
            <w:r>
              <w:rPr>
                <w:sz w:val="20"/>
              </w:rPr>
              <w:t>sufficiently</w:t>
            </w:r>
            <w:r>
              <w:rPr>
                <w:spacing w:val="-7"/>
                <w:sz w:val="20"/>
              </w:rPr>
              <w:t xml:space="preserve"> </w:t>
            </w:r>
            <w:r>
              <w:rPr>
                <w:sz w:val="20"/>
              </w:rPr>
              <w:t>high vapour pressure to exist in the gas phase.</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0" w:right="226"/>
              <w:jc w:val="center"/>
              <w:rPr>
                <w:sz w:val="20"/>
              </w:rPr>
            </w:pPr>
            <w:r>
              <w:rPr>
                <w:spacing w:val="-2"/>
                <w:sz w:val="20"/>
              </w:rPr>
              <w:t>4.1.18</w:t>
            </w:r>
          </w:p>
        </w:tc>
        <w:tc>
          <w:tcPr>
            <w:tcW w:w="2963" w:type="dxa"/>
          </w:tcPr>
          <w:p w:rsidR="00FA3E32" w:rsidRDefault="004302E6">
            <w:pPr>
              <w:pStyle w:val="TableParagraph"/>
              <w:spacing w:before="29"/>
              <w:ind w:left="194" w:firstLine="2"/>
              <w:rPr>
                <w:sz w:val="20"/>
              </w:rPr>
            </w:pPr>
            <w:r>
              <w:rPr>
                <w:sz w:val="20"/>
              </w:rPr>
              <w:t>18)</w:t>
            </w:r>
            <w:r>
              <w:rPr>
                <w:spacing w:val="-9"/>
                <w:sz w:val="20"/>
              </w:rPr>
              <w:t xml:space="preserve"> </w:t>
            </w:r>
            <w:r>
              <w:rPr>
                <w:sz w:val="20"/>
              </w:rPr>
              <w:t>укупна</w:t>
            </w:r>
            <w:r>
              <w:rPr>
                <w:spacing w:val="-9"/>
                <w:sz w:val="20"/>
              </w:rPr>
              <w:t xml:space="preserve"> </w:t>
            </w:r>
            <w:r>
              <w:rPr>
                <w:sz w:val="20"/>
              </w:rPr>
              <w:t>гасовита</w:t>
            </w:r>
            <w:r>
              <w:rPr>
                <w:spacing w:val="-9"/>
                <w:sz w:val="20"/>
              </w:rPr>
              <w:t xml:space="preserve"> </w:t>
            </w:r>
            <w:r>
              <w:rPr>
                <w:sz w:val="20"/>
              </w:rPr>
              <w:t>жива</w:t>
            </w:r>
            <w:r>
              <w:rPr>
                <w:spacing w:val="-10"/>
                <w:sz w:val="20"/>
              </w:rPr>
              <w:t xml:space="preserve"> </w:t>
            </w:r>
            <w:r>
              <w:rPr>
                <w:sz w:val="20"/>
              </w:rPr>
              <w:t>јесу испарења</w:t>
            </w:r>
            <w:r>
              <w:rPr>
                <w:spacing w:val="-9"/>
                <w:sz w:val="20"/>
              </w:rPr>
              <w:t xml:space="preserve"> </w:t>
            </w:r>
            <w:r>
              <w:rPr>
                <w:sz w:val="20"/>
              </w:rPr>
              <w:t>елементарне</w:t>
            </w:r>
            <w:r>
              <w:rPr>
                <w:spacing w:val="-9"/>
                <w:sz w:val="20"/>
              </w:rPr>
              <w:t xml:space="preserve"> </w:t>
            </w:r>
            <w:r>
              <w:rPr>
                <w:sz w:val="20"/>
              </w:rPr>
              <w:t>живе</w:t>
            </w:r>
            <w:r>
              <w:rPr>
                <w:spacing w:val="-8"/>
                <w:sz w:val="20"/>
              </w:rPr>
              <w:t xml:space="preserve"> </w:t>
            </w:r>
            <w:r>
              <w:rPr>
                <w:spacing w:val="-10"/>
                <w:sz w:val="20"/>
              </w:rPr>
              <w:t>и</w:t>
            </w:r>
          </w:p>
          <w:p w:rsidR="00FA3E32" w:rsidRDefault="004302E6">
            <w:pPr>
              <w:pStyle w:val="TableParagraph"/>
              <w:ind w:left="394" w:right="386"/>
              <w:jc w:val="center"/>
              <w:rPr>
                <w:sz w:val="20"/>
              </w:rPr>
            </w:pPr>
            <w:r>
              <w:rPr>
                <w:sz w:val="20"/>
              </w:rPr>
              <w:t>реактивна</w:t>
            </w:r>
            <w:r>
              <w:rPr>
                <w:spacing w:val="-13"/>
                <w:sz w:val="20"/>
              </w:rPr>
              <w:t xml:space="preserve"> </w:t>
            </w:r>
            <w:r>
              <w:rPr>
                <w:sz w:val="20"/>
              </w:rPr>
              <w:t>гасовита</w:t>
            </w:r>
            <w:r>
              <w:rPr>
                <w:spacing w:val="-12"/>
                <w:sz w:val="20"/>
              </w:rPr>
              <w:t xml:space="preserve"> </w:t>
            </w:r>
            <w:r>
              <w:rPr>
                <w:sz w:val="20"/>
              </w:rPr>
              <w:t>жива, односно једињења живе</w:t>
            </w:r>
          </w:p>
          <w:p w:rsidR="00FA3E32" w:rsidRDefault="004302E6">
            <w:pPr>
              <w:pStyle w:val="TableParagraph"/>
              <w:ind w:left="118" w:right="114"/>
              <w:jc w:val="center"/>
              <w:rPr>
                <w:sz w:val="20"/>
              </w:rPr>
            </w:pPr>
            <w:r>
              <w:rPr>
                <w:sz w:val="20"/>
              </w:rPr>
              <w:t>растворљива</w:t>
            </w:r>
            <w:r>
              <w:rPr>
                <w:spacing w:val="-12"/>
                <w:sz w:val="20"/>
              </w:rPr>
              <w:t xml:space="preserve"> </w:t>
            </w:r>
            <w:r>
              <w:rPr>
                <w:sz w:val="20"/>
              </w:rPr>
              <w:t>у</w:t>
            </w:r>
            <w:r>
              <w:rPr>
                <w:spacing w:val="-10"/>
                <w:sz w:val="20"/>
              </w:rPr>
              <w:t xml:space="preserve"> </w:t>
            </w:r>
            <w:r>
              <w:rPr>
                <w:sz w:val="20"/>
              </w:rPr>
              <w:t>води</w:t>
            </w:r>
            <w:r>
              <w:rPr>
                <w:spacing w:val="-12"/>
                <w:sz w:val="20"/>
              </w:rPr>
              <w:t xml:space="preserve"> </w:t>
            </w:r>
            <w:r>
              <w:rPr>
                <w:sz w:val="20"/>
              </w:rPr>
              <w:t>са</w:t>
            </w:r>
            <w:r>
              <w:rPr>
                <w:spacing w:val="-11"/>
                <w:sz w:val="20"/>
              </w:rPr>
              <w:t xml:space="preserve"> </w:t>
            </w:r>
            <w:r>
              <w:rPr>
                <w:sz w:val="20"/>
              </w:rPr>
              <w:t>довољно високим напоном паре да се нађу у гасовитој фази;</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7"/>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667"/>
        </w:trPr>
        <w:tc>
          <w:tcPr>
            <w:tcW w:w="1004" w:type="dxa"/>
            <w:shd w:val="clear" w:color="auto" w:fill="D9D9D9"/>
          </w:tcPr>
          <w:p w:rsidR="00FA3E32" w:rsidRDefault="004302E6">
            <w:pPr>
              <w:pStyle w:val="TableParagraph"/>
              <w:spacing w:before="149"/>
              <w:ind w:left="54" w:right="45"/>
              <w:jc w:val="center"/>
              <w:rPr>
                <w:sz w:val="20"/>
              </w:rPr>
            </w:pPr>
            <w:r>
              <w:rPr>
                <w:spacing w:val="-5"/>
                <w:sz w:val="20"/>
              </w:rPr>
              <w:t>3.1</w:t>
            </w:r>
          </w:p>
        </w:tc>
        <w:tc>
          <w:tcPr>
            <w:tcW w:w="4422" w:type="dxa"/>
            <w:shd w:val="clear" w:color="auto" w:fill="D9D9D9"/>
          </w:tcPr>
          <w:p w:rsidR="00FA3E32" w:rsidRDefault="004302E6">
            <w:pPr>
              <w:pStyle w:val="TableParagraph"/>
              <w:spacing w:before="29"/>
              <w:ind w:left="59" w:right="58" w:firstLine="4"/>
              <w:jc w:val="center"/>
              <w:rPr>
                <w:sz w:val="20"/>
              </w:rPr>
            </w:pPr>
            <w:r>
              <w:rPr>
                <w:sz w:val="20"/>
              </w:rPr>
              <w:t>Member States shall take all necessary measures not entailing disproportionate costs to ensure that, as from 31 December 2012, concentrations of arsenic, cadmium, nickel and benzo(a)pyrene, used as a marker for the carcinogenic risk of polycyclic aromatic</w:t>
            </w:r>
            <w:r>
              <w:rPr>
                <w:spacing w:val="-6"/>
                <w:sz w:val="20"/>
              </w:rPr>
              <w:t xml:space="preserve"> </w:t>
            </w:r>
            <w:r>
              <w:rPr>
                <w:sz w:val="20"/>
              </w:rPr>
              <w:t>hydro</w:t>
            </w:r>
            <w:r>
              <w:rPr>
                <w:spacing w:val="-5"/>
                <w:sz w:val="20"/>
              </w:rPr>
              <w:t xml:space="preserve"> </w:t>
            </w:r>
            <w:r>
              <w:rPr>
                <w:sz w:val="20"/>
              </w:rPr>
              <w:t>carbons,</w:t>
            </w:r>
            <w:r>
              <w:rPr>
                <w:spacing w:val="-6"/>
                <w:sz w:val="20"/>
              </w:rPr>
              <w:t xml:space="preserve"> </w:t>
            </w:r>
            <w:r>
              <w:rPr>
                <w:sz w:val="20"/>
              </w:rPr>
              <w:t>in</w:t>
            </w:r>
            <w:r>
              <w:rPr>
                <w:spacing w:val="-5"/>
                <w:sz w:val="20"/>
              </w:rPr>
              <w:t xml:space="preserve"> </w:t>
            </w:r>
            <w:r>
              <w:rPr>
                <w:sz w:val="20"/>
              </w:rPr>
              <w:t>ambient</w:t>
            </w:r>
            <w:r>
              <w:rPr>
                <w:spacing w:val="-7"/>
                <w:sz w:val="20"/>
              </w:rPr>
              <w:t xml:space="preserve"> </w:t>
            </w:r>
            <w:r>
              <w:rPr>
                <w:sz w:val="20"/>
              </w:rPr>
              <w:t>air,</w:t>
            </w:r>
            <w:r>
              <w:rPr>
                <w:spacing w:val="-6"/>
                <w:sz w:val="20"/>
              </w:rPr>
              <w:t xml:space="preserve"> </w:t>
            </w:r>
            <w:r>
              <w:rPr>
                <w:sz w:val="20"/>
              </w:rPr>
              <w:t>as</w:t>
            </w:r>
            <w:r>
              <w:rPr>
                <w:spacing w:val="-7"/>
                <w:sz w:val="20"/>
              </w:rPr>
              <w:t xml:space="preserve"> </w:t>
            </w:r>
            <w:r>
              <w:rPr>
                <w:sz w:val="20"/>
              </w:rPr>
              <w:t>assessed</w:t>
            </w:r>
            <w:r>
              <w:rPr>
                <w:spacing w:val="-5"/>
                <w:sz w:val="20"/>
              </w:rPr>
              <w:t xml:space="preserve"> </w:t>
            </w:r>
            <w:r>
              <w:rPr>
                <w:sz w:val="20"/>
              </w:rPr>
              <w:t>in accordance with Article 4, do not exceed the target</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0" w:right="226"/>
              <w:jc w:val="center"/>
              <w:rPr>
                <w:sz w:val="20"/>
              </w:rPr>
            </w:pPr>
            <w:r>
              <w:rPr>
                <w:spacing w:val="-4"/>
                <w:sz w:val="20"/>
              </w:rPr>
              <w:t>18.1</w:t>
            </w:r>
          </w:p>
          <w:p w:rsidR="00FA3E32" w:rsidRDefault="004302E6">
            <w:pPr>
              <w:pStyle w:val="TableParagraph"/>
              <w:spacing w:before="42" w:line="280" w:lineRule="auto"/>
              <w:ind w:left="230" w:right="223"/>
              <w:jc w:val="center"/>
              <w:rPr>
                <w:sz w:val="20"/>
              </w:rPr>
            </w:pPr>
            <w:r>
              <w:rPr>
                <w:spacing w:val="-4"/>
                <w:sz w:val="20"/>
              </w:rPr>
              <w:t xml:space="preserve">18.2 </w:t>
            </w:r>
            <w:r>
              <w:rPr>
                <w:spacing w:val="-2"/>
                <w:sz w:val="20"/>
              </w:rPr>
              <w:t>пXII.3</w:t>
            </w:r>
          </w:p>
        </w:tc>
        <w:tc>
          <w:tcPr>
            <w:tcW w:w="2963" w:type="dxa"/>
          </w:tcPr>
          <w:p w:rsidR="00FA3E32" w:rsidRDefault="004302E6">
            <w:pPr>
              <w:pStyle w:val="TableParagraph"/>
              <w:spacing w:before="29"/>
              <w:ind w:left="264" w:right="255" w:hanging="5"/>
              <w:jc w:val="center"/>
              <w:rPr>
                <w:position w:val="2"/>
                <w:sz w:val="20"/>
              </w:rPr>
            </w:pPr>
            <w:r>
              <w:rPr>
                <w:sz w:val="20"/>
              </w:rPr>
              <w:t xml:space="preserve">Циљне вредности за </w:t>
            </w:r>
            <w:r>
              <w:rPr>
                <w:position w:val="2"/>
                <w:sz w:val="20"/>
              </w:rPr>
              <w:t>суспендоване</w:t>
            </w:r>
            <w:r>
              <w:rPr>
                <w:spacing w:val="-13"/>
                <w:position w:val="2"/>
                <w:sz w:val="20"/>
              </w:rPr>
              <w:t xml:space="preserve"> </w:t>
            </w:r>
            <w:r>
              <w:rPr>
                <w:position w:val="2"/>
                <w:sz w:val="20"/>
              </w:rPr>
              <w:t>честице</w:t>
            </w:r>
            <w:r>
              <w:rPr>
                <w:spacing w:val="-12"/>
                <w:position w:val="2"/>
                <w:sz w:val="20"/>
              </w:rPr>
              <w:t xml:space="preserve"> </w:t>
            </w:r>
            <w:r>
              <w:rPr>
                <w:position w:val="2"/>
                <w:sz w:val="20"/>
              </w:rPr>
              <w:t>PM</w:t>
            </w:r>
            <w:r>
              <w:rPr>
                <w:sz w:val="13"/>
              </w:rPr>
              <w:t>2.5</w:t>
            </w:r>
            <w:r>
              <w:rPr>
                <w:position w:val="2"/>
                <w:sz w:val="20"/>
              </w:rPr>
              <w:t>,</w:t>
            </w:r>
          </w:p>
          <w:p w:rsidR="00FA3E32" w:rsidRDefault="004302E6">
            <w:pPr>
              <w:pStyle w:val="TableParagraph"/>
              <w:spacing w:line="237" w:lineRule="auto"/>
              <w:ind w:left="58" w:right="50" w:hanging="3"/>
              <w:jc w:val="center"/>
              <w:rPr>
                <w:sz w:val="20"/>
              </w:rPr>
            </w:pPr>
            <w:r>
              <w:rPr>
                <w:sz w:val="20"/>
              </w:rPr>
              <w:t>приземни озон, арсен, кадмијум, никл и бензо (а) пирен дате су у Прилогу</w:t>
            </w:r>
            <w:r>
              <w:rPr>
                <w:spacing w:val="-10"/>
                <w:sz w:val="20"/>
              </w:rPr>
              <w:t xml:space="preserve"> </w:t>
            </w:r>
            <w:r>
              <w:rPr>
                <w:sz w:val="20"/>
              </w:rPr>
              <w:t>XII</w:t>
            </w:r>
            <w:r>
              <w:rPr>
                <w:spacing w:val="-10"/>
                <w:sz w:val="20"/>
              </w:rPr>
              <w:t xml:space="preserve"> </w:t>
            </w:r>
            <w:r>
              <w:rPr>
                <w:sz w:val="20"/>
              </w:rPr>
              <w:t>Циљне</w:t>
            </w:r>
            <w:r>
              <w:rPr>
                <w:spacing w:val="-11"/>
                <w:sz w:val="20"/>
              </w:rPr>
              <w:t xml:space="preserve"> </w:t>
            </w:r>
            <w:r>
              <w:rPr>
                <w:sz w:val="20"/>
              </w:rPr>
              <w:t>вредности</w:t>
            </w:r>
            <w:r>
              <w:rPr>
                <w:spacing w:val="-13"/>
                <w:sz w:val="20"/>
              </w:rPr>
              <w:t xml:space="preserve"> </w:t>
            </w:r>
            <w:r>
              <w:rPr>
                <w:sz w:val="20"/>
              </w:rPr>
              <w:t xml:space="preserve">за </w:t>
            </w:r>
            <w:r>
              <w:rPr>
                <w:position w:val="2"/>
                <w:sz w:val="20"/>
              </w:rPr>
              <w:t>суспендоване честице PM</w:t>
            </w:r>
            <w:r>
              <w:rPr>
                <w:sz w:val="13"/>
              </w:rPr>
              <w:t>2.5</w:t>
            </w:r>
            <w:r>
              <w:rPr>
                <w:position w:val="2"/>
                <w:sz w:val="20"/>
              </w:rPr>
              <w:t xml:space="preserve">, </w:t>
            </w:r>
            <w:r>
              <w:rPr>
                <w:sz w:val="20"/>
              </w:rPr>
              <w:t>приземни озон, арсен, кадмијум,</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6"/>
              <w:jc w:val="center"/>
              <w:rPr>
                <w:sz w:val="20"/>
              </w:rPr>
            </w:pPr>
            <w:r>
              <w:rPr>
                <w:spacing w:val="-5"/>
                <w:sz w:val="20"/>
              </w:rPr>
              <w:t>ДУ</w:t>
            </w:r>
          </w:p>
        </w:tc>
        <w:tc>
          <w:tcPr>
            <w:tcW w:w="1444" w:type="dxa"/>
          </w:tcPr>
          <w:p w:rsidR="00FA3E32" w:rsidRDefault="00FA3E32">
            <w:pPr>
              <w:pStyle w:val="TableParagraph"/>
              <w:rPr>
                <w:sz w:val="18"/>
              </w:rPr>
            </w:pPr>
          </w:p>
        </w:tc>
        <w:tc>
          <w:tcPr>
            <w:tcW w:w="1566" w:type="dxa"/>
          </w:tcPr>
          <w:p w:rsidR="00FA3E32" w:rsidRDefault="004302E6">
            <w:pPr>
              <w:pStyle w:val="TableParagraph"/>
              <w:spacing w:before="204"/>
              <w:ind w:left="173" w:right="171" w:firstLine="1"/>
              <w:jc w:val="center"/>
              <w:rPr>
                <w:sz w:val="20"/>
              </w:rPr>
            </w:pPr>
            <w:r>
              <w:rPr>
                <w:spacing w:val="-2"/>
                <w:sz w:val="20"/>
              </w:rPr>
              <w:t xml:space="preserve">Потпуна усклађеност </w:t>
            </w:r>
            <w:r>
              <w:rPr>
                <w:sz w:val="20"/>
              </w:rPr>
              <w:t>кроз</w:t>
            </w:r>
            <w:r>
              <w:rPr>
                <w:spacing w:val="-13"/>
                <w:sz w:val="20"/>
              </w:rPr>
              <w:t xml:space="preserve"> </w:t>
            </w:r>
            <w:r>
              <w:rPr>
                <w:sz w:val="20"/>
              </w:rPr>
              <w:t>Уредбу</w:t>
            </w:r>
            <w:r>
              <w:rPr>
                <w:spacing w:val="-12"/>
                <w:sz w:val="20"/>
              </w:rPr>
              <w:t xml:space="preserve"> </w:t>
            </w:r>
            <w:r>
              <w:rPr>
                <w:sz w:val="20"/>
              </w:rPr>
              <w:t>о условима за мониторинг</w:t>
            </w:r>
            <w:r>
              <w:rPr>
                <w:spacing w:val="-10"/>
                <w:sz w:val="20"/>
              </w:rPr>
              <w:t xml:space="preserve"> </w:t>
            </w:r>
            <w:r>
              <w:rPr>
                <w:sz w:val="20"/>
              </w:rPr>
              <w:t xml:space="preserve">и </w:t>
            </w:r>
            <w:r>
              <w:rPr>
                <w:spacing w:val="-2"/>
                <w:sz w:val="20"/>
              </w:rPr>
              <w:t>захтевима</w:t>
            </w:r>
          </w:p>
        </w:tc>
      </w:tr>
    </w:tbl>
    <w:p w:rsidR="00FA3E32" w:rsidRDefault="00FA3E32">
      <w:pPr>
        <w:pStyle w:val="TableParagraph"/>
        <w:jc w:val="center"/>
        <w:rPr>
          <w:sz w:val="20"/>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356"/>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1053"/>
              <w:rPr>
                <w:sz w:val="20"/>
              </w:rPr>
            </w:pPr>
            <w:r>
              <w:rPr>
                <w:sz w:val="20"/>
              </w:rPr>
              <w:t>values</w:t>
            </w:r>
            <w:r>
              <w:rPr>
                <w:spacing w:val="-5"/>
                <w:sz w:val="20"/>
              </w:rPr>
              <w:t xml:space="preserve"> </w:t>
            </w:r>
            <w:r>
              <w:rPr>
                <w:sz w:val="20"/>
              </w:rPr>
              <w:t>laid</w:t>
            </w:r>
            <w:r>
              <w:rPr>
                <w:spacing w:val="-3"/>
                <w:sz w:val="20"/>
              </w:rPr>
              <w:t xml:space="preserve"> </w:t>
            </w:r>
            <w:r>
              <w:rPr>
                <w:sz w:val="20"/>
              </w:rPr>
              <w:t>down</w:t>
            </w:r>
            <w:r>
              <w:rPr>
                <w:spacing w:val="-2"/>
                <w:sz w:val="20"/>
              </w:rPr>
              <w:t xml:space="preserve"> </w:t>
            </w:r>
            <w:r>
              <w:rPr>
                <w:sz w:val="20"/>
              </w:rPr>
              <w:t>in</w:t>
            </w:r>
            <w:r>
              <w:rPr>
                <w:spacing w:val="-3"/>
                <w:sz w:val="20"/>
              </w:rPr>
              <w:t xml:space="preserve"> </w:t>
            </w:r>
            <w:r>
              <w:rPr>
                <w:sz w:val="20"/>
              </w:rPr>
              <w:t>Annex</w:t>
            </w:r>
            <w:r>
              <w:rPr>
                <w:spacing w:val="-3"/>
                <w:sz w:val="20"/>
              </w:rPr>
              <w:t xml:space="preserve"> </w:t>
            </w:r>
            <w:r>
              <w:rPr>
                <w:spacing w:val="-5"/>
                <w:sz w:val="20"/>
              </w:rPr>
              <w:t>I.</w:t>
            </w: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77" w:right="72" w:firstLine="1"/>
              <w:jc w:val="center"/>
              <w:rPr>
                <w:sz w:val="20"/>
              </w:rPr>
            </w:pPr>
            <w:r>
              <w:rPr>
                <w:sz w:val="20"/>
              </w:rPr>
              <w:t>никл и бензо (а) пирен, који је одштампан</w:t>
            </w:r>
            <w:r>
              <w:rPr>
                <w:spacing w:val="-9"/>
                <w:sz w:val="20"/>
              </w:rPr>
              <w:t xml:space="preserve"> </w:t>
            </w:r>
            <w:r>
              <w:rPr>
                <w:sz w:val="20"/>
              </w:rPr>
              <w:t>уз</w:t>
            </w:r>
            <w:r>
              <w:rPr>
                <w:spacing w:val="-8"/>
                <w:sz w:val="20"/>
              </w:rPr>
              <w:t xml:space="preserve"> </w:t>
            </w:r>
            <w:r>
              <w:rPr>
                <w:sz w:val="20"/>
              </w:rPr>
              <w:t>ову</w:t>
            </w:r>
            <w:r>
              <w:rPr>
                <w:spacing w:val="-8"/>
                <w:sz w:val="20"/>
              </w:rPr>
              <w:t xml:space="preserve"> </w:t>
            </w:r>
            <w:r>
              <w:rPr>
                <w:sz w:val="20"/>
              </w:rPr>
              <w:t>уредбу</w:t>
            </w:r>
            <w:r>
              <w:rPr>
                <w:spacing w:val="-7"/>
                <w:sz w:val="20"/>
              </w:rPr>
              <w:t xml:space="preserve"> </w:t>
            </w:r>
            <w:r>
              <w:rPr>
                <w:sz w:val="20"/>
              </w:rPr>
              <w:t>и</w:t>
            </w:r>
            <w:r>
              <w:rPr>
                <w:spacing w:val="-12"/>
                <w:sz w:val="20"/>
              </w:rPr>
              <w:t xml:space="preserve"> </w:t>
            </w:r>
            <w:r>
              <w:rPr>
                <w:sz w:val="20"/>
              </w:rPr>
              <w:t>чини њен саставни део.</w:t>
            </w:r>
          </w:p>
          <w:p w:rsidR="00FA3E32" w:rsidRDefault="004302E6">
            <w:pPr>
              <w:pStyle w:val="TableParagraph"/>
              <w:spacing w:before="1"/>
              <w:ind w:left="67" w:right="62" w:firstLine="1"/>
              <w:jc w:val="center"/>
              <w:rPr>
                <w:sz w:val="20"/>
              </w:rPr>
            </w:pPr>
            <w:r>
              <w:rPr>
                <w:sz w:val="20"/>
              </w:rPr>
              <w:t>Потребно је предузети све неопходне</w:t>
            </w:r>
            <w:r>
              <w:rPr>
                <w:spacing w:val="-8"/>
                <w:sz w:val="20"/>
              </w:rPr>
              <w:t xml:space="preserve"> </w:t>
            </w:r>
            <w:r>
              <w:rPr>
                <w:sz w:val="20"/>
              </w:rPr>
              <w:t>мере</w:t>
            </w:r>
            <w:r>
              <w:rPr>
                <w:spacing w:val="-7"/>
                <w:sz w:val="20"/>
              </w:rPr>
              <w:t xml:space="preserve"> </w:t>
            </w:r>
            <w:r>
              <w:rPr>
                <w:sz w:val="20"/>
              </w:rPr>
              <w:t>кад</w:t>
            </w:r>
            <w:r>
              <w:rPr>
                <w:spacing w:val="-9"/>
                <w:sz w:val="20"/>
              </w:rPr>
              <w:t xml:space="preserve"> </w:t>
            </w:r>
            <w:r>
              <w:rPr>
                <w:sz w:val="20"/>
              </w:rPr>
              <w:t>је</w:t>
            </w:r>
            <w:r>
              <w:rPr>
                <w:spacing w:val="-8"/>
                <w:sz w:val="20"/>
              </w:rPr>
              <w:t xml:space="preserve"> </w:t>
            </w:r>
            <w:r>
              <w:rPr>
                <w:sz w:val="20"/>
              </w:rPr>
              <w:t>то</w:t>
            </w:r>
            <w:r>
              <w:rPr>
                <w:spacing w:val="-7"/>
                <w:sz w:val="20"/>
              </w:rPr>
              <w:t xml:space="preserve"> </w:t>
            </w:r>
            <w:r>
              <w:rPr>
                <w:sz w:val="20"/>
              </w:rPr>
              <w:t>могуће, како би се обезбедило да концентрације загађујућих материја</w:t>
            </w:r>
            <w:r>
              <w:rPr>
                <w:spacing w:val="-1"/>
                <w:sz w:val="20"/>
              </w:rPr>
              <w:t xml:space="preserve"> </w:t>
            </w:r>
            <w:r>
              <w:rPr>
                <w:sz w:val="20"/>
              </w:rPr>
              <w:t>из</w:t>
            </w:r>
            <w:r>
              <w:rPr>
                <w:spacing w:val="-1"/>
                <w:sz w:val="20"/>
              </w:rPr>
              <w:t xml:space="preserve"> </w:t>
            </w:r>
            <w:r>
              <w:rPr>
                <w:sz w:val="20"/>
              </w:rPr>
              <w:t>става</w:t>
            </w:r>
            <w:r>
              <w:rPr>
                <w:spacing w:val="-2"/>
                <w:sz w:val="20"/>
              </w:rPr>
              <w:t xml:space="preserve"> </w:t>
            </w:r>
            <w:r>
              <w:rPr>
                <w:sz w:val="20"/>
              </w:rPr>
              <w:t>1.</w:t>
            </w:r>
            <w:r>
              <w:rPr>
                <w:spacing w:val="-1"/>
                <w:sz w:val="20"/>
              </w:rPr>
              <w:t xml:space="preserve"> </w:t>
            </w:r>
            <w:r>
              <w:rPr>
                <w:sz w:val="20"/>
              </w:rPr>
              <w:t>овог</w:t>
            </w:r>
            <w:r>
              <w:rPr>
                <w:spacing w:val="-2"/>
                <w:sz w:val="20"/>
              </w:rPr>
              <w:t xml:space="preserve"> </w:t>
            </w:r>
            <w:r>
              <w:rPr>
                <w:sz w:val="20"/>
              </w:rPr>
              <w:t>члана</w:t>
            </w:r>
            <w:r>
              <w:rPr>
                <w:spacing w:val="-1"/>
                <w:sz w:val="20"/>
              </w:rPr>
              <w:t xml:space="preserve"> </w:t>
            </w:r>
            <w:r>
              <w:rPr>
                <w:sz w:val="20"/>
              </w:rPr>
              <w:t xml:space="preserve">у ваздуху не прекораче циљне </w:t>
            </w:r>
            <w:r>
              <w:rPr>
                <w:spacing w:val="-2"/>
                <w:sz w:val="20"/>
              </w:rPr>
              <w:t>вредности.</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4302E6">
            <w:pPr>
              <w:pStyle w:val="TableParagraph"/>
              <w:spacing w:before="29"/>
              <w:ind w:left="158" w:right="158" w:firstLine="3"/>
              <w:jc w:val="center"/>
              <w:rPr>
                <w:sz w:val="20"/>
              </w:rPr>
            </w:pPr>
            <w:r>
              <w:rPr>
                <w:spacing w:val="-2"/>
                <w:sz w:val="20"/>
              </w:rPr>
              <w:t xml:space="preserve">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r>
      <w:tr w:rsidR="00FA3E32">
        <w:trPr>
          <w:trHeight w:val="7227"/>
        </w:trPr>
        <w:tc>
          <w:tcPr>
            <w:tcW w:w="1004" w:type="dxa"/>
            <w:shd w:val="clear" w:color="auto" w:fill="D9D9D9"/>
          </w:tcPr>
          <w:p w:rsidR="00FA3E32" w:rsidRDefault="004302E6">
            <w:pPr>
              <w:pStyle w:val="TableParagraph"/>
              <w:spacing w:before="149"/>
              <w:ind w:left="54" w:right="45"/>
              <w:jc w:val="center"/>
              <w:rPr>
                <w:sz w:val="20"/>
              </w:rPr>
            </w:pPr>
            <w:r>
              <w:rPr>
                <w:spacing w:val="-5"/>
                <w:sz w:val="20"/>
              </w:rPr>
              <w:t>3.2</w:t>
            </w:r>
          </w:p>
        </w:tc>
        <w:tc>
          <w:tcPr>
            <w:tcW w:w="4422" w:type="dxa"/>
            <w:shd w:val="clear" w:color="auto" w:fill="D9D9D9"/>
          </w:tcPr>
          <w:p w:rsidR="00FA3E32" w:rsidRDefault="004302E6">
            <w:pPr>
              <w:pStyle w:val="TableParagraph"/>
              <w:spacing w:before="29"/>
              <w:ind w:left="109" w:right="105"/>
              <w:jc w:val="center"/>
              <w:rPr>
                <w:sz w:val="20"/>
              </w:rPr>
            </w:pPr>
            <w:r>
              <w:rPr>
                <w:sz w:val="20"/>
              </w:rPr>
              <w:t>Member States shall draw up a list of zones and agglomerations in which the levels of arsenic, cadmium, nickel, and benzo(a)pyrene are below the respective target values. Member States shall maintain</w:t>
            </w:r>
            <w:r>
              <w:rPr>
                <w:spacing w:val="-5"/>
                <w:sz w:val="20"/>
              </w:rPr>
              <w:t xml:space="preserve"> </w:t>
            </w:r>
            <w:r>
              <w:rPr>
                <w:sz w:val="20"/>
              </w:rPr>
              <w:t>the</w:t>
            </w:r>
            <w:r>
              <w:rPr>
                <w:spacing w:val="-6"/>
                <w:sz w:val="20"/>
              </w:rPr>
              <w:t xml:space="preserve"> </w:t>
            </w:r>
            <w:r>
              <w:rPr>
                <w:sz w:val="20"/>
              </w:rPr>
              <w:t>levels</w:t>
            </w:r>
            <w:r>
              <w:rPr>
                <w:spacing w:val="-7"/>
                <w:sz w:val="20"/>
              </w:rPr>
              <w:t xml:space="preserve"> </w:t>
            </w:r>
            <w:r>
              <w:rPr>
                <w:sz w:val="20"/>
              </w:rPr>
              <w:t>of</w:t>
            </w:r>
            <w:r>
              <w:rPr>
                <w:spacing w:val="-6"/>
                <w:sz w:val="20"/>
              </w:rPr>
              <w:t xml:space="preserve"> </w:t>
            </w:r>
            <w:r>
              <w:rPr>
                <w:sz w:val="20"/>
              </w:rPr>
              <w:t>these</w:t>
            </w:r>
            <w:r>
              <w:rPr>
                <w:spacing w:val="-6"/>
                <w:sz w:val="20"/>
              </w:rPr>
              <w:t xml:space="preserve"> </w:t>
            </w:r>
            <w:r>
              <w:rPr>
                <w:sz w:val="20"/>
              </w:rPr>
              <w:t>pollutants</w:t>
            </w:r>
            <w:r>
              <w:rPr>
                <w:spacing w:val="-7"/>
                <w:sz w:val="20"/>
              </w:rPr>
              <w:t xml:space="preserve"> </w:t>
            </w:r>
            <w:r>
              <w:rPr>
                <w:sz w:val="20"/>
              </w:rPr>
              <w:t>in</w:t>
            </w:r>
            <w:r>
              <w:rPr>
                <w:spacing w:val="-5"/>
                <w:sz w:val="20"/>
              </w:rPr>
              <w:t xml:space="preserve"> </w:t>
            </w:r>
            <w:r>
              <w:rPr>
                <w:sz w:val="20"/>
              </w:rPr>
              <w:t>these</w:t>
            </w:r>
            <w:r>
              <w:rPr>
                <w:spacing w:val="-6"/>
                <w:sz w:val="20"/>
              </w:rPr>
              <w:t xml:space="preserve"> </w:t>
            </w:r>
            <w:r>
              <w:rPr>
                <w:sz w:val="20"/>
              </w:rPr>
              <w:t xml:space="preserve">zones and agglomerations below the respective target values and shall endeavour to preserve the best ambient air quality, compatible with sustainable </w:t>
            </w:r>
            <w:r>
              <w:rPr>
                <w:spacing w:val="-2"/>
                <w:sz w:val="20"/>
              </w:rPr>
              <w:t>development.</w:t>
            </w:r>
          </w:p>
        </w:tc>
        <w:tc>
          <w:tcPr>
            <w:tcW w:w="1280" w:type="dxa"/>
          </w:tcPr>
          <w:p w:rsidR="00FA3E32" w:rsidRDefault="004302E6">
            <w:pPr>
              <w:pStyle w:val="TableParagraph"/>
              <w:spacing w:before="70"/>
              <w:ind w:left="230" w:right="225"/>
              <w:jc w:val="center"/>
              <w:rPr>
                <w:sz w:val="20"/>
              </w:rPr>
            </w:pPr>
            <w:r>
              <w:rPr>
                <w:spacing w:val="-5"/>
                <w:sz w:val="20"/>
              </w:rPr>
              <w:t>0.1</w:t>
            </w:r>
          </w:p>
          <w:p w:rsidR="00FA3E32" w:rsidRDefault="004302E6">
            <w:pPr>
              <w:pStyle w:val="TableParagraph"/>
              <w:spacing w:before="39"/>
              <w:ind w:left="232" w:right="223"/>
              <w:jc w:val="center"/>
              <w:rPr>
                <w:sz w:val="20"/>
              </w:rPr>
            </w:pPr>
            <w:r>
              <w:rPr>
                <w:spacing w:val="-5"/>
                <w:sz w:val="20"/>
              </w:rPr>
              <w:t>20</w:t>
            </w:r>
          </w:p>
        </w:tc>
        <w:tc>
          <w:tcPr>
            <w:tcW w:w="2963" w:type="dxa"/>
          </w:tcPr>
          <w:p w:rsidR="00FA3E32" w:rsidRDefault="00FA3E32">
            <w:pPr>
              <w:pStyle w:val="TableParagraph"/>
              <w:spacing w:before="39"/>
              <w:rPr>
                <w:sz w:val="20"/>
              </w:rPr>
            </w:pPr>
          </w:p>
          <w:p w:rsidR="00FA3E32" w:rsidRDefault="004302E6">
            <w:pPr>
              <w:pStyle w:val="TableParagraph"/>
              <w:ind w:left="7"/>
              <w:jc w:val="center"/>
              <w:rPr>
                <w:b/>
                <w:sz w:val="20"/>
              </w:rPr>
            </w:pPr>
            <w:r>
              <w:rPr>
                <w:b/>
                <w:sz w:val="20"/>
              </w:rPr>
              <w:t>Члан</w:t>
            </w:r>
            <w:r>
              <w:rPr>
                <w:b/>
                <w:spacing w:val="-3"/>
                <w:sz w:val="20"/>
              </w:rPr>
              <w:t xml:space="preserve"> </w:t>
            </w:r>
            <w:r>
              <w:rPr>
                <w:b/>
                <w:spacing w:val="-5"/>
                <w:sz w:val="20"/>
              </w:rPr>
              <w:t>20</w:t>
            </w:r>
          </w:p>
          <w:p w:rsidR="00FA3E32" w:rsidRDefault="004302E6">
            <w:pPr>
              <w:pStyle w:val="TableParagraph"/>
              <w:spacing w:before="121"/>
              <w:ind w:left="293" w:right="288" w:hanging="1"/>
              <w:jc w:val="center"/>
              <w:rPr>
                <w:sz w:val="20"/>
              </w:rPr>
            </w:pPr>
            <w:r>
              <w:rPr>
                <w:sz w:val="20"/>
              </w:rPr>
              <w:t>Полазећи од прописаних граничних</w:t>
            </w:r>
            <w:r>
              <w:rPr>
                <w:spacing w:val="-13"/>
                <w:sz w:val="20"/>
              </w:rPr>
              <w:t xml:space="preserve"> </w:t>
            </w:r>
            <w:r>
              <w:rPr>
                <w:sz w:val="20"/>
              </w:rPr>
              <w:t>вредности</w:t>
            </w:r>
            <w:r>
              <w:rPr>
                <w:spacing w:val="-12"/>
                <w:sz w:val="20"/>
              </w:rPr>
              <w:t xml:space="preserve"> </w:t>
            </w:r>
            <w:r>
              <w:rPr>
                <w:sz w:val="20"/>
              </w:rPr>
              <w:t>нивоа</w:t>
            </w:r>
          </w:p>
          <w:p w:rsidR="00FA3E32" w:rsidRDefault="004302E6">
            <w:pPr>
              <w:pStyle w:val="TableParagraph"/>
              <w:ind w:left="72" w:right="68"/>
              <w:jc w:val="center"/>
              <w:rPr>
                <w:sz w:val="20"/>
              </w:rPr>
            </w:pPr>
            <w:r>
              <w:rPr>
                <w:sz w:val="20"/>
              </w:rPr>
              <w:t>загађујућих</w:t>
            </w:r>
            <w:r>
              <w:rPr>
                <w:spacing w:val="-10"/>
                <w:sz w:val="20"/>
              </w:rPr>
              <w:t xml:space="preserve"> </w:t>
            </w:r>
            <w:r>
              <w:rPr>
                <w:sz w:val="20"/>
              </w:rPr>
              <w:t>материја</w:t>
            </w:r>
            <w:r>
              <w:rPr>
                <w:spacing w:val="-11"/>
                <w:sz w:val="20"/>
              </w:rPr>
              <w:t xml:space="preserve"> </w:t>
            </w:r>
            <w:r>
              <w:rPr>
                <w:sz w:val="20"/>
              </w:rPr>
              <w:t>у</w:t>
            </w:r>
            <w:r>
              <w:rPr>
                <w:spacing w:val="-10"/>
                <w:sz w:val="20"/>
              </w:rPr>
              <w:t xml:space="preserve"> </w:t>
            </w:r>
            <w:r>
              <w:rPr>
                <w:sz w:val="20"/>
              </w:rPr>
              <w:t>ваздуху</w:t>
            </w:r>
            <w:r>
              <w:rPr>
                <w:spacing w:val="-10"/>
                <w:sz w:val="20"/>
              </w:rPr>
              <w:t xml:space="preserve"> </w:t>
            </w:r>
            <w:r>
              <w:rPr>
                <w:sz w:val="20"/>
              </w:rPr>
              <w:t xml:space="preserve">и циљних вредности, а на основу резултата мерења, утврђују се две категорије квалитета </w:t>
            </w:r>
            <w:r>
              <w:rPr>
                <w:spacing w:val="-2"/>
                <w:sz w:val="20"/>
              </w:rPr>
              <w:t>ваздуха:</w:t>
            </w:r>
          </w:p>
          <w:p w:rsidR="00FA3E32" w:rsidRDefault="004302E6">
            <w:pPr>
              <w:pStyle w:val="TableParagraph"/>
              <w:numPr>
                <w:ilvl w:val="0"/>
                <w:numId w:val="58"/>
              </w:numPr>
              <w:tabs>
                <w:tab w:val="left" w:pos="462"/>
              </w:tabs>
              <w:spacing w:before="149"/>
              <w:ind w:right="57" w:firstLine="184"/>
              <w:rPr>
                <w:sz w:val="20"/>
              </w:rPr>
            </w:pPr>
            <w:r>
              <w:rPr>
                <w:sz w:val="20"/>
              </w:rPr>
              <w:t>прва категорија - чист или незнатно</w:t>
            </w:r>
            <w:r>
              <w:rPr>
                <w:spacing w:val="-11"/>
                <w:sz w:val="20"/>
              </w:rPr>
              <w:t xml:space="preserve"> </w:t>
            </w:r>
            <w:r>
              <w:rPr>
                <w:sz w:val="20"/>
              </w:rPr>
              <w:t>загађен</w:t>
            </w:r>
            <w:r>
              <w:rPr>
                <w:spacing w:val="-12"/>
                <w:sz w:val="20"/>
              </w:rPr>
              <w:t xml:space="preserve"> </w:t>
            </w:r>
            <w:r>
              <w:rPr>
                <w:sz w:val="20"/>
              </w:rPr>
              <w:t>ваздух</w:t>
            </w:r>
            <w:r>
              <w:rPr>
                <w:spacing w:val="-11"/>
                <w:sz w:val="20"/>
              </w:rPr>
              <w:t xml:space="preserve"> </w:t>
            </w:r>
            <w:r>
              <w:rPr>
                <w:sz w:val="20"/>
              </w:rPr>
              <w:t>где</w:t>
            </w:r>
            <w:r>
              <w:rPr>
                <w:spacing w:val="-9"/>
                <w:sz w:val="20"/>
              </w:rPr>
              <w:t xml:space="preserve"> </w:t>
            </w:r>
            <w:r>
              <w:rPr>
                <w:sz w:val="20"/>
              </w:rPr>
              <w:t>нису</w:t>
            </w:r>
          </w:p>
          <w:p w:rsidR="00FA3E32" w:rsidRDefault="004302E6">
            <w:pPr>
              <w:pStyle w:val="TableParagraph"/>
              <w:spacing w:before="1"/>
              <w:ind w:left="77" w:right="75" w:firstLine="2"/>
              <w:jc w:val="center"/>
              <w:rPr>
                <w:sz w:val="20"/>
              </w:rPr>
            </w:pPr>
            <w:r>
              <w:rPr>
                <w:sz w:val="20"/>
              </w:rPr>
              <w:t>прекорачене ни граничне вредности нивоа загађујућих материја у ваздуху, ни циљне вредности</w:t>
            </w:r>
            <w:r>
              <w:rPr>
                <w:spacing w:val="-11"/>
                <w:sz w:val="20"/>
              </w:rPr>
              <w:t xml:space="preserve"> </w:t>
            </w:r>
            <w:r>
              <w:rPr>
                <w:sz w:val="20"/>
              </w:rPr>
              <w:t>ни</w:t>
            </w:r>
            <w:r>
              <w:rPr>
                <w:spacing w:val="-11"/>
                <w:sz w:val="20"/>
              </w:rPr>
              <w:t xml:space="preserve"> </w:t>
            </w:r>
            <w:r>
              <w:rPr>
                <w:sz w:val="20"/>
              </w:rPr>
              <w:t>за</w:t>
            </w:r>
            <w:r>
              <w:rPr>
                <w:spacing w:val="-10"/>
                <w:sz w:val="20"/>
              </w:rPr>
              <w:t xml:space="preserve"> </w:t>
            </w:r>
            <w:r>
              <w:rPr>
                <w:sz w:val="20"/>
              </w:rPr>
              <w:t>једну</w:t>
            </w:r>
            <w:r>
              <w:rPr>
                <w:spacing w:val="-10"/>
                <w:sz w:val="20"/>
              </w:rPr>
              <w:t xml:space="preserve"> </w:t>
            </w:r>
            <w:r>
              <w:rPr>
                <w:sz w:val="20"/>
              </w:rPr>
              <w:t xml:space="preserve">загађујућу </w:t>
            </w:r>
            <w:r>
              <w:rPr>
                <w:spacing w:val="-2"/>
                <w:sz w:val="20"/>
              </w:rPr>
              <w:t>материју;</w:t>
            </w:r>
          </w:p>
          <w:p w:rsidR="00FA3E32" w:rsidRDefault="004302E6">
            <w:pPr>
              <w:pStyle w:val="TableParagraph"/>
              <w:numPr>
                <w:ilvl w:val="0"/>
                <w:numId w:val="58"/>
              </w:numPr>
              <w:tabs>
                <w:tab w:val="left" w:pos="353"/>
                <w:tab w:val="left" w:pos="477"/>
              </w:tabs>
              <w:spacing w:before="149"/>
              <w:ind w:left="353" w:right="257" w:hanging="92"/>
              <w:rPr>
                <w:sz w:val="20"/>
              </w:rPr>
            </w:pPr>
            <w:r>
              <w:rPr>
                <w:sz w:val="20"/>
              </w:rPr>
              <w:t>друга</w:t>
            </w:r>
            <w:r>
              <w:rPr>
                <w:spacing w:val="-13"/>
                <w:sz w:val="20"/>
              </w:rPr>
              <w:t xml:space="preserve"> </w:t>
            </w:r>
            <w:r>
              <w:rPr>
                <w:sz w:val="20"/>
              </w:rPr>
              <w:t>категорија</w:t>
            </w:r>
            <w:r>
              <w:rPr>
                <w:spacing w:val="-12"/>
                <w:sz w:val="20"/>
              </w:rPr>
              <w:t xml:space="preserve"> </w:t>
            </w:r>
            <w:r>
              <w:rPr>
                <w:sz w:val="20"/>
              </w:rPr>
              <w:t>-</w:t>
            </w:r>
            <w:r>
              <w:rPr>
                <w:spacing w:val="-12"/>
                <w:sz w:val="20"/>
              </w:rPr>
              <w:t xml:space="preserve"> </w:t>
            </w:r>
            <w:r>
              <w:rPr>
                <w:sz w:val="20"/>
              </w:rPr>
              <w:t>загађен ваздух где су прекорачене граничне вредности нивоа</w:t>
            </w:r>
          </w:p>
          <w:p w:rsidR="00FA3E32" w:rsidRDefault="004302E6">
            <w:pPr>
              <w:pStyle w:val="TableParagraph"/>
              <w:spacing w:before="1"/>
              <w:ind w:left="115" w:right="113" w:firstLine="36"/>
              <w:jc w:val="both"/>
              <w:rPr>
                <w:sz w:val="20"/>
              </w:rPr>
            </w:pPr>
            <w:r>
              <w:rPr>
                <w:sz w:val="20"/>
              </w:rPr>
              <w:t>загађујућих</w:t>
            </w:r>
            <w:r>
              <w:rPr>
                <w:spacing w:val="-2"/>
                <w:sz w:val="20"/>
              </w:rPr>
              <w:t xml:space="preserve"> </w:t>
            </w:r>
            <w:r>
              <w:rPr>
                <w:sz w:val="20"/>
              </w:rPr>
              <w:t>материја</w:t>
            </w:r>
            <w:r>
              <w:rPr>
                <w:spacing w:val="-3"/>
                <w:sz w:val="20"/>
              </w:rPr>
              <w:t xml:space="preserve"> </w:t>
            </w:r>
            <w:r>
              <w:rPr>
                <w:sz w:val="20"/>
              </w:rPr>
              <w:t>у</w:t>
            </w:r>
            <w:r>
              <w:rPr>
                <w:spacing w:val="-2"/>
                <w:sz w:val="20"/>
              </w:rPr>
              <w:t xml:space="preserve"> </w:t>
            </w:r>
            <w:r>
              <w:rPr>
                <w:sz w:val="20"/>
              </w:rPr>
              <w:t>ваздуху и/или</w:t>
            </w:r>
            <w:r>
              <w:rPr>
                <w:spacing w:val="-11"/>
                <w:sz w:val="20"/>
              </w:rPr>
              <w:t xml:space="preserve"> </w:t>
            </w:r>
            <w:r>
              <w:rPr>
                <w:sz w:val="20"/>
              </w:rPr>
              <w:t>циљне</w:t>
            </w:r>
            <w:r>
              <w:rPr>
                <w:spacing w:val="-11"/>
                <w:sz w:val="20"/>
              </w:rPr>
              <w:t xml:space="preserve"> </w:t>
            </w:r>
            <w:r>
              <w:rPr>
                <w:sz w:val="20"/>
              </w:rPr>
              <w:t>вредности</w:t>
            </w:r>
            <w:r>
              <w:rPr>
                <w:spacing w:val="-12"/>
                <w:sz w:val="20"/>
              </w:rPr>
              <w:t xml:space="preserve"> </w:t>
            </w:r>
            <w:r>
              <w:rPr>
                <w:sz w:val="20"/>
              </w:rPr>
              <w:t>за</w:t>
            </w:r>
            <w:r>
              <w:rPr>
                <w:spacing w:val="-11"/>
                <w:sz w:val="20"/>
              </w:rPr>
              <w:t xml:space="preserve"> </w:t>
            </w:r>
            <w:r>
              <w:rPr>
                <w:sz w:val="20"/>
              </w:rPr>
              <w:t>једну или</w:t>
            </w:r>
            <w:r>
              <w:rPr>
                <w:spacing w:val="-8"/>
                <w:sz w:val="20"/>
              </w:rPr>
              <w:t xml:space="preserve"> </w:t>
            </w:r>
            <w:r>
              <w:rPr>
                <w:sz w:val="20"/>
              </w:rPr>
              <w:t>више</w:t>
            </w:r>
            <w:r>
              <w:rPr>
                <w:spacing w:val="-6"/>
                <w:sz w:val="20"/>
              </w:rPr>
              <w:t xml:space="preserve"> </w:t>
            </w:r>
            <w:r>
              <w:rPr>
                <w:sz w:val="20"/>
              </w:rPr>
              <w:t>загађујућих</w:t>
            </w:r>
            <w:r>
              <w:rPr>
                <w:spacing w:val="-6"/>
                <w:sz w:val="20"/>
              </w:rPr>
              <w:t xml:space="preserve"> </w:t>
            </w:r>
            <w:r>
              <w:rPr>
                <w:spacing w:val="-2"/>
                <w:sz w:val="20"/>
              </w:rPr>
              <w:t>материја.</w:t>
            </w:r>
          </w:p>
          <w:p w:rsidR="00FA3E32" w:rsidRDefault="004302E6">
            <w:pPr>
              <w:pStyle w:val="TableParagraph"/>
              <w:spacing w:before="151"/>
              <w:ind w:left="161" w:right="155" w:firstLine="55"/>
              <w:jc w:val="both"/>
              <w:rPr>
                <w:sz w:val="20"/>
              </w:rPr>
            </w:pPr>
            <w:r>
              <w:rPr>
                <w:sz w:val="20"/>
              </w:rPr>
              <w:t>Категорије квалитета ваздуха утврђују</w:t>
            </w:r>
            <w:r>
              <w:rPr>
                <w:spacing w:val="-11"/>
                <w:sz w:val="20"/>
              </w:rPr>
              <w:t xml:space="preserve"> </w:t>
            </w:r>
            <w:r>
              <w:rPr>
                <w:sz w:val="20"/>
              </w:rPr>
              <w:t>се</w:t>
            </w:r>
            <w:r>
              <w:rPr>
                <w:spacing w:val="-12"/>
                <w:sz w:val="20"/>
              </w:rPr>
              <w:t xml:space="preserve"> </w:t>
            </w:r>
            <w:r>
              <w:rPr>
                <w:sz w:val="20"/>
              </w:rPr>
              <w:t>једном</w:t>
            </w:r>
            <w:r>
              <w:rPr>
                <w:spacing w:val="-11"/>
                <w:sz w:val="20"/>
              </w:rPr>
              <w:t xml:space="preserve"> </w:t>
            </w:r>
            <w:r>
              <w:rPr>
                <w:sz w:val="20"/>
              </w:rPr>
              <w:t>годишње</w:t>
            </w:r>
            <w:r>
              <w:rPr>
                <w:spacing w:val="-9"/>
                <w:sz w:val="20"/>
              </w:rPr>
              <w:t xml:space="preserve"> </w:t>
            </w:r>
            <w:r>
              <w:rPr>
                <w:sz w:val="20"/>
              </w:rPr>
              <w:t>за протеклу календарску годину.</w:t>
            </w:r>
          </w:p>
          <w:p w:rsidR="00FA3E32" w:rsidRDefault="004302E6">
            <w:pPr>
              <w:pStyle w:val="TableParagraph"/>
              <w:spacing w:before="150"/>
              <w:ind w:left="91" w:right="68" w:hanging="17"/>
              <w:jc w:val="both"/>
              <w:rPr>
                <w:sz w:val="20"/>
              </w:rPr>
            </w:pPr>
            <w:r>
              <w:rPr>
                <w:sz w:val="20"/>
              </w:rPr>
              <w:t>Влада</w:t>
            </w:r>
            <w:r>
              <w:rPr>
                <w:spacing w:val="-13"/>
                <w:sz w:val="20"/>
              </w:rPr>
              <w:t xml:space="preserve"> </w:t>
            </w:r>
            <w:r>
              <w:rPr>
                <w:sz w:val="20"/>
              </w:rPr>
              <w:t>на</w:t>
            </w:r>
            <w:r>
              <w:rPr>
                <w:spacing w:val="-12"/>
                <w:sz w:val="20"/>
              </w:rPr>
              <w:t xml:space="preserve"> </w:t>
            </w:r>
            <w:r>
              <w:rPr>
                <w:sz w:val="20"/>
              </w:rPr>
              <w:t>предлог</w:t>
            </w:r>
            <w:r>
              <w:rPr>
                <w:spacing w:val="-13"/>
                <w:sz w:val="20"/>
              </w:rPr>
              <w:t xml:space="preserve"> </w:t>
            </w:r>
            <w:r>
              <w:rPr>
                <w:sz w:val="20"/>
              </w:rPr>
              <w:t>Министарства, а</w:t>
            </w:r>
            <w:r>
              <w:rPr>
                <w:spacing w:val="-7"/>
                <w:sz w:val="20"/>
              </w:rPr>
              <w:t xml:space="preserve"> </w:t>
            </w:r>
            <w:r>
              <w:rPr>
                <w:sz w:val="20"/>
              </w:rPr>
              <w:t>на</w:t>
            </w:r>
            <w:r>
              <w:rPr>
                <w:spacing w:val="-7"/>
                <w:sz w:val="20"/>
              </w:rPr>
              <w:t xml:space="preserve"> </w:t>
            </w:r>
            <w:r>
              <w:rPr>
                <w:sz w:val="20"/>
              </w:rPr>
              <w:t>основу</w:t>
            </w:r>
            <w:r>
              <w:rPr>
                <w:spacing w:val="-7"/>
                <w:sz w:val="20"/>
              </w:rPr>
              <w:t xml:space="preserve"> </w:t>
            </w:r>
            <w:r>
              <w:rPr>
                <w:sz w:val="20"/>
              </w:rPr>
              <w:t>годишњег</w:t>
            </w:r>
            <w:r>
              <w:rPr>
                <w:spacing w:val="-7"/>
                <w:sz w:val="20"/>
              </w:rPr>
              <w:t xml:space="preserve"> </w:t>
            </w:r>
            <w:r>
              <w:rPr>
                <w:sz w:val="20"/>
              </w:rPr>
              <w:t>извештаја о стању квалитета ваздуха који</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50"/>
              <w:rPr>
                <w:sz w:val="20"/>
              </w:rPr>
            </w:pPr>
          </w:p>
          <w:p w:rsidR="00FA3E32" w:rsidRDefault="004302E6">
            <w:pPr>
              <w:pStyle w:val="TableParagraph"/>
              <w:ind w:left="6" w:right="4"/>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ind w:left="230" w:right="225"/>
              <w:jc w:val="center"/>
              <w:rPr>
                <w:sz w:val="20"/>
              </w:rPr>
            </w:pPr>
            <w:r>
              <w:rPr>
                <w:spacing w:val="-5"/>
                <w:sz w:val="20"/>
              </w:rPr>
              <w:t>0.1</w:t>
            </w:r>
          </w:p>
          <w:p w:rsidR="00FA3E32" w:rsidRDefault="004302E6">
            <w:pPr>
              <w:pStyle w:val="TableParagraph"/>
              <w:spacing w:before="39"/>
              <w:ind w:left="232" w:right="223"/>
              <w:jc w:val="center"/>
              <w:rPr>
                <w:sz w:val="20"/>
              </w:rPr>
            </w:pPr>
            <w:r>
              <w:rPr>
                <w:spacing w:val="-5"/>
                <w:sz w:val="20"/>
              </w:rPr>
              <w:t>21</w:t>
            </w:r>
          </w:p>
        </w:tc>
        <w:tc>
          <w:tcPr>
            <w:tcW w:w="2963" w:type="dxa"/>
          </w:tcPr>
          <w:p w:rsidR="00FA3E32" w:rsidRDefault="004302E6">
            <w:pPr>
              <w:pStyle w:val="TableParagraph"/>
              <w:spacing w:before="29"/>
              <w:ind w:left="60" w:right="54"/>
              <w:jc w:val="center"/>
              <w:rPr>
                <w:sz w:val="20"/>
              </w:rPr>
            </w:pPr>
            <w:r>
              <w:rPr>
                <w:sz w:val="20"/>
              </w:rPr>
              <w:t>припрема</w:t>
            </w:r>
            <w:r>
              <w:rPr>
                <w:spacing w:val="-13"/>
                <w:sz w:val="20"/>
              </w:rPr>
              <w:t xml:space="preserve"> </w:t>
            </w:r>
            <w:r>
              <w:rPr>
                <w:sz w:val="20"/>
              </w:rPr>
              <w:t>агенција,</w:t>
            </w:r>
            <w:r>
              <w:rPr>
                <w:spacing w:val="-12"/>
                <w:sz w:val="20"/>
              </w:rPr>
              <w:t xml:space="preserve"> </w:t>
            </w:r>
            <w:r>
              <w:rPr>
                <w:sz w:val="20"/>
              </w:rPr>
              <w:t>доноси</w:t>
            </w:r>
            <w:r>
              <w:rPr>
                <w:spacing w:val="-13"/>
                <w:sz w:val="20"/>
              </w:rPr>
              <w:t xml:space="preserve"> </w:t>
            </w:r>
            <w:r>
              <w:rPr>
                <w:sz w:val="20"/>
              </w:rPr>
              <w:t>листу категорија квалитета ваздуха по зонама и агломерацијама на територији Републике Србије.</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70"/>
              <w:rPr>
                <w:sz w:val="20"/>
              </w:rPr>
            </w:pPr>
          </w:p>
          <w:p w:rsidR="00FA3E32" w:rsidRDefault="004302E6">
            <w:pPr>
              <w:pStyle w:val="TableParagraph"/>
              <w:ind w:left="2"/>
              <w:jc w:val="center"/>
              <w:rPr>
                <w:sz w:val="20"/>
              </w:rPr>
            </w:pPr>
            <w:r>
              <w:rPr>
                <w:sz w:val="20"/>
              </w:rPr>
              <w:t>Члан</w:t>
            </w:r>
            <w:r>
              <w:rPr>
                <w:spacing w:val="42"/>
                <w:sz w:val="20"/>
              </w:rPr>
              <w:t xml:space="preserve"> </w:t>
            </w:r>
            <w:r>
              <w:rPr>
                <w:spacing w:val="-5"/>
                <w:sz w:val="20"/>
              </w:rPr>
              <w:t>21</w:t>
            </w:r>
          </w:p>
          <w:p w:rsidR="00FA3E32" w:rsidRDefault="00FA3E32">
            <w:pPr>
              <w:pStyle w:val="TableParagraph"/>
              <w:spacing w:before="1"/>
              <w:rPr>
                <w:sz w:val="20"/>
              </w:rPr>
            </w:pPr>
          </w:p>
          <w:p w:rsidR="00FA3E32" w:rsidRDefault="004302E6">
            <w:pPr>
              <w:pStyle w:val="TableParagraph"/>
              <w:ind w:left="149" w:right="142" w:hanging="5"/>
              <w:jc w:val="center"/>
              <w:rPr>
                <w:sz w:val="20"/>
              </w:rPr>
            </w:pPr>
            <w:r>
              <w:rPr>
                <w:sz w:val="20"/>
              </w:rPr>
              <w:t>У зони и/или агломерацији у којој</w:t>
            </w:r>
            <w:r>
              <w:rPr>
                <w:spacing w:val="-9"/>
                <w:sz w:val="20"/>
              </w:rPr>
              <w:t xml:space="preserve"> </w:t>
            </w:r>
            <w:r>
              <w:rPr>
                <w:sz w:val="20"/>
              </w:rPr>
              <w:t>је</w:t>
            </w:r>
            <w:r>
              <w:rPr>
                <w:spacing w:val="-8"/>
                <w:sz w:val="20"/>
              </w:rPr>
              <w:t xml:space="preserve"> </w:t>
            </w:r>
            <w:r>
              <w:rPr>
                <w:sz w:val="20"/>
              </w:rPr>
              <w:t>утврђено</w:t>
            </w:r>
            <w:r>
              <w:rPr>
                <w:spacing w:val="-8"/>
                <w:sz w:val="20"/>
              </w:rPr>
              <w:t xml:space="preserve"> </w:t>
            </w:r>
            <w:r>
              <w:rPr>
                <w:sz w:val="20"/>
              </w:rPr>
              <w:t>да</w:t>
            </w:r>
            <w:r>
              <w:rPr>
                <w:spacing w:val="-9"/>
                <w:sz w:val="20"/>
              </w:rPr>
              <w:t xml:space="preserve"> </w:t>
            </w:r>
            <w:r>
              <w:rPr>
                <w:sz w:val="20"/>
              </w:rPr>
              <w:t>је</w:t>
            </w:r>
            <w:r>
              <w:rPr>
                <w:spacing w:val="-8"/>
                <w:sz w:val="20"/>
              </w:rPr>
              <w:t xml:space="preserve"> </w:t>
            </w:r>
            <w:r>
              <w:rPr>
                <w:sz w:val="20"/>
              </w:rPr>
              <w:t>квалитет ваздуха прве категорије спроводе</w:t>
            </w:r>
            <w:r>
              <w:rPr>
                <w:spacing w:val="-5"/>
                <w:sz w:val="20"/>
              </w:rPr>
              <w:t xml:space="preserve"> </w:t>
            </w:r>
            <w:r>
              <w:rPr>
                <w:sz w:val="20"/>
              </w:rPr>
              <w:t>се</w:t>
            </w:r>
            <w:r>
              <w:rPr>
                <w:spacing w:val="-4"/>
                <w:sz w:val="20"/>
              </w:rPr>
              <w:t xml:space="preserve"> </w:t>
            </w:r>
            <w:r>
              <w:rPr>
                <w:sz w:val="20"/>
              </w:rPr>
              <w:t>превентивне</w:t>
            </w:r>
            <w:r>
              <w:rPr>
                <w:spacing w:val="-4"/>
                <w:sz w:val="20"/>
              </w:rPr>
              <w:t xml:space="preserve"> </w:t>
            </w:r>
            <w:r>
              <w:rPr>
                <w:sz w:val="20"/>
              </w:rPr>
              <w:t>мере, ради спречавања загађивања ваздуха преко граничних вредности нивоа загађујућих материја у ваздуху и/или циљних вредности.</w:t>
            </w:r>
          </w:p>
          <w:p w:rsidR="00FA3E32" w:rsidRDefault="004302E6">
            <w:pPr>
              <w:pStyle w:val="TableParagraph"/>
              <w:spacing w:before="151"/>
              <w:ind w:left="149" w:right="142" w:hanging="5"/>
              <w:jc w:val="center"/>
              <w:rPr>
                <w:sz w:val="20"/>
              </w:rPr>
            </w:pPr>
            <w:r>
              <w:rPr>
                <w:sz w:val="20"/>
              </w:rPr>
              <w:t>У зони и/или агломерацији у којој</w:t>
            </w:r>
            <w:r>
              <w:rPr>
                <w:spacing w:val="-9"/>
                <w:sz w:val="20"/>
              </w:rPr>
              <w:t xml:space="preserve"> </w:t>
            </w:r>
            <w:r>
              <w:rPr>
                <w:sz w:val="20"/>
              </w:rPr>
              <w:t>је</w:t>
            </w:r>
            <w:r>
              <w:rPr>
                <w:spacing w:val="-8"/>
                <w:sz w:val="20"/>
              </w:rPr>
              <w:t xml:space="preserve"> </w:t>
            </w:r>
            <w:r>
              <w:rPr>
                <w:sz w:val="20"/>
              </w:rPr>
              <w:t>утврђено</w:t>
            </w:r>
            <w:r>
              <w:rPr>
                <w:spacing w:val="-8"/>
                <w:sz w:val="20"/>
              </w:rPr>
              <w:t xml:space="preserve"> </w:t>
            </w:r>
            <w:r>
              <w:rPr>
                <w:sz w:val="20"/>
              </w:rPr>
              <w:t>да</w:t>
            </w:r>
            <w:r>
              <w:rPr>
                <w:spacing w:val="-9"/>
                <w:sz w:val="20"/>
              </w:rPr>
              <w:t xml:space="preserve"> </w:t>
            </w:r>
            <w:r>
              <w:rPr>
                <w:sz w:val="20"/>
              </w:rPr>
              <w:t>је</w:t>
            </w:r>
            <w:r>
              <w:rPr>
                <w:spacing w:val="-8"/>
                <w:sz w:val="20"/>
              </w:rPr>
              <w:t xml:space="preserve"> </w:t>
            </w:r>
            <w:r>
              <w:rPr>
                <w:sz w:val="20"/>
              </w:rPr>
              <w:t>квалитет ваздуха друге категорије спроводе се мере за смањење</w:t>
            </w:r>
          </w:p>
          <w:p w:rsidR="00FA3E32" w:rsidRDefault="004302E6">
            <w:pPr>
              <w:pStyle w:val="TableParagraph"/>
              <w:ind w:left="98" w:right="93" w:firstLine="2"/>
              <w:jc w:val="center"/>
              <w:rPr>
                <w:sz w:val="20"/>
              </w:rPr>
            </w:pPr>
            <w:r>
              <w:rPr>
                <w:sz w:val="20"/>
              </w:rPr>
              <w:t>загађивања ваздуха, ради достизања</w:t>
            </w:r>
            <w:r>
              <w:rPr>
                <w:spacing w:val="-13"/>
                <w:sz w:val="20"/>
              </w:rPr>
              <w:t xml:space="preserve"> </w:t>
            </w:r>
            <w:r>
              <w:rPr>
                <w:sz w:val="20"/>
              </w:rPr>
              <w:t>граничних</w:t>
            </w:r>
            <w:r>
              <w:rPr>
                <w:spacing w:val="-12"/>
                <w:sz w:val="20"/>
              </w:rPr>
              <w:t xml:space="preserve"> </w:t>
            </w:r>
            <w:r>
              <w:rPr>
                <w:sz w:val="20"/>
              </w:rPr>
              <w:t>вредности нивоа загађујућих материја у ваздуху и/или циљних вредности, као и смањења до испод граничних вредности нивоа загађујућих материја у</w:t>
            </w:r>
          </w:p>
          <w:p w:rsidR="00FA3E32" w:rsidRDefault="004302E6">
            <w:pPr>
              <w:pStyle w:val="TableParagraph"/>
              <w:ind w:left="2"/>
              <w:jc w:val="center"/>
              <w:rPr>
                <w:sz w:val="20"/>
              </w:rPr>
            </w:pPr>
            <w:r>
              <w:rPr>
                <w:sz w:val="20"/>
              </w:rPr>
              <w:t>ваздуху</w:t>
            </w:r>
            <w:r>
              <w:rPr>
                <w:spacing w:val="-7"/>
                <w:sz w:val="20"/>
              </w:rPr>
              <w:t xml:space="preserve"> </w:t>
            </w:r>
            <w:r>
              <w:rPr>
                <w:sz w:val="20"/>
              </w:rPr>
              <w:t>и/или</w:t>
            </w:r>
            <w:r>
              <w:rPr>
                <w:spacing w:val="-7"/>
                <w:sz w:val="20"/>
              </w:rPr>
              <w:t xml:space="preserve"> </w:t>
            </w:r>
            <w:r>
              <w:rPr>
                <w:sz w:val="20"/>
              </w:rPr>
              <w:t>циљних</w:t>
            </w:r>
            <w:r>
              <w:rPr>
                <w:spacing w:val="-7"/>
                <w:sz w:val="20"/>
              </w:rPr>
              <w:t xml:space="preserve"> </w:t>
            </w:r>
            <w:r>
              <w:rPr>
                <w:spacing w:val="-2"/>
                <w:sz w:val="20"/>
              </w:rPr>
              <w:t>вредности</w:t>
            </w:r>
          </w:p>
          <w:p w:rsidR="00FA3E32" w:rsidRDefault="004302E6">
            <w:pPr>
              <w:pStyle w:val="TableParagraph"/>
              <w:spacing w:before="229"/>
              <w:ind w:left="67" w:right="64" w:firstLine="3"/>
              <w:jc w:val="center"/>
              <w:rPr>
                <w:sz w:val="20"/>
              </w:rPr>
            </w:pPr>
            <w:r>
              <w:rPr>
                <w:sz w:val="20"/>
              </w:rPr>
              <w:t>Потребно је предузети све неопходне</w:t>
            </w:r>
            <w:r>
              <w:rPr>
                <w:spacing w:val="-8"/>
                <w:sz w:val="20"/>
              </w:rPr>
              <w:t xml:space="preserve"> </w:t>
            </w:r>
            <w:r>
              <w:rPr>
                <w:sz w:val="20"/>
              </w:rPr>
              <w:t>мере</w:t>
            </w:r>
            <w:r>
              <w:rPr>
                <w:spacing w:val="-8"/>
                <w:sz w:val="20"/>
              </w:rPr>
              <w:t xml:space="preserve"> </w:t>
            </w:r>
            <w:r>
              <w:rPr>
                <w:sz w:val="20"/>
              </w:rPr>
              <w:t>кад</w:t>
            </w:r>
            <w:r>
              <w:rPr>
                <w:spacing w:val="-9"/>
                <w:sz w:val="20"/>
              </w:rPr>
              <w:t xml:space="preserve"> </w:t>
            </w:r>
            <w:r>
              <w:rPr>
                <w:sz w:val="20"/>
              </w:rPr>
              <w:t>је</w:t>
            </w:r>
            <w:r>
              <w:rPr>
                <w:spacing w:val="-8"/>
                <w:sz w:val="20"/>
              </w:rPr>
              <w:t xml:space="preserve"> </w:t>
            </w:r>
            <w:r>
              <w:rPr>
                <w:sz w:val="20"/>
              </w:rPr>
              <w:t>то</w:t>
            </w:r>
            <w:r>
              <w:rPr>
                <w:spacing w:val="-8"/>
                <w:sz w:val="20"/>
              </w:rPr>
              <w:t xml:space="preserve"> </w:t>
            </w:r>
            <w:r>
              <w:rPr>
                <w:sz w:val="20"/>
              </w:rPr>
              <w:t>могуће, како би се обезбедило да концентрације загађујућих материја</w:t>
            </w:r>
            <w:r>
              <w:rPr>
                <w:spacing w:val="-1"/>
                <w:sz w:val="20"/>
              </w:rPr>
              <w:t xml:space="preserve"> </w:t>
            </w:r>
            <w:r>
              <w:rPr>
                <w:sz w:val="20"/>
              </w:rPr>
              <w:t>из</w:t>
            </w:r>
            <w:r>
              <w:rPr>
                <w:spacing w:val="-1"/>
                <w:sz w:val="20"/>
              </w:rPr>
              <w:t xml:space="preserve"> </w:t>
            </w:r>
            <w:r>
              <w:rPr>
                <w:sz w:val="20"/>
              </w:rPr>
              <w:t>става</w:t>
            </w:r>
            <w:r>
              <w:rPr>
                <w:spacing w:val="-2"/>
                <w:sz w:val="20"/>
              </w:rPr>
              <w:t xml:space="preserve"> </w:t>
            </w:r>
            <w:r>
              <w:rPr>
                <w:sz w:val="20"/>
              </w:rPr>
              <w:t>1.</w:t>
            </w:r>
            <w:r>
              <w:rPr>
                <w:spacing w:val="-1"/>
                <w:sz w:val="20"/>
              </w:rPr>
              <w:t xml:space="preserve"> </w:t>
            </w:r>
            <w:r>
              <w:rPr>
                <w:sz w:val="20"/>
              </w:rPr>
              <w:t>овог</w:t>
            </w:r>
            <w:r>
              <w:rPr>
                <w:spacing w:val="-2"/>
                <w:sz w:val="20"/>
              </w:rPr>
              <w:t xml:space="preserve"> </w:t>
            </w:r>
            <w:r>
              <w:rPr>
                <w:sz w:val="20"/>
              </w:rPr>
              <w:t>члана</w:t>
            </w:r>
            <w:r>
              <w:rPr>
                <w:spacing w:val="-1"/>
                <w:sz w:val="20"/>
              </w:rPr>
              <w:t xml:space="preserve"> </w:t>
            </w:r>
            <w:r>
              <w:rPr>
                <w:sz w:val="20"/>
              </w:rPr>
              <w:t xml:space="preserve">у ваздуху не прекораче циљне </w:t>
            </w:r>
            <w:r>
              <w:rPr>
                <w:spacing w:val="-2"/>
                <w:sz w:val="20"/>
              </w:rPr>
              <w:t>вредности.</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59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4302E6">
            <w:pPr>
              <w:pStyle w:val="TableParagraph"/>
              <w:spacing w:before="29"/>
              <w:ind w:left="230" w:right="225"/>
              <w:jc w:val="center"/>
              <w:rPr>
                <w:sz w:val="20"/>
              </w:rPr>
            </w:pPr>
            <w:r>
              <w:rPr>
                <w:spacing w:val="-5"/>
                <w:sz w:val="20"/>
              </w:rPr>
              <w:t>0.2</w:t>
            </w:r>
          </w:p>
          <w:p w:rsidR="00FA3E32" w:rsidRDefault="004302E6">
            <w:pPr>
              <w:pStyle w:val="TableParagraph"/>
              <w:spacing w:before="41"/>
              <w:ind w:left="230" w:right="226"/>
              <w:jc w:val="center"/>
              <w:rPr>
                <w:sz w:val="20"/>
              </w:rPr>
            </w:pPr>
            <w:r>
              <w:rPr>
                <w:spacing w:val="-4"/>
                <w:sz w:val="20"/>
              </w:rPr>
              <w:t>18.2</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9008"/>
        </w:trPr>
        <w:tc>
          <w:tcPr>
            <w:tcW w:w="1004" w:type="dxa"/>
            <w:shd w:val="clear" w:color="auto" w:fill="D9D9D9"/>
          </w:tcPr>
          <w:p w:rsidR="00FA3E32" w:rsidRDefault="004302E6">
            <w:pPr>
              <w:pStyle w:val="TableParagraph"/>
              <w:spacing w:before="149"/>
              <w:ind w:left="54" w:right="45"/>
              <w:jc w:val="center"/>
              <w:rPr>
                <w:sz w:val="20"/>
              </w:rPr>
            </w:pPr>
            <w:r>
              <w:rPr>
                <w:spacing w:val="-5"/>
                <w:sz w:val="20"/>
              </w:rPr>
              <w:t>3.3</w:t>
            </w:r>
          </w:p>
        </w:tc>
        <w:tc>
          <w:tcPr>
            <w:tcW w:w="4422" w:type="dxa"/>
            <w:shd w:val="clear" w:color="auto" w:fill="D9D9D9"/>
          </w:tcPr>
          <w:p w:rsidR="00FA3E32" w:rsidRDefault="004302E6">
            <w:pPr>
              <w:pStyle w:val="TableParagraph"/>
              <w:spacing w:before="29"/>
              <w:ind w:left="93" w:right="89"/>
              <w:jc w:val="center"/>
              <w:rPr>
                <w:sz w:val="20"/>
              </w:rPr>
            </w:pPr>
            <w:r>
              <w:rPr>
                <w:sz w:val="20"/>
              </w:rPr>
              <w:t>Member States shall draw up a list of the zones and agglomer</w:t>
            </w:r>
            <w:r>
              <w:rPr>
                <w:spacing w:val="-5"/>
                <w:sz w:val="20"/>
              </w:rPr>
              <w:t xml:space="preserve"> </w:t>
            </w:r>
            <w:r>
              <w:rPr>
                <w:sz w:val="20"/>
              </w:rPr>
              <w:t>ations</w:t>
            </w:r>
            <w:r>
              <w:rPr>
                <w:spacing w:val="-7"/>
                <w:sz w:val="20"/>
              </w:rPr>
              <w:t xml:space="preserve"> </w:t>
            </w:r>
            <w:r>
              <w:rPr>
                <w:sz w:val="20"/>
              </w:rPr>
              <w:t>where</w:t>
            </w:r>
            <w:r>
              <w:rPr>
                <w:spacing w:val="-6"/>
                <w:sz w:val="20"/>
              </w:rPr>
              <w:t xml:space="preserve"> </w:t>
            </w:r>
            <w:r>
              <w:rPr>
                <w:sz w:val="20"/>
              </w:rPr>
              <w:t>the</w:t>
            </w:r>
            <w:r>
              <w:rPr>
                <w:spacing w:val="-6"/>
                <w:sz w:val="20"/>
              </w:rPr>
              <w:t xml:space="preserve"> </w:t>
            </w:r>
            <w:r>
              <w:rPr>
                <w:sz w:val="20"/>
              </w:rPr>
              <w:t>target</w:t>
            </w:r>
            <w:r>
              <w:rPr>
                <w:spacing w:val="-6"/>
                <w:sz w:val="20"/>
              </w:rPr>
              <w:t xml:space="preserve"> </w:t>
            </w:r>
            <w:r>
              <w:rPr>
                <w:sz w:val="20"/>
              </w:rPr>
              <w:t>values</w:t>
            </w:r>
            <w:r>
              <w:rPr>
                <w:spacing w:val="-7"/>
                <w:sz w:val="20"/>
              </w:rPr>
              <w:t xml:space="preserve"> </w:t>
            </w:r>
            <w:r>
              <w:rPr>
                <w:sz w:val="20"/>
              </w:rPr>
              <w:t>laid</w:t>
            </w:r>
            <w:r>
              <w:rPr>
                <w:spacing w:val="-5"/>
                <w:sz w:val="20"/>
              </w:rPr>
              <w:t xml:space="preserve"> </w:t>
            </w:r>
            <w:r>
              <w:rPr>
                <w:sz w:val="20"/>
              </w:rPr>
              <w:t>down</w:t>
            </w:r>
            <w:r>
              <w:rPr>
                <w:spacing w:val="-5"/>
                <w:sz w:val="20"/>
              </w:rPr>
              <w:t xml:space="preserve"> </w:t>
            </w:r>
            <w:r>
              <w:rPr>
                <w:sz w:val="20"/>
              </w:rPr>
              <w:t>in Annex I are exceeded.</w:t>
            </w:r>
          </w:p>
        </w:tc>
        <w:tc>
          <w:tcPr>
            <w:tcW w:w="1280" w:type="dxa"/>
          </w:tcPr>
          <w:p w:rsidR="00FA3E32" w:rsidRDefault="004302E6">
            <w:pPr>
              <w:pStyle w:val="TableParagraph"/>
              <w:spacing w:before="70"/>
              <w:ind w:left="230" w:right="225"/>
              <w:jc w:val="center"/>
              <w:rPr>
                <w:sz w:val="20"/>
              </w:rPr>
            </w:pPr>
            <w:r>
              <w:rPr>
                <w:spacing w:val="-5"/>
                <w:sz w:val="20"/>
              </w:rPr>
              <w:t>0.1</w:t>
            </w:r>
          </w:p>
          <w:p w:rsidR="00FA3E32" w:rsidRDefault="004302E6">
            <w:pPr>
              <w:pStyle w:val="TableParagraph"/>
              <w:spacing w:before="38"/>
              <w:ind w:left="232" w:right="223"/>
              <w:jc w:val="center"/>
              <w:rPr>
                <w:sz w:val="20"/>
              </w:rPr>
            </w:pPr>
            <w:r>
              <w:rPr>
                <w:spacing w:val="-5"/>
                <w:sz w:val="20"/>
              </w:rPr>
              <w:t>20</w:t>
            </w:r>
          </w:p>
        </w:tc>
        <w:tc>
          <w:tcPr>
            <w:tcW w:w="2963" w:type="dxa"/>
          </w:tcPr>
          <w:p w:rsidR="00FA3E32" w:rsidRDefault="00FA3E32">
            <w:pPr>
              <w:pStyle w:val="TableParagraph"/>
              <w:spacing w:before="103"/>
              <w:rPr>
                <w:sz w:val="20"/>
              </w:rPr>
            </w:pPr>
          </w:p>
          <w:p w:rsidR="00FA3E32" w:rsidRDefault="004302E6">
            <w:pPr>
              <w:pStyle w:val="TableParagraph"/>
              <w:spacing w:before="1"/>
              <w:ind w:left="293" w:right="288" w:hanging="1"/>
              <w:jc w:val="center"/>
              <w:rPr>
                <w:sz w:val="20"/>
              </w:rPr>
            </w:pPr>
            <w:r>
              <w:rPr>
                <w:sz w:val="20"/>
              </w:rPr>
              <w:t>Полазећи од прописаних граничних</w:t>
            </w:r>
            <w:r>
              <w:rPr>
                <w:spacing w:val="-13"/>
                <w:sz w:val="20"/>
              </w:rPr>
              <w:t xml:space="preserve"> </w:t>
            </w:r>
            <w:r>
              <w:rPr>
                <w:sz w:val="20"/>
              </w:rPr>
              <w:t>вредности</w:t>
            </w:r>
            <w:r>
              <w:rPr>
                <w:spacing w:val="-12"/>
                <w:sz w:val="20"/>
              </w:rPr>
              <w:t xml:space="preserve"> </w:t>
            </w:r>
            <w:r>
              <w:rPr>
                <w:sz w:val="20"/>
              </w:rPr>
              <w:t>нивоа</w:t>
            </w:r>
          </w:p>
          <w:p w:rsidR="00FA3E32" w:rsidRDefault="004302E6">
            <w:pPr>
              <w:pStyle w:val="TableParagraph"/>
              <w:ind w:left="72" w:right="68"/>
              <w:jc w:val="center"/>
              <w:rPr>
                <w:sz w:val="20"/>
              </w:rPr>
            </w:pPr>
            <w:r>
              <w:rPr>
                <w:sz w:val="20"/>
              </w:rPr>
              <w:t>загађујућих</w:t>
            </w:r>
            <w:r>
              <w:rPr>
                <w:spacing w:val="-10"/>
                <w:sz w:val="20"/>
              </w:rPr>
              <w:t xml:space="preserve"> </w:t>
            </w:r>
            <w:r>
              <w:rPr>
                <w:sz w:val="20"/>
              </w:rPr>
              <w:t>материја</w:t>
            </w:r>
            <w:r>
              <w:rPr>
                <w:spacing w:val="-11"/>
                <w:sz w:val="20"/>
              </w:rPr>
              <w:t xml:space="preserve"> </w:t>
            </w:r>
            <w:r>
              <w:rPr>
                <w:sz w:val="20"/>
              </w:rPr>
              <w:t>у</w:t>
            </w:r>
            <w:r>
              <w:rPr>
                <w:spacing w:val="-10"/>
                <w:sz w:val="20"/>
              </w:rPr>
              <w:t xml:space="preserve"> </w:t>
            </w:r>
            <w:r>
              <w:rPr>
                <w:sz w:val="20"/>
              </w:rPr>
              <w:t>ваздуху</w:t>
            </w:r>
            <w:r>
              <w:rPr>
                <w:spacing w:val="-10"/>
                <w:sz w:val="20"/>
              </w:rPr>
              <w:t xml:space="preserve"> </w:t>
            </w:r>
            <w:r>
              <w:rPr>
                <w:sz w:val="20"/>
              </w:rPr>
              <w:t xml:space="preserve">и циљних вредности, а на основу резултата мерења, утврђују се две категорије квалитета </w:t>
            </w:r>
            <w:r>
              <w:rPr>
                <w:spacing w:val="-2"/>
                <w:sz w:val="20"/>
              </w:rPr>
              <w:t>ваздуха:</w:t>
            </w:r>
          </w:p>
          <w:p w:rsidR="00FA3E32" w:rsidRDefault="004302E6">
            <w:pPr>
              <w:pStyle w:val="TableParagraph"/>
              <w:numPr>
                <w:ilvl w:val="0"/>
                <w:numId w:val="57"/>
              </w:numPr>
              <w:tabs>
                <w:tab w:val="left" w:pos="462"/>
              </w:tabs>
              <w:spacing w:before="150"/>
              <w:ind w:right="57" w:firstLine="184"/>
              <w:rPr>
                <w:sz w:val="20"/>
              </w:rPr>
            </w:pPr>
            <w:r>
              <w:rPr>
                <w:sz w:val="20"/>
              </w:rPr>
              <w:t>прва категорија - чист или незнатно</w:t>
            </w:r>
            <w:r>
              <w:rPr>
                <w:spacing w:val="-11"/>
                <w:sz w:val="20"/>
              </w:rPr>
              <w:t xml:space="preserve"> </w:t>
            </w:r>
            <w:r>
              <w:rPr>
                <w:sz w:val="20"/>
              </w:rPr>
              <w:t>загађен</w:t>
            </w:r>
            <w:r>
              <w:rPr>
                <w:spacing w:val="-12"/>
                <w:sz w:val="20"/>
              </w:rPr>
              <w:t xml:space="preserve"> </w:t>
            </w:r>
            <w:r>
              <w:rPr>
                <w:sz w:val="20"/>
              </w:rPr>
              <w:t>ваздух</w:t>
            </w:r>
            <w:r>
              <w:rPr>
                <w:spacing w:val="-11"/>
                <w:sz w:val="20"/>
              </w:rPr>
              <w:t xml:space="preserve"> </w:t>
            </w:r>
            <w:r>
              <w:rPr>
                <w:sz w:val="20"/>
              </w:rPr>
              <w:t>где</w:t>
            </w:r>
            <w:r>
              <w:rPr>
                <w:spacing w:val="-9"/>
                <w:sz w:val="20"/>
              </w:rPr>
              <w:t xml:space="preserve"> </w:t>
            </w:r>
            <w:r>
              <w:rPr>
                <w:sz w:val="20"/>
              </w:rPr>
              <w:t>нису</w:t>
            </w:r>
          </w:p>
          <w:p w:rsidR="00FA3E32" w:rsidRDefault="004302E6">
            <w:pPr>
              <w:pStyle w:val="TableParagraph"/>
              <w:ind w:left="77" w:right="75" w:firstLine="2"/>
              <w:jc w:val="center"/>
              <w:rPr>
                <w:sz w:val="20"/>
              </w:rPr>
            </w:pPr>
            <w:r>
              <w:rPr>
                <w:sz w:val="20"/>
              </w:rPr>
              <w:t>прекорачене ни граничне вредности нивоа загађујућих материја у ваздуху, ни циљне вредности</w:t>
            </w:r>
            <w:r>
              <w:rPr>
                <w:spacing w:val="-11"/>
                <w:sz w:val="20"/>
              </w:rPr>
              <w:t xml:space="preserve"> </w:t>
            </w:r>
            <w:r>
              <w:rPr>
                <w:sz w:val="20"/>
              </w:rPr>
              <w:t>ни</w:t>
            </w:r>
            <w:r>
              <w:rPr>
                <w:spacing w:val="-11"/>
                <w:sz w:val="20"/>
              </w:rPr>
              <w:t xml:space="preserve"> </w:t>
            </w:r>
            <w:r>
              <w:rPr>
                <w:sz w:val="20"/>
              </w:rPr>
              <w:t>за</w:t>
            </w:r>
            <w:r>
              <w:rPr>
                <w:spacing w:val="-10"/>
                <w:sz w:val="20"/>
              </w:rPr>
              <w:t xml:space="preserve"> </w:t>
            </w:r>
            <w:r>
              <w:rPr>
                <w:sz w:val="20"/>
              </w:rPr>
              <w:t>једну</w:t>
            </w:r>
            <w:r>
              <w:rPr>
                <w:spacing w:val="-10"/>
                <w:sz w:val="20"/>
              </w:rPr>
              <w:t xml:space="preserve"> </w:t>
            </w:r>
            <w:r>
              <w:rPr>
                <w:sz w:val="20"/>
              </w:rPr>
              <w:t xml:space="preserve">загађујућу </w:t>
            </w:r>
            <w:r>
              <w:rPr>
                <w:spacing w:val="-2"/>
                <w:sz w:val="20"/>
              </w:rPr>
              <w:t>материју;</w:t>
            </w:r>
          </w:p>
          <w:p w:rsidR="00FA3E32" w:rsidRDefault="004302E6">
            <w:pPr>
              <w:pStyle w:val="TableParagraph"/>
              <w:numPr>
                <w:ilvl w:val="0"/>
                <w:numId w:val="57"/>
              </w:numPr>
              <w:tabs>
                <w:tab w:val="left" w:pos="353"/>
                <w:tab w:val="left" w:pos="477"/>
              </w:tabs>
              <w:spacing w:before="149"/>
              <w:ind w:left="353" w:right="257" w:hanging="92"/>
              <w:rPr>
                <w:sz w:val="20"/>
              </w:rPr>
            </w:pPr>
            <w:r>
              <w:rPr>
                <w:sz w:val="20"/>
              </w:rPr>
              <w:t>друга</w:t>
            </w:r>
            <w:r>
              <w:rPr>
                <w:spacing w:val="-13"/>
                <w:sz w:val="20"/>
              </w:rPr>
              <w:t xml:space="preserve"> </w:t>
            </w:r>
            <w:r>
              <w:rPr>
                <w:sz w:val="20"/>
              </w:rPr>
              <w:t>категорија</w:t>
            </w:r>
            <w:r>
              <w:rPr>
                <w:spacing w:val="-12"/>
                <w:sz w:val="20"/>
              </w:rPr>
              <w:t xml:space="preserve"> </w:t>
            </w:r>
            <w:r>
              <w:rPr>
                <w:sz w:val="20"/>
              </w:rPr>
              <w:t>-</w:t>
            </w:r>
            <w:r>
              <w:rPr>
                <w:spacing w:val="-12"/>
                <w:sz w:val="20"/>
              </w:rPr>
              <w:t xml:space="preserve"> </w:t>
            </w:r>
            <w:r>
              <w:rPr>
                <w:sz w:val="20"/>
              </w:rPr>
              <w:t>загађен ваздух где су прекорачене граничне вредности нивоа</w:t>
            </w:r>
          </w:p>
          <w:p w:rsidR="00FA3E32" w:rsidRDefault="004302E6">
            <w:pPr>
              <w:pStyle w:val="TableParagraph"/>
              <w:spacing w:before="2"/>
              <w:ind w:left="115" w:right="113" w:firstLine="36"/>
              <w:jc w:val="both"/>
              <w:rPr>
                <w:sz w:val="20"/>
              </w:rPr>
            </w:pPr>
            <w:r>
              <w:rPr>
                <w:sz w:val="20"/>
              </w:rPr>
              <w:t>загађујућих</w:t>
            </w:r>
            <w:r>
              <w:rPr>
                <w:spacing w:val="-2"/>
                <w:sz w:val="20"/>
              </w:rPr>
              <w:t xml:space="preserve"> </w:t>
            </w:r>
            <w:r>
              <w:rPr>
                <w:sz w:val="20"/>
              </w:rPr>
              <w:t>материја</w:t>
            </w:r>
            <w:r>
              <w:rPr>
                <w:spacing w:val="-3"/>
                <w:sz w:val="20"/>
              </w:rPr>
              <w:t xml:space="preserve"> </w:t>
            </w:r>
            <w:r>
              <w:rPr>
                <w:sz w:val="20"/>
              </w:rPr>
              <w:t>у</w:t>
            </w:r>
            <w:r>
              <w:rPr>
                <w:spacing w:val="-2"/>
                <w:sz w:val="20"/>
              </w:rPr>
              <w:t xml:space="preserve"> </w:t>
            </w:r>
            <w:r>
              <w:rPr>
                <w:sz w:val="20"/>
              </w:rPr>
              <w:t>ваздуху и/или</w:t>
            </w:r>
            <w:r>
              <w:rPr>
                <w:spacing w:val="-11"/>
                <w:sz w:val="20"/>
              </w:rPr>
              <w:t xml:space="preserve"> </w:t>
            </w:r>
            <w:r>
              <w:rPr>
                <w:sz w:val="20"/>
              </w:rPr>
              <w:t>циљне</w:t>
            </w:r>
            <w:r>
              <w:rPr>
                <w:spacing w:val="-11"/>
                <w:sz w:val="20"/>
              </w:rPr>
              <w:t xml:space="preserve"> </w:t>
            </w:r>
            <w:r>
              <w:rPr>
                <w:sz w:val="20"/>
              </w:rPr>
              <w:t>вредности</w:t>
            </w:r>
            <w:r>
              <w:rPr>
                <w:spacing w:val="-12"/>
                <w:sz w:val="20"/>
              </w:rPr>
              <w:t xml:space="preserve"> </w:t>
            </w:r>
            <w:r>
              <w:rPr>
                <w:sz w:val="20"/>
              </w:rPr>
              <w:t>за</w:t>
            </w:r>
            <w:r>
              <w:rPr>
                <w:spacing w:val="-11"/>
                <w:sz w:val="20"/>
              </w:rPr>
              <w:t xml:space="preserve"> </w:t>
            </w:r>
            <w:r>
              <w:rPr>
                <w:sz w:val="20"/>
              </w:rPr>
              <w:t>једну или</w:t>
            </w:r>
            <w:r>
              <w:rPr>
                <w:spacing w:val="-8"/>
                <w:sz w:val="20"/>
              </w:rPr>
              <w:t xml:space="preserve"> </w:t>
            </w:r>
            <w:r>
              <w:rPr>
                <w:sz w:val="20"/>
              </w:rPr>
              <w:t>више</w:t>
            </w:r>
            <w:r>
              <w:rPr>
                <w:spacing w:val="-6"/>
                <w:sz w:val="20"/>
              </w:rPr>
              <w:t xml:space="preserve"> </w:t>
            </w:r>
            <w:r>
              <w:rPr>
                <w:sz w:val="20"/>
              </w:rPr>
              <w:t>загађујућих</w:t>
            </w:r>
            <w:r>
              <w:rPr>
                <w:spacing w:val="-6"/>
                <w:sz w:val="20"/>
              </w:rPr>
              <w:t xml:space="preserve"> </w:t>
            </w:r>
            <w:r>
              <w:rPr>
                <w:spacing w:val="-2"/>
                <w:sz w:val="20"/>
              </w:rPr>
              <w:t>материја.</w:t>
            </w:r>
          </w:p>
          <w:p w:rsidR="00FA3E32" w:rsidRDefault="004302E6">
            <w:pPr>
              <w:pStyle w:val="TableParagraph"/>
              <w:spacing w:before="150"/>
              <w:ind w:left="161" w:right="155" w:firstLine="55"/>
              <w:jc w:val="both"/>
              <w:rPr>
                <w:sz w:val="20"/>
              </w:rPr>
            </w:pPr>
            <w:r>
              <w:rPr>
                <w:sz w:val="20"/>
              </w:rPr>
              <w:t>Категорије квалитета ваздуха утврђују</w:t>
            </w:r>
            <w:r>
              <w:rPr>
                <w:spacing w:val="-11"/>
                <w:sz w:val="20"/>
              </w:rPr>
              <w:t xml:space="preserve"> </w:t>
            </w:r>
            <w:r>
              <w:rPr>
                <w:sz w:val="20"/>
              </w:rPr>
              <w:t>се</w:t>
            </w:r>
            <w:r>
              <w:rPr>
                <w:spacing w:val="-12"/>
                <w:sz w:val="20"/>
              </w:rPr>
              <w:t xml:space="preserve"> </w:t>
            </w:r>
            <w:r>
              <w:rPr>
                <w:sz w:val="20"/>
              </w:rPr>
              <w:t>једном</w:t>
            </w:r>
            <w:r>
              <w:rPr>
                <w:spacing w:val="-11"/>
                <w:sz w:val="20"/>
              </w:rPr>
              <w:t xml:space="preserve"> </w:t>
            </w:r>
            <w:r>
              <w:rPr>
                <w:sz w:val="20"/>
              </w:rPr>
              <w:t>годишње</w:t>
            </w:r>
            <w:r>
              <w:rPr>
                <w:spacing w:val="-9"/>
                <w:sz w:val="20"/>
              </w:rPr>
              <w:t xml:space="preserve"> </w:t>
            </w:r>
            <w:r>
              <w:rPr>
                <w:sz w:val="20"/>
              </w:rPr>
              <w:t>за протеклу календарску годину.</w:t>
            </w:r>
          </w:p>
          <w:p w:rsidR="00FA3E32" w:rsidRDefault="004302E6">
            <w:pPr>
              <w:pStyle w:val="TableParagraph"/>
              <w:spacing w:before="150"/>
              <w:ind w:left="60" w:right="54"/>
              <w:jc w:val="center"/>
              <w:rPr>
                <w:sz w:val="20"/>
              </w:rPr>
            </w:pPr>
            <w:r>
              <w:rPr>
                <w:sz w:val="20"/>
              </w:rPr>
              <w:t>Влада</w:t>
            </w:r>
            <w:r>
              <w:rPr>
                <w:spacing w:val="-4"/>
                <w:sz w:val="20"/>
              </w:rPr>
              <w:t xml:space="preserve"> </w:t>
            </w:r>
            <w:r>
              <w:rPr>
                <w:sz w:val="20"/>
              </w:rPr>
              <w:t>на</w:t>
            </w:r>
            <w:r>
              <w:rPr>
                <w:spacing w:val="-4"/>
                <w:sz w:val="20"/>
              </w:rPr>
              <w:t xml:space="preserve"> </w:t>
            </w:r>
            <w:r>
              <w:rPr>
                <w:sz w:val="20"/>
              </w:rPr>
              <w:t>предлог</w:t>
            </w:r>
            <w:r>
              <w:rPr>
                <w:spacing w:val="-5"/>
                <w:sz w:val="20"/>
              </w:rPr>
              <w:t xml:space="preserve"> </w:t>
            </w:r>
            <w:r>
              <w:rPr>
                <w:sz w:val="20"/>
              </w:rPr>
              <w:t>Министарства, а на основу годишњег извештаја о стању квалитета ваздуха који припрема</w:t>
            </w:r>
            <w:r>
              <w:rPr>
                <w:spacing w:val="-13"/>
                <w:sz w:val="20"/>
              </w:rPr>
              <w:t xml:space="preserve"> </w:t>
            </w:r>
            <w:r>
              <w:rPr>
                <w:sz w:val="20"/>
              </w:rPr>
              <w:t>агенција,</w:t>
            </w:r>
            <w:r>
              <w:rPr>
                <w:spacing w:val="-12"/>
                <w:sz w:val="20"/>
              </w:rPr>
              <w:t xml:space="preserve"> </w:t>
            </w:r>
            <w:r>
              <w:rPr>
                <w:sz w:val="20"/>
              </w:rPr>
              <w:t>доноси</w:t>
            </w:r>
            <w:r>
              <w:rPr>
                <w:spacing w:val="-13"/>
                <w:sz w:val="20"/>
              </w:rPr>
              <w:t xml:space="preserve"> </w:t>
            </w:r>
            <w:r>
              <w:rPr>
                <w:sz w:val="20"/>
              </w:rPr>
              <w:t>листу категорија квалитета ваздуха по зонама и агломерацијама на територији Републике Србије.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8"/>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91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5954"/>
        </w:trPr>
        <w:tc>
          <w:tcPr>
            <w:tcW w:w="1004" w:type="dxa"/>
            <w:shd w:val="clear" w:color="auto" w:fill="D9D9D9"/>
          </w:tcPr>
          <w:p w:rsidR="00FA3E32" w:rsidRDefault="004302E6">
            <w:pPr>
              <w:pStyle w:val="TableParagraph"/>
              <w:spacing w:before="146"/>
              <w:ind w:left="54" w:right="43"/>
              <w:jc w:val="center"/>
              <w:rPr>
                <w:sz w:val="20"/>
              </w:rPr>
            </w:pPr>
            <w:r>
              <w:rPr>
                <w:spacing w:val="-2"/>
                <w:sz w:val="20"/>
              </w:rPr>
              <w:t>3.3.1</w:t>
            </w:r>
          </w:p>
        </w:tc>
        <w:tc>
          <w:tcPr>
            <w:tcW w:w="4422" w:type="dxa"/>
            <w:shd w:val="clear" w:color="auto" w:fill="D9D9D9"/>
          </w:tcPr>
          <w:p w:rsidR="00FA3E32" w:rsidRDefault="004302E6">
            <w:pPr>
              <w:pStyle w:val="TableParagraph"/>
              <w:spacing w:before="26"/>
              <w:ind w:left="81" w:right="79" w:firstLine="3"/>
              <w:jc w:val="center"/>
              <w:rPr>
                <w:sz w:val="20"/>
              </w:rPr>
            </w:pPr>
            <w:r>
              <w:rPr>
                <w:sz w:val="20"/>
              </w:rPr>
              <w:t>For such zones and agglomerations, Member States shall</w:t>
            </w:r>
            <w:r>
              <w:rPr>
                <w:spacing w:val="-3"/>
                <w:sz w:val="20"/>
              </w:rPr>
              <w:t xml:space="preserve"> </w:t>
            </w:r>
            <w:r>
              <w:rPr>
                <w:sz w:val="20"/>
              </w:rPr>
              <w:t>specify</w:t>
            </w:r>
            <w:r>
              <w:rPr>
                <w:spacing w:val="-2"/>
                <w:sz w:val="20"/>
              </w:rPr>
              <w:t xml:space="preserve"> </w:t>
            </w:r>
            <w:r>
              <w:rPr>
                <w:sz w:val="20"/>
              </w:rPr>
              <w:t>the</w:t>
            </w:r>
            <w:r>
              <w:rPr>
                <w:spacing w:val="-3"/>
                <w:sz w:val="20"/>
              </w:rPr>
              <w:t xml:space="preserve"> </w:t>
            </w:r>
            <w:r>
              <w:rPr>
                <w:sz w:val="20"/>
              </w:rPr>
              <w:t>areas</w:t>
            </w:r>
            <w:r>
              <w:rPr>
                <w:spacing w:val="-4"/>
                <w:sz w:val="20"/>
              </w:rPr>
              <w:t xml:space="preserve"> </w:t>
            </w:r>
            <w:r>
              <w:rPr>
                <w:sz w:val="20"/>
              </w:rPr>
              <w:t>of</w:t>
            </w:r>
            <w:r>
              <w:rPr>
                <w:spacing w:val="-3"/>
                <w:sz w:val="20"/>
              </w:rPr>
              <w:t xml:space="preserve"> </w:t>
            </w:r>
            <w:r>
              <w:rPr>
                <w:sz w:val="20"/>
              </w:rPr>
              <w:t>exceedance</w:t>
            </w:r>
            <w:r>
              <w:rPr>
                <w:spacing w:val="-3"/>
                <w:sz w:val="20"/>
              </w:rPr>
              <w:t xml:space="preserve"> </w:t>
            </w:r>
            <w:r>
              <w:rPr>
                <w:sz w:val="20"/>
              </w:rPr>
              <w:t>and</w:t>
            </w:r>
            <w:r>
              <w:rPr>
                <w:spacing w:val="-2"/>
                <w:sz w:val="20"/>
              </w:rPr>
              <w:t xml:space="preserve"> </w:t>
            </w:r>
            <w:r>
              <w:rPr>
                <w:sz w:val="20"/>
              </w:rPr>
              <w:t>the</w:t>
            </w:r>
            <w:r>
              <w:rPr>
                <w:spacing w:val="-3"/>
                <w:sz w:val="20"/>
              </w:rPr>
              <w:t xml:space="preserve"> </w:t>
            </w:r>
            <w:r>
              <w:rPr>
                <w:sz w:val="20"/>
              </w:rPr>
              <w:t>sources contributing</w:t>
            </w:r>
            <w:r>
              <w:rPr>
                <w:spacing w:val="-7"/>
                <w:sz w:val="20"/>
              </w:rPr>
              <w:t xml:space="preserve"> </w:t>
            </w:r>
            <w:r>
              <w:rPr>
                <w:sz w:val="20"/>
              </w:rPr>
              <w:t>thereto.</w:t>
            </w:r>
            <w:r>
              <w:rPr>
                <w:spacing w:val="-8"/>
                <w:sz w:val="20"/>
              </w:rPr>
              <w:t xml:space="preserve"> </w:t>
            </w:r>
            <w:r>
              <w:rPr>
                <w:sz w:val="20"/>
              </w:rPr>
              <w:t>In</w:t>
            </w:r>
            <w:r>
              <w:rPr>
                <w:spacing w:val="-7"/>
                <w:sz w:val="20"/>
              </w:rPr>
              <w:t xml:space="preserve"> </w:t>
            </w:r>
            <w:r>
              <w:rPr>
                <w:sz w:val="20"/>
              </w:rPr>
              <w:t>the</w:t>
            </w:r>
            <w:r>
              <w:rPr>
                <w:spacing w:val="-8"/>
                <w:sz w:val="20"/>
              </w:rPr>
              <w:t xml:space="preserve"> </w:t>
            </w:r>
            <w:r>
              <w:rPr>
                <w:sz w:val="20"/>
              </w:rPr>
              <w:t>areas</w:t>
            </w:r>
            <w:r>
              <w:rPr>
                <w:spacing w:val="-8"/>
                <w:sz w:val="20"/>
              </w:rPr>
              <w:t xml:space="preserve"> </w:t>
            </w:r>
            <w:r>
              <w:rPr>
                <w:sz w:val="20"/>
              </w:rPr>
              <w:t>concerned,</w:t>
            </w:r>
            <w:r>
              <w:rPr>
                <w:spacing w:val="-8"/>
                <w:sz w:val="20"/>
              </w:rPr>
              <w:t xml:space="preserve"> </w:t>
            </w:r>
            <w:r>
              <w:rPr>
                <w:sz w:val="20"/>
              </w:rPr>
              <w:t>Member States shall demonstrate the application of all necessary measures not entailing disproportionate costs, directed in particular at the predominant emission sources, in order to attain the target values.</w:t>
            </w:r>
          </w:p>
          <w:p w:rsidR="00FA3E32" w:rsidRDefault="004302E6">
            <w:pPr>
              <w:pStyle w:val="TableParagraph"/>
              <w:spacing w:before="1"/>
              <w:ind w:left="201" w:right="197" w:firstLine="93"/>
              <w:jc w:val="both"/>
              <w:rPr>
                <w:sz w:val="20"/>
              </w:rPr>
            </w:pPr>
            <w:r>
              <w:rPr>
                <w:sz w:val="20"/>
              </w:rPr>
              <w:t>In the case of industrial installations covered by Directive 96/61/EC this means the application of BAT</w:t>
            </w:r>
            <w:r>
              <w:rPr>
                <w:spacing w:val="-4"/>
                <w:sz w:val="20"/>
              </w:rPr>
              <w:t xml:space="preserve"> </w:t>
            </w:r>
            <w:r>
              <w:rPr>
                <w:sz w:val="20"/>
              </w:rPr>
              <w:t>as</w:t>
            </w:r>
            <w:r>
              <w:rPr>
                <w:spacing w:val="-5"/>
                <w:sz w:val="20"/>
              </w:rPr>
              <w:t xml:space="preserve"> </w:t>
            </w:r>
            <w:r>
              <w:rPr>
                <w:sz w:val="20"/>
              </w:rPr>
              <w:t>defined</w:t>
            </w:r>
            <w:r>
              <w:rPr>
                <w:spacing w:val="-3"/>
                <w:sz w:val="20"/>
              </w:rPr>
              <w:t xml:space="preserve"> </w:t>
            </w:r>
            <w:r>
              <w:rPr>
                <w:sz w:val="20"/>
              </w:rPr>
              <w:t>by</w:t>
            </w:r>
            <w:r>
              <w:rPr>
                <w:spacing w:val="-3"/>
                <w:sz w:val="20"/>
              </w:rPr>
              <w:t xml:space="preserve"> </w:t>
            </w:r>
            <w:r>
              <w:rPr>
                <w:sz w:val="20"/>
              </w:rPr>
              <w:t>Article</w:t>
            </w:r>
            <w:r>
              <w:rPr>
                <w:spacing w:val="-3"/>
                <w:sz w:val="20"/>
              </w:rPr>
              <w:t xml:space="preserve"> </w:t>
            </w:r>
            <w:r>
              <w:rPr>
                <w:sz w:val="20"/>
              </w:rPr>
              <w:t>2(11)</w:t>
            </w:r>
            <w:r>
              <w:rPr>
                <w:spacing w:val="-4"/>
                <w:sz w:val="20"/>
              </w:rPr>
              <w:t xml:space="preserve"> </w:t>
            </w:r>
            <w:r>
              <w:rPr>
                <w:sz w:val="20"/>
              </w:rPr>
              <w:t>of</w:t>
            </w:r>
            <w:r>
              <w:rPr>
                <w:spacing w:val="-4"/>
                <w:sz w:val="20"/>
              </w:rPr>
              <w:t xml:space="preserve"> </w:t>
            </w:r>
            <w:r>
              <w:rPr>
                <w:sz w:val="20"/>
              </w:rPr>
              <w:t>that</w:t>
            </w:r>
            <w:r>
              <w:rPr>
                <w:spacing w:val="-4"/>
                <w:sz w:val="20"/>
              </w:rPr>
              <w:t xml:space="preserve"> </w:t>
            </w:r>
            <w:r>
              <w:rPr>
                <w:spacing w:val="-2"/>
                <w:sz w:val="20"/>
              </w:rPr>
              <w:t>Directive.</w:t>
            </w:r>
          </w:p>
        </w:tc>
        <w:tc>
          <w:tcPr>
            <w:tcW w:w="1280" w:type="dxa"/>
          </w:tcPr>
          <w:p w:rsidR="00FA3E32" w:rsidRDefault="004302E6">
            <w:pPr>
              <w:pStyle w:val="TableParagraph"/>
              <w:spacing w:before="67"/>
              <w:ind w:left="230" w:right="225"/>
              <w:jc w:val="center"/>
              <w:rPr>
                <w:sz w:val="20"/>
              </w:rPr>
            </w:pPr>
            <w:r>
              <w:rPr>
                <w:spacing w:val="-5"/>
                <w:sz w:val="20"/>
              </w:rPr>
              <w:t>0.2</w:t>
            </w:r>
          </w:p>
          <w:p w:rsidR="00FA3E32" w:rsidRDefault="004302E6">
            <w:pPr>
              <w:pStyle w:val="TableParagraph"/>
              <w:spacing w:before="41"/>
              <w:ind w:left="230" w:right="226"/>
              <w:jc w:val="center"/>
              <w:rPr>
                <w:sz w:val="20"/>
              </w:rPr>
            </w:pPr>
            <w:r>
              <w:rPr>
                <w:spacing w:val="-4"/>
                <w:sz w:val="20"/>
              </w:rPr>
              <w:t>18.3</w:t>
            </w:r>
          </w:p>
        </w:tc>
        <w:tc>
          <w:tcPr>
            <w:tcW w:w="2963" w:type="dxa"/>
          </w:tcPr>
          <w:p w:rsidR="00FA3E32" w:rsidRDefault="004302E6">
            <w:pPr>
              <w:pStyle w:val="TableParagraph"/>
              <w:spacing w:before="26"/>
              <w:ind w:left="211" w:right="205" w:hanging="1"/>
              <w:jc w:val="center"/>
              <w:rPr>
                <w:sz w:val="20"/>
              </w:rPr>
            </w:pPr>
            <w:r>
              <w:rPr>
                <w:sz w:val="20"/>
              </w:rPr>
              <w:t>У зонама и агломерацијама у којима</w:t>
            </w:r>
            <w:r>
              <w:rPr>
                <w:spacing w:val="-13"/>
                <w:sz w:val="20"/>
              </w:rPr>
              <w:t xml:space="preserve"> </w:t>
            </w:r>
            <w:r>
              <w:rPr>
                <w:sz w:val="20"/>
              </w:rPr>
              <w:t>су</w:t>
            </w:r>
            <w:r>
              <w:rPr>
                <w:spacing w:val="-12"/>
                <w:sz w:val="20"/>
              </w:rPr>
              <w:t xml:space="preserve"> </w:t>
            </w:r>
            <w:r>
              <w:rPr>
                <w:sz w:val="20"/>
              </w:rPr>
              <w:t>прекорачене</w:t>
            </w:r>
            <w:r>
              <w:rPr>
                <w:spacing w:val="-13"/>
                <w:sz w:val="20"/>
              </w:rPr>
              <w:t xml:space="preserve"> </w:t>
            </w:r>
            <w:r>
              <w:rPr>
                <w:sz w:val="20"/>
              </w:rPr>
              <w:t>циљне вредности дате у тачки 3.</w:t>
            </w:r>
          </w:p>
          <w:p w:rsidR="00FA3E32" w:rsidRDefault="004302E6">
            <w:pPr>
              <w:pStyle w:val="TableParagraph"/>
              <w:spacing w:before="2"/>
              <w:ind w:left="62" w:right="59" w:firstLine="1"/>
              <w:jc w:val="center"/>
              <w:rPr>
                <w:sz w:val="20"/>
              </w:rPr>
            </w:pPr>
            <w:r>
              <w:rPr>
                <w:sz w:val="20"/>
              </w:rPr>
              <w:t>Прилога XII ове уредбе, потребно је утврдити области у којима</w:t>
            </w:r>
            <w:r>
              <w:rPr>
                <w:spacing w:val="-11"/>
                <w:sz w:val="20"/>
              </w:rPr>
              <w:t xml:space="preserve"> </w:t>
            </w:r>
            <w:r>
              <w:rPr>
                <w:sz w:val="20"/>
              </w:rPr>
              <w:t>је</w:t>
            </w:r>
            <w:r>
              <w:rPr>
                <w:spacing w:val="-11"/>
                <w:sz w:val="20"/>
              </w:rPr>
              <w:t xml:space="preserve"> </w:t>
            </w:r>
            <w:r>
              <w:rPr>
                <w:sz w:val="20"/>
              </w:rPr>
              <w:t>дошло</w:t>
            </w:r>
            <w:r>
              <w:rPr>
                <w:spacing w:val="-10"/>
                <w:sz w:val="20"/>
              </w:rPr>
              <w:t xml:space="preserve"> </w:t>
            </w:r>
            <w:r>
              <w:rPr>
                <w:sz w:val="20"/>
              </w:rPr>
              <w:t>до</w:t>
            </w:r>
            <w:r>
              <w:rPr>
                <w:spacing w:val="-11"/>
                <w:sz w:val="20"/>
              </w:rPr>
              <w:t xml:space="preserve"> </w:t>
            </w:r>
            <w:r>
              <w:rPr>
                <w:sz w:val="20"/>
              </w:rPr>
              <w:t>прекорачења, као и изворе који су томе допринели. У областима у којима је дошло до прекорачења циљних вредности потребно је предузети све неопходне мере, посебно оријентисане на главне изворе емисије, како би се достигле циљне вредности. У случају индустријских</w:t>
            </w:r>
          </w:p>
          <w:p w:rsidR="00FA3E32" w:rsidRDefault="004302E6">
            <w:pPr>
              <w:pStyle w:val="TableParagraph"/>
              <w:ind w:left="60" w:right="57" w:firstLine="1"/>
              <w:jc w:val="center"/>
              <w:rPr>
                <w:sz w:val="20"/>
              </w:rPr>
            </w:pPr>
            <w:r>
              <w:rPr>
                <w:sz w:val="20"/>
              </w:rPr>
              <w:t>постројења за која се издаје интегрисана дозвола ово подразумева примену најбољих доступних техника, као и додатних мера заштите ваздуха прописаних интегрисаном дозволом,</w:t>
            </w:r>
            <w:r>
              <w:rPr>
                <w:spacing w:val="-11"/>
                <w:sz w:val="20"/>
              </w:rPr>
              <w:t xml:space="preserve"> </w:t>
            </w:r>
            <w:r>
              <w:rPr>
                <w:sz w:val="20"/>
              </w:rPr>
              <w:t>у</w:t>
            </w:r>
            <w:r>
              <w:rPr>
                <w:spacing w:val="-11"/>
                <w:sz w:val="20"/>
              </w:rPr>
              <w:t xml:space="preserve"> </w:t>
            </w:r>
            <w:r>
              <w:rPr>
                <w:sz w:val="20"/>
              </w:rPr>
              <w:t>складу</w:t>
            </w:r>
            <w:r>
              <w:rPr>
                <w:spacing w:val="-11"/>
                <w:sz w:val="20"/>
              </w:rPr>
              <w:t xml:space="preserve"> </w:t>
            </w:r>
            <w:r>
              <w:rPr>
                <w:sz w:val="20"/>
              </w:rPr>
              <w:t>са</w:t>
            </w:r>
            <w:r>
              <w:rPr>
                <w:spacing w:val="-11"/>
                <w:sz w:val="20"/>
              </w:rPr>
              <w:t xml:space="preserve"> </w:t>
            </w:r>
            <w:r>
              <w:rPr>
                <w:sz w:val="20"/>
              </w:rPr>
              <w:t>прописима о интегрисаном спречавању и контроли загађивања.**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04"/>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527"/>
        </w:trPr>
        <w:tc>
          <w:tcPr>
            <w:tcW w:w="1004" w:type="dxa"/>
            <w:shd w:val="clear" w:color="auto" w:fill="D9D9D9"/>
          </w:tcPr>
          <w:p w:rsidR="00FA3E32" w:rsidRDefault="004302E6">
            <w:pPr>
              <w:pStyle w:val="TableParagraph"/>
              <w:spacing w:before="149"/>
              <w:ind w:left="54" w:right="45"/>
              <w:jc w:val="center"/>
              <w:rPr>
                <w:sz w:val="20"/>
              </w:rPr>
            </w:pPr>
            <w:r>
              <w:rPr>
                <w:spacing w:val="-5"/>
                <w:sz w:val="20"/>
              </w:rPr>
              <w:t>4.1</w:t>
            </w:r>
          </w:p>
        </w:tc>
        <w:tc>
          <w:tcPr>
            <w:tcW w:w="4422" w:type="dxa"/>
            <w:shd w:val="clear" w:color="auto" w:fill="D9D9D9"/>
          </w:tcPr>
          <w:p w:rsidR="00FA3E32" w:rsidRDefault="004302E6">
            <w:pPr>
              <w:pStyle w:val="TableParagraph"/>
              <w:spacing w:before="29"/>
              <w:ind w:left="453" w:hanging="396"/>
              <w:rPr>
                <w:sz w:val="20"/>
              </w:rPr>
            </w:pPr>
            <w:r>
              <w:rPr>
                <w:sz w:val="20"/>
              </w:rPr>
              <w:t>Ambient</w:t>
            </w:r>
            <w:r>
              <w:rPr>
                <w:spacing w:val="-7"/>
                <w:sz w:val="20"/>
              </w:rPr>
              <w:t xml:space="preserve"> </w:t>
            </w:r>
            <w:r>
              <w:rPr>
                <w:sz w:val="20"/>
              </w:rPr>
              <w:t>air</w:t>
            </w:r>
            <w:r>
              <w:rPr>
                <w:spacing w:val="-6"/>
                <w:sz w:val="20"/>
              </w:rPr>
              <w:t xml:space="preserve"> </w:t>
            </w:r>
            <w:r>
              <w:rPr>
                <w:sz w:val="20"/>
              </w:rPr>
              <w:t>quality</w:t>
            </w:r>
            <w:r>
              <w:rPr>
                <w:spacing w:val="-6"/>
                <w:sz w:val="20"/>
              </w:rPr>
              <w:t xml:space="preserve"> </w:t>
            </w:r>
            <w:r>
              <w:rPr>
                <w:sz w:val="20"/>
              </w:rPr>
              <w:t>with</w:t>
            </w:r>
            <w:r>
              <w:rPr>
                <w:spacing w:val="-8"/>
                <w:sz w:val="20"/>
              </w:rPr>
              <w:t xml:space="preserve"> </w:t>
            </w:r>
            <w:r>
              <w:rPr>
                <w:sz w:val="20"/>
              </w:rPr>
              <w:t>respect</w:t>
            </w:r>
            <w:r>
              <w:rPr>
                <w:spacing w:val="-6"/>
                <w:sz w:val="20"/>
              </w:rPr>
              <w:t xml:space="preserve"> </w:t>
            </w:r>
            <w:r>
              <w:rPr>
                <w:sz w:val="20"/>
              </w:rPr>
              <w:t>to</w:t>
            </w:r>
            <w:r>
              <w:rPr>
                <w:spacing w:val="-6"/>
                <w:sz w:val="20"/>
              </w:rPr>
              <w:t xml:space="preserve"> </w:t>
            </w:r>
            <w:r>
              <w:rPr>
                <w:sz w:val="20"/>
              </w:rPr>
              <w:t>arsenic,</w:t>
            </w:r>
            <w:r>
              <w:rPr>
                <w:spacing w:val="-6"/>
                <w:sz w:val="20"/>
              </w:rPr>
              <w:t xml:space="preserve"> </w:t>
            </w:r>
            <w:r>
              <w:rPr>
                <w:sz w:val="20"/>
              </w:rPr>
              <w:t>cadmium, nickel and benzo(a)pyrene shall be assessed</w:t>
            </w:r>
          </w:p>
        </w:tc>
        <w:tc>
          <w:tcPr>
            <w:tcW w:w="1280" w:type="dxa"/>
          </w:tcPr>
          <w:p w:rsidR="00FA3E32" w:rsidRDefault="004302E6">
            <w:pPr>
              <w:pStyle w:val="TableParagraph"/>
              <w:spacing w:before="149"/>
              <w:ind w:left="232" w:right="223"/>
              <w:jc w:val="center"/>
              <w:rPr>
                <w:sz w:val="20"/>
              </w:rPr>
            </w:pPr>
            <w:r>
              <w:rPr>
                <w:spacing w:val="-5"/>
                <w:sz w:val="20"/>
              </w:rPr>
              <w:t>0.1</w:t>
            </w:r>
          </w:p>
        </w:tc>
        <w:tc>
          <w:tcPr>
            <w:tcW w:w="2963" w:type="dxa"/>
          </w:tcPr>
          <w:p w:rsidR="00FA3E32" w:rsidRDefault="004302E6">
            <w:pPr>
              <w:pStyle w:val="TableParagraph"/>
              <w:spacing w:before="34"/>
              <w:ind w:left="307" w:right="157" w:firstLine="583"/>
              <w:rPr>
                <w:sz w:val="20"/>
              </w:rPr>
            </w:pPr>
            <w:r>
              <w:rPr>
                <w:sz w:val="20"/>
              </w:rPr>
              <w:t>Оцењивање</w:t>
            </w:r>
            <w:r>
              <w:rPr>
                <w:spacing w:val="-13"/>
                <w:sz w:val="20"/>
              </w:rPr>
              <w:t xml:space="preserve"> </w:t>
            </w:r>
            <w:r>
              <w:rPr>
                <w:sz w:val="20"/>
              </w:rPr>
              <w:t>квалитета ваздуха врши се обавезно у</w:t>
            </w:r>
          </w:p>
        </w:tc>
        <w:tc>
          <w:tcPr>
            <w:tcW w:w="1491" w:type="dxa"/>
          </w:tcPr>
          <w:p w:rsidR="00FA3E32" w:rsidRDefault="004302E6">
            <w:pPr>
              <w:pStyle w:val="TableParagraph"/>
              <w:spacing w:before="149"/>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709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361"/>
              <w:rPr>
                <w:sz w:val="20"/>
              </w:rPr>
            </w:pPr>
            <w:r>
              <w:rPr>
                <w:sz w:val="20"/>
              </w:rPr>
              <w:t>throughout</w:t>
            </w:r>
            <w:r>
              <w:rPr>
                <w:spacing w:val="-6"/>
                <w:sz w:val="20"/>
              </w:rPr>
              <w:t xml:space="preserve"> </w:t>
            </w:r>
            <w:r>
              <w:rPr>
                <w:sz w:val="20"/>
              </w:rPr>
              <w:t>the</w:t>
            </w:r>
            <w:r>
              <w:rPr>
                <w:spacing w:val="-5"/>
                <w:sz w:val="20"/>
              </w:rPr>
              <w:t xml:space="preserve"> </w:t>
            </w:r>
            <w:r>
              <w:rPr>
                <w:sz w:val="20"/>
              </w:rPr>
              <w:t>territory</w:t>
            </w:r>
            <w:r>
              <w:rPr>
                <w:spacing w:val="-3"/>
                <w:sz w:val="20"/>
              </w:rPr>
              <w:t xml:space="preserve"> </w:t>
            </w:r>
            <w:r>
              <w:rPr>
                <w:sz w:val="20"/>
              </w:rPr>
              <w:t>of</w:t>
            </w:r>
            <w:r>
              <w:rPr>
                <w:spacing w:val="-7"/>
                <w:sz w:val="20"/>
              </w:rPr>
              <w:t xml:space="preserve"> </w:t>
            </w:r>
            <w:r>
              <w:rPr>
                <w:sz w:val="20"/>
              </w:rPr>
              <w:t>the</w:t>
            </w:r>
            <w:r>
              <w:rPr>
                <w:spacing w:val="-6"/>
                <w:sz w:val="20"/>
              </w:rPr>
              <w:t xml:space="preserve"> </w:t>
            </w:r>
            <w:r>
              <w:rPr>
                <w:sz w:val="20"/>
              </w:rPr>
              <w:t>Member</w:t>
            </w:r>
            <w:r>
              <w:rPr>
                <w:spacing w:val="-4"/>
                <w:sz w:val="20"/>
              </w:rPr>
              <w:t xml:space="preserve"> </w:t>
            </w:r>
            <w:r>
              <w:rPr>
                <w:spacing w:val="-2"/>
                <w:sz w:val="20"/>
              </w:rPr>
              <w:t>States.</w:t>
            </w:r>
          </w:p>
        </w:tc>
        <w:tc>
          <w:tcPr>
            <w:tcW w:w="1280" w:type="dxa"/>
          </w:tcPr>
          <w:p w:rsidR="00FA3E32" w:rsidRDefault="004302E6">
            <w:pPr>
              <w:pStyle w:val="TableParagraph"/>
              <w:spacing w:before="29"/>
              <w:ind w:left="231" w:right="223"/>
              <w:jc w:val="center"/>
              <w:rPr>
                <w:sz w:val="20"/>
              </w:rPr>
            </w:pPr>
            <w:r>
              <w:rPr>
                <w:spacing w:val="-10"/>
                <w:sz w:val="20"/>
              </w:rPr>
              <w:t>6</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83"/>
              <w:rPr>
                <w:sz w:val="20"/>
              </w:rPr>
            </w:pPr>
          </w:p>
          <w:p w:rsidR="00FA3E32" w:rsidRDefault="004302E6">
            <w:pPr>
              <w:pStyle w:val="TableParagraph"/>
              <w:ind w:left="232" w:right="223"/>
              <w:jc w:val="center"/>
              <w:rPr>
                <w:sz w:val="20"/>
              </w:rPr>
            </w:pPr>
            <w:r>
              <w:rPr>
                <w:spacing w:val="-5"/>
                <w:sz w:val="20"/>
              </w:rPr>
              <w:t>0.2</w:t>
            </w:r>
          </w:p>
          <w:p w:rsidR="00FA3E32" w:rsidRDefault="004302E6">
            <w:pPr>
              <w:pStyle w:val="TableParagraph"/>
              <w:spacing w:before="118"/>
              <w:ind w:left="232" w:right="223"/>
              <w:jc w:val="center"/>
              <w:rPr>
                <w:sz w:val="20"/>
              </w:rPr>
            </w:pPr>
            <w:r>
              <w:rPr>
                <w:spacing w:val="-5"/>
                <w:sz w:val="20"/>
              </w:rPr>
              <w:t>7.1</w:t>
            </w:r>
          </w:p>
        </w:tc>
        <w:tc>
          <w:tcPr>
            <w:tcW w:w="2963" w:type="dxa"/>
          </w:tcPr>
          <w:p w:rsidR="00FA3E32" w:rsidRDefault="004302E6">
            <w:pPr>
              <w:pStyle w:val="TableParagraph"/>
              <w:spacing w:before="29"/>
              <w:ind w:left="156" w:right="153"/>
              <w:jc w:val="center"/>
              <w:rPr>
                <w:sz w:val="20"/>
              </w:rPr>
            </w:pPr>
            <w:r>
              <w:rPr>
                <w:sz w:val="20"/>
              </w:rPr>
              <w:t>погледу</w:t>
            </w:r>
            <w:r>
              <w:rPr>
                <w:spacing w:val="-13"/>
                <w:sz w:val="20"/>
              </w:rPr>
              <w:t xml:space="preserve"> </w:t>
            </w:r>
            <w:r>
              <w:rPr>
                <w:sz w:val="20"/>
              </w:rPr>
              <w:t>концентрација</w:t>
            </w:r>
            <w:r>
              <w:rPr>
                <w:spacing w:val="-12"/>
                <w:sz w:val="20"/>
              </w:rPr>
              <w:t xml:space="preserve"> </w:t>
            </w:r>
            <w:r>
              <w:rPr>
                <w:sz w:val="20"/>
              </w:rPr>
              <w:t xml:space="preserve">сумпор диоксида, азот диоксида и оксида азота, суспендованих </w:t>
            </w:r>
            <w:r>
              <w:rPr>
                <w:position w:val="2"/>
                <w:sz w:val="20"/>
              </w:rPr>
              <w:t>честица (РМ</w:t>
            </w:r>
            <w:r>
              <w:rPr>
                <w:sz w:val="13"/>
              </w:rPr>
              <w:t>10</w:t>
            </w:r>
            <w:r>
              <w:rPr>
                <w:position w:val="2"/>
                <w:sz w:val="20"/>
              </w:rPr>
              <w:t>, РМ</w:t>
            </w:r>
            <w:r>
              <w:rPr>
                <w:sz w:val="13"/>
              </w:rPr>
              <w:t>2.5</w:t>
            </w:r>
            <w:r>
              <w:rPr>
                <w:position w:val="2"/>
                <w:sz w:val="20"/>
              </w:rPr>
              <w:t xml:space="preserve">), олова, </w:t>
            </w:r>
            <w:r>
              <w:rPr>
                <w:sz w:val="20"/>
              </w:rPr>
              <w:t>бензена, угљен моноксида, приземног озона, арсена,</w:t>
            </w:r>
          </w:p>
          <w:p w:rsidR="00FA3E32" w:rsidRDefault="004302E6">
            <w:pPr>
              <w:pStyle w:val="TableParagraph"/>
              <w:ind w:left="94" w:right="90" w:firstLine="1"/>
              <w:jc w:val="center"/>
              <w:rPr>
                <w:sz w:val="20"/>
              </w:rPr>
            </w:pPr>
            <w:r>
              <w:rPr>
                <w:sz w:val="20"/>
              </w:rPr>
              <w:t>кадмијума, никла и бензо(а)пирена</w:t>
            </w:r>
            <w:r>
              <w:rPr>
                <w:spacing w:val="-13"/>
                <w:sz w:val="20"/>
              </w:rPr>
              <w:t xml:space="preserve"> </w:t>
            </w:r>
            <w:r>
              <w:rPr>
                <w:sz w:val="20"/>
              </w:rPr>
              <w:t>(у</w:t>
            </w:r>
            <w:r>
              <w:rPr>
                <w:spacing w:val="-12"/>
                <w:sz w:val="20"/>
              </w:rPr>
              <w:t xml:space="preserve"> </w:t>
            </w:r>
            <w:r>
              <w:rPr>
                <w:sz w:val="20"/>
              </w:rPr>
              <w:t>даљем</w:t>
            </w:r>
            <w:r>
              <w:rPr>
                <w:spacing w:val="-13"/>
                <w:sz w:val="20"/>
              </w:rPr>
              <w:t xml:space="preserve"> </w:t>
            </w:r>
            <w:r>
              <w:rPr>
                <w:sz w:val="20"/>
              </w:rPr>
              <w:t>тексту: загађујућих материја), а може и за друге загађујуће материје,</w:t>
            </w:r>
          </w:p>
          <w:p w:rsidR="00FA3E32" w:rsidRDefault="004302E6">
            <w:pPr>
              <w:pStyle w:val="TableParagraph"/>
              <w:ind w:left="185" w:right="180" w:firstLine="2"/>
              <w:jc w:val="center"/>
              <w:rPr>
                <w:sz w:val="20"/>
              </w:rPr>
            </w:pPr>
            <w:r>
              <w:rPr>
                <w:sz w:val="20"/>
              </w:rPr>
              <w:t>које су као такве утврђене прописима</w:t>
            </w:r>
            <w:r>
              <w:rPr>
                <w:spacing w:val="-13"/>
                <w:sz w:val="20"/>
              </w:rPr>
              <w:t xml:space="preserve"> </w:t>
            </w:r>
            <w:r>
              <w:rPr>
                <w:sz w:val="20"/>
              </w:rPr>
              <w:t>донетим</w:t>
            </w:r>
            <w:r>
              <w:rPr>
                <w:spacing w:val="-12"/>
                <w:sz w:val="20"/>
              </w:rPr>
              <w:t xml:space="preserve"> </w:t>
            </w:r>
            <w:r>
              <w:rPr>
                <w:sz w:val="20"/>
              </w:rPr>
              <w:t>на</w:t>
            </w:r>
            <w:r>
              <w:rPr>
                <w:spacing w:val="-13"/>
                <w:sz w:val="20"/>
              </w:rPr>
              <w:t xml:space="preserve"> </w:t>
            </w:r>
            <w:r>
              <w:rPr>
                <w:sz w:val="20"/>
              </w:rPr>
              <w:t>основу овог закона.</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16"/>
              <w:rPr>
                <w:sz w:val="20"/>
              </w:rPr>
            </w:pPr>
          </w:p>
          <w:p w:rsidR="00FA3E32" w:rsidRDefault="004302E6">
            <w:pPr>
              <w:pStyle w:val="TableParagraph"/>
              <w:ind w:left="103" w:right="95"/>
              <w:jc w:val="center"/>
              <w:rPr>
                <w:sz w:val="20"/>
              </w:rPr>
            </w:pPr>
            <w:r>
              <w:rPr>
                <w:sz w:val="20"/>
              </w:rPr>
              <w:t>Ниво</w:t>
            </w:r>
            <w:r>
              <w:rPr>
                <w:spacing w:val="-13"/>
                <w:sz w:val="20"/>
              </w:rPr>
              <w:t xml:space="preserve"> </w:t>
            </w:r>
            <w:r>
              <w:rPr>
                <w:sz w:val="20"/>
              </w:rPr>
              <w:t>загађености</w:t>
            </w:r>
            <w:r>
              <w:rPr>
                <w:spacing w:val="-12"/>
                <w:sz w:val="20"/>
              </w:rPr>
              <w:t xml:space="preserve"> </w:t>
            </w:r>
            <w:r>
              <w:rPr>
                <w:sz w:val="20"/>
              </w:rPr>
              <w:t>ваздуха</w:t>
            </w:r>
            <w:r>
              <w:rPr>
                <w:spacing w:val="-13"/>
                <w:sz w:val="20"/>
              </w:rPr>
              <w:t xml:space="preserve"> </w:t>
            </w:r>
            <w:r>
              <w:rPr>
                <w:sz w:val="20"/>
              </w:rPr>
              <w:t>прати се мерењем концентрација за сумпор</w:t>
            </w:r>
            <w:r>
              <w:rPr>
                <w:spacing w:val="-6"/>
                <w:sz w:val="20"/>
              </w:rPr>
              <w:t xml:space="preserve"> </w:t>
            </w:r>
            <w:r>
              <w:rPr>
                <w:sz w:val="20"/>
              </w:rPr>
              <w:t>диоксид,</w:t>
            </w:r>
            <w:r>
              <w:rPr>
                <w:spacing w:val="-7"/>
                <w:sz w:val="20"/>
              </w:rPr>
              <w:t xml:space="preserve"> </w:t>
            </w:r>
            <w:r>
              <w:rPr>
                <w:sz w:val="20"/>
              </w:rPr>
              <w:t>азот</w:t>
            </w:r>
            <w:r>
              <w:rPr>
                <w:spacing w:val="-8"/>
                <w:sz w:val="20"/>
              </w:rPr>
              <w:t xml:space="preserve"> </w:t>
            </w:r>
            <w:r>
              <w:rPr>
                <w:sz w:val="20"/>
              </w:rPr>
              <w:t>диоксид</w:t>
            </w:r>
            <w:r>
              <w:rPr>
                <w:spacing w:val="-8"/>
                <w:sz w:val="20"/>
              </w:rPr>
              <w:t xml:space="preserve"> </w:t>
            </w:r>
            <w:r>
              <w:rPr>
                <w:sz w:val="20"/>
              </w:rPr>
              <w:t>и оксиде азота, суспендоване</w:t>
            </w:r>
          </w:p>
          <w:p w:rsidR="00FA3E32" w:rsidRDefault="004302E6">
            <w:pPr>
              <w:pStyle w:val="TableParagraph"/>
              <w:spacing w:before="3" w:line="235" w:lineRule="auto"/>
              <w:ind w:left="245" w:right="240"/>
              <w:jc w:val="center"/>
              <w:rPr>
                <w:sz w:val="20"/>
              </w:rPr>
            </w:pPr>
            <w:r>
              <w:rPr>
                <w:position w:val="2"/>
                <w:sz w:val="20"/>
              </w:rPr>
              <w:t>честице</w:t>
            </w:r>
            <w:r>
              <w:rPr>
                <w:spacing w:val="-13"/>
                <w:position w:val="2"/>
                <w:sz w:val="20"/>
              </w:rPr>
              <w:t xml:space="preserve"> </w:t>
            </w:r>
            <w:r>
              <w:rPr>
                <w:position w:val="2"/>
                <w:sz w:val="20"/>
              </w:rPr>
              <w:t>(PM</w:t>
            </w:r>
            <w:r>
              <w:rPr>
                <w:sz w:val="13"/>
              </w:rPr>
              <w:t>10</w:t>
            </w:r>
            <w:r>
              <w:rPr>
                <w:position w:val="2"/>
                <w:sz w:val="20"/>
              </w:rPr>
              <w:t>,</w:t>
            </w:r>
            <w:r>
              <w:rPr>
                <w:spacing w:val="-12"/>
                <w:position w:val="2"/>
                <w:sz w:val="20"/>
              </w:rPr>
              <w:t xml:space="preserve"> </w:t>
            </w:r>
            <w:r>
              <w:rPr>
                <w:position w:val="2"/>
                <w:sz w:val="20"/>
              </w:rPr>
              <w:t>PM</w:t>
            </w:r>
            <w:r>
              <w:rPr>
                <w:sz w:val="13"/>
              </w:rPr>
              <w:t>2.5</w:t>
            </w:r>
            <w:r>
              <w:rPr>
                <w:position w:val="2"/>
                <w:sz w:val="20"/>
              </w:rPr>
              <w:t>),</w:t>
            </w:r>
            <w:r>
              <w:rPr>
                <w:spacing w:val="-13"/>
                <w:position w:val="2"/>
                <w:sz w:val="20"/>
              </w:rPr>
              <w:t xml:space="preserve"> </w:t>
            </w:r>
            <w:r>
              <w:rPr>
                <w:position w:val="2"/>
                <w:sz w:val="20"/>
              </w:rPr>
              <w:t xml:space="preserve">олово, </w:t>
            </w:r>
            <w:r>
              <w:rPr>
                <w:sz w:val="20"/>
              </w:rPr>
              <w:t>бензен, угљен моноксид,</w:t>
            </w:r>
          </w:p>
          <w:p w:rsidR="00FA3E32" w:rsidRDefault="004302E6">
            <w:pPr>
              <w:pStyle w:val="TableParagraph"/>
              <w:spacing w:before="2"/>
              <w:ind w:left="86" w:right="81"/>
              <w:jc w:val="center"/>
              <w:rPr>
                <w:sz w:val="20"/>
              </w:rPr>
            </w:pPr>
            <w:r>
              <w:rPr>
                <w:sz w:val="20"/>
              </w:rPr>
              <w:t>приземни</w:t>
            </w:r>
            <w:r>
              <w:rPr>
                <w:spacing w:val="-13"/>
                <w:sz w:val="20"/>
              </w:rPr>
              <w:t xml:space="preserve"> </w:t>
            </w:r>
            <w:r>
              <w:rPr>
                <w:sz w:val="20"/>
              </w:rPr>
              <w:t>озон,</w:t>
            </w:r>
            <w:r>
              <w:rPr>
                <w:spacing w:val="-12"/>
                <w:sz w:val="20"/>
              </w:rPr>
              <w:t xml:space="preserve"> </w:t>
            </w:r>
            <w:r>
              <w:rPr>
                <w:sz w:val="20"/>
              </w:rPr>
              <w:t>арсен,</w:t>
            </w:r>
            <w:r>
              <w:rPr>
                <w:spacing w:val="-13"/>
                <w:sz w:val="20"/>
              </w:rPr>
              <w:t xml:space="preserve"> </w:t>
            </w:r>
            <w:r>
              <w:rPr>
                <w:sz w:val="20"/>
              </w:rPr>
              <w:t>кадмијум, живу, никл и бензо(а)пирен</w:t>
            </w:r>
            <w:r>
              <w:rPr>
                <w:spacing w:val="40"/>
                <w:sz w:val="20"/>
              </w:rPr>
              <w:t xml:space="preserve"> </w:t>
            </w:r>
            <w:r>
              <w:rPr>
                <w:sz w:val="20"/>
              </w:rPr>
              <w:t>у ваздуху инструментима за аутоматско мерење и/или</w:t>
            </w:r>
          </w:p>
          <w:p w:rsidR="00FA3E32" w:rsidRDefault="004302E6">
            <w:pPr>
              <w:pStyle w:val="TableParagraph"/>
              <w:ind w:left="100" w:right="94"/>
              <w:jc w:val="center"/>
              <w:rPr>
                <w:sz w:val="20"/>
              </w:rPr>
            </w:pPr>
            <w:r>
              <w:rPr>
                <w:sz w:val="20"/>
              </w:rPr>
              <w:t>узимањем</w:t>
            </w:r>
            <w:r>
              <w:rPr>
                <w:spacing w:val="-13"/>
                <w:sz w:val="20"/>
              </w:rPr>
              <w:t xml:space="preserve"> </w:t>
            </w:r>
            <w:r>
              <w:rPr>
                <w:sz w:val="20"/>
              </w:rPr>
              <w:t>узорака</w:t>
            </w:r>
            <w:r>
              <w:rPr>
                <w:spacing w:val="-12"/>
                <w:sz w:val="20"/>
              </w:rPr>
              <w:t xml:space="preserve"> </w:t>
            </w:r>
            <w:r>
              <w:rPr>
                <w:sz w:val="20"/>
              </w:rPr>
              <w:t>и</w:t>
            </w:r>
            <w:r>
              <w:rPr>
                <w:spacing w:val="-13"/>
                <w:sz w:val="20"/>
              </w:rPr>
              <w:t xml:space="preserve"> </w:t>
            </w:r>
            <w:r>
              <w:rPr>
                <w:sz w:val="20"/>
              </w:rPr>
              <w:t xml:space="preserve">њиховом </w:t>
            </w:r>
            <w:r>
              <w:rPr>
                <w:spacing w:val="-2"/>
                <w:sz w:val="20"/>
              </w:rPr>
              <w:t>анализом.</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356"/>
        </w:trPr>
        <w:tc>
          <w:tcPr>
            <w:tcW w:w="1004" w:type="dxa"/>
            <w:shd w:val="clear" w:color="auto" w:fill="D9D9D9"/>
          </w:tcPr>
          <w:p w:rsidR="00FA3E32" w:rsidRDefault="004302E6">
            <w:pPr>
              <w:pStyle w:val="TableParagraph"/>
              <w:spacing w:before="149"/>
              <w:ind w:left="54" w:right="45"/>
              <w:jc w:val="center"/>
              <w:rPr>
                <w:sz w:val="20"/>
              </w:rPr>
            </w:pPr>
            <w:r>
              <w:rPr>
                <w:spacing w:val="-5"/>
                <w:sz w:val="20"/>
              </w:rPr>
              <w:t>4.2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9"/>
              <w:rPr>
                <w:sz w:val="20"/>
              </w:rPr>
            </w:pPr>
          </w:p>
          <w:p w:rsidR="00FA3E32" w:rsidRDefault="004302E6">
            <w:pPr>
              <w:pStyle w:val="TableParagraph"/>
              <w:ind w:left="54" w:right="44"/>
              <w:jc w:val="center"/>
              <w:rPr>
                <w:sz w:val="20"/>
              </w:rPr>
            </w:pPr>
            <w:r>
              <w:rPr>
                <w:spacing w:val="-2"/>
                <w:sz w:val="20"/>
              </w:rPr>
              <w:t>4.2.a</w:t>
            </w:r>
          </w:p>
        </w:tc>
        <w:tc>
          <w:tcPr>
            <w:tcW w:w="4422" w:type="dxa"/>
            <w:shd w:val="clear" w:color="auto" w:fill="D9D9D9"/>
          </w:tcPr>
          <w:p w:rsidR="00FA3E32" w:rsidRDefault="004302E6">
            <w:pPr>
              <w:pStyle w:val="TableParagraph"/>
              <w:spacing w:before="29"/>
              <w:ind w:left="354" w:right="352" w:firstLine="1"/>
              <w:jc w:val="center"/>
              <w:rPr>
                <w:sz w:val="20"/>
              </w:rPr>
            </w:pPr>
            <w:r>
              <w:rPr>
                <w:sz w:val="20"/>
              </w:rPr>
              <w:t>In accordance with the criteria referred to in paragraph</w:t>
            </w:r>
            <w:r>
              <w:rPr>
                <w:spacing w:val="-6"/>
                <w:sz w:val="20"/>
              </w:rPr>
              <w:t xml:space="preserve"> </w:t>
            </w:r>
            <w:r>
              <w:rPr>
                <w:sz w:val="20"/>
              </w:rPr>
              <w:t>7,</w:t>
            </w:r>
            <w:r>
              <w:rPr>
                <w:spacing w:val="-7"/>
                <w:sz w:val="20"/>
              </w:rPr>
              <w:t xml:space="preserve"> </w:t>
            </w:r>
            <w:r>
              <w:rPr>
                <w:sz w:val="20"/>
              </w:rPr>
              <w:t>measurement</w:t>
            </w:r>
            <w:r>
              <w:rPr>
                <w:spacing w:val="-8"/>
                <w:sz w:val="20"/>
              </w:rPr>
              <w:t xml:space="preserve"> </w:t>
            </w:r>
            <w:r>
              <w:rPr>
                <w:sz w:val="20"/>
              </w:rPr>
              <w:t>is</w:t>
            </w:r>
            <w:r>
              <w:rPr>
                <w:spacing w:val="-8"/>
                <w:sz w:val="20"/>
              </w:rPr>
              <w:t xml:space="preserve"> </w:t>
            </w:r>
            <w:r>
              <w:rPr>
                <w:sz w:val="20"/>
              </w:rPr>
              <w:t>mandatory</w:t>
            </w:r>
            <w:r>
              <w:rPr>
                <w:spacing w:val="-6"/>
                <w:sz w:val="20"/>
              </w:rPr>
              <w:t xml:space="preserve"> </w:t>
            </w:r>
            <w:r>
              <w:rPr>
                <w:sz w:val="20"/>
              </w:rPr>
              <w:t>in</w:t>
            </w:r>
            <w:r>
              <w:rPr>
                <w:spacing w:val="-6"/>
                <w:sz w:val="20"/>
              </w:rPr>
              <w:t xml:space="preserve"> </w:t>
            </w:r>
            <w:r>
              <w:rPr>
                <w:sz w:val="20"/>
              </w:rPr>
              <w:t>the following zones:</w:t>
            </w:r>
          </w:p>
          <w:p w:rsidR="00FA3E32" w:rsidRDefault="00FA3E32">
            <w:pPr>
              <w:pStyle w:val="TableParagraph"/>
              <w:rPr>
                <w:sz w:val="20"/>
              </w:rPr>
            </w:pPr>
          </w:p>
          <w:p w:rsidR="00FA3E32" w:rsidRDefault="00FA3E32">
            <w:pPr>
              <w:pStyle w:val="TableParagraph"/>
              <w:rPr>
                <w:sz w:val="20"/>
              </w:rPr>
            </w:pPr>
          </w:p>
          <w:p w:rsidR="00FA3E32" w:rsidRDefault="004302E6">
            <w:pPr>
              <w:pStyle w:val="TableParagraph"/>
              <w:ind w:left="438" w:hanging="183"/>
              <w:rPr>
                <w:sz w:val="20"/>
              </w:rPr>
            </w:pPr>
            <w:r>
              <w:rPr>
                <w:sz w:val="20"/>
              </w:rPr>
              <w:t>(a)</w:t>
            </w:r>
            <w:r>
              <w:rPr>
                <w:spacing w:val="-5"/>
                <w:sz w:val="20"/>
              </w:rPr>
              <w:t xml:space="preserve"> </w:t>
            </w:r>
            <w:r>
              <w:rPr>
                <w:sz w:val="20"/>
              </w:rPr>
              <w:t>zones</w:t>
            </w:r>
            <w:r>
              <w:rPr>
                <w:spacing w:val="-7"/>
                <w:sz w:val="20"/>
              </w:rPr>
              <w:t xml:space="preserve"> </w:t>
            </w:r>
            <w:r>
              <w:rPr>
                <w:sz w:val="20"/>
              </w:rPr>
              <w:t>and</w:t>
            </w:r>
            <w:r>
              <w:rPr>
                <w:spacing w:val="-5"/>
                <w:sz w:val="20"/>
              </w:rPr>
              <w:t xml:space="preserve"> </w:t>
            </w:r>
            <w:r>
              <w:rPr>
                <w:sz w:val="20"/>
              </w:rPr>
              <w:t>agglomerations</w:t>
            </w:r>
            <w:r>
              <w:rPr>
                <w:spacing w:val="-7"/>
                <w:sz w:val="20"/>
              </w:rPr>
              <w:t xml:space="preserve"> </w:t>
            </w:r>
            <w:r>
              <w:rPr>
                <w:sz w:val="20"/>
              </w:rPr>
              <w:t>in</w:t>
            </w:r>
            <w:r>
              <w:rPr>
                <w:spacing w:val="-5"/>
                <w:sz w:val="20"/>
              </w:rPr>
              <w:t xml:space="preserve"> </w:t>
            </w:r>
            <w:r>
              <w:rPr>
                <w:sz w:val="20"/>
              </w:rPr>
              <w:t>which</w:t>
            </w:r>
            <w:r>
              <w:rPr>
                <w:spacing w:val="-5"/>
                <w:sz w:val="20"/>
              </w:rPr>
              <w:t xml:space="preserve"> </w:t>
            </w:r>
            <w:r>
              <w:rPr>
                <w:sz w:val="20"/>
              </w:rPr>
              <w:t>levels</w:t>
            </w:r>
            <w:r>
              <w:rPr>
                <w:spacing w:val="-7"/>
                <w:sz w:val="20"/>
              </w:rPr>
              <w:t xml:space="preserve"> </w:t>
            </w:r>
            <w:r>
              <w:rPr>
                <w:sz w:val="20"/>
              </w:rPr>
              <w:t>are between the upper and the lower assessment</w:t>
            </w:r>
          </w:p>
          <w:p w:rsidR="00FA3E32" w:rsidRDefault="004302E6">
            <w:pPr>
              <w:pStyle w:val="TableParagraph"/>
              <w:spacing w:before="1"/>
              <w:ind w:left="1643"/>
              <w:rPr>
                <w:sz w:val="20"/>
              </w:rPr>
            </w:pPr>
            <w:r>
              <w:rPr>
                <w:sz w:val="20"/>
              </w:rPr>
              <w:t>threshold,</w:t>
            </w:r>
            <w:r>
              <w:rPr>
                <w:spacing w:val="-7"/>
                <w:sz w:val="20"/>
              </w:rPr>
              <w:t xml:space="preserve"> </w:t>
            </w:r>
            <w:r>
              <w:rPr>
                <w:spacing w:val="-5"/>
                <w:sz w:val="20"/>
              </w:rPr>
              <w:t>and</w:t>
            </w:r>
          </w:p>
        </w:tc>
        <w:tc>
          <w:tcPr>
            <w:tcW w:w="1280" w:type="dxa"/>
          </w:tcPr>
          <w:p w:rsidR="00FA3E32" w:rsidRDefault="00FA3E32">
            <w:pPr>
              <w:pStyle w:val="TableParagraph"/>
              <w:rPr>
                <w:sz w:val="20"/>
              </w:rPr>
            </w:pPr>
          </w:p>
          <w:p w:rsidR="00FA3E32" w:rsidRDefault="00FA3E32">
            <w:pPr>
              <w:pStyle w:val="TableParagraph"/>
              <w:spacing w:before="39"/>
              <w:rPr>
                <w:sz w:val="20"/>
              </w:rPr>
            </w:pPr>
          </w:p>
          <w:p w:rsidR="00FA3E32" w:rsidRDefault="004302E6">
            <w:pPr>
              <w:pStyle w:val="TableParagraph"/>
              <w:ind w:left="232" w:right="223"/>
              <w:jc w:val="center"/>
              <w:rPr>
                <w:sz w:val="20"/>
              </w:rPr>
            </w:pPr>
            <w:r>
              <w:rPr>
                <w:spacing w:val="-5"/>
                <w:sz w:val="20"/>
              </w:rPr>
              <w:t>0.1</w:t>
            </w:r>
          </w:p>
          <w:p w:rsidR="00FA3E32" w:rsidRDefault="004302E6">
            <w:pPr>
              <w:pStyle w:val="TableParagraph"/>
              <w:spacing w:before="121"/>
              <w:ind w:left="234" w:right="223"/>
              <w:jc w:val="center"/>
              <w:rPr>
                <w:sz w:val="20"/>
              </w:rPr>
            </w:pPr>
            <w:r>
              <w:rPr>
                <w:spacing w:val="-2"/>
                <w:sz w:val="20"/>
              </w:rPr>
              <w:t>7.1.2</w:t>
            </w:r>
          </w:p>
        </w:tc>
        <w:tc>
          <w:tcPr>
            <w:tcW w:w="2963" w:type="dxa"/>
          </w:tcPr>
          <w:p w:rsidR="00FA3E32" w:rsidRDefault="004302E6">
            <w:pPr>
              <w:pStyle w:val="TableParagraph"/>
              <w:spacing w:before="29"/>
              <w:ind w:left="110" w:right="105"/>
              <w:jc w:val="center"/>
              <w:rPr>
                <w:sz w:val="20"/>
              </w:rPr>
            </w:pPr>
            <w:r>
              <w:rPr>
                <w:sz w:val="20"/>
              </w:rPr>
              <w:t>У</w:t>
            </w:r>
            <w:r>
              <w:rPr>
                <w:spacing w:val="-11"/>
                <w:sz w:val="20"/>
              </w:rPr>
              <w:t xml:space="preserve"> </w:t>
            </w:r>
            <w:r>
              <w:rPr>
                <w:sz w:val="20"/>
              </w:rPr>
              <w:t>Републици</w:t>
            </w:r>
            <w:r>
              <w:rPr>
                <w:spacing w:val="-10"/>
                <w:sz w:val="20"/>
              </w:rPr>
              <w:t xml:space="preserve"> </w:t>
            </w:r>
            <w:r>
              <w:rPr>
                <w:sz w:val="20"/>
              </w:rPr>
              <w:t>Србији</w:t>
            </w:r>
            <w:r>
              <w:rPr>
                <w:spacing w:val="-11"/>
                <w:sz w:val="20"/>
              </w:rPr>
              <w:t xml:space="preserve"> </w:t>
            </w:r>
            <w:r>
              <w:rPr>
                <w:sz w:val="20"/>
              </w:rPr>
              <w:t>оцењује</w:t>
            </w:r>
            <w:r>
              <w:rPr>
                <w:spacing w:val="-11"/>
                <w:sz w:val="20"/>
              </w:rPr>
              <w:t xml:space="preserve"> </w:t>
            </w:r>
            <w:r>
              <w:rPr>
                <w:sz w:val="20"/>
              </w:rPr>
              <w:t>се квалитет ваздуха с обзиром на ниво загађујућих материја у</w:t>
            </w:r>
          </w:p>
          <w:p w:rsidR="00FA3E32" w:rsidRDefault="004302E6">
            <w:pPr>
              <w:pStyle w:val="TableParagraph"/>
              <w:ind w:left="130" w:right="123"/>
              <w:jc w:val="center"/>
              <w:rPr>
                <w:sz w:val="20"/>
              </w:rPr>
            </w:pPr>
            <w:r>
              <w:rPr>
                <w:sz w:val="20"/>
              </w:rPr>
              <w:t>зависности од доње и горње границе оцењивања</w:t>
            </w:r>
            <w:r>
              <w:rPr>
                <w:spacing w:val="40"/>
                <w:sz w:val="20"/>
              </w:rPr>
              <w:t xml:space="preserve"> </w:t>
            </w:r>
            <w:r>
              <w:rPr>
                <w:sz w:val="20"/>
              </w:rPr>
              <w:t>за сумпор диоксид,</w:t>
            </w:r>
            <w:r>
              <w:rPr>
                <w:spacing w:val="-11"/>
                <w:sz w:val="20"/>
              </w:rPr>
              <w:t xml:space="preserve"> </w:t>
            </w:r>
            <w:r>
              <w:rPr>
                <w:sz w:val="20"/>
              </w:rPr>
              <w:t>азот</w:t>
            </w:r>
            <w:r>
              <w:rPr>
                <w:spacing w:val="-11"/>
                <w:sz w:val="20"/>
              </w:rPr>
              <w:t xml:space="preserve"> </w:t>
            </w:r>
            <w:r>
              <w:rPr>
                <w:sz w:val="20"/>
              </w:rPr>
              <w:t>диоксид</w:t>
            </w:r>
            <w:r>
              <w:rPr>
                <w:spacing w:val="-11"/>
                <w:sz w:val="20"/>
              </w:rPr>
              <w:t xml:space="preserve"> </w:t>
            </w:r>
            <w:r>
              <w:rPr>
                <w:sz w:val="20"/>
              </w:rPr>
              <w:t>и</w:t>
            </w:r>
            <w:r>
              <w:rPr>
                <w:spacing w:val="-11"/>
                <w:sz w:val="20"/>
              </w:rPr>
              <w:t xml:space="preserve"> </w:t>
            </w:r>
            <w:r>
              <w:rPr>
                <w:sz w:val="20"/>
              </w:rPr>
              <w:t xml:space="preserve">оксиде азота, суспендоване честице </w:t>
            </w:r>
            <w:r>
              <w:rPr>
                <w:position w:val="2"/>
                <w:sz w:val="20"/>
              </w:rPr>
              <w:t>(PМ</w:t>
            </w:r>
            <w:r>
              <w:rPr>
                <w:sz w:val="13"/>
              </w:rPr>
              <w:t>10</w:t>
            </w:r>
            <w:r>
              <w:rPr>
                <w:position w:val="2"/>
                <w:sz w:val="20"/>
              </w:rPr>
              <w:t>, PМ</w:t>
            </w:r>
            <w:r>
              <w:rPr>
                <w:sz w:val="13"/>
              </w:rPr>
              <w:t>2.5</w:t>
            </w:r>
            <w:r>
              <w:rPr>
                <w:position w:val="2"/>
                <w:sz w:val="20"/>
              </w:rPr>
              <w:t xml:space="preserve">), олово, бензен, </w:t>
            </w:r>
            <w:r>
              <w:rPr>
                <w:sz w:val="20"/>
              </w:rPr>
              <w:t>угљен моноксид, арсен,</w:t>
            </w:r>
          </w:p>
          <w:p w:rsidR="00FA3E32" w:rsidRDefault="004302E6">
            <w:pPr>
              <w:pStyle w:val="TableParagraph"/>
              <w:spacing w:line="225" w:lineRule="exact"/>
              <w:ind w:left="4"/>
              <w:jc w:val="center"/>
              <w:rPr>
                <w:sz w:val="20"/>
              </w:rPr>
            </w:pPr>
            <w:r>
              <w:rPr>
                <w:sz w:val="20"/>
              </w:rPr>
              <w:t>кадмијум,</w:t>
            </w:r>
            <w:r>
              <w:rPr>
                <w:spacing w:val="-6"/>
                <w:sz w:val="20"/>
              </w:rPr>
              <w:t xml:space="preserve"> </w:t>
            </w:r>
            <w:r>
              <w:rPr>
                <w:sz w:val="20"/>
              </w:rPr>
              <w:t>никл</w:t>
            </w:r>
            <w:r>
              <w:rPr>
                <w:spacing w:val="-6"/>
                <w:sz w:val="20"/>
              </w:rPr>
              <w:t xml:space="preserve"> </w:t>
            </w:r>
            <w:r>
              <w:rPr>
                <w:sz w:val="20"/>
              </w:rPr>
              <w:t>и</w:t>
            </w:r>
            <w:r>
              <w:rPr>
                <w:spacing w:val="-6"/>
                <w:sz w:val="20"/>
              </w:rPr>
              <w:t xml:space="preserve"> </w:t>
            </w:r>
            <w:r>
              <w:rPr>
                <w:spacing w:val="-2"/>
                <w:sz w:val="20"/>
              </w:rPr>
              <w:t>бензо(а)пирен</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4"/>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334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5"/>
              <w:jc w:val="center"/>
              <w:rPr>
                <w:sz w:val="20"/>
              </w:rPr>
            </w:pPr>
            <w:r>
              <w:rPr>
                <w:sz w:val="20"/>
              </w:rPr>
              <w:t>и</w:t>
            </w:r>
            <w:r>
              <w:rPr>
                <w:spacing w:val="-3"/>
                <w:sz w:val="20"/>
              </w:rPr>
              <w:t xml:space="preserve"> </w:t>
            </w:r>
            <w:r>
              <w:rPr>
                <w:spacing w:val="-5"/>
                <w:sz w:val="20"/>
              </w:rPr>
              <w:t>то:</w:t>
            </w:r>
          </w:p>
          <w:p w:rsidR="00FA3E32" w:rsidRDefault="004302E6">
            <w:pPr>
              <w:pStyle w:val="TableParagraph"/>
              <w:spacing w:before="149"/>
              <w:ind w:left="91" w:firstLine="597"/>
              <w:rPr>
                <w:sz w:val="20"/>
              </w:rPr>
            </w:pPr>
            <w:r>
              <w:rPr>
                <w:sz w:val="20"/>
              </w:rPr>
              <w:t>2) у свим зонама и агломерацијама</w:t>
            </w:r>
            <w:r>
              <w:rPr>
                <w:spacing w:val="-11"/>
                <w:sz w:val="20"/>
              </w:rPr>
              <w:t xml:space="preserve"> </w:t>
            </w:r>
            <w:r>
              <w:rPr>
                <w:sz w:val="20"/>
              </w:rPr>
              <w:t>у</w:t>
            </w:r>
            <w:r>
              <w:rPr>
                <w:spacing w:val="-10"/>
                <w:sz w:val="20"/>
              </w:rPr>
              <w:t xml:space="preserve"> </w:t>
            </w:r>
            <w:r>
              <w:rPr>
                <w:sz w:val="20"/>
              </w:rPr>
              <w:t>којима</w:t>
            </w:r>
            <w:r>
              <w:rPr>
                <w:spacing w:val="-11"/>
                <w:sz w:val="20"/>
              </w:rPr>
              <w:t xml:space="preserve"> </w:t>
            </w:r>
            <w:r>
              <w:rPr>
                <w:sz w:val="20"/>
              </w:rPr>
              <w:t>је</w:t>
            </w:r>
            <w:r>
              <w:rPr>
                <w:spacing w:val="-9"/>
                <w:sz w:val="20"/>
              </w:rPr>
              <w:t xml:space="preserve"> </w:t>
            </w:r>
            <w:r>
              <w:rPr>
                <w:sz w:val="20"/>
              </w:rPr>
              <w:t>ниво</w:t>
            </w:r>
          </w:p>
          <w:p w:rsidR="00FA3E32" w:rsidRDefault="004302E6">
            <w:pPr>
              <w:pStyle w:val="TableParagraph"/>
              <w:spacing w:before="1"/>
              <w:ind w:left="199" w:right="194"/>
              <w:jc w:val="center"/>
              <w:rPr>
                <w:sz w:val="20"/>
              </w:rPr>
            </w:pPr>
            <w:r>
              <w:rPr>
                <w:sz w:val="20"/>
              </w:rPr>
              <w:t>загађујућих материја испод горње границе оцењивања установљене за загађујуће материје из става 1, за оцењивање</w:t>
            </w:r>
            <w:r>
              <w:rPr>
                <w:spacing w:val="-13"/>
                <w:sz w:val="20"/>
              </w:rPr>
              <w:t xml:space="preserve"> </w:t>
            </w:r>
            <w:r>
              <w:rPr>
                <w:sz w:val="20"/>
              </w:rPr>
              <w:t>квалитета</w:t>
            </w:r>
            <w:r>
              <w:rPr>
                <w:spacing w:val="-12"/>
                <w:sz w:val="20"/>
              </w:rPr>
              <w:t xml:space="preserve"> </w:t>
            </w:r>
            <w:r>
              <w:rPr>
                <w:sz w:val="20"/>
              </w:rPr>
              <w:t>ваздуха</w:t>
            </w:r>
          </w:p>
          <w:p w:rsidR="00FA3E32" w:rsidRDefault="004302E6">
            <w:pPr>
              <w:pStyle w:val="TableParagraph"/>
              <w:ind w:left="67" w:right="64" w:firstLine="1"/>
              <w:jc w:val="center"/>
              <w:rPr>
                <w:sz w:val="20"/>
              </w:rPr>
            </w:pPr>
            <w:r>
              <w:rPr>
                <w:sz w:val="20"/>
              </w:rPr>
              <w:t>може се користити комбинација фиксних мерења и техника моделовања</w:t>
            </w:r>
            <w:r>
              <w:rPr>
                <w:spacing w:val="-13"/>
                <w:sz w:val="20"/>
              </w:rPr>
              <w:t xml:space="preserve"> </w:t>
            </w:r>
            <w:r>
              <w:rPr>
                <w:sz w:val="20"/>
              </w:rPr>
              <w:t>и/или</w:t>
            </w:r>
            <w:r>
              <w:rPr>
                <w:spacing w:val="-12"/>
                <w:sz w:val="20"/>
              </w:rPr>
              <w:t xml:space="preserve"> </w:t>
            </w:r>
            <w:r>
              <w:rPr>
                <w:sz w:val="20"/>
              </w:rPr>
              <w:t xml:space="preserve">индикативних </w:t>
            </w:r>
            <w:r>
              <w:rPr>
                <w:spacing w:val="-2"/>
                <w:sz w:val="20"/>
              </w:rPr>
              <w:t>мерења;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6185"/>
        </w:trPr>
        <w:tc>
          <w:tcPr>
            <w:tcW w:w="1004" w:type="dxa"/>
            <w:shd w:val="clear" w:color="auto" w:fill="D9D9D9"/>
          </w:tcPr>
          <w:p w:rsidR="00FA3E32" w:rsidRDefault="004302E6">
            <w:pPr>
              <w:pStyle w:val="TableParagraph"/>
              <w:spacing w:before="149"/>
              <w:ind w:left="302"/>
              <w:rPr>
                <w:sz w:val="20"/>
              </w:rPr>
            </w:pPr>
            <w:r>
              <w:rPr>
                <w:spacing w:val="-2"/>
                <w:sz w:val="20"/>
              </w:rPr>
              <w:t>4.2.b</w:t>
            </w:r>
          </w:p>
        </w:tc>
        <w:tc>
          <w:tcPr>
            <w:tcW w:w="4422" w:type="dxa"/>
            <w:shd w:val="clear" w:color="auto" w:fill="D9D9D9"/>
          </w:tcPr>
          <w:p w:rsidR="00FA3E32" w:rsidRDefault="004302E6">
            <w:pPr>
              <w:pStyle w:val="TableParagraph"/>
              <w:spacing w:before="34"/>
              <w:ind w:left="640" w:hanging="370"/>
              <w:rPr>
                <w:sz w:val="20"/>
              </w:rPr>
            </w:pPr>
            <w:r>
              <w:rPr>
                <w:sz w:val="20"/>
              </w:rPr>
              <w:t>(b)</w:t>
            </w:r>
            <w:r>
              <w:rPr>
                <w:spacing w:val="-7"/>
                <w:sz w:val="20"/>
              </w:rPr>
              <w:t xml:space="preserve"> </w:t>
            </w:r>
            <w:r>
              <w:rPr>
                <w:sz w:val="20"/>
              </w:rPr>
              <w:t>other</w:t>
            </w:r>
            <w:r>
              <w:rPr>
                <w:spacing w:val="-6"/>
                <w:sz w:val="20"/>
              </w:rPr>
              <w:t xml:space="preserve"> </w:t>
            </w:r>
            <w:r>
              <w:rPr>
                <w:sz w:val="20"/>
              </w:rPr>
              <w:t>zones</w:t>
            </w:r>
            <w:r>
              <w:rPr>
                <w:spacing w:val="-8"/>
                <w:sz w:val="20"/>
              </w:rPr>
              <w:t xml:space="preserve"> </w:t>
            </w:r>
            <w:r>
              <w:rPr>
                <w:sz w:val="20"/>
              </w:rPr>
              <w:t>and</w:t>
            </w:r>
            <w:r>
              <w:rPr>
                <w:spacing w:val="-6"/>
                <w:sz w:val="20"/>
              </w:rPr>
              <w:t xml:space="preserve"> </w:t>
            </w:r>
            <w:r>
              <w:rPr>
                <w:sz w:val="20"/>
              </w:rPr>
              <w:t>agglomerations</w:t>
            </w:r>
            <w:r>
              <w:rPr>
                <w:spacing w:val="-8"/>
                <w:sz w:val="20"/>
              </w:rPr>
              <w:t xml:space="preserve"> </w:t>
            </w:r>
            <w:r>
              <w:rPr>
                <w:sz w:val="20"/>
              </w:rPr>
              <w:t>where</w:t>
            </w:r>
            <w:r>
              <w:rPr>
                <w:spacing w:val="-7"/>
                <w:sz w:val="20"/>
              </w:rPr>
              <w:t xml:space="preserve"> </w:t>
            </w:r>
            <w:r>
              <w:rPr>
                <w:sz w:val="20"/>
              </w:rPr>
              <w:t>levels exceed the upper assessment threshold.</w:t>
            </w:r>
          </w:p>
        </w:tc>
        <w:tc>
          <w:tcPr>
            <w:tcW w:w="1280" w:type="dxa"/>
          </w:tcPr>
          <w:p w:rsidR="00FA3E32" w:rsidRDefault="004302E6">
            <w:pPr>
              <w:pStyle w:val="TableParagraph"/>
              <w:spacing w:before="29"/>
              <w:ind w:left="230" w:right="225"/>
              <w:jc w:val="center"/>
              <w:rPr>
                <w:sz w:val="20"/>
              </w:rPr>
            </w:pPr>
            <w:r>
              <w:rPr>
                <w:spacing w:val="-5"/>
                <w:sz w:val="20"/>
              </w:rPr>
              <w:t>0.2</w:t>
            </w:r>
          </w:p>
          <w:p w:rsidR="00FA3E32" w:rsidRDefault="004302E6">
            <w:pPr>
              <w:pStyle w:val="TableParagraph"/>
              <w:spacing w:before="137"/>
              <w:ind w:left="230" w:right="223"/>
              <w:jc w:val="center"/>
              <w:rPr>
                <w:sz w:val="20"/>
              </w:rPr>
            </w:pPr>
            <w:r>
              <w:rPr>
                <w:spacing w:val="-2"/>
                <w:sz w:val="20"/>
              </w:rPr>
              <w:t>7.1.1</w:t>
            </w:r>
          </w:p>
        </w:tc>
        <w:tc>
          <w:tcPr>
            <w:tcW w:w="2963" w:type="dxa"/>
          </w:tcPr>
          <w:p w:rsidR="00FA3E32" w:rsidRDefault="004302E6">
            <w:pPr>
              <w:pStyle w:val="TableParagraph"/>
              <w:spacing w:before="26"/>
              <w:ind w:left="110" w:right="105"/>
              <w:jc w:val="center"/>
              <w:rPr>
                <w:sz w:val="20"/>
              </w:rPr>
            </w:pPr>
            <w:r>
              <w:rPr>
                <w:sz w:val="20"/>
              </w:rPr>
              <w:t>У</w:t>
            </w:r>
            <w:r>
              <w:rPr>
                <w:spacing w:val="-11"/>
                <w:sz w:val="20"/>
              </w:rPr>
              <w:t xml:space="preserve"> </w:t>
            </w:r>
            <w:r>
              <w:rPr>
                <w:sz w:val="20"/>
              </w:rPr>
              <w:t>Републици</w:t>
            </w:r>
            <w:r>
              <w:rPr>
                <w:spacing w:val="-10"/>
                <w:sz w:val="20"/>
              </w:rPr>
              <w:t xml:space="preserve"> </w:t>
            </w:r>
            <w:r>
              <w:rPr>
                <w:sz w:val="20"/>
              </w:rPr>
              <w:t>Србији</w:t>
            </w:r>
            <w:r>
              <w:rPr>
                <w:spacing w:val="-11"/>
                <w:sz w:val="20"/>
              </w:rPr>
              <w:t xml:space="preserve"> </w:t>
            </w:r>
            <w:r>
              <w:rPr>
                <w:sz w:val="20"/>
              </w:rPr>
              <w:t>оцењује</w:t>
            </w:r>
            <w:r>
              <w:rPr>
                <w:spacing w:val="-11"/>
                <w:sz w:val="20"/>
              </w:rPr>
              <w:t xml:space="preserve"> </w:t>
            </w:r>
            <w:r>
              <w:rPr>
                <w:sz w:val="20"/>
              </w:rPr>
              <w:t>се квалитет ваздуха с обзиром на ниво загађујућих материја у</w:t>
            </w:r>
          </w:p>
          <w:p w:rsidR="00FA3E32" w:rsidRDefault="004302E6">
            <w:pPr>
              <w:pStyle w:val="TableParagraph"/>
              <w:spacing w:before="2"/>
              <w:ind w:left="130" w:right="123"/>
              <w:jc w:val="center"/>
              <w:rPr>
                <w:sz w:val="20"/>
              </w:rPr>
            </w:pPr>
            <w:r>
              <w:rPr>
                <w:sz w:val="20"/>
              </w:rPr>
              <w:t>зависности од доње и горње границе оцењивања</w:t>
            </w:r>
            <w:r>
              <w:rPr>
                <w:spacing w:val="40"/>
                <w:sz w:val="20"/>
              </w:rPr>
              <w:t xml:space="preserve"> </w:t>
            </w:r>
            <w:r>
              <w:rPr>
                <w:sz w:val="20"/>
              </w:rPr>
              <w:t>за сумпор диоксид,</w:t>
            </w:r>
            <w:r>
              <w:rPr>
                <w:spacing w:val="-11"/>
                <w:sz w:val="20"/>
              </w:rPr>
              <w:t xml:space="preserve"> </w:t>
            </w:r>
            <w:r>
              <w:rPr>
                <w:sz w:val="20"/>
              </w:rPr>
              <w:t>азот</w:t>
            </w:r>
            <w:r>
              <w:rPr>
                <w:spacing w:val="-11"/>
                <w:sz w:val="20"/>
              </w:rPr>
              <w:t xml:space="preserve"> </w:t>
            </w:r>
            <w:r>
              <w:rPr>
                <w:sz w:val="20"/>
              </w:rPr>
              <w:t>диоксид</w:t>
            </w:r>
            <w:r>
              <w:rPr>
                <w:spacing w:val="-11"/>
                <w:sz w:val="20"/>
              </w:rPr>
              <w:t xml:space="preserve"> </w:t>
            </w:r>
            <w:r>
              <w:rPr>
                <w:sz w:val="20"/>
              </w:rPr>
              <w:t>и</w:t>
            </w:r>
            <w:r>
              <w:rPr>
                <w:spacing w:val="-11"/>
                <w:sz w:val="20"/>
              </w:rPr>
              <w:t xml:space="preserve"> </w:t>
            </w:r>
            <w:r>
              <w:rPr>
                <w:sz w:val="20"/>
              </w:rPr>
              <w:t xml:space="preserve">оксиде азота, суспендоване честице </w:t>
            </w:r>
            <w:r>
              <w:rPr>
                <w:position w:val="2"/>
                <w:sz w:val="20"/>
              </w:rPr>
              <w:t>(PМ</w:t>
            </w:r>
            <w:r>
              <w:rPr>
                <w:sz w:val="13"/>
              </w:rPr>
              <w:t>10</w:t>
            </w:r>
            <w:r>
              <w:rPr>
                <w:position w:val="2"/>
                <w:sz w:val="20"/>
              </w:rPr>
              <w:t>, PМ</w:t>
            </w:r>
            <w:r>
              <w:rPr>
                <w:sz w:val="13"/>
              </w:rPr>
              <w:t>2.5</w:t>
            </w:r>
            <w:r>
              <w:rPr>
                <w:position w:val="2"/>
                <w:sz w:val="20"/>
              </w:rPr>
              <w:t xml:space="preserve">), олово, бензен, </w:t>
            </w:r>
            <w:r>
              <w:rPr>
                <w:sz w:val="20"/>
              </w:rPr>
              <w:t>угљен моноксид, арсен,</w:t>
            </w:r>
          </w:p>
          <w:p w:rsidR="00FA3E32" w:rsidRDefault="004302E6">
            <w:pPr>
              <w:pStyle w:val="TableParagraph"/>
              <w:ind w:left="100" w:right="94"/>
              <w:jc w:val="center"/>
              <w:rPr>
                <w:sz w:val="20"/>
              </w:rPr>
            </w:pPr>
            <w:r>
              <w:rPr>
                <w:sz w:val="20"/>
              </w:rPr>
              <w:t>кадмијум,</w:t>
            </w:r>
            <w:r>
              <w:rPr>
                <w:spacing w:val="-13"/>
                <w:sz w:val="20"/>
              </w:rPr>
              <w:t xml:space="preserve"> </w:t>
            </w:r>
            <w:r>
              <w:rPr>
                <w:sz w:val="20"/>
              </w:rPr>
              <w:t>никл</w:t>
            </w:r>
            <w:r>
              <w:rPr>
                <w:spacing w:val="-12"/>
                <w:sz w:val="20"/>
              </w:rPr>
              <w:t xml:space="preserve"> </w:t>
            </w:r>
            <w:r>
              <w:rPr>
                <w:sz w:val="20"/>
              </w:rPr>
              <w:t>и</w:t>
            </w:r>
            <w:r>
              <w:rPr>
                <w:spacing w:val="-13"/>
                <w:sz w:val="20"/>
              </w:rPr>
              <w:t xml:space="preserve"> </w:t>
            </w:r>
            <w:r>
              <w:rPr>
                <w:sz w:val="20"/>
              </w:rPr>
              <w:t>бензо(а)пирен и то:</w:t>
            </w:r>
          </w:p>
          <w:p w:rsidR="00FA3E32" w:rsidRDefault="004302E6">
            <w:pPr>
              <w:pStyle w:val="TableParagraph"/>
              <w:spacing w:before="145"/>
              <w:ind w:left="187" w:firstLine="501"/>
              <w:rPr>
                <w:sz w:val="20"/>
              </w:rPr>
            </w:pPr>
            <w:r>
              <w:rPr>
                <w:sz w:val="20"/>
              </w:rPr>
              <w:t>1) у свим зонама и агломерацијама</w:t>
            </w:r>
            <w:r>
              <w:rPr>
                <w:spacing w:val="-13"/>
                <w:sz w:val="20"/>
              </w:rPr>
              <w:t xml:space="preserve"> </w:t>
            </w:r>
            <w:r>
              <w:rPr>
                <w:sz w:val="20"/>
              </w:rPr>
              <w:t>у</w:t>
            </w:r>
            <w:r>
              <w:rPr>
                <w:spacing w:val="-12"/>
                <w:sz w:val="20"/>
              </w:rPr>
              <w:t xml:space="preserve"> </w:t>
            </w:r>
            <w:r>
              <w:rPr>
                <w:sz w:val="20"/>
              </w:rPr>
              <w:t>којима</w:t>
            </w:r>
            <w:r>
              <w:rPr>
                <w:spacing w:val="-13"/>
                <w:sz w:val="20"/>
              </w:rPr>
              <w:t xml:space="preserve"> </w:t>
            </w:r>
            <w:r>
              <w:rPr>
                <w:sz w:val="20"/>
              </w:rPr>
              <w:t>ниво загађујућих материја прелази горњу границу оцењивања за</w:t>
            </w:r>
          </w:p>
          <w:p w:rsidR="00FA3E32" w:rsidRDefault="004302E6">
            <w:pPr>
              <w:pStyle w:val="TableParagraph"/>
              <w:ind w:left="65" w:right="62"/>
              <w:jc w:val="center"/>
              <w:rPr>
                <w:sz w:val="20"/>
              </w:rPr>
            </w:pPr>
            <w:r>
              <w:rPr>
                <w:sz w:val="20"/>
              </w:rPr>
              <w:t>загађујуће</w:t>
            </w:r>
            <w:r>
              <w:rPr>
                <w:spacing w:val="-9"/>
                <w:sz w:val="20"/>
              </w:rPr>
              <w:t xml:space="preserve"> </w:t>
            </w:r>
            <w:r>
              <w:rPr>
                <w:sz w:val="20"/>
              </w:rPr>
              <w:t>материје</w:t>
            </w:r>
            <w:r>
              <w:rPr>
                <w:spacing w:val="-9"/>
                <w:sz w:val="20"/>
              </w:rPr>
              <w:t xml:space="preserve"> </w:t>
            </w:r>
            <w:r>
              <w:rPr>
                <w:sz w:val="20"/>
              </w:rPr>
              <w:t>из</w:t>
            </w:r>
            <w:r>
              <w:rPr>
                <w:spacing w:val="-9"/>
                <w:sz w:val="20"/>
              </w:rPr>
              <w:t xml:space="preserve"> </w:t>
            </w:r>
            <w:r>
              <w:rPr>
                <w:sz w:val="20"/>
              </w:rPr>
              <w:t>става</w:t>
            </w:r>
            <w:r>
              <w:rPr>
                <w:spacing w:val="-7"/>
                <w:sz w:val="20"/>
              </w:rPr>
              <w:t xml:space="preserve"> </w:t>
            </w:r>
            <w:r>
              <w:rPr>
                <w:sz w:val="20"/>
              </w:rPr>
              <w:t>1,</w:t>
            </w:r>
            <w:r>
              <w:rPr>
                <w:spacing w:val="-9"/>
                <w:sz w:val="20"/>
              </w:rPr>
              <w:t xml:space="preserve"> </w:t>
            </w:r>
            <w:r>
              <w:rPr>
                <w:sz w:val="20"/>
              </w:rPr>
              <w:t>за оцењивање квалитета ваздуха користе се подаци добијени</w:t>
            </w:r>
          </w:p>
          <w:p w:rsidR="00FA3E32" w:rsidRDefault="004302E6">
            <w:pPr>
              <w:pStyle w:val="TableParagraph"/>
              <w:spacing w:before="1"/>
              <w:ind w:left="156" w:right="152" w:hanging="1"/>
              <w:jc w:val="center"/>
              <w:rPr>
                <w:sz w:val="20"/>
              </w:rPr>
            </w:pPr>
            <w:r>
              <w:rPr>
                <w:sz w:val="20"/>
              </w:rPr>
              <w:t>фиксним мерењима. Подаци добијени фиксним мерењима могу</w:t>
            </w:r>
            <w:r>
              <w:rPr>
                <w:spacing w:val="-13"/>
                <w:sz w:val="20"/>
              </w:rPr>
              <w:t xml:space="preserve"> </w:t>
            </w:r>
            <w:r>
              <w:rPr>
                <w:sz w:val="20"/>
              </w:rPr>
              <w:t>бити</w:t>
            </w:r>
            <w:r>
              <w:rPr>
                <w:spacing w:val="-12"/>
                <w:sz w:val="20"/>
              </w:rPr>
              <w:t xml:space="preserve"> </w:t>
            </w:r>
            <w:r>
              <w:rPr>
                <w:sz w:val="20"/>
              </w:rPr>
              <w:t>допуњени</w:t>
            </w:r>
            <w:r>
              <w:rPr>
                <w:spacing w:val="-13"/>
                <w:sz w:val="20"/>
              </w:rPr>
              <w:t xml:space="preserve"> </w:t>
            </w:r>
            <w:r>
              <w:rPr>
                <w:sz w:val="20"/>
              </w:rPr>
              <w:t>подацима добијеним техникама</w:t>
            </w:r>
          </w:p>
          <w:p w:rsidR="00FA3E32" w:rsidRDefault="004302E6">
            <w:pPr>
              <w:pStyle w:val="TableParagraph"/>
              <w:ind w:left="158" w:right="153" w:firstLine="3"/>
              <w:jc w:val="center"/>
              <w:rPr>
                <w:sz w:val="20"/>
              </w:rPr>
            </w:pPr>
            <w:r>
              <w:rPr>
                <w:sz w:val="20"/>
              </w:rPr>
              <w:t>моделовања и/или индикативним</w:t>
            </w:r>
            <w:r>
              <w:rPr>
                <w:spacing w:val="-13"/>
                <w:sz w:val="20"/>
              </w:rPr>
              <w:t xml:space="preserve"> </w:t>
            </w:r>
            <w:r>
              <w:rPr>
                <w:sz w:val="20"/>
              </w:rPr>
              <w:t>мерењима</w:t>
            </w:r>
            <w:r>
              <w:rPr>
                <w:spacing w:val="22"/>
                <w:sz w:val="20"/>
              </w:rPr>
              <w:t xml:space="preserve"> </w:t>
            </w:r>
            <w:r>
              <w:rPr>
                <w:sz w:val="20"/>
              </w:rPr>
              <w:t>како би се добила боља просторна расподела нивоа загађујућих</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19"/>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66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4"/>
              <w:jc w:val="center"/>
              <w:rPr>
                <w:sz w:val="20"/>
              </w:rPr>
            </w:pPr>
            <w:r>
              <w:rPr>
                <w:spacing w:val="-2"/>
                <w:sz w:val="20"/>
              </w:rPr>
              <w:t>материја;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8866"/>
        </w:trPr>
        <w:tc>
          <w:tcPr>
            <w:tcW w:w="1004" w:type="dxa"/>
            <w:shd w:val="clear" w:color="auto" w:fill="D9D9D9"/>
          </w:tcPr>
          <w:p w:rsidR="00FA3E32" w:rsidRDefault="004302E6">
            <w:pPr>
              <w:pStyle w:val="TableParagraph"/>
              <w:spacing w:before="149"/>
              <w:ind w:left="302"/>
              <w:rPr>
                <w:sz w:val="20"/>
              </w:rPr>
            </w:pPr>
            <w:r>
              <w:rPr>
                <w:spacing w:val="-2"/>
                <w:sz w:val="20"/>
              </w:rPr>
              <w:t>4.2.1</w:t>
            </w:r>
          </w:p>
        </w:tc>
        <w:tc>
          <w:tcPr>
            <w:tcW w:w="4422" w:type="dxa"/>
            <w:shd w:val="clear" w:color="auto" w:fill="D9D9D9"/>
          </w:tcPr>
          <w:p w:rsidR="00FA3E32" w:rsidRDefault="004302E6">
            <w:pPr>
              <w:pStyle w:val="TableParagraph"/>
              <w:spacing w:before="34"/>
              <w:ind w:left="90" w:firstLine="525"/>
              <w:rPr>
                <w:sz w:val="20"/>
              </w:rPr>
            </w:pPr>
            <w:r>
              <w:rPr>
                <w:sz w:val="20"/>
              </w:rPr>
              <w:t>The measurements provided for may be supplemented</w:t>
            </w:r>
            <w:r>
              <w:rPr>
                <w:spacing w:val="-8"/>
                <w:sz w:val="20"/>
              </w:rPr>
              <w:t xml:space="preserve"> </w:t>
            </w:r>
            <w:r>
              <w:rPr>
                <w:sz w:val="20"/>
              </w:rPr>
              <w:t>by</w:t>
            </w:r>
            <w:r>
              <w:rPr>
                <w:spacing w:val="-6"/>
                <w:sz w:val="20"/>
              </w:rPr>
              <w:t xml:space="preserve"> </w:t>
            </w:r>
            <w:r>
              <w:rPr>
                <w:sz w:val="20"/>
              </w:rPr>
              <w:t>modelling</w:t>
            </w:r>
            <w:r>
              <w:rPr>
                <w:spacing w:val="-6"/>
                <w:sz w:val="20"/>
              </w:rPr>
              <w:t xml:space="preserve"> </w:t>
            </w:r>
            <w:r>
              <w:rPr>
                <w:sz w:val="20"/>
              </w:rPr>
              <w:t>techniques</w:t>
            </w:r>
            <w:r>
              <w:rPr>
                <w:spacing w:val="-8"/>
                <w:sz w:val="20"/>
              </w:rPr>
              <w:t xml:space="preserve"> </w:t>
            </w:r>
            <w:r>
              <w:rPr>
                <w:sz w:val="20"/>
              </w:rPr>
              <w:t>to</w:t>
            </w:r>
            <w:r>
              <w:rPr>
                <w:spacing w:val="-8"/>
                <w:sz w:val="20"/>
              </w:rPr>
              <w:t xml:space="preserve"> </w:t>
            </w:r>
            <w:r>
              <w:rPr>
                <w:sz w:val="20"/>
              </w:rPr>
              <w:t>provide</w:t>
            </w:r>
            <w:r>
              <w:rPr>
                <w:spacing w:val="-7"/>
                <w:sz w:val="20"/>
              </w:rPr>
              <w:t xml:space="preserve"> </w:t>
            </w:r>
            <w:r>
              <w:rPr>
                <w:sz w:val="20"/>
              </w:rPr>
              <w:t>an adequate</w:t>
            </w:r>
            <w:r>
              <w:rPr>
                <w:spacing w:val="-5"/>
                <w:sz w:val="20"/>
              </w:rPr>
              <w:t xml:space="preserve"> </w:t>
            </w:r>
            <w:r>
              <w:rPr>
                <w:sz w:val="20"/>
              </w:rPr>
              <w:t>level</w:t>
            </w:r>
            <w:r>
              <w:rPr>
                <w:spacing w:val="-6"/>
                <w:sz w:val="20"/>
              </w:rPr>
              <w:t xml:space="preserve"> </w:t>
            </w:r>
            <w:r>
              <w:rPr>
                <w:sz w:val="20"/>
              </w:rPr>
              <w:t>of</w:t>
            </w:r>
            <w:r>
              <w:rPr>
                <w:spacing w:val="-4"/>
                <w:sz w:val="20"/>
              </w:rPr>
              <w:t xml:space="preserve"> </w:t>
            </w:r>
            <w:r>
              <w:rPr>
                <w:sz w:val="20"/>
              </w:rPr>
              <w:t>information</w:t>
            </w:r>
            <w:r>
              <w:rPr>
                <w:spacing w:val="-5"/>
                <w:sz w:val="20"/>
              </w:rPr>
              <w:t xml:space="preserve"> </w:t>
            </w:r>
            <w:r>
              <w:rPr>
                <w:sz w:val="20"/>
              </w:rPr>
              <w:t>on</w:t>
            </w:r>
            <w:r>
              <w:rPr>
                <w:spacing w:val="-4"/>
                <w:sz w:val="20"/>
              </w:rPr>
              <w:t xml:space="preserve"> </w:t>
            </w:r>
            <w:r>
              <w:rPr>
                <w:sz w:val="20"/>
              </w:rPr>
              <w:t>ambient</w:t>
            </w:r>
            <w:r>
              <w:rPr>
                <w:spacing w:val="-5"/>
                <w:sz w:val="20"/>
              </w:rPr>
              <w:t xml:space="preserve"> </w:t>
            </w:r>
            <w:r>
              <w:rPr>
                <w:sz w:val="20"/>
              </w:rPr>
              <w:t>air</w:t>
            </w:r>
            <w:r>
              <w:rPr>
                <w:spacing w:val="-4"/>
                <w:sz w:val="20"/>
              </w:rPr>
              <w:t xml:space="preserve"> </w:t>
            </w:r>
            <w:r>
              <w:rPr>
                <w:spacing w:val="-2"/>
                <w:sz w:val="20"/>
              </w:rPr>
              <w:t>quality.</w:t>
            </w:r>
          </w:p>
        </w:tc>
        <w:tc>
          <w:tcPr>
            <w:tcW w:w="1280" w:type="dxa"/>
          </w:tcPr>
          <w:p w:rsidR="00FA3E32" w:rsidRDefault="004302E6">
            <w:pPr>
              <w:pStyle w:val="TableParagraph"/>
              <w:spacing w:before="149"/>
              <w:ind w:left="232" w:right="223"/>
              <w:jc w:val="center"/>
              <w:rPr>
                <w:sz w:val="20"/>
              </w:rPr>
            </w:pPr>
            <w:r>
              <w:rPr>
                <w:spacing w:val="-5"/>
                <w:sz w:val="20"/>
              </w:rPr>
              <w:t>0.1</w:t>
            </w:r>
          </w:p>
          <w:p w:rsidR="00FA3E32" w:rsidRDefault="004302E6">
            <w:pPr>
              <w:pStyle w:val="TableParagraph"/>
              <w:spacing w:before="120"/>
              <w:ind w:left="234" w:right="223"/>
              <w:jc w:val="center"/>
              <w:rPr>
                <w:sz w:val="20"/>
              </w:rPr>
            </w:pPr>
            <w:r>
              <w:rPr>
                <w:spacing w:val="-2"/>
                <w:sz w:val="20"/>
              </w:rPr>
              <w:t>7.1.1</w:t>
            </w:r>
          </w:p>
          <w:p w:rsidR="00FA3E32" w:rsidRDefault="004302E6">
            <w:pPr>
              <w:pStyle w:val="TableParagraph"/>
              <w:spacing w:before="121"/>
              <w:ind w:left="234" w:right="223"/>
              <w:jc w:val="center"/>
              <w:rPr>
                <w:sz w:val="20"/>
              </w:rPr>
            </w:pPr>
            <w:r>
              <w:rPr>
                <w:spacing w:val="-2"/>
                <w:sz w:val="20"/>
              </w:rPr>
              <w:t>7.1.2</w:t>
            </w:r>
          </w:p>
        </w:tc>
        <w:tc>
          <w:tcPr>
            <w:tcW w:w="2963" w:type="dxa"/>
          </w:tcPr>
          <w:p w:rsidR="00FA3E32" w:rsidRDefault="004302E6">
            <w:pPr>
              <w:pStyle w:val="TableParagraph"/>
              <w:spacing w:before="29"/>
              <w:ind w:left="110" w:right="105"/>
              <w:jc w:val="center"/>
              <w:rPr>
                <w:sz w:val="20"/>
              </w:rPr>
            </w:pPr>
            <w:r>
              <w:rPr>
                <w:sz w:val="20"/>
              </w:rPr>
              <w:t>У</w:t>
            </w:r>
            <w:r>
              <w:rPr>
                <w:spacing w:val="-11"/>
                <w:sz w:val="20"/>
              </w:rPr>
              <w:t xml:space="preserve"> </w:t>
            </w:r>
            <w:r>
              <w:rPr>
                <w:sz w:val="20"/>
              </w:rPr>
              <w:t>Републици</w:t>
            </w:r>
            <w:r>
              <w:rPr>
                <w:spacing w:val="-10"/>
                <w:sz w:val="20"/>
              </w:rPr>
              <w:t xml:space="preserve"> </w:t>
            </w:r>
            <w:r>
              <w:rPr>
                <w:sz w:val="20"/>
              </w:rPr>
              <w:t>Србији</w:t>
            </w:r>
            <w:r>
              <w:rPr>
                <w:spacing w:val="-11"/>
                <w:sz w:val="20"/>
              </w:rPr>
              <w:t xml:space="preserve"> </w:t>
            </w:r>
            <w:r>
              <w:rPr>
                <w:sz w:val="20"/>
              </w:rPr>
              <w:t>оцењује</w:t>
            </w:r>
            <w:r>
              <w:rPr>
                <w:spacing w:val="-11"/>
                <w:sz w:val="20"/>
              </w:rPr>
              <w:t xml:space="preserve"> </w:t>
            </w:r>
            <w:r>
              <w:rPr>
                <w:sz w:val="20"/>
              </w:rPr>
              <w:t>се квалитет ваздуха с обзиром на ниво загађујућих материја у</w:t>
            </w:r>
          </w:p>
          <w:p w:rsidR="00FA3E32" w:rsidRDefault="004302E6">
            <w:pPr>
              <w:pStyle w:val="TableParagraph"/>
              <w:ind w:left="130" w:right="123"/>
              <w:jc w:val="center"/>
              <w:rPr>
                <w:sz w:val="20"/>
              </w:rPr>
            </w:pPr>
            <w:r>
              <w:rPr>
                <w:sz w:val="20"/>
              </w:rPr>
              <w:t>зависности од доње и горње границе оцењивања</w:t>
            </w:r>
            <w:r>
              <w:rPr>
                <w:spacing w:val="40"/>
                <w:sz w:val="20"/>
              </w:rPr>
              <w:t xml:space="preserve"> </w:t>
            </w:r>
            <w:r>
              <w:rPr>
                <w:sz w:val="20"/>
              </w:rPr>
              <w:t>за сумпор диоксид,</w:t>
            </w:r>
            <w:r>
              <w:rPr>
                <w:spacing w:val="-11"/>
                <w:sz w:val="20"/>
              </w:rPr>
              <w:t xml:space="preserve"> </w:t>
            </w:r>
            <w:r>
              <w:rPr>
                <w:sz w:val="20"/>
              </w:rPr>
              <w:t>азот</w:t>
            </w:r>
            <w:r>
              <w:rPr>
                <w:spacing w:val="-11"/>
                <w:sz w:val="20"/>
              </w:rPr>
              <w:t xml:space="preserve"> </w:t>
            </w:r>
            <w:r>
              <w:rPr>
                <w:sz w:val="20"/>
              </w:rPr>
              <w:t>диоксид</w:t>
            </w:r>
            <w:r>
              <w:rPr>
                <w:spacing w:val="-11"/>
                <w:sz w:val="20"/>
              </w:rPr>
              <w:t xml:space="preserve"> </w:t>
            </w:r>
            <w:r>
              <w:rPr>
                <w:sz w:val="20"/>
              </w:rPr>
              <w:t>и</w:t>
            </w:r>
            <w:r>
              <w:rPr>
                <w:spacing w:val="-11"/>
                <w:sz w:val="20"/>
              </w:rPr>
              <w:t xml:space="preserve"> </w:t>
            </w:r>
            <w:r>
              <w:rPr>
                <w:sz w:val="20"/>
              </w:rPr>
              <w:t xml:space="preserve">оксиде азота, суспендоване честице </w:t>
            </w:r>
            <w:r>
              <w:rPr>
                <w:position w:val="2"/>
                <w:sz w:val="20"/>
              </w:rPr>
              <w:t>(PМ</w:t>
            </w:r>
            <w:r>
              <w:rPr>
                <w:sz w:val="13"/>
              </w:rPr>
              <w:t>10</w:t>
            </w:r>
            <w:r>
              <w:rPr>
                <w:position w:val="2"/>
                <w:sz w:val="20"/>
              </w:rPr>
              <w:t>, PМ</w:t>
            </w:r>
            <w:r>
              <w:rPr>
                <w:sz w:val="13"/>
              </w:rPr>
              <w:t>2.5</w:t>
            </w:r>
            <w:r>
              <w:rPr>
                <w:position w:val="2"/>
                <w:sz w:val="20"/>
              </w:rPr>
              <w:t xml:space="preserve">), олово, бензен, </w:t>
            </w:r>
            <w:r>
              <w:rPr>
                <w:sz w:val="20"/>
              </w:rPr>
              <w:t>угљен моноксид, арсен,</w:t>
            </w:r>
          </w:p>
          <w:p w:rsidR="00FA3E32" w:rsidRDefault="004302E6">
            <w:pPr>
              <w:pStyle w:val="TableParagraph"/>
              <w:ind w:left="100" w:right="94"/>
              <w:jc w:val="center"/>
              <w:rPr>
                <w:sz w:val="20"/>
              </w:rPr>
            </w:pPr>
            <w:r>
              <w:rPr>
                <w:sz w:val="20"/>
              </w:rPr>
              <w:t>кадмијум,</w:t>
            </w:r>
            <w:r>
              <w:rPr>
                <w:spacing w:val="-13"/>
                <w:sz w:val="20"/>
              </w:rPr>
              <w:t xml:space="preserve"> </w:t>
            </w:r>
            <w:r>
              <w:rPr>
                <w:sz w:val="20"/>
              </w:rPr>
              <w:t>никл</w:t>
            </w:r>
            <w:r>
              <w:rPr>
                <w:spacing w:val="-12"/>
                <w:sz w:val="20"/>
              </w:rPr>
              <w:t xml:space="preserve"> </w:t>
            </w:r>
            <w:r>
              <w:rPr>
                <w:sz w:val="20"/>
              </w:rPr>
              <w:t>и</w:t>
            </w:r>
            <w:r>
              <w:rPr>
                <w:spacing w:val="-13"/>
                <w:sz w:val="20"/>
              </w:rPr>
              <w:t xml:space="preserve"> </w:t>
            </w:r>
            <w:r>
              <w:rPr>
                <w:sz w:val="20"/>
              </w:rPr>
              <w:t>бензо(а)пирен и то:</w:t>
            </w:r>
          </w:p>
          <w:p w:rsidR="00FA3E32" w:rsidRDefault="004302E6">
            <w:pPr>
              <w:pStyle w:val="TableParagraph"/>
              <w:numPr>
                <w:ilvl w:val="0"/>
                <w:numId w:val="56"/>
              </w:numPr>
              <w:tabs>
                <w:tab w:val="left" w:pos="904"/>
              </w:tabs>
              <w:spacing w:before="144"/>
              <w:ind w:right="184" w:firstLine="501"/>
              <w:rPr>
                <w:sz w:val="20"/>
              </w:rPr>
            </w:pPr>
            <w:r>
              <w:rPr>
                <w:sz w:val="20"/>
              </w:rPr>
              <w:t>у свим зонама и агломерацијама</w:t>
            </w:r>
            <w:r>
              <w:rPr>
                <w:spacing w:val="-13"/>
                <w:sz w:val="20"/>
              </w:rPr>
              <w:t xml:space="preserve"> </w:t>
            </w:r>
            <w:r>
              <w:rPr>
                <w:sz w:val="20"/>
              </w:rPr>
              <w:t>у</w:t>
            </w:r>
            <w:r>
              <w:rPr>
                <w:spacing w:val="-12"/>
                <w:sz w:val="20"/>
              </w:rPr>
              <w:t xml:space="preserve"> </w:t>
            </w:r>
            <w:r>
              <w:rPr>
                <w:sz w:val="20"/>
              </w:rPr>
              <w:t>којима</w:t>
            </w:r>
            <w:r>
              <w:rPr>
                <w:spacing w:val="-13"/>
                <w:sz w:val="20"/>
              </w:rPr>
              <w:t xml:space="preserve"> </w:t>
            </w:r>
            <w:r>
              <w:rPr>
                <w:sz w:val="20"/>
              </w:rPr>
              <w:t>ниво загађујућих материја прелази горњу границу оцењивања за</w:t>
            </w:r>
          </w:p>
          <w:p w:rsidR="00FA3E32" w:rsidRDefault="004302E6">
            <w:pPr>
              <w:pStyle w:val="TableParagraph"/>
              <w:spacing w:before="2"/>
              <w:ind w:left="65" w:right="62"/>
              <w:jc w:val="center"/>
              <w:rPr>
                <w:sz w:val="20"/>
              </w:rPr>
            </w:pPr>
            <w:r>
              <w:rPr>
                <w:sz w:val="20"/>
              </w:rPr>
              <w:t>загађујуће</w:t>
            </w:r>
            <w:r>
              <w:rPr>
                <w:spacing w:val="-9"/>
                <w:sz w:val="20"/>
              </w:rPr>
              <w:t xml:space="preserve"> </w:t>
            </w:r>
            <w:r>
              <w:rPr>
                <w:sz w:val="20"/>
              </w:rPr>
              <w:t>материје</w:t>
            </w:r>
            <w:r>
              <w:rPr>
                <w:spacing w:val="-9"/>
                <w:sz w:val="20"/>
              </w:rPr>
              <w:t xml:space="preserve"> </w:t>
            </w:r>
            <w:r>
              <w:rPr>
                <w:sz w:val="20"/>
              </w:rPr>
              <w:t>из</w:t>
            </w:r>
            <w:r>
              <w:rPr>
                <w:spacing w:val="-9"/>
                <w:sz w:val="20"/>
              </w:rPr>
              <w:t xml:space="preserve"> </w:t>
            </w:r>
            <w:r>
              <w:rPr>
                <w:sz w:val="20"/>
              </w:rPr>
              <w:t>става</w:t>
            </w:r>
            <w:r>
              <w:rPr>
                <w:spacing w:val="-7"/>
                <w:sz w:val="20"/>
              </w:rPr>
              <w:t xml:space="preserve"> </w:t>
            </w:r>
            <w:r>
              <w:rPr>
                <w:sz w:val="20"/>
              </w:rPr>
              <w:t>1,</w:t>
            </w:r>
            <w:r>
              <w:rPr>
                <w:spacing w:val="-9"/>
                <w:sz w:val="20"/>
              </w:rPr>
              <w:t xml:space="preserve"> </w:t>
            </w:r>
            <w:r>
              <w:rPr>
                <w:sz w:val="20"/>
              </w:rPr>
              <w:t>за оцењивање квалитета ваздуха користе се подаци добијени</w:t>
            </w:r>
          </w:p>
          <w:p w:rsidR="00FA3E32" w:rsidRDefault="004302E6">
            <w:pPr>
              <w:pStyle w:val="TableParagraph"/>
              <w:ind w:left="156" w:right="152" w:hanging="1"/>
              <w:jc w:val="center"/>
              <w:rPr>
                <w:sz w:val="20"/>
              </w:rPr>
            </w:pPr>
            <w:r>
              <w:rPr>
                <w:sz w:val="20"/>
              </w:rPr>
              <w:t>фиксним мерењима. Подаци добијени фиксним мерењима могу</w:t>
            </w:r>
            <w:r>
              <w:rPr>
                <w:spacing w:val="-13"/>
                <w:sz w:val="20"/>
              </w:rPr>
              <w:t xml:space="preserve"> </w:t>
            </w:r>
            <w:r>
              <w:rPr>
                <w:sz w:val="20"/>
              </w:rPr>
              <w:t>бити</w:t>
            </w:r>
            <w:r>
              <w:rPr>
                <w:spacing w:val="-12"/>
                <w:sz w:val="20"/>
              </w:rPr>
              <w:t xml:space="preserve"> </w:t>
            </w:r>
            <w:r>
              <w:rPr>
                <w:sz w:val="20"/>
              </w:rPr>
              <w:t>допуњени</w:t>
            </w:r>
            <w:r>
              <w:rPr>
                <w:spacing w:val="-13"/>
                <w:sz w:val="20"/>
              </w:rPr>
              <w:t xml:space="preserve"> </w:t>
            </w:r>
            <w:r>
              <w:rPr>
                <w:sz w:val="20"/>
              </w:rPr>
              <w:t>подацима добијеним техникама</w:t>
            </w:r>
          </w:p>
          <w:p w:rsidR="00FA3E32" w:rsidRDefault="004302E6">
            <w:pPr>
              <w:pStyle w:val="TableParagraph"/>
              <w:ind w:left="158" w:right="153" w:firstLine="3"/>
              <w:jc w:val="center"/>
              <w:rPr>
                <w:sz w:val="20"/>
              </w:rPr>
            </w:pPr>
            <w:r>
              <w:rPr>
                <w:sz w:val="20"/>
              </w:rPr>
              <w:t>моделовања и/или индикативним</w:t>
            </w:r>
            <w:r>
              <w:rPr>
                <w:spacing w:val="-13"/>
                <w:sz w:val="20"/>
              </w:rPr>
              <w:t xml:space="preserve"> </w:t>
            </w:r>
            <w:r>
              <w:rPr>
                <w:sz w:val="20"/>
              </w:rPr>
              <w:t>мерењима</w:t>
            </w:r>
            <w:r>
              <w:rPr>
                <w:spacing w:val="22"/>
                <w:sz w:val="20"/>
              </w:rPr>
              <w:t xml:space="preserve"> </w:t>
            </w:r>
            <w:r>
              <w:rPr>
                <w:sz w:val="20"/>
              </w:rPr>
              <w:t xml:space="preserve">како би се добила боља просторна расподела нивоа загађујућих </w:t>
            </w:r>
            <w:r>
              <w:rPr>
                <w:spacing w:val="-2"/>
                <w:sz w:val="20"/>
              </w:rPr>
              <w:t>материја;</w:t>
            </w:r>
          </w:p>
          <w:p w:rsidR="00FA3E32" w:rsidRDefault="004302E6">
            <w:pPr>
              <w:pStyle w:val="TableParagraph"/>
              <w:numPr>
                <w:ilvl w:val="0"/>
                <w:numId w:val="56"/>
              </w:numPr>
              <w:tabs>
                <w:tab w:val="left" w:pos="904"/>
              </w:tabs>
              <w:spacing w:before="149"/>
              <w:ind w:left="91" w:right="85" w:firstLine="597"/>
              <w:rPr>
                <w:sz w:val="20"/>
              </w:rPr>
            </w:pPr>
            <w:r>
              <w:rPr>
                <w:sz w:val="20"/>
              </w:rPr>
              <w:t>у свим зонама и агломерацијама</w:t>
            </w:r>
            <w:r>
              <w:rPr>
                <w:spacing w:val="-11"/>
                <w:sz w:val="20"/>
              </w:rPr>
              <w:t xml:space="preserve"> </w:t>
            </w:r>
            <w:r>
              <w:rPr>
                <w:sz w:val="20"/>
              </w:rPr>
              <w:t>у</w:t>
            </w:r>
            <w:r>
              <w:rPr>
                <w:spacing w:val="-10"/>
                <w:sz w:val="20"/>
              </w:rPr>
              <w:t xml:space="preserve"> </w:t>
            </w:r>
            <w:r>
              <w:rPr>
                <w:sz w:val="20"/>
              </w:rPr>
              <w:t>којима</w:t>
            </w:r>
            <w:r>
              <w:rPr>
                <w:spacing w:val="-11"/>
                <w:sz w:val="20"/>
              </w:rPr>
              <w:t xml:space="preserve"> </w:t>
            </w:r>
            <w:r>
              <w:rPr>
                <w:sz w:val="20"/>
              </w:rPr>
              <w:t>је</w:t>
            </w:r>
            <w:r>
              <w:rPr>
                <w:spacing w:val="-9"/>
                <w:sz w:val="20"/>
              </w:rPr>
              <w:t xml:space="preserve"> </w:t>
            </w:r>
            <w:r>
              <w:rPr>
                <w:sz w:val="20"/>
              </w:rPr>
              <w:t>ниво</w:t>
            </w:r>
          </w:p>
          <w:p w:rsidR="00FA3E32" w:rsidRDefault="004302E6">
            <w:pPr>
              <w:pStyle w:val="TableParagraph"/>
              <w:spacing w:before="2"/>
              <w:ind w:left="199" w:right="194"/>
              <w:jc w:val="center"/>
              <w:rPr>
                <w:sz w:val="20"/>
              </w:rPr>
            </w:pPr>
            <w:r>
              <w:rPr>
                <w:sz w:val="20"/>
              </w:rPr>
              <w:t>загађујућих материја испод горње границе оцењивања установљене за загађујуће материје из става 1, за оцењивање</w:t>
            </w:r>
            <w:r>
              <w:rPr>
                <w:spacing w:val="-13"/>
                <w:sz w:val="20"/>
              </w:rPr>
              <w:t xml:space="preserve"> </w:t>
            </w:r>
            <w:r>
              <w:rPr>
                <w:sz w:val="20"/>
              </w:rPr>
              <w:t>квалитета</w:t>
            </w:r>
            <w:r>
              <w:rPr>
                <w:spacing w:val="-12"/>
                <w:sz w:val="20"/>
              </w:rPr>
              <w:t xml:space="preserve"> </w:t>
            </w:r>
            <w:r>
              <w:rPr>
                <w:sz w:val="20"/>
              </w:rPr>
              <w:t>ваздуха</w:t>
            </w:r>
          </w:p>
          <w:p w:rsidR="00FA3E32" w:rsidRDefault="004302E6">
            <w:pPr>
              <w:pStyle w:val="TableParagraph"/>
              <w:ind w:left="67" w:right="64" w:firstLine="1"/>
              <w:jc w:val="center"/>
              <w:rPr>
                <w:sz w:val="20"/>
              </w:rPr>
            </w:pPr>
            <w:r>
              <w:rPr>
                <w:sz w:val="20"/>
              </w:rPr>
              <w:t>може се користити комбинација фиксних мерења и техника моделовања</w:t>
            </w:r>
            <w:r>
              <w:rPr>
                <w:spacing w:val="-13"/>
                <w:sz w:val="20"/>
              </w:rPr>
              <w:t xml:space="preserve"> </w:t>
            </w:r>
            <w:r>
              <w:rPr>
                <w:sz w:val="20"/>
              </w:rPr>
              <w:t>и/или</w:t>
            </w:r>
            <w:r>
              <w:rPr>
                <w:spacing w:val="-12"/>
                <w:sz w:val="20"/>
              </w:rPr>
              <w:t xml:space="preserve"> </w:t>
            </w:r>
            <w:r>
              <w:rPr>
                <w:sz w:val="20"/>
              </w:rPr>
              <w:t>индикативних</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78"/>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66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00" w:right="94"/>
              <w:jc w:val="center"/>
              <w:rPr>
                <w:sz w:val="20"/>
              </w:rPr>
            </w:pPr>
            <w:r>
              <w:rPr>
                <w:spacing w:val="-2"/>
                <w:sz w:val="20"/>
              </w:rPr>
              <w:t>мерења;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966"/>
        </w:trPr>
        <w:tc>
          <w:tcPr>
            <w:tcW w:w="1004" w:type="dxa"/>
            <w:shd w:val="clear" w:color="auto" w:fill="D9D9D9"/>
          </w:tcPr>
          <w:p w:rsidR="00FA3E32" w:rsidRDefault="004302E6">
            <w:pPr>
              <w:pStyle w:val="TableParagraph"/>
              <w:spacing w:before="149"/>
              <w:ind w:left="54" w:right="45"/>
              <w:jc w:val="center"/>
              <w:rPr>
                <w:sz w:val="20"/>
              </w:rPr>
            </w:pPr>
            <w:r>
              <w:rPr>
                <w:spacing w:val="-5"/>
                <w:sz w:val="20"/>
              </w:rPr>
              <w:t>4.3</w:t>
            </w:r>
          </w:p>
        </w:tc>
        <w:tc>
          <w:tcPr>
            <w:tcW w:w="4422" w:type="dxa"/>
            <w:shd w:val="clear" w:color="auto" w:fill="D9D9D9"/>
          </w:tcPr>
          <w:p w:rsidR="00FA3E32" w:rsidRDefault="004302E6">
            <w:pPr>
              <w:pStyle w:val="TableParagraph"/>
              <w:spacing w:before="34"/>
              <w:ind w:left="59" w:right="53"/>
              <w:jc w:val="center"/>
              <w:rPr>
                <w:sz w:val="20"/>
              </w:rPr>
            </w:pPr>
            <w:r>
              <w:rPr>
                <w:sz w:val="20"/>
              </w:rPr>
              <w:t>A</w:t>
            </w:r>
            <w:r>
              <w:rPr>
                <w:spacing w:val="-9"/>
                <w:sz w:val="20"/>
              </w:rPr>
              <w:t xml:space="preserve"> </w:t>
            </w:r>
            <w:r>
              <w:rPr>
                <w:sz w:val="20"/>
              </w:rPr>
              <w:t>combination</w:t>
            </w:r>
            <w:r>
              <w:rPr>
                <w:spacing w:val="-10"/>
                <w:sz w:val="20"/>
              </w:rPr>
              <w:t xml:space="preserve"> </w:t>
            </w:r>
            <w:r>
              <w:rPr>
                <w:sz w:val="20"/>
              </w:rPr>
              <w:t>of</w:t>
            </w:r>
            <w:r>
              <w:rPr>
                <w:spacing w:val="-6"/>
                <w:sz w:val="20"/>
              </w:rPr>
              <w:t xml:space="preserve"> </w:t>
            </w:r>
            <w:r>
              <w:rPr>
                <w:sz w:val="20"/>
              </w:rPr>
              <w:t>measurements,</w:t>
            </w:r>
            <w:r>
              <w:rPr>
                <w:spacing w:val="-9"/>
                <w:sz w:val="20"/>
              </w:rPr>
              <w:t xml:space="preserve"> </w:t>
            </w:r>
            <w:r>
              <w:rPr>
                <w:sz w:val="20"/>
              </w:rPr>
              <w:t>including</w:t>
            </w:r>
            <w:r>
              <w:rPr>
                <w:spacing w:val="-8"/>
                <w:sz w:val="20"/>
              </w:rPr>
              <w:t xml:space="preserve"> </w:t>
            </w:r>
            <w:r>
              <w:rPr>
                <w:sz w:val="20"/>
              </w:rPr>
              <w:t>indicative measurements as referred to in Annex IV, Section I, and modelling techniques may be used to assess ambient air quality in zones and agglomerations where the levels over a representative period are between the upper and lower assessment thresholds, to be determined pursuant to Annex II, Section II.</w:t>
            </w:r>
          </w:p>
        </w:tc>
        <w:tc>
          <w:tcPr>
            <w:tcW w:w="1280" w:type="dxa"/>
          </w:tcPr>
          <w:p w:rsidR="00FA3E32" w:rsidRDefault="004302E6">
            <w:pPr>
              <w:pStyle w:val="TableParagraph"/>
              <w:spacing w:before="70"/>
              <w:ind w:left="230" w:right="225"/>
              <w:jc w:val="center"/>
              <w:rPr>
                <w:sz w:val="20"/>
              </w:rPr>
            </w:pPr>
            <w:r>
              <w:rPr>
                <w:spacing w:val="-5"/>
                <w:sz w:val="20"/>
              </w:rPr>
              <w:t>0.1</w:t>
            </w:r>
          </w:p>
          <w:p w:rsidR="00FA3E32" w:rsidRDefault="004302E6">
            <w:pPr>
              <w:pStyle w:val="TableParagraph"/>
              <w:spacing w:before="38"/>
              <w:ind w:left="230" w:right="223"/>
              <w:jc w:val="center"/>
              <w:rPr>
                <w:sz w:val="20"/>
              </w:rPr>
            </w:pPr>
            <w:r>
              <w:rPr>
                <w:spacing w:val="-2"/>
                <w:sz w:val="20"/>
              </w:rPr>
              <w:t>7.1.2</w:t>
            </w:r>
          </w:p>
        </w:tc>
        <w:tc>
          <w:tcPr>
            <w:tcW w:w="2963" w:type="dxa"/>
          </w:tcPr>
          <w:p w:rsidR="00FA3E32" w:rsidRDefault="004302E6">
            <w:pPr>
              <w:pStyle w:val="TableParagraph"/>
              <w:spacing w:before="29"/>
              <w:ind w:left="91" w:firstLine="597"/>
              <w:rPr>
                <w:sz w:val="20"/>
              </w:rPr>
            </w:pPr>
            <w:r>
              <w:rPr>
                <w:sz w:val="20"/>
              </w:rPr>
              <w:t>2) у свим зонама и агломерацијама</w:t>
            </w:r>
            <w:r>
              <w:rPr>
                <w:spacing w:val="-11"/>
                <w:sz w:val="20"/>
              </w:rPr>
              <w:t xml:space="preserve"> </w:t>
            </w:r>
            <w:r>
              <w:rPr>
                <w:sz w:val="20"/>
              </w:rPr>
              <w:t>у</w:t>
            </w:r>
            <w:r>
              <w:rPr>
                <w:spacing w:val="-10"/>
                <w:sz w:val="20"/>
              </w:rPr>
              <w:t xml:space="preserve"> </w:t>
            </w:r>
            <w:r>
              <w:rPr>
                <w:sz w:val="20"/>
              </w:rPr>
              <w:t>којима</w:t>
            </w:r>
            <w:r>
              <w:rPr>
                <w:spacing w:val="-11"/>
                <w:sz w:val="20"/>
              </w:rPr>
              <w:t xml:space="preserve"> </w:t>
            </w:r>
            <w:r>
              <w:rPr>
                <w:sz w:val="20"/>
              </w:rPr>
              <w:t>је</w:t>
            </w:r>
            <w:r>
              <w:rPr>
                <w:spacing w:val="-9"/>
                <w:sz w:val="20"/>
              </w:rPr>
              <w:t xml:space="preserve"> </w:t>
            </w:r>
            <w:r>
              <w:rPr>
                <w:sz w:val="20"/>
              </w:rPr>
              <w:t>ниво</w:t>
            </w:r>
          </w:p>
          <w:p w:rsidR="00FA3E32" w:rsidRDefault="004302E6">
            <w:pPr>
              <w:pStyle w:val="TableParagraph"/>
              <w:ind w:left="199" w:right="194"/>
              <w:jc w:val="center"/>
              <w:rPr>
                <w:sz w:val="20"/>
              </w:rPr>
            </w:pPr>
            <w:r>
              <w:rPr>
                <w:sz w:val="20"/>
              </w:rPr>
              <w:t>загађујућих материја испод горње границе оцењивања установљене за загађујуће материје из става 1, за оцењивање</w:t>
            </w:r>
            <w:r>
              <w:rPr>
                <w:spacing w:val="-13"/>
                <w:sz w:val="20"/>
              </w:rPr>
              <w:t xml:space="preserve"> </w:t>
            </w:r>
            <w:r>
              <w:rPr>
                <w:sz w:val="20"/>
              </w:rPr>
              <w:t>квалитета</w:t>
            </w:r>
            <w:r>
              <w:rPr>
                <w:spacing w:val="-12"/>
                <w:sz w:val="20"/>
              </w:rPr>
              <w:t xml:space="preserve"> </w:t>
            </w:r>
            <w:r>
              <w:rPr>
                <w:sz w:val="20"/>
              </w:rPr>
              <w:t>ваздуха</w:t>
            </w:r>
          </w:p>
          <w:p w:rsidR="00FA3E32" w:rsidRDefault="004302E6">
            <w:pPr>
              <w:pStyle w:val="TableParagraph"/>
              <w:ind w:left="67" w:right="64" w:firstLine="1"/>
              <w:jc w:val="center"/>
              <w:rPr>
                <w:sz w:val="20"/>
              </w:rPr>
            </w:pPr>
            <w:r>
              <w:rPr>
                <w:sz w:val="20"/>
              </w:rPr>
              <w:t>може се користити комбинација фиксних мерења и техника моделовања</w:t>
            </w:r>
            <w:r>
              <w:rPr>
                <w:spacing w:val="-13"/>
                <w:sz w:val="20"/>
              </w:rPr>
              <w:t xml:space="preserve"> </w:t>
            </w:r>
            <w:r>
              <w:rPr>
                <w:sz w:val="20"/>
              </w:rPr>
              <w:t>и/или</w:t>
            </w:r>
            <w:r>
              <w:rPr>
                <w:spacing w:val="-12"/>
                <w:sz w:val="20"/>
              </w:rPr>
              <w:t xml:space="preserve"> </w:t>
            </w:r>
            <w:r>
              <w:rPr>
                <w:sz w:val="20"/>
              </w:rPr>
              <w:t xml:space="preserve">индикативних </w:t>
            </w:r>
            <w:r>
              <w:rPr>
                <w:spacing w:val="-2"/>
                <w:sz w:val="20"/>
              </w:rPr>
              <w:t>мерења;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18"/>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505"/>
        </w:trPr>
        <w:tc>
          <w:tcPr>
            <w:tcW w:w="1004" w:type="dxa"/>
            <w:shd w:val="clear" w:color="auto" w:fill="D9D9D9"/>
          </w:tcPr>
          <w:p w:rsidR="00FA3E32" w:rsidRDefault="004302E6">
            <w:pPr>
              <w:pStyle w:val="TableParagraph"/>
              <w:spacing w:before="149"/>
              <w:ind w:left="54" w:right="45"/>
              <w:jc w:val="center"/>
              <w:rPr>
                <w:sz w:val="20"/>
              </w:rPr>
            </w:pPr>
            <w:r>
              <w:rPr>
                <w:spacing w:val="-5"/>
                <w:sz w:val="20"/>
              </w:rPr>
              <w:t>4.4</w:t>
            </w:r>
          </w:p>
        </w:tc>
        <w:tc>
          <w:tcPr>
            <w:tcW w:w="4422" w:type="dxa"/>
            <w:shd w:val="clear" w:color="auto" w:fill="D9D9D9"/>
          </w:tcPr>
          <w:p w:rsidR="00FA3E32" w:rsidRDefault="004302E6">
            <w:pPr>
              <w:pStyle w:val="TableParagraph"/>
              <w:spacing w:before="34"/>
              <w:ind w:left="102" w:right="101" w:firstLine="3"/>
              <w:jc w:val="center"/>
              <w:rPr>
                <w:sz w:val="20"/>
              </w:rPr>
            </w:pPr>
            <w:r>
              <w:rPr>
                <w:sz w:val="20"/>
              </w:rPr>
              <w:t>In zones and agglomerations where the levels are below the lower assessment threshold, to be determined</w:t>
            </w:r>
            <w:r>
              <w:rPr>
                <w:spacing w:val="-6"/>
                <w:sz w:val="20"/>
              </w:rPr>
              <w:t xml:space="preserve"> </w:t>
            </w:r>
            <w:r>
              <w:rPr>
                <w:sz w:val="20"/>
              </w:rPr>
              <w:t>pursuant</w:t>
            </w:r>
            <w:r>
              <w:rPr>
                <w:spacing w:val="-6"/>
                <w:sz w:val="20"/>
              </w:rPr>
              <w:t xml:space="preserve"> </w:t>
            </w:r>
            <w:r>
              <w:rPr>
                <w:sz w:val="20"/>
              </w:rPr>
              <w:t>to</w:t>
            </w:r>
            <w:r>
              <w:rPr>
                <w:spacing w:val="-5"/>
                <w:sz w:val="20"/>
              </w:rPr>
              <w:t xml:space="preserve"> </w:t>
            </w:r>
            <w:r>
              <w:rPr>
                <w:sz w:val="20"/>
              </w:rPr>
              <w:t>Annex</w:t>
            </w:r>
            <w:r>
              <w:rPr>
                <w:spacing w:val="-6"/>
                <w:sz w:val="20"/>
              </w:rPr>
              <w:t xml:space="preserve"> </w:t>
            </w:r>
            <w:r>
              <w:rPr>
                <w:sz w:val="20"/>
              </w:rPr>
              <w:t>II,</w:t>
            </w:r>
            <w:r>
              <w:rPr>
                <w:spacing w:val="-6"/>
                <w:sz w:val="20"/>
              </w:rPr>
              <w:t xml:space="preserve"> </w:t>
            </w:r>
            <w:r>
              <w:rPr>
                <w:sz w:val="20"/>
              </w:rPr>
              <w:t>Section</w:t>
            </w:r>
            <w:r>
              <w:rPr>
                <w:spacing w:val="-5"/>
                <w:sz w:val="20"/>
              </w:rPr>
              <w:t xml:space="preserve"> </w:t>
            </w:r>
            <w:r>
              <w:rPr>
                <w:sz w:val="20"/>
              </w:rPr>
              <w:t>II,</w:t>
            </w:r>
            <w:r>
              <w:rPr>
                <w:spacing w:val="-6"/>
                <w:sz w:val="20"/>
              </w:rPr>
              <w:t xml:space="preserve"> </w:t>
            </w:r>
            <w:r>
              <w:rPr>
                <w:sz w:val="20"/>
              </w:rPr>
              <w:t>the</w:t>
            </w:r>
            <w:r>
              <w:rPr>
                <w:spacing w:val="-6"/>
                <w:sz w:val="20"/>
              </w:rPr>
              <w:t xml:space="preserve"> </w:t>
            </w:r>
            <w:r>
              <w:rPr>
                <w:sz w:val="20"/>
              </w:rPr>
              <w:t>sole use of modelling or objective estimation techniques for assessing levels shall be possible.</w:t>
            </w:r>
          </w:p>
        </w:tc>
        <w:tc>
          <w:tcPr>
            <w:tcW w:w="1280" w:type="dxa"/>
          </w:tcPr>
          <w:p w:rsidR="00FA3E32" w:rsidRDefault="004302E6">
            <w:pPr>
              <w:pStyle w:val="TableParagraph"/>
              <w:spacing w:before="149"/>
              <w:ind w:left="232" w:right="223"/>
              <w:jc w:val="center"/>
              <w:rPr>
                <w:sz w:val="20"/>
              </w:rPr>
            </w:pPr>
            <w:r>
              <w:rPr>
                <w:spacing w:val="-5"/>
                <w:sz w:val="20"/>
              </w:rPr>
              <w:t>0.1</w:t>
            </w:r>
          </w:p>
          <w:p w:rsidR="00FA3E32" w:rsidRDefault="004302E6">
            <w:pPr>
              <w:pStyle w:val="TableParagraph"/>
              <w:spacing w:before="120"/>
              <w:ind w:left="234" w:right="223"/>
              <w:jc w:val="center"/>
              <w:rPr>
                <w:sz w:val="20"/>
              </w:rPr>
            </w:pPr>
            <w:r>
              <w:rPr>
                <w:spacing w:val="-2"/>
                <w:sz w:val="20"/>
              </w:rPr>
              <w:t>7.1.3</w:t>
            </w:r>
          </w:p>
        </w:tc>
        <w:tc>
          <w:tcPr>
            <w:tcW w:w="2963" w:type="dxa"/>
          </w:tcPr>
          <w:p w:rsidR="00FA3E32" w:rsidRDefault="004302E6">
            <w:pPr>
              <w:pStyle w:val="TableParagraph"/>
              <w:spacing w:before="29"/>
              <w:ind w:left="60" w:firstLine="628"/>
              <w:rPr>
                <w:sz w:val="20"/>
              </w:rPr>
            </w:pPr>
            <w:r>
              <w:rPr>
                <w:sz w:val="20"/>
              </w:rPr>
              <w:t>3) у свим зонама и агломерацијама у којима је ниво загађујућих</w:t>
            </w:r>
            <w:r>
              <w:rPr>
                <w:spacing w:val="-11"/>
                <w:sz w:val="20"/>
              </w:rPr>
              <w:t xml:space="preserve"> </w:t>
            </w:r>
            <w:r>
              <w:rPr>
                <w:sz w:val="20"/>
              </w:rPr>
              <w:t>материја</w:t>
            </w:r>
            <w:r>
              <w:rPr>
                <w:spacing w:val="-11"/>
                <w:sz w:val="20"/>
              </w:rPr>
              <w:t xml:space="preserve"> </w:t>
            </w:r>
            <w:r>
              <w:rPr>
                <w:sz w:val="20"/>
              </w:rPr>
              <w:t>испод</w:t>
            </w:r>
            <w:r>
              <w:rPr>
                <w:spacing w:val="-10"/>
                <w:sz w:val="20"/>
              </w:rPr>
              <w:t xml:space="preserve"> </w:t>
            </w:r>
            <w:r>
              <w:rPr>
                <w:sz w:val="20"/>
              </w:rPr>
              <w:t>доње границе</w:t>
            </w:r>
            <w:r>
              <w:rPr>
                <w:spacing w:val="-13"/>
                <w:sz w:val="20"/>
              </w:rPr>
              <w:t xml:space="preserve"> </w:t>
            </w:r>
            <w:r>
              <w:rPr>
                <w:sz w:val="20"/>
              </w:rPr>
              <w:t>оцењивања</w:t>
            </w:r>
            <w:r>
              <w:rPr>
                <w:spacing w:val="-12"/>
                <w:sz w:val="20"/>
              </w:rPr>
              <w:t xml:space="preserve"> </w:t>
            </w:r>
            <w:r>
              <w:rPr>
                <w:sz w:val="20"/>
              </w:rPr>
              <w:t>установљене за</w:t>
            </w:r>
            <w:r>
              <w:rPr>
                <w:spacing w:val="-5"/>
                <w:sz w:val="20"/>
              </w:rPr>
              <w:t xml:space="preserve"> </w:t>
            </w:r>
            <w:r>
              <w:rPr>
                <w:sz w:val="20"/>
              </w:rPr>
              <w:t>загађујуће</w:t>
            </w:r>
            <w:r>
              <w:rPr>
                <w:spacing w:val="-5"/>
                <w:sz w:val="20"/>
              </w:rPr>
              <w:t xml:space="preserve"> </w:t>
            </w:r>
            <w:r>
              <w:rPr>
                <w:sz w:val="20"/>
              </w:rPr>
              <w:t>материје</w:t>
            </w:r>
            <w:r>
              <w:rPr>
                <w:spacing w:val="-5"/>
                <w:sz w:val="20"/>
              </w:rPr>
              <w:t xml:space="preserve"> </w:t>
            </w:r>
            <w:r>
              <w:rPr>
                <w:sz w:val="20"/>
              </w:rPr>
              <w:t>из</w:t>
            </w:r>
            <w:r>
              <w:rPr>
                <w:spacing w:val="-5"/>
                <w:sz w:val="20"/>
              </w:rPr>
              <w:t xml:space="preserve"> </w:t>
            </w:r>
            <w:r>
              <w:rPr>
                <w:sz w:val="20"/>
              </w:rPr>
              <w:t>става</w:t>
            </w:r>
            <w:r>
              <w:rPr>
                <w:spacing w:val="-6"/>
                <w:sz w:val="20"/>
              </w:rPr>
              <w:t xml:space="preserve"> </w:t>
            </w:r>
            <w:r>
              <w:rPr>
                <w:sz w:val="20"/>
              </w:rPr>
              <w:t xml:space="preserve">1, за оцењивање квалитета </w:t>
            </w:r>
            <w:r>
              <w:rPr>
                <w:strike/>
                <w:sz w:val="20"/>
              </w:rPr>
              <w:t>в</w:t>
            </w:r>
            <w:r>
              <w:rPr>
                <w:sz w:val="20"/>
              </w:rPr>
              <w:t>аздуха</w:t>
            </w:r>
          </w:p>
          <w:p w:rsidR="00FA3E32" w:rsidRDefault="004302E6">
            <w:pPr>
              <w:pStyle w:val="TableParagraph"/>
              <w:ind w:left="100" w:right="94"/>
              <w:jc w:val="center"/>
              <w:rPr>
                <w:sz w:val="20"/>
              </w:rPr>
            </w:pPr>
            <w:r>
              <w:rPr>
                <w:sz w:val="20"/>
              </w:rPr>
              <w:t>довољно</w:t>
            </w:r>
            <w:r>
              <w:rPr>
                <w:spacing w:val="-13"/>
                <w:sz w:val="20"/>
              </w:rPr>
              <w:t xml:space="preserve"> </w:t>
            </w:r>
            <w:r>
              <w:rPr>
                <w:sz w:val="20"/>
              </w:rPr>
              <w:t>је</w:t>
            </w:r>
            <w:r>
              <w:rPr>
                <w:spacing w:val="-12"/>
                <w:sz w:val="20"/>
              </w:rPr>
              <w:t xml:space="preserve"> </w:t>
            </w:r>
            <w:r>
              <w:rPr>
                <w:sz w:val="20"/>
              </w:rPr>
              <w:t>користити</w:t>
            </w:r>
            <w:r>
              <w:rPr>
                <w:spacing w:val="-13"/>
                <w:sz w:val="20"/>
              </w:rPr>
              <w:t xml:space="preserve"> </w:t>
            </w:r>
            <w:r>
              <w:rPr>
                <w:sz w:val="20"/>
              </w:rPr>
              <w:t>технике моделовања и/или технике</w:t>
            </w:r>
          </w:p>
          <w:p w:rsidR="00FA3E32" w:rsidRDefault="004302E6">
            <w:pPr>
              <w:pStyle w:val="TableParagraph"/>
              <w:spacing w:line="228" w:lineRule="exact"/>
              <w:ind w:left="4"/>
              <w:jc w:val="center"/>
              <w:rPr>
                <w:sz w:val="20"/>
              </w:rPr>
            </w:pPr>
            <w:r>
              <w:rPr>
                <w:sz w:val="20"/>
              </w:rPr>
              <w:t>објективне</w:t>
            </w:r>
            <w:r>
              <w:rPr>
                <w:spacing w:val="-12"/>
                <w:sz w:val="20"/>
              </w:rPr>
              <w:t xml:space="preserve"> </w:t>
            </w:r>
            <w:r>
              <w:rPr>
                <w:spacing w:val="-2"/>
                <w:sz w:val="20"/>
              </w:rPr>
              <w:t>процене.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17"/>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338"/>
        </w:trPr>
        <w:tc>
          <w:tcPr>
            <w:tcW w:w="1004" w:type="dxa"/>
            <w:shd w:val="clear" w:color="auto" w:fill="D9D9D9"/>
          </w:tcPr>
          <w:p w:rsidR="00FA3E32" w:rsidRDefault="004302E6">
            <w:pPr>
              <w:pStyle w:val="TableParagraph"/>
              <w:spacing w:before="149"/>
              <w:ind w:left="54" w:right="45"/>
              <w:jc w:val="center"/>
              <w:rPr>
                <w:sz w:val="20"/>
              </w:rPr>
            </w:pPr>
            <w:r>
              <w:rPr>
                <w:spacing w:val="-5"/>
                <w:sz w:val="20"/>
              </w:rPr>
              <w:t>4.5</w:t>
            </w:r>
          </w:p>
        </w:tc>
        <w:tc>
          <w:tcPr>
            <w:tcW w:w="4422" w:type="dxa"/>
            <w:shd w:val="clear" w:color="auto" w:fill="D9D9D9"/>
          </w:tcPr>
          <w:p w:rsidR="00FA3E32" w:rsidRDefault="004302E6">
            <w:pPr>
              <w:pStyle w:val="TableParagraph"/>
              <w:spacing w:before="34"/>
              <w:ind w:left="90" w:right="90" w:firstLine="4"/>
              <w:jc w:val="center"/>
              <w:rPr>
                <w:sz w:val="20"/>
              </w:rPr>
            </w:pPr>
            <w:r>
              <w:rPr>
                <w:sz w:val="20"/>
              </w:rPr>
              <w:t>Where pollutants have to be measured, the measurements shall be taken at fixed sites either continuously</w:t>
            </w:r>
            <w:r>
              <w:rPr>
                <w:spacing w:val="-5"/>
                <w:sz w:val="20"/>
              </w:rPr>
              <w:t xml:space="preserve"> </w:t>
            </w:r>
            <w:r>
              <w:rPr>
                <w:sz w:val="20"/>
              </w:rPr>
              <w:t>or</w:t>
            </w:r>
            <w:r>
              <w:rPr>
                <w:spacing w:val="-8"/>
                <w:sz w:val="20"/>
              </w:rPr>
              <w:t xml:space="preserve"> </w:t>
            </w:r>
            <w:r>
              <w:rPr>
                <w:sz w:val="20"/>
              </w:rPr>
              <w:t>by</w:t>
            </w:r>
            <w:r>
              <w:rPr>
                <w:spacing w:val="-5"/>
                <w:sz w:val="20"/>
              </w:rPr>
              <w:t xml:space="preserve"> </w:t>
            </w:r>
            <w:r>
              <w:rPr>
                <w:sz w:val="20"/>
              </w:rPr>
              <w:t>random</w:t>
            </w:r>
            <w:r>
              <w:rPr>
                <w:spacing w:val="-5"/>
                <w:sz w:val="20"/>
              </w:rPr>
              <w:t xml:space="preserve"> </w:t>
            </w:r>
            <w:r>
              <w:rPr>
                <w:sz w:val="20"/>
              </w:rPr>
              <w:t>sampling.</w:t>
            </w:r>
            <w:r>
              <w:rPr>
                <w:spacing w:val="-6"/>
                <w:sz w:val="20"/>
              </w:rPr>
              <w:t xml:space="preserve"> </w:t>
            </w:r>
            <w:r>
              <w:rPr>
                <w:sz w:val="20"/>
              </w:rPr>
              <w:t>The</w:t>
            </w:r>
            <w:r>
              <w:rPr>
                <w:spacing w:val="-6"/>
                <w:sz w:val="20"/>
              </w:rPr>
              <w:t xml:space="preserve"> </w:t>
            </w:r>
            <w:r>
              <w:rPr>
                <w:sz w:val="20"/>
              </w:rPr>
              <w:t>number</w:t>
            </w:r>
            <w:r>
              <w:rPr>
                <w:spacing w:val="-7"/>
                <w:sz w:val="20"/>
              </w:rPr>
              <w:t xml:space="preserve"> </w:t>
            </w:r>
            <w:r>
              <w:rPr>
                <w:sz w:val="20"/>
              </w:rPr>
              <w:t>of measurements</w:t>
            </w:r>
            <w:r>
              <w:rPr>
                <w:spacing w:val="-3"/>
                <w:sz w:val="20"/>
              </w:rPr>
              <w:t xml:space="preserve"> </w:t>
            </w:r>
            <w:r>
              <w:rPr>
                <w:sz w:val="20"/>
              </w:rPr>
              <w:t>shall</w:t>
            </w:r>
            <w:r>
              <w:rPr>
                <w:spacing w:val="-2"/>
                <w:sz w:val="20"/>
              </w:rPr>
              <w:t xml:space="preserve"> </w:t>
            </w:r>
            <w:r>
              <w:rPr>
                <w:sz w:val="20"/>
              </w:rPr>
              <w:t>be</w:t>
            </w:r>
            <w:r>
              <w:rPr>
                <w:spacing w:val="-2"/>
                <w:sz w:val="20"/>
              </w:rPr>
              <w:t xml:space="preserve"> </w:t>
            </w:r>
            <w:r>
              <w:rPr>
                <w:sz w:val="20"/>
              </w:rPr>
              <w:t>sufficient</w:t>
            </w:r>
            <w:r>
              <w:rPr>
                <w:spacing w:val="-3"/>
                <w:sz w:val="20"/>
              </w:rPr>
              <w:t xml:space="preserve"> </w:t>
            </w:r>
            <w:r>
              <w:rPr>
                <w:sz w:val="20"/>
              </w:rPr>
              <w:t>to</w:t>
            </w:r>
            <w:r>
              <w:rPr>
                <w:spacing w:val="-1"/>
                <w:sz w:val="20"/>
              </w:rPr>
              <w:t xml:space="preserve"> </w:t>
            </w:r>
            <w:r>
              <w:rPr>
                <w:sz w:val="20"/>
              </w:rPr>
              <w:t>enable</w:t>
            </w:r>
            <w:r>
              <w:rPr>
                <w:spacing w:val="-2"/>
                <w:sz w:val="20"/>
              </w:rPr>
              <w:t xml:space="preserve"> </w:t>
            </w:r>
            <w:r>
              <w:rPr>
                <w:sz w:val="20"/>
              </w:rPr>
              <w:t>the</w:t>
            </w:r>
            <w:r>
              <w:rPr>
                <w:spacing w:val="-2"/>
                <w:sz w:val="20"/>
              </w:rPr>
              <w:t xml:space="preserve"> </w:t>
            </w:r>
            <w:r>
              <w:rPr>
                <w:sz w:val="20"/>
              </w:rPr>
              <w:t>levels to be determined.</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0" w:right="223"/>
              <w:jc w:val="center"/>
              <w:rPr>
                <w:sz w:val="20"/>
              </w:rPr>
            </w:pPr>
            <w:r>
              <w:rPr>
                <w:spacing w:val="-2"/>
                <w:sz w:val="20"/>
              </w:rPr>
              <w:t>5.1.2</w:t>
            </w:r>
          </w:p>
          <w:p w:rsidR="00FA3E32" w:rsidRDefault="004302E6">
            <w:pPr>
              <w:pStyle w:val="TableParagraph"/>
              <w:spacing w:before="42"/>
              <w:ind w:left="230" w:right="227"/>
              <w:jc w:val="center"/>
              <w:rPr>
                <w:sz w:val="20"/>
              </w:rPr>
            </w:pPr>
            <w:r>
              <w:rPr>
                <w:spacing w:val="-2"/>
                <w:sz w:val="20"/>
              </w:rPr>
              <w:t>пIXд2оА</w:t>
            </w:r>
          </w:p>
        </w:tc>
        <w:tc>
          <w:tcPr>
            <w:tcW w:w="2963" w:type="dxa"/>
          </w:tcPr>
          <w:p w:rsidR="00FA3E32" w:rsidRDefault="004302E6">
            <w:pPr>
              <w:pStyle w:val="TableParagraph"/>
              <w:spacing w:before="173"/>
              <w:ind w:left="60" w:right="54" w:hanging="1"/>
              <w:jc w:val="center"/>
              <w:rPr>
                <w:sz w:val="20"/>
              </w:rPr>
            </w:pPr>
            <w:r>
              <w:rPr>
                <w:sz w:val="20"/>
              </w:rPr>
              <w:t>За потребе мониторинга квалитета</w:t>
            </w:r>
            <w:r>
              <w:rPr>
                <w:spacing w:val="-13"/>
                <w:sz w:val="20"/>
              </w:rPr>
              <w:t xml:space="preserve"> </w:t>
            </w:r>
            <w:r>
              <w:rPr>
                <w:sz w:val="20"/>
              </w:rPr>
              <w:t>ваздуха</w:t>
            </w:r>
            <w:r>
              <w:rPr>
                <w:spacing w:val="-12"/>
                <w:sz w:val="20"/>
              </w:rPr>
              <w:t xml:space="preserve"> </w:t>
            </w:r>
            <w:r>
              <w:rPr>
                <w:sz w:val="20"/>
              </w:rPr>
              <w:t>и</w:t>
            </w:r>
            <w:r>
              <w:rPr>
                <w:spacing w:val="-12"/>
                <w:sz w:val="20"/>
              </w:rPr>
              <w:t xml:space="preserve"> </w:t>
            </w:r>
            <w:r>
              <w:rPr>
                <w:sz w:val="20"/>
              </w:rPr>
              <w:t>прикупљања података органи Републике Србије, аутономне покрајине и јединице локалне самоуправе (у даљем</w:t>
            </w:r>
            <w:r>
              <w:rPr>
                <w:spacing w:val="-10"/>
                <w:sz w:val="20"/>
              </w:rPr>
              <w:t xml:space="preserve"> </w:t>
            </w:r>
            <w:r>
              <w:rPr>
                <w:sz w:val="20"/>
              </w:rPr>
              <w:t>тексту:</w:t>
            </w:r>
            <w:r>
              <w:rPr>
                <w:spacing w:val="-11"/>
                <w:sz w:val="20"/>
              </w:rPr>
              <w:t xml:space="preserve"> </w:t>
            </w:r>
            <w:r>
              <w:rPr>
                <w:sz w:val="20"/>
              </w:rPr>
              <w:t>надлежни</w:t>
            </w:r>
            <w:r>
              <w:rPr>
                <w:spacing w:val="-11"/>
                <w:sz w:val="20"/>
              </w:rPr>
              <w:t xml:space="preserve"> </w:t>
            </w:r>
            <w:r>
              <w:rPr>
                <w:sz w:val="20"/>
              </w:rPr>
              <w:t>орган)</w:t>
            </w:r>
            <w:r>
              <w:rPr>
                <w:spacing w:val="-10"/>
                <w:sz w:val="20"/>
              </w:rPr>
              <w:t xml:space="preserve"> </w:t>
            </w:r>
            <w:r>
              <w:rPr>
                <w:sz w:val="20"/>
              </w:rPr>
              <w:t xml:space="preserve">у оквиру својих надлежности </w:t>
            </w:r>
            <w:r>
              <w:rPr>
                <w:spacing w:val="-2"/>
                <w:sz w:val="20"/>
              </w:rPr>
              <w:t>обезбеђују:</w:t>
            </w:r>
          </w:p>
          <w:p w:rsidR="00FA3E32" w:rsidRDefault="004302E6">
            <w:pPr>
              <w:pStyle w:val="TableParagraph"/>
              <w:spacing w:before="1"/>
              <w:ind w:left="413" w:hanging="339"/>
              <w:rPr>
                <w:sz w:val="20"/>
              </w:rPr>
            </w:pPr>
            <w:r>
              <w:rPr>
                <w:sz w:val="20"/>
              </w:rPr>
              <w:t>2)</w:t>
            </w:r>
            <w:r>
              <w:rPr>
                <w:spacing w:val="-13"/>
                <w:sz w:val="20"/>
              </w:rPr>
              <w:t xml:space="preserve"> </w:t>
            </w:r>
            <w:r>
              <w:rPr>
                <w:sz w:val="20"/>
              </w:rPr>
              <w:t>континуално</w:t>
            </w:r>
            <w:r>
              <w:rPr>
                <w:spacing w:val="-12"/>
                <w:sz w:val="20"/>
              </w:rPr>
              <w:t xml:space="preserve"> </w:t>
            </w:r>
            <w:r>
              <w:rPr>
                <w:sz w:val="20"/>
              </w:rPr>
              <w:t>и/или</w:t>
            </w:r>
            <w:r>
              <w:rPr>
                <w:spacing w:val="-13"/>
                <w:sz w:val="20"/>
              </w:rPr>
              <w:t xml:space="preserve"> </w:t>
            </w:r>
            <w:r>
              <w:rPr>
                <w:sz w:val="20"/>
              </w:rPr>
              <w:t>повремено мерење/узимање узорака</w:t>
            </w:r>
          </w:p>
          <w:p w:rsidR="00FA3E32" w:rsidRDefault="004302E6">
            <w:pPr>
              <w:pStyle w:val="TableParagraph"/>
              <w:spacing w:before="1"/>
              <w:ind w:left="564" w:hanging="104"/>
              <w:rPr>
                <w:sz w:val="20"/>
              </w:rPr>
            </w:pPr>
            <w:r>
              <w:rPr>
                <w:sz w:val="20"/>
              </w:rPr>
              <w:t>загађујућих</w:t>
            </w:r>
            <w:r>
              <w:rPr>
                <w:spacing w:val="-13"/>
                <w:sz w:val="20"/>
              </w:rPr>
              <w:t xml:space="preserve"> </w:t>
            </w:r>
            <w:r>
              <w:rPr>
                <w:sz w:val="20"/>
              </w:rPr>
              <w:t>материја</w:t>
            </w:r>
            <w:r>
              <w:rPr>
                <w:spacing w:val="-12"/>
                <w:sz w:val="20"/>
              </w:rPr>
              <w:t xml:space="preserve"> </w:t>
            </w:r>
            <w:r>
              <w:rPr>
                <w:sz w:val="20"/>
              </w:rPr>
              <w:t>на фиксним локацијама;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4302E6">
            <w:pPr>
              <w:pStyle w:val="TableParagraph"/>
              <w:ind w:left="6" w:right="4"/>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59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6137"/>
        </w:trPr>
        <w:tc>
          <w:tcPr>
            <w:tcW w:w="1004" w:type="dxa"/>
            <w:shd w:val="clear" w:color="auto" w:fill="D9D9D9"/>
          </w:tcPr>
          <w:p w:rsidR="00FA3E32" w:rsidRDefault="004302E6">
            <w:pPr>
              <w:pStyle w:val="TableParagraph"/>
              <w:spacing w:before="149"/>
              <w:ind w:left="54" w:right="45"/>
              <w:jc w:val="center"/>
              <w:rPr>
                <w:sz w:val="20"/>
              </w:rPr>
            </w:pPr>
            <w:r>
              <w:rPr>
                <w:spacing w:val="-5"/>
                <w:sz w:val="20"/>
              </w:rPr>
              <w:t>4.6</w:t>
            </w:r>
          </w:p>
        </w:tc>
        <w:tc>
          <w:tcPr>
            <w:tcW w:w="4422" w:type="dxa"/>
            <w:shd w:val="clear" w:color="auto" w:fill="D9D9D9"/>
          </w:tcPr>
          <w:p w:rsidR="00FA3E32" w:rsidRDefault="004302E6">
            <w:pPr>
              <w:pStyle w:val="TableParagraph"/>
              <w:spacing w:before="34"/>
              <w:ind w:left="117" w:right="114" w:hanging="1"/>
              <w:jc w:val="center"/>
              <w:rPr>
                <w:sz w:val="20"/>
              </w:rPr>
            </w:pPr>
            <w:r>
              <w:rPr>
                <w:sz w:val="20"/>
              </w:rPr>
              <w:t>The upper and lower assessment thresholds for arsenic, cadmium, nickel and benzo(a)pyrene in ambient air shall be those laid down in Section I of Annex II. The classification of each zone or agglomeration for the purposes of this Article shall be reviewed at least every five years in accordance with</w:t>
            </w:r>
            <w:r>
              <w:rPr>
                <w:spacing w:val="-2"/>
                <w:sz w:val="20"/>
              </w:rPr>
              <w:t xml:space="preserve"> </w:t>
            </w:r>
            <w:r>
              <w:rPr>
                <w:sz w:val="20"/>
              </w:rPr>
              <w:t>the</w:t>
            </w:r>
            <w:r>
              <w:rPr>
                <w:spacing w:val="-3"/>
                <w:sz w:val="20"/>
              </w:rPr>
              <w:t xml:space="preserve"> </w:t>
            </w:r>
            <w:r>
              <w:rPr>
                <w:sz w:val="20"/>
              </w:rPr>
              <w:t>procedure</w:t>
            </w:r>
            <w:r>
              <w:rPr>
                <w:spacing w:val="-3"/>
                <w:sz w:val="20"/>
              </w:rPr>
              <w:t xml:space="preserve"> </w:t>
            </w:r>
            <w:r>
              <w:rPr>
                <w:sz w:val="20"/>
              </w:rPr>
              <w:t>laid</w:t>
            </w:r>
            <w:r>
              <w:rPr>
                <w:spacing w:val="-4"/>
                <w:sz w:val="20"/>
              </w:rPr>
              <w:t xml:space="preserve"> </w:t>
            </w:r>
            <w:r>
              <w:rPr>
                <w:sz w:val="20"/>
              </w:rPr>
              <w:t>down</w:t>
            </w:r>
            <w:r>
              <w:rPr>
                <w:spacing w:val="-4"/>
                <w:sz w:val="20"/>
              </w:rPr>
              <w:t xml:space="preserve"> </w:t>
            </w:r>
            <w:r>
              <w:rPr>
                <w:sz w:val="20"/>
              </w:rPr>
              <w:t>in</w:t>
            </w:r>
            <w:r>
              <w:rPr>
                <w:spacing w:val="-2"/>
                <w:sz w:val="20"/>
              </w:rPr>
              <w:t xml:space="preserve"> </w:t>
            </w:r>
            <w:r>
              <w:rPr>
                <w:sz w:val="20"/>
              </w:rPr>
              <w:t>Section</w:t>
            </w:r>
            <w:r>
              <w:rPr>
                <w:spacing w:val="-2"/>
                <w:sz w:val="20"/>
              </w:rPr>
              <w:t xml:space="preserve"> </w:t>
            </w:r>
            <w:r>
              <w:rPr>
                <w:sz w:val="20"/>
              </w:rPr>
              <w:t>II</w:t>
            </w:r>
            <w:r>
              <w:rPr>
                <w:spacing w:val="-5"/>
                <w:sz w:val="20"/>
              </w:rPr>
              <w:t xml:space="preserve"> </w:t>
            </w:r>
            <w:r>
              <w:rPr>
                <w:sz w:val="20"/>
              </w:rPr>
              <w:t>of</w:t>
            </w:r>
            <w:r>
              <w:rPr>
                <w:spacing w:val="-2"/>
                <w:sz w:val="20"/>
              </w:rPr>
              <w:t xml:space="preserve"> </w:t>
            </w:r>
            <w:r>
              <w:rPr>
                <w:spacing w:val="-4"/>
                <w:sz w:val="20"/>
              </w:rPr>
              <w:t>Annex</w:t>
            </w:r>
          </w:p>
          <w:p w:rsidR="00FA3E32" w:rsidRDefault="004302E6">
            <w:pPr>
              <w:pStyle w:val="TableParagraph"/>
              <w:ind w:left="189" w:firstLine="96"/>
              <w:rPr>
                <w:sz w:val="20"/>
              </w:rPr>
            </w:pPr>
            <w:r>
              <w:rPr>
                <w:sz w:val="20"/>
              </w:rPr>
              <w:t>II. Classification shall be reviewed earlier in the event</w:t>
            </w:r>
            <w:r>
              <w:rPr>
                <w:spacing w:val="-7"/>
                <w:sz w:val="20"/>
              </w:rPr>
              <w:t xml:space="preserve"> </w:t>
            </w:r>
            <w:r>
              <w:rPr>
                <w:sz w:val="20"/>
              </w:rPr>
              <w:t>of</w:t>
            </w:r>
            <w:r>
              <w:rPr>
                <w:spacing w:val="-6"/>
                <w:sz w:val="20"/>
              </w:rPr>
              <w:t xml:space="preserve"> </w:t>
            </w:r>
            <w:r>
              <w:rPr>
                <w:sz w:val="20"/>
              </w:rPr>
              <w:t>significant</w:t>
            </w:r>
            <w:r>
              <w:rPr>
                <w:spacing w:val="-7"/>
                <w:sz w:val="20"/>
              </w:rPr>
              <w:t xml:space="preserve"> </w:t>
            </w:r>
            <w:r>
              <w:rPr>
                <w:sz w:val="20"/>
              </w:rPr>
              <w:t>change</w:t>
            </w:r>
            <w:r>
              <w:rPr>
                <w:spacing w:val="-6"/>
                <w:sz w:val="20"/>
              </w:rPr>
              <w:t xml:space="preserve"> </w:t>
            </w:r>
            <w:r>
              <w:rPr>
                <w:sz w:val="20"/>
              </w:rPr>
              <w:t>in</w:t>
            </w:r>
            <w:r>
              <w:rPr>
                <w:spacing w:val="-7"/>
                <w:sz w:val="20"/>
              </w:rPr>
              <w:t xml:space="preserve"> </w:t>
            </w:r>
            <w:r>
              <w:rPr>
                <w:sz w:val="20"/>
              </w:rPr>
              <w:t>activities</w:t>
            </w:r>
            <w:r>
              <w:rPr>
                <w:spacing w:val="-7"/>
                <w:sz w:val="20"/>
              </w:rPr>
              <w:t xml:space="preserve"> </w:t>
            </w:r>
            <w:r>
              <w:rPr>
                <w:sz w:val="20"/>
              </w:rPr>
              <w:t>relevant</w:t>
            </w:r>
            <w:r>
              <w:rPr>
                <w:spacing w:val="-7"/>
                <w:sz w:val="20"/>
              </w:rPr>
              <w:t xml:space="preserve"> </w:t>
            </w:r>
            <w:r>
              <w:rPr>
                <w:sz w:val="20"/>
              </w:rPr>
              <w:t>to</w:t>
            </w:r>
          </w:p>
          <w:p w:rsidR="00FA3E32" w:rsidRDefault="004302E6">
            <w:pPr>
              <w:pStyle w:val="TableParagraph"/>
              <w:spacing w:before="2"/>
              <w:ind w:left="957" w:hanging="634"/>
              <w:rPr>
                <w:sz w:val="20"/>
              </w:rPr>
            </w:pPr>
            <w:r>
              <w:rPr>
                <w:sz w:val="20"/>
              </w:rPr>
              <w:t>concentrations</w:t>
            </w:r>
            <w:r>
              <w:rPr>
                <w:spacing w:val="-11"/>
                <w:sz w:val="20"/>
              </w:rPr>
              <w:t xml:space="preserve"> </w:t>
            </w:r>
            <w:r>
              <w:rPr>
                <w:sz w:val="20"/>
              </w:rPr>
              <w:t>of</w:t>
            </w:r>
            <w:r>
              <w:rPr>
                <w:spacing w:val="-8"/>
                <w:sz w:val="20"/>
              </w:rPr>
              <w:t xml:space="preserve"> </w:t>
            </w:r>
            <w:r>
              <w:rPr>
                <w:sz w:val="20"/>
              </w:rPr>
              <w:t>arsenic,</w:t>
            </w:r>
            <w:r>
              <w:rPr>
                <w:spacing w:val="-8"/>
                <w:sz w:val="20"/>
              </w:rPr>
              <w:t xml:space="preserve"> </w:t>
            </w:r>
            <w:r>
              <w:rPr>
                <w:sz w:val="20"/>
              </w:rPr>
              <w:t>cadmium,</w:t>
            </w:r>
            <w:r>
              <w:rPr>
                <w:spacing w:val="-8"/>
                <w:sz w:val="20"/>
              </w:rPr>
              <w:t xml:space="preserve"> </w:t>
            </w:r>
            <w:r>
              <w:rPr>
                <w:sz w:val="20"/>
              </w:rPr>
              <w:t>nickel</w:t>
            </w:r>
            <w:r>
              <w:rPr>
                <w:spacing w:val="-8"/>
                <w:sz w:val="20"/>
              </w:rPr>
              <w:t xml:space="preserve"> </w:t>
            </w:r>
            <w:r>
              <w:rPr>
                <w:sz w:val="20"/>
              </w:rPr>
              <w:t>and benzo(a)pyrene, in ambient air.</w:t>
            </w:r>
          </w:p>
        </w:tc>
        <w:tc>
          <w:tcPr>
            <w:tcW w:w="1280" w:type="dxa"/>
          </w:tcPr>
          <w:p w:rsidR="00FA3E32" w:rsidRDefault="004302E6">
            <w:pPr>
              <w:pStyle w:val="TableParagraph"/>
              <w:spacing w:before="149"/>
              <w:ind w:left="232" w:right="223"/>
              <w:jc w:val="center"/>
              <w:rPr>
                <w:sz w:val="20"/>
              </w:rPr>
            </w:pPr>
            <w:r>
              <w:rPr>
                <w:spacing w:val="-5"/>
                <w:sz w:val="20"/>
              </w:rPr>
              <w:t>0.2</w:t>
            </w:r>
          </w:p>
          <w:p w:rsidR="00FA3E32" w:rsidRDefault="004302E6">
            <w:pPr>
              <w:pStyle w:val="TableParagraph"/>
              <w:spacing w:before="120"/>
              <w:ind w:left="232" w:right="223"/>
              <w:jc w:val="center"/>
              <w:rPr>
                <w:sz w:val="20"/>
              </w:rPr>
            </w:pPr>
            <w:r>
              <w:rPr>
                <w:spacing w:val="-4"/>
                <w:sz w:val="20"/>
              </w:rPr>
              <w:t>16.2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0"/>
              <w:rPr>
                <w:sz w:val="20"/>
              </w:rPr>
            </w:pPr>
          </w:p>
          <w:p w:rsidR="00FA3E32" w:rsidRDefault="004302E6">
            <w:pPr>
              <w:pStyle w:val="TableParagraph"/>
              <w:spacing w:before="1"/>
              <w:ind w:left="232" w:right="223"/>
              <w:jc w:val="center"/>
              <w:rPr>
                <w:sz w:val="20"/>
              </w:rPr>
            </w:pPr>
            <w:r>
              <w:rPr>
                <w:spacing w:val="-5"/>
                <w:sz w:val="20"/>
              </w:rPr>
              <w:t>0.1</w:t>
            </w:r>
          </w:p>
          <w:p w:rsidR="00FA3E32" w:rsidRDefault="004302E6">
            <w:pPr>
              <w:pStyle w:val="TableParagraph"/>
              <w:spacing w:before="120"/>
              <w:ind w:left="232" w:right="223"/>
              <w:jc w:val="center"/>
              <w:rPr>
                <w:sz w:val="20"/>
              </w:rPr>
            </w:pPr>
            <w:r>
              <w:rPr>
                <w:spacing w:val="-5"/>
                <w:sz w:val="20"/>
              </w:rPr>
              <w:t>6.3</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spacing w:before="1"/>
              <w:ind w:left="232" w:right="223"/>
              <w:jc w:val="center"/>
              <w:rPr>
                <w:sz w:val="20"/>
              </w:rPr>
            </w:pPr>
            <w:r>
              <w:rPr>
                <w:spacing w:val="-5"/>
                <w:sz w:val="20"/>
              </w:rPr>
              <w:t>0.1</w:t>
            </w:r>
          </w:p>
          <w:p w:rsidR="00FA3E32" w:rsidRDefault="004302E6">
            <w:pPr>
              <w:pStyle w:val="TableParagraph"/>
              <w:spacing w:before="118"/>
              <w:ind w:left="232" w:right="223"/>
              <w:jc w:val="center"/>
              <w:rPr>
                <w:sz w:val="20"/>
              </w:rPr>
            </w:pPr>
            <w:r>
              <w:rPr>
                <w:spacing w:val="-5"/>
                <w:sz w:val="20"/>
              </w:rPr>
              <w:t>6.4</w:t>
            </w:r>
          </w:p>
        </w:tc>
        <w:tc>
          <w:tcPr>
            <w:tcW w:w="2963" w:type="dxa"/>
          </w:tcPr>
          <w:p w:rsidR="00FA3E32" w:rsidRDefault="004302E6">
            <w:pPr>
              <w:pStyle w:val="TableParagraph"/>
              <w:spacing w:before="29"/>
              <w:ind w:left="113" w:firstLine="405"/>
              <w:rPr>
                <w:sz w:val="20"/>
              </w:rPr>
            </w:pPr>
            <w:r>
              <w:rPr>
                <w:sz w:val="20"/>
              </w:rPr>
              <w:t>Горње и доње границе оцењивања за арсен, кадмијум, никл</w:t>
            </w:r>
            <w:r>
              <w:rPr>
                <w:spacing w:val="-6"/>
                <w:sz w:val="20"/>
              </w:rPr>
              <w:t xml:space="preserve"> </w:t>
            </w:r>
            <w:r>
              <w:rPr>
                <w:sz w:val="20"/>
              </w:rPr>
              <w:t>и</w:t>
            </w:r>
            <w:r>
              <w:rPr>
                <w:spacing w:val="-8"/>
                <w:sz w:val="20"/>
              </w:rPr>
              <w:t xml:space="preserve"> </w:t>
            </w:r>
            <w:r>
              <w:rPr>
                <w:sz w:val="20"/>
              </w:rPr>
              <w:t>бензо</w:t>
            </w:r>
            <w:r>
              <w:rPr>
                <w:spacing w:val="-6"/>
                <w:sz w:val="20"/>
              </w:rPr>
              <w:t xml:space="preserve"> </w:t>
            </w:r>
            <w:r>
              <w:rPr>
                <w:sz w:val="20"/>
              </w:rPr>
              <w:t>(а)</w:t>
            </w:r>
            <w:r>
              <w:rPr>
                <w:spacing w:val="-6"/>
                <w:sz w:val="20"/>
              </w:rPr>
              <w:t xml:space="preserve"> </w:t>
            </w:r>
            <w:r>
              <w:rPr>
                <w:sz w:val="20"/>
              </w:rPr>
              <w:t>пирен</w:t>
            </w:r>
            <w:r>
              <w:rPr>
                <w:spacing w:val="-8"/>
                <w:sz w:val="20"/>
              </w:rPr>
              <w:t xml:space="preserve"> </w:t>
            </w:r>
            <w:r>
              <w:rPr>
                <w:sz w:val="20"/>
              </w:rPr>
              <w:t>дате</w:t>
            </w:r>
            <w:r>
              <w:rPr>
                <w:spacing w:val="-4"/>
                <w:sz w:val="20"/>
              </w:rPr>
              <w:t xml:space="preserve"> </w:t>
            </w:r>
            <w:r>
              <w:rPr>
                <w:sz w:val="20"/>
              </w:rPr>
              <w:t>су</w:t>
            </w:r>
            <w:r>
              <w:rPr>
                <w:spacing w:val="-6"/>
                <w:sz w:val="20"/>
              </w:rPr>
              <w:t xml:space="preserve"> </w:t>
            </w:r>
            <w:r>
              <w:rPr>
                <w:sz w:val="20"/>
              </w:rPr>
              <w:t>у</w:t>
            </w:r>
          </w:p>
          <w:p w:rsidR="00FA3E32" w:rsidRDefault="004302E6">
            <w:pPr>
              <w:pStyle w:val="TableParagraph"/>
              <w:ind w:left="288" w:right="284"/>
              <w:jc w:val="center"/>
              <w:rPr>
                <w:sz w:val="20"/>
              </w:rPr>
            </w:pPr>
            <w:r>
              <w:rPr>
                <w:sz w:val="20"/>
              </w:rPr>
              <w:t>Прилогу</w:t>
            </w:r>
            <w:r>
              <w:rPr>
                <w:spacing w:val="-11"/>
                <w:sz w:val="20"/>
              </w:rPr>
              <w:t xml:space="preserve"> </w:t>
            </w:r>
            <w:r>
              <w:rPr>
                <w:sz w:val="20"/>
              </w:rPr>
              <w:t>VIII</w:t>
            </w:r>
            <w:r>
              <w:rPr>
                <w:spacing w:val="-11"/>
                <w:sz w:val="20"/>
              </w:rPr>
              <w:t xml:space="preserve"> </w:t>
            </w:r>
            <w:r>
              <w:rPr>
                <w:sz w:val="20"/>
              </w:rPr>
              <w:t>Одељку</w:t>
            </w:r>
            <w:r>
              <w:rPr>
                <w:spacing w:val="-11"/>
                <w:sz w:val="20"/>
              </w:rPr>
              <w:t xml:space="preserve"> </w:t>
            </w:r>
            <w:r>
              <w:rPr>
                <w:sz w:val="20"/>
              </w:rPr>
              <w:t>А</w:t>
            </w:r>
            <w:r>
              <w:rPr>
                <w:spacing w:val="-11"/>
                <w:sz w:val="20"/>
              </w:rPr>
              <w:t xml:space="preserve"> </w:t>
            </w:r>
            <w:r>
              <w:rPr>
                <w:sz w:val="20"/>
              </w:rPr>
              <w:t xml:space="preserve">ове </w:t>
            </w:r>
            <w:r>
              <w:rPr>
                <w:spacing w:val="-2"/>
                <w:sz w:val="20"/>
              </w:rPr>
              <w:t>уредбе.</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7"/>
              <w:rPr>
                <w:sz w:val="20"/>
              </w:rPr>
            </w:pPr>
          </w:p>
          <w:p w:rsidR="00FA3E32" w:rsidRDefault="004302E6">
            <w:pPr>
              <w:pStyle w:val="TableParagraph"/>
              <w:ind w:left="154" w:right="145"/>
              <w:jc w:val="center"/>
              <w:rPr>
                <w:sz w:val="20"/>
              </w:rPr>
            </w:pPr>
            <w:r>
              <w:rPr>
                <w:sz w:val="20"/>
              </w:rPr>
              <w:t>Класификација зона и агломерација преиспитује се најмање</w:t>
            </w:r>
            <w:r>
              <w:rPr>
                <w:spacing w:val="-8"/>
                <w:sz w:val="20"/>
              </w:rPr>
              <w:t xml:space="preserve"> </w:t>
            </w:r>
            <w:r>
              <w:rPr>
                <w:sz w:val="20"/>
              </w:rPr>
              <w:t>једном</w:t>
            </w:r>
            <w:r>
              <w:rPr>
                <w:spacing w:val="-8"/>
                <w:sz w:val="20"/>
              </w:rPr>
              <w:t xml:space="preserve"> </w:t>
            </w:r>
            <w:r>
              <w:rPr>
                <w:sz w:val="20"/>
              </w:rPr>
              <w:t>у</w:t>
            </w:r>
            <w:r>
              <w:rPr>
                <w:spacing w:val="-8"/>
                <w:sz w:val="20"/>
              </w:rPr>
              <w:t xml:space="preserve"> </w:t>
            </w:r>
            <w:r>
              <w:rPr>
                <w:sz w:val="20"/>
              </w:rPr>
              <w:t>пет</w:t>
            </w:r>
            <w:r>
              <w:rPr>
                <w:spacing w:val="-9"/>
                <w:sz w:val="20"/>
              </w:rPr>
              <w:t xml:space="preserve"> </w:t>
            </w:r>
            <w:r>
              <w:rPr>
                <w:sz w:val="20"/>
              </w:rPr>
              <w:t>година,</w:t>
            </w:r>
            <w:r>
              <w:rPr>
                <w:spacing w:val="-5"/>
                <w:sz w:val="20"/>
              </w:rPr>
              <w:t xml:space="preserve"> </w:t>
            </w:r>
            <w:r>
              <w:rPr>
                <w:sz w:val="20"/>
              </w:rPr>
              <w:t>у складу</w:t>
            </w:r>
            <w:r>
              <w:rPr>
                <w:spacing w:val="-2"/>
                <w:sz w:val="20"/>
              </w:rPr>
              <w:t xml:space="preserve"> </w:t>
            </w:r>
            <w:r>
              <w:rPr>
                <w:sz w:val="20"/>
              </w:rPr>
              <w:t>са</w:t>
            </w:r>
            <w:r>
              <w:rPr>
                <w:spacing w:val="-3"/>
                <w:sz w:val="20"/>
              </w:rPr>
              <w:t xml:space="preserve"> </w:t>
            </w:r>
            <w:r>
              <w:rPr>
                <w:sz w:val="20"/>
              </w:rPr>
              <w:t>прописом</w:t>
            </w:r>
            <w:r>
              <w:rPr>
                <w:spacing w:val="-2"/>
                <w:sz w:val="20"/>
              </w:rPr>
              <w:t xml:space="preserve"> </w:t>
            </w:r>
            <w:r>
              <w:rPr>
                <w:sz w:val="20"/>
              </w:rPr>
              <w:t>из</w:t>
            </w:r>
            <w:r>
              <w:rPr>
                <w:spacing w:val="-3"/>
                <w:sz w:val="20"/>
              </w:rPr>
              <w:t xml:space="preserve"> </w:t>
            </w:r>
            <w:r>
              <w:rPr>
                <w:sz w:val="20"/>
              </w:rPr>
              <w:t>става</w:t>
            </w:r>
            <w:r>
              <w:rPr>
                <w:spacing w:val="-1"/>
                <w:sz w:val="20"/>
              </w:rPr>
              <w:t xml:space="preserve"> </w:t>
            </w:r>
            <w:r>
              <w:rPr>
                <w:sz w:val="20"/>
              </w:rPr>
              <w:t>2. овог члана.</w:t>
            </w:r>
          </w:p>
          <w:p w:rsidR="00FA3E32" w:rsidRDefault="00FA3E32">
            <w:pPr>
              <w:pStyle w:val="TableParagraph"/>
              <w:spacing w:before="53"/>
              <w:rPr>
                <w:sz w:val="20"/>
              </w:rPr>
            </w:pPr>
          </w:p>
          <w:p w:rsidR="00FA3E32" w:rsidRDefault="004302E6">
            <w:pPr>
              <w:pStyle w:val="TableParagraph"/>
              <w:ind w:left="98" w:right="96" w:firstLine="6"/>
              <w:jc w:val="center"/>
              <w:rPr>
                <w:sz w:val="20"/>
              </w:rPr>
            </w:pPr>
            <w:r>
              <w:rPr>
                <w:sz w:val="20"/>
              </w:rPr>
              <w:t>Класификација зона и агломерација из става 2. овог члана</w:t>
            </w:r>
            <w:r>
              <w:rPr>
                <w:spacing w:val="-6"/>
                <w:sz w:val="20"/>
              </w:rPr>
              <w:t xml:space="preserve"> </w:t>
            </w:r>
            <w:r>
              <w:rPr>
                <w:sz w:val="20"/>
              </w:rPr>
              <w:t>преиспитује</w:t>
            </w:r>
            <w:r>
              <w:rPr>
                <w:spacing w:val="-9"/>
                <w:sz w:val="20"/>
              </w:rPr>
              <w:t xml:space="preserve"> </w:t>
            </w:r>
            <w:r>
              <w:rPr>
                <w:sz w:val="20"/>
              </w:rPr>
              <w:t>се</w:t>
            </w:r>
            <w:r>
              <w:rPr>
                <w:spacing w:val="-9"/>
                <w:sz w:val="20"/>
              </w:rPr>
              <w:t xml:space="preserve"> </w:t>
            </w:r>
            <w:r>
              <w:rPr>
                <w:sz w:val="20"/>
              </w:rPr>
              <w:t>и</w:t>
            </w:r>
            <w:r>
              <w:rPr>
                <w:spacing w:val="-10"/>
                <w:sz w:val="20"/>
              </w:rPr>
              <w:t xml:space="preserve"> </w:t>
            </w:r>
            <w:r>
              <w:rPr>
                <w:sz w:val="20"/>
              </w:rPr>
              <w:t>у</w:t>
            </w:r>
            <w:r>
              <w:rPr>
                <w:spacing w:val="-8"/>
                <w:sz w:val="20"/>
              </w:rPr>
              <w:t xml:space="preserve"> </w:t>
            </w:r>
            <w:r>
              <w:rPr>
                <w:sz w:val="20"/>
              </w:rPr>
              <w:t>краћем временском периоду, у случају насталих промена у активностима значајним за повећање концентрација</w:t>
            </w:r>
          </w:p>
          <w:p w:rsidR="00FA3E32" w:rsidRDefault="004302E6">
            <w:pPr>
              <w:pStyle w:val="TableParagraph"/>
              <w:spacing w:line="229" w:lineRule="exact"/>
              <w:ind w:left="4"/>
              <w:jc w:val="center"/>
              <w:rPr>
                <w:sz w:val="20"/>
              </w:rPr>
            </w:pPr>
            <w:r>
              <w:rPr>
                <w:sz w:val="20"/>
              </w:rPr>
              <w:t>загађујућих</w:t>
            </w:r>
            <w:r>
              <w:rPr>
                <w:spacing w:val="-9"/>
                <w:sz w:val="20"/>
              </w:rPr>
              <w:t xml:space="preserve"> </w:t>
            </w:r>
            <w:r>
              <w:rPr>
                <w:spacing w:val="-2"/>
                <w:sz w:val="20"/>
              </w:rPr>
              <w:t>материја.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93"/>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827"/>
        </w:trPr>
        <w:tc>
          <w:tcPr>
            <w:tcW w:w="1004" w:type="dxa"/>
            <w:shd w:val="clear" w:color="auto" w:fill="D9D9D9"/>
          </w:tcPr>
          <w:p w:rsidR="00FA3E32" w:rsidRDefault="004302E6">
            <w:pPr>
              <w:pStyle w:val="TableParagraph"/>
              <w:spacing w:before="146"/>
              <w:ind w:left="54" w:right="45"/>
              <w:jc w:val="center"/>
              <w:rPr>
                <w:sz w:val="20"/>
              </w:rPr>
            </w:pPr>
            <w:r>
              <w:rPr>
                <w:spacing w:val="-5"/>
                <w:sz w:val="20"/>
              </w:rPr>
              <w:t>4.7</w:t>
            </w:r>
          </w:p>
        </w:tc>
        <w:tc>
          <w:tcPr>
            <w:tcW w:w="4422" w:type="dxa"/>
            <w:shd w:val="clear" w:color="auto" w:fill="D9D9D9"/>
          </w:tcPr>
          <w:p w:rsidR="00FA3E32" w:rsidRDefault="004302E6">
            <w:pPr>
              <w:pStyle w:val="TableParagraph"/>
              <w:spacing w:before="34"/>
              <w:ind w:left="4"/>
              <w:jc w:val="center"/>
              <w:rPr>
                <w:sz w:val="20"/>
              </w:rPr>
            </w:pPr>
            <w:r>
              <w:rPr>
                <w:spacing w:val="-10"/>
                <w:sz w:val="20"/>
              </w:rPr>
              <w:t>.</w:t>
            </w:r>
          </w:p>
          <w:p w:rsidR="00FA3E32" w:rsidRDefault="004302E6">
            <w:pPr>
              <w:pStyle w:val="TableParagraph"/>
              <w:spacing w:before="5"/>
              <w:ind w:left="90" w:right="90" w:firstLine="8"/>
              <w:jc w:val="center"/>
              <w:rPr>
                <w:sz w:val="20"/>
              </w:rPr>
            </w:pPr>
            <w:r>
              <w:rPr>
                <w:sz w:val="20"/>
              </w:rPr>
              <w:t>The</w:t>
            </w:r>
            <w:r>
              <w:rPr>
                <w:spacing w:val="-5"/>
                <w:sz w:val="20"/>
              </w:rPr>
              <w:t xml:space="preserve"> </w:t>
            </w:r>
            <w:r>
              <w:rPr>
                <w:sz w:val="20"/>
              </w:rPr>
              <w:t>criteria</w:t>
            </w:r>
            <w:r>
              <w:rPr>
                <w:spacing w:val="-5"/>
                <w:sz w:val="20"/>
              </w:rPr>
              <w:t xml:space="preserve"> </w:t>
            </w:r>
            <w:r>
              <w:rPr>
                <w:sz w:val="20"/>
              </w:rPr>
              <w:t>for</w:t>
            </w:r>
            <w:r>
              <w:rPr>
                <w:spacing w:val="-5"/>
                <w:sz w:val="20"/>
              </w:rPr>
              <w:t xml:space="preserve"> </w:t>
            </w:r>
            <w:r>
              <w:rPr>
                <w:sz w:val="20"/>
              </w:rPr>
              <w:t>determining</w:t>
            </w:r>
            <w:r>
              <w:rPr>
                <w:spacing w:val="-4"/>
                <w:sz w:val="20"/>
              </w:rPr>
              <w:t xml:space="preserve"> </w:t>
            </w:r>
            <w:r>
              <w:rPr>
                <w:sz w:val="20"/>
              </w:rPr>
              <w:t>the</w:t>
            </w:r>
            <w:r>
              <w:rPr>
                <w:spacing w:val="-5"/>
                <w:sz w:val="20"/>
              </w:rPr>
              <w:t xml:space="preserve"> </w:t>
            </w:r>
            <w:r>
              <w:rPr>
                <w:sz w:val="20"/>
              </w:rPr>
              <w:t>location</w:t>
            </w:r>
            <w:r>
              <w:rPr>
                <w:spacing w:val="-4"/>
                <w:sz w:val="20"/>
              </w:rPr>
              <w:t xml:space="preserve"> </w:t>
            </w:r>
            <w:r>
              <w:rPr>
                <w:sz w:val="20"/>
              </w:rPr>
              <w:t>of</w:t>
            </w:r>
            <w:r>
              <w:rPr>
                <w:spacing w:val="-7"/>
                <w:sz w:val="20"/>
              </w:rPr>
              <w:t xml:space="preserve"> </w:t>
            </w:r>
            <w:r>
              <w:rPr>
                <w:sz w:val="20"/>
              </w:rPr>
              <w:t>sampling points for the measurement of arsenic, cadmium, nickel and benzo(a)pyrene in ambient air in order to assess compliance with the target values shall be those listed in Sections I and II of Annex III. The minimum number of sampling points for fixed measurements of concentrations of each pollutant shall</w:t>
            </w:r>
            <w:r>
              <w:rPr>
                <w:spacing w:val="-4"/>
                <w:sz w:val="20"/>
              </w:rPr>
              <w:t xml:space="preserve"> </w:t>
            </w:r>
            <w:r>
              <w:rPr>
                <w:sz w:val="20"/>
              </w:rPr>
              <w:t>be</w:t>
            </w:r>
            <w:r>
              <w:rPr>
                <w:spacing w:val="-4"/>
                <w:sz w:val="20"/>
              </w:rPr>
              <w:t xml:space="preserve"> </w:t>
            </w:r>
            <w:r>
              <w:rPr>
                <w:sz w:val="20"/>
              </w:rPr>
              <w:t>as</w:t>
            </w:r>
            <w:r>
              <w:rPr>
                <w:spacing w:val="-5"/>
                <w:sz w:val="20"/>
              </w:rPr>
              <w:t xml:space="preserve"> </w:t>
            </w:r>
            <w:r>
              <w:rPr>
                <w:sz w:val="20"/>
              </w:rPr>
              <w:t>laid</w:t>
            </w:r>
            <w:r>
              <w:rPr>
                <w:spacing w:val="-3"/>
                <w:sz w:val="20"/>
              </w:rPr>
              <w:t xml:space="preserve"> </w:t>
            </w:r>
            <w:r>
              <w:rPr>
                <w:sz w:val="20"/>
              </w:rPr>
              <w:t>down</w:t>
            </w:r>
            <w:r>
              <w:rPr>
                <w:spacing w:val="-3"/>
                <w:sz w:val="20"/>
              </w:rPr>
              <w:t xml:space="preserve"> </w:t>
            </w:r>
            <w:r>
              <w:rPr>
                <w:sz w:val="20"/>
              </w:rPr>
              <w:t>in</w:t>
            </w:r>
            <w:r>
              <w:rPr>
                <w:spacing w:val="-6"/>
                <w:sz w:val="20"/>
              </w:rPr>
              <w:t xml:space="preserve"> </w:t>
            </w:r>
            <w:r>
              <w:rPr>
                <w:sz w:val="20"/>
              </w:rPr>
              <w:t>Section</w:t>
            </w:r>
            <w:r>
              <w:rPr>
                <w:spacing w:val="-3"/>
                <w:sz w:val="20"/>
              </w:rPr>
              <w:t xml:space="preserve"> </w:t>
            </w:r>
            <w:r>
              <w:rPr>
                <w:sz w:val="20"/>
              </w:rPr>
              <w:t>IV</w:t>
            </w:r>
            <w:r>
              <w:rPr>
                <w:spacing w:val="-4"/>
                <w:sz w:val="20"/>
              </w:rPr>
              <w:t xml:space="preserve"> </w:t>
            </w:r>
            <w:r>
              <w:rPr>
                <w:sz w:val="20"/>
              </w:rPr>
              <w:t>of</w:t>
            </w:r>
            <w:r>
              <w:rPr>
                <w:spacing w:val="-4"/>
                <w:sz w:val="20"/>
              </w:rPr>
              <w:t xml:space="preserve"> </w:t>
            </w:r>
            <w:r>
              <w:rPr>
                <w:sz w:val="20"/>
              </w:rPr>
              <w:t>Annex</w:t>
            </w:r>
            <w:r>
              <w:rPr>
                <w:spacing w:val="-5"/>
                <w:sz w:val="20"/>
              </w:rPr>
              <w:t xml:space="preserve"> </w:t>
            </w:r>
            <w:r>
              <w:rPr>
                <w:sz w:val="20"/>
              </w:rPr>
              <w:t>III,</w:t>
            </w:r>
            <w:r>
              <w:rPr>
                <w:spacing w:val="-6"/>
                <w:sz w:val="20"/>
              </w:rPr>
              <w:t xml:space="preserve"> </w:t>
            </w:r>
            <w:r>
              <w:rPr>
                <w:sz w:val="20"/>
              </w:rPr>
              <w:t>and they</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installed</w:t>
            </w:r>
            <w:r>
              <w:rPr>
                <w:spacing w:val="-2"/>
                <w:sz w:val="20"/>
              </w:rPr>
              <w:t xml:space="preserve"> </w:t>
            </w:r>
            <w:r>
              <w:rPr>
                <w:sz w:val="20"/>
              </w:rPr>
              <w:t>in</w:t>
            </w:r>
            <w:r>
              <w:rPr>
                <w:spacing w:val="-2"/>
                <w:sz w:val="20"/>
              </w:rPr>
              <w:t xml:space="preserve"> </w:t>
            </w:r>
            <w:r>
              <w:rPr>
                <w:sz w:val="20"/>
              </w:rPr>
              <w:t>each</w:t>
            </w:r>
            <w:r>
              <w:rPr>
                <w:spacing w:val="-5"/>
                <w:sz w:val="20"/>
              </w:rPr>
              <w:t xml:space="preserve"> </w:t>
            </w:r>
            <w:r>
              <w:rPr>
                <w:sz w:val="20"/>
              </w:rPr>
              <w:t>zone</w:t>
            </w:r>
            <w:r>
              <w:rPr>
                <w:spacing w:val="-2"/>
                <w:sz w:val="20"/>
              </w:rPr>
              <w:t xml:space="preserve"> </w:t>
            </w:r>
            <w:r>
              <w:rPr>
                <w:sz w:val="20"/>
              </w:rPr>
              <w:t>or</w:t>
            </w:r>
            <w:r>
              <w:rPr>
                <w:spacing w:val="-4"/>
                <w:sz w:val="20"/>
              </w:rPr>
              <w:t xml:space="preserve"> </w:t>
            </w:r>
            <w:r>
              <w:rPr>
                <w:sz w:val="20"/>
              </w:rPr>
              <w:t>agglomeration within which measurement is required if fixed measurement is the sole source of data on</w:t>
            </w:r>
          </w:p>
        </w:tc>
        <w:tc>
          <w:tcPr>
            <w:tcW w:w="1280" w:type="dxa"/>
          </w:tcPr>
          <w:p w:rsidR="00FA3E32" w:rsidRDefault="004302E6">
            <w:pPr>
              <w:pStyle w:val="TableParagraph"/>
              <w:spacing w:before="146"/>
              <w:ind w:left="232" w:right="223"/>
              <w:jc w:val="center"/>
              <w:rPr>
                <w:sz w:val="20"/>
              </w:rPr>
            </w:pPr>
            <w:r>
              <w:rPr>
                <w:spacing w:val="-5"/>
                <w:sz w:val="20"/>
              </w:rPr>
              <w:t>0.2</w:t>
            </w:r>
          </w:p>
          <w:p w:rsidR="00FA3E32" w:rsidRDefault="004302E6">
            <w:pPr>
              <w:pStyle w:val="TableParagraph"/>
              <w:spacing w:before="121"/>
              <w:ind w:left="232" w:right="223"/>
              <w:jc w:val="center"/>
              <w:rPr>
                <w:sz w:val="20"/>
              </w:rPr>
            </w:pPr>
            <w:r>
              <w:rPr>
                <w:spacing w:val="-5"/>
                <w:sz w:val="20"/>
              </w:rPr>
              <w:t>8.2</w:t>
            </w:r>
          </w:p>
        </w:tc>
        <w:tc>
          <w:tcPr>
            <w:tcW w:w="2963" w:type="dxa"/>
          </w:tcPr>
          <w:p w:rsidR="00FA3E32" w:rsidRDefault="004302E6">
            <w:pPr>
              <w:pStyle w:val="TableParagraph"/>
              <w:spacing w:before="34"/>
              <w:ind w:left="151" w:right="146"/>
              <w:jc w:val="center"/>
              <w:rPr>
                <w:sz w:val="20"/>
              </w:rPr>
            </w:pPr>
            <w:r>
              <w:rPr>
                <w:sz w:val="20"/>
              </w:rPr>
              <w:t>Одређивање</w:t>
            </w:r>
            <w:r>
              <w:rPr>
                <w:spacing w:val="-13"/>
                <w:sz w:val="20"/>
              </w:rPr>
              <w:t xml:space="preserve"> </w:t>
            </w:r>
            <w:r>
              <w:rPr>
                <w:sz w:val="20"/>
              </w:rPr>
              <w:t>минималног</w:t>
            </w:r>
            <w:r>
              <w:rPr>
                <w:spacing w:val="-12"/>
                <w:sz w:val="20"/>
              </w:rPr>
              <w:t xml:space="preserve"> </w:t>
            </w:r>
            <w:r>
              <w:rPr>
                <w:sz w:val="20"/>
              </w:rPr>
              <w:t>броја мерних места и локација за</w:t>
            </w:r>
          </w:p>
          <w:p w:rsidR="00FA3E32" w:rsidRDefault="004302E6">
            <w:pPr>
              <w:pStyle w:val="TableParagraph"/>
              <w:ind w:left="74" w:right="68"/>
              <w:jc w:val="center"/>
              <w:rPr>
                <w:sz w:val="20"/>
              </w:rPr>
            </w:pPr>
            <w:r>
              <w:rPr>
                <w:sz w:val="20"/>
              </w:rPr>
              <w:t>узимање</w:t>
            </w:r>
            <w:r>
              <w:rPr>
                <w:spacing w:val="-10"/>
                <w:sz w:val="20"/>
              </w:rPr>
              <w:t xml:space="preserve"> </w:t>
            </w:r>
            <w:r>
              <w:rPr>
                <w:sz w:val="20"/>
              </w:rPr>
              <w:t>узорака</w:t>
            </w:r>
            <w:r>
              <w:rPr>
                <w:spacing w:val="-11"/>
                <w:sz w:val="20"/>
              </w:rPr>
              <w:t xml:space="preserve"> </w:t>
            </w:r>
            <w:r>
              <w:rPr>
                <w:sz w:val="20"/>
              </w:rPr>
              <w:t>у</w:t>
            </w:r>
            <w:r>
              <w:rPr>
                <w:spacing w:val="-9"/>
                <w:sz w:val="20"/>
              </w:rPr>
              <w:t xml:space="preserve"> </w:t>
            </w:r>
            <w:r>
              <w:rPr>
                <w:sz w:val="20"/>
              </w:rPr>
              <w:t>сврху</w:t>
            </w:r>
            <w:r>
              <w:rPr>
                <w:spacing w:val="-9"/>
                <w:sz w:val="20"/>
              </w:rPr>
              <w:t xml:space="preserve"> </w:t>
            </w:r>
            <w:r>
              <w:rPr>
                <w:sz w:val="20"/>
              </w:rPr>
              <w:t>мерења концентрација и брзине таложења арсена, кадмијума, живе, никла, полицикличних ароматичних угљоводоника (</w:t>
            </w:r>
            <w:r>
              <w:rPr>
                <w:i/>
                <w:sz w:val="20"/>
              </w:rPr>
              <w:t>PAH</w:t>
            </w:r>
            <w:r>
              <w:rPr>
                <w:sz w:val="20"/>
              </w:rPr>
              <w:t>) и бензо (а) пирена у ваздуху врши се у складу са Прилогом II Минимални број мерних места и локација за</w:t>
            </w:r>
          </w:p>
          <w:p w:rsidR="00FA3E32" w:rsidRDefault="004302E6">
            <w:pPr>
              <w:pStyle w:val="TableParagraph"/>
              <w:ind w:left="3"/>
              <w:jc w:val="center"/>
              <w:rPr>
                <w:sz w:val="20"/>
              </w:rPr>
            </w:pPr>
            <w:r>
              <w:rPr>
                <w:sz w:val="20"/>
              </w:rPr>
              <w:t>узимање</w:t>
            </w:r>
            <w:r>
              <w:rPr>
                <w:spacing w:val="-5"/>
                <w:sz w:val="20"/>
              </w:rPr>
              <w:t xml:space="preserve"> </w:t>
            </w:r>
            <w:r>
              <w:rPr>
                <w:sz w:val="20"/>
              </w:rPr>
              <w:t>узорака</w:t>
            </w:r>
            <w:r>
              <w:rPr>
                <w:spacing w:val="-5"/>
                <w:sz w:val="20"/>
              </w:rPr>
              <w:t xml:space="preserve"> </w:t>
            </w:r>
            <w:r>
              <w:rPr>
                <w:sz w:val="20"/>
              </w:rPr>
              <w:t>у</w:t>
            </w:r>
            <w:r>
              <w:rPr>
                <w:spacing w:val="-3"/>
                <w:sz w:val="20"/>
              </w:rPr>
              <w:t xml:space="preserve"> </w:t>
            </w:r>
            <w:r>
              <w:rPr>
                <w:sz w:val="20"/>
              </w:rPr>
              <w:t>сврху</w:t>
            </w:r>
            <w:r>
              <w:rPr>
                <w:spacing w:val="-3"/>
                <w:sz w:val="20"/>
              </w:rPr>
              <w:t xml:space="preserve"> </w:t>
            </w:r>
            <w:r>
              <w:rPr>
                <w:spacing w:val="-2"/>
                <w:sz w:val="20"/>
              </w:rPr>
              <w:t>мерења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9"/>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189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1240"/>
              <w:rPr>
                <w:sz w:val="20"/>
              </w:rPr>
            </w:pPr>
            <w:r>
              <w:rPr>
                <w:sz w:val="20"/>
              </w:rPr>
              <w:t>concentrations</w:t>
            </w:r>
            <w:r>
              <w:rPr>
                <w:spacing w:val="-7"/>
                <w:sz w:val="20"/>
              </w:rPr>
              <w:t xml:space="preserve"> </w:t>
            </w:r>
            <w:r>
              <w:rPr>
                <w:sz w:val="20"/>
              </w:rPr>
              <w:t>within</w:t>
            </w:r>
            <w:r>
              <w:rPr>
                <w:spacing w:val="-4"/>
                <w:sz w:val="20"/>
              </w:rPr>
              <w:t xml:space="preserve"> </w:t>
            </w:r>
            <w:r>
              <w:rPr>
                <w:spacing w:val="-5"/>
                <w:sz w:val="20"/>
              </w:rPr>
              <w:t>it.</w:t>
            </w: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03" w:right="97" w:hanging="2"/>
              <w:jc w:val="center"/>
              <w:rPr>
                <w:sz w:val="20"/>
              </w:rPr>
            </w:pPr>
            <w:r>
              <w:rPr>
                <w:sz w:val="20"/>
              </w:rPr>
              <w:t>концентрација и брзине таложења арсена, кадмијума, живе</w:t>
            </w:r>
            <w:r>
              <w:rPr>
                <w:spacing w:val="-2"/>
                <w:sz w:val="20"/>
              </w:rPr>
              <w:t xml:space="preserve"> </w:t>
            </w:r>
            <w:r>
              <w:rPr>
                <w:sz w:val="20"/>
              </w:rPr>
              <w:t>у гасовитом стању,</w:t>
            </w:r>
            <w:r>
              <w:rPr>
                <w:spacing w:val="-1"/>
                <w:sz w:val="20"/>
              </w:rPr>
              <w:t xml:space="preserve"> </w:t>
            </w:r>
            <w:r>
              <w:rPr>
                <w:sz w:val="20"/>
              </w:rPr>
              <w:t>никла, полицикличних ароматичних угљоводоника</w:t>
            </w:r>
            <w:r>
              <w:rPr>
                <w:spacing w:val="-10"/>
                <w:sz w:val="20"/>
              </w:rPr>
              <w:t xml:space="preserve"> </w:t>
            </w:r>
            <w:r>
              <w:rPr>
                <w:sz w:val="20"/>
              </w:rPr>
              <w:t>(</w:t>
            </w:r>
            <w:r>
              <w:rPr>
                <w:i/>
                <w:sz w:val="20"/>
              </w:rPr>
              <w:t>PAH</w:t>
            </w:r>
            <w:r>
              <w:rPr>
                <w:sz w:val="20"/>
              </w:rPr>
              <w:t>)</w:t>
            </w:r>
            <w:r>
              <w:rPr>
                <w:spacing w:val="-10"/>
                <w:sz w:val="20"/>
              </w:rPr>
              <w:t xml:space="preserve"> </w:t>
            </w:r>
            <w:r>
              <w:rPr>
                <w:sz w:val="20"/>
              </w:rPr>
              <w:t>и</w:t>
            </w:r>
            <w:r>
              <w:rPr>
                <w:spacing w:val="-11"/>
                <w:sz w:val="20"/>
              </w:rPr>
              <w:t xml:space="preserve"> </w:t>
            </w:r>
            <w:r>
              <w:rPr>
                <w:sz w:val="20"/>
              </w:rPr>
              <w:t>бензо</w:t>
            </w:r>
            <w:r>
              <w:rPr>
                <w:spacing w:val="-9"/>
                <w:sz w:val="20"/>
              </w:rPr>
              <w:t xml:space="preserve"> </w:t>
            </w:r>
            <w:r>
              <w:rPr>
                <w:sz w:val="20"/>
              </w:rPr>
              <w:t>(а) пирена у ваздуху, који је</w:t>
            </w:r>
          </w:p>
          <w:p w:rsidR="00FA3E32" w:rsidRDefault="004302E6">
            <w:pPr>
              <w:pStyle w:val="TableParagraph"/>
              <w:ind w:left="77" w:right="72"/>
              <w:jc w:val="center"/>
              <w:rPr>
                <w:sz w:val="20"/>
              </w:rPr>
            </w:pPr>
            <w:r>
              <w:rPr>
                <w:sz w:val="20"/>
              </w:rPr>
              <w:t>одштампан</w:t>
            </w:r>
            <w:r>
              <w:rPr>
                <w:spacing w:val="-9"/>
                <w:sz w:val="20"/>
              </w:rPr>
              <w:t xml:space="preserve"> </w:t>
            </w:r>
            <w:r>
              <w:rPr>
                <w:sz w:val="20"/>
              </w:rPr>
              <w:t>уз</w:t>
            </w:r>
            <w:r>
              <w:rPr>
                <w:spacing w:val="-8"/>
                <w:sz w:val="20"/>
              </w:rPr>
              <w:t xml:space="preserve"> </w:t>
            </w:r>
            <w:r>
              <w:rPr>
                <w:sz w:val="20"/>
              </w:rPr>
              <w:t>ову</w:t>
            </w:r>
            <w:r>
              <w:rPr>
                <w:spacing w:val="-8"/>
                <w:sz w:val="20"/>
              </w:rPr>
              <w:t xml:space="preserve"> </w:t>
            </w:r>
            <w:r>
              <w:rPr>
                <w:sz w:val="20"/>
              </w:rPr>
              <w:t>уредбу</w:t>
            </w:r>
            <w:r>
              <w:rPr>
                <w:spacing w:val="-7"/>
                <w:sz w:val="20"/>
              </w:rPr>
              <w:t xml:space="preserve"> </w:t>
            </w:r>
            <w:r>
              <w:rPr>
                <w:sz w:val="20"/>
              </w:rPr>
              <w:t>и</w:t>
            </w:r>
            <w:r>
              <w:rPr>
                <w:spacing w:val="-12"/>
                <w:sz w:val="20"/>
              </w:rPr>
              <w:t xml:space="preserve"> </w:t>
            </w:r>
            <w:r>
              <w:rPr>
                <w:sz w:val="20"/>
              </w:rPr>
              <w:t>чини њен саставни део.</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6037"/>
        </w:trPr>
        <w:tc>
          <w:tcPr>
            <w:tcW w:w="1004" w:type="dxa"/>
            <w:shd w:val="clear" w:color="auto" w:fill="D9D9D9"/>
          </w:tcPr>
          <w:p w:rsidR="00FA3E32" w:rsidRDefault="004302E6">
            <w:pPr>
              <w:pStyle w:val="TableParagraph"/>
              <w:spacing w:before="146"/>
              <w:ind w:left="54" w:right="45"/>
              <w:jc w:val="center"/>
              <w:rPr>
                <w:sz w:val="20"/>
              </w:rPr>
            </w:pPr>
            <w:r>
              <w:rPr>
                <w:spacing w:val="-5"/>
                <w:sz w:val="20"/>
              </w:rPr>
              <w:t>4.8</w:t>
            </w:r>
          </w:p>
        </w:tc>
        <w:tc>
          <w:tcPr>
            <w:tcW w:w="4422" w:type="dxa"/>
            <w:shd w:val="clear" w:color="auto" w:fill="D9D9D9"/>
          </w:tcPr>
          <w:p w:rsidR="00FA3E32" w:rsidRDefault="004302E6">
            <w:pPr>
              <w:pStyle w:val="TableParagraph"/>
              <w:spacing w:before="31"/>
              <w:ind w:left="141" w:right="134" w:hanging="4"/>
              <w:jc w:val="center"/>
              <w:rPr>
                <w:sz w:val="20"/>
              </w:rPr>
            </w:pPr>
            <w:r>
              <w:rPr>
                <w:sz w:val="20"/>
              </w:rPr>
              <w:t>To assess the contribution of benzo(a)pyrene in ambient</w:t>
            </w:r>
            <w:r>
              <w:rPr>
                <w:spacing w:val="-5"/>
                <w:sz w:val="20"/>
              </w:rPr>
              <w:t xml:space="preserve"> </w:t>
            </w:r>
            <w:r>
              <w:rPr>
                <w:sz w:val="20"/>
              </w:rPr>
              <w:t>air,</w:t>
            </w:r>
            <w:r>
              <w:rPr>
                <w:spacing w:val="-4"/>
                <w:sz w:val="20"/>
              </w:rPr>
              <w:t xml:space="preserve"> </w:t>
            </w:r>
            <w:r>
              <w:rPr>
                <w:sz w:val="20"/>
              </w:rPr>
              <w:t>each</w:t>
            </w:r>
            <w:r>
              <w:rPr>
                <w:spacing w:val="-3"/>
                <w:sz w:val="20"/>
              </w:rPr>
              <w:t xml:space="preserve"> </w:t>
            </w:r>
            <w:r>
              <w:rPr>
                <w:sz w:val="20"/>
              </w:rPr>
              <w:t>Member</w:t>
            </w:r>
            <w:r>
              <w:rPr>
                <w:spacing w:val="-5"/>
                <w:sz w:val="20"/>
              </w:rPr>
              <w:t xml:space="preserve"> </w:t>
            </w:r>
            <w:r>
              <w:rPr>
                <w:sz w:val="20"/>
              </w:rPr>
              <w:t>State</w:t>
            </w:r>
            <w:r>
              <w:rPr>
                <w:spacing w:val="-4"/>
                <w:sz w:val="20"/>
              </w:rPr>
              <w:t xml:space="preserve"> </w:t>
            </w:r>
            <w:r>
              <w:rPr>
                <w:sz w:val="20"/>
              </w:rPr>
              <w:t>shall</w:t>
            </w:r>
            <w:r>
              <w:rPr>
                <w:spacing w:val="-4"/>
                <w:sz w:val="20"/>
              </w:rPr>
              <w:t xml:space="preserve"> </w:t>
            </w:r>
            <w:r>
              <w:rPr>
                <w:sz w:val="20"/>
              </w:rPr>
              <w:t>monitor</w:t>
            </w:r>
            <w:r>
              <w:rPr>
                <w:spacing w:val="-4"/>
                <w:sz w:val="20"/>
              </w:rPr>
              <w:t xml:space="preserve"> </w:t>
            </w:r>
            <w:r>
              <w:rPr>
                <w:sz w:val="20"/>
              </w:rPr>
              <w:t>other relevant polycyclic aromatic hydrocarbons at a limited number of measurement sites. These compounds shall include at least: benzo(a)anthracene, benzo(b)fluoranthene, benzo(j)fluoranthene, benzo(k)fluoranthene, indeno(1,2,3-cd)pyrene,</w:t>
            </w:r>
            <w:r>
              <w:rPr>
                <w:spacing w:val="-13"/>
                <w:sz w:val="20"/>
              </w:rPr>
              <w:t xml:space="preserve"> </w:t>
            </w:r>
            <w:r>
              <w:rPr>
                <w:sz w:val="20"/>
              </w:rPr>
              <w:t>and</w:t>
            </w:r>
            <w:r>
              <w:rPr>
                <w:spacing w:val="-12"/>
                <w:sz w:val="20"/>
              </w:rPr>
              <w:t xml:space="preserve"> </w:t>
            </w:r>
            <w:r>
              <w:rPr>
                <w:sz w:val="20"/>
              </w:rPr>
              <w:t>dibenz(a,h)anthracene.</w:t>
            </w:r>
          </w:p>
          <w:p w:rsidR="00FA3E32" w:rsidRDefault="004302E6">
            <w:pPr>
              <w:pStyle w:val="TableParagraph"/>
              <w:spacing w:before="9"/>
              <w:ind w:left="88" w:right="78" w:hanging="6"/>
              <w:jc w:val="center"/>
              <w:rPr>
                <w:sz w:val="20"/>
              </w:rPr>
            </w:pPr>
            <w:r>
              <w:rPr>
                <w:sz w:val="20"/>
              </w:rPr>
              <w:t>Monitoring sites for these polycyclic aromatic hydrocarbons</w:t>
            </w:r>
            <w:r>
              <w:rPr>
                <w:spacing w:val="-6"/>
                <w:sz w:val="20"/>
              </w:rPr>
              <w:t xml:space="preserve"> </w:t>
            </w:r>
            <w:r>
              <w:rPr>
                <w:sz w:val="20"/>
              </w:rPr>
              <w:t>shall</w:t>
            </w:r>
            <w:r>
              <w:rPr>
                <w:spacing w:val="-5"/>
                <w:sz w:val="20"/>
              </w:rPr>
              <w:t xml:space="preserve"> </w:t>
            </w:r>
            <w:r>
              <w:rPr>
                <w:sz w:val="20"/>
              </w:rPr>
              <w:t>be</w:t>
            </w:r>
            <w:r>
              <w:rPr>
                <w:spacing w:val="-5"/>
                <w:sz w:val="20"/>
              </w:rPr>
              <w:t xml:space="preserve"> </w:t>
            </w:r>
            <w:r>
              <w:rPr>
                <w:sz w:val="20"/>
              </w:rPr>
              <w:t>co-located</w:t>
            </w:r>
            <w:r>
              <w:rPr>
                <w:spacing w:val="-4"/>
                <w:sz w:val="20"/>
              </w:rPr>
              <w:t xml:space="preserve"> </w:t>
            </w:r>
            <w:r>
              <w:rPr>
                <w:sz w:val="20"/>
              </w:rPr>
              <w:t>with</w:t>
            </w:r>
            <w:r>
              <w:rPr>
                <w:spacing w:val="-4"/>
                <w:sz w:val="20"/>
              </w:rPr>
              <w:t xml:space="preserve"> </w:t>
            </w:r>
            <w:r>
              <w:rPr>
                <w:sz w:val="20"/>
              </w:rPr>
              <w:t>sampling</w:t>
            </w:r>
            <w:r>
              <w:rPr>
                <w:spacing w:val="-4"/>
                <w:sz w:val="20"/>
              </w:rPr>
              <w:t xml:space="preserve"> </w:t>
            </w:r>
            <w:r>
              <w:rPr>
                <w:sz w:val="20"/>
              </w:rPr>
              <w:t>sites for benzo(a)pyrene and shall be selected in such a way</w:t>
            </w:r>
            <w:r>
              <w:rPr>
                <w:spacing w:val="-6"/>
                <w:sz w:val="20"/>
              </w:rPr>
              <w:t xml:space="preserve"> </w:t>
            </w:r>
            <w:r>
              <w:rPr>
                <w:sz w:val="20"/>
              </w:rPr>
              <w:t>that</w:t>
            </w:r>
            <w:r>
              <w:rPr>
                <w:spacing w:val="-7"/>
                <w:sz w:val="20"/>
              </w:rPr>
              <w:t xml:space="preserve"> </w:t>
            </w:r>
            <w:r>
              <w:rPr>
                <w:sz w:val="20"/>
              </w:rPr>
              <w:t>geographical</w:t>
            </w:r>
            <w:r>
              <w:rPr>
                <w:spacing w:val="-9"/>
                <w:sz w:val="20"/>
              </w:rPr>
              <w:t xml:space="preserve"> </w:t>
            </w:r>
            <w:r>
              <w:rPr>
                <w:sz w:val="20"/>
              </w:rPr>
              <w:t>variation</w:t>
            </w:r>
            <w:r>
              <w:rPr>
                <w:spacing w:val="-6"/>
                <w:sz w:val="20"/>
              </w:rPr>
              <w:t xml:space="preserve"> </w:t>
            </w:r>
            <w:r>
              <w:rPr>
                <w:sz w:val="20"/>
              </w:rPr>
              <w:t>and</w:t>
            </w:r>
            <w:r>
              <w:rPr>
                <w:spacing w:val="-6"/>
                <w:sz w:val="20"/>
              </w:rPr>
              <w:t xml:space="preserve"> </w:t>
            </w:r>
            <w:r>
              <w:rPr>
                <w:sz w:val="20"/>
              </w:rPr>
              <w:t>long-term</w:t>
            </w:r>
            <w:r>
              <w:rPr>
                <w:spacing w:val="-6"/>
                <w:sz w:val="20"/>
              </w:rPr>
              <w:t xml:space="preserve"> </w:t>
            </w:r>
            <w:r>
              <w:rPr>
                <w:sz w:val="20"/>
              </w:rPr>
              <w:t>trends can be identified. Sections I, II and III of Annex III shall apply.</w:t>
            </w:r>
          </w:p>
        </w:tc>
        <w:tc>
          <w:tcPr>
            <w:tcW w:w="1280" w:type="dxa"/>
          </w:tcPr>
          <w:p w:rsidR="00FA3E32" w:rsidRDefault="004302E6">
            <w:pPr>
              <w:pStyle w:val="TableParagraph"/>
              <w:spacing w:before="146"/>
              <w:ind w:left="232" w:right="223"/>
              <w:jc w:val="center"/>
              <w:rPr>
                <w:sz w:val="20"/>
              </w:rPr>
            </w:pPr>
            <w:r>
              <w:rPr>
                <w:spacing w:val="-5"/>
                <w:sz w:val="20"/>
              </w:rPr>
              <w:t>0.2</w:t>
            </w:r>
          </w:p>
          <w:p w:rsidR="00FA3E32" w:rsidRDefault="004302E6">
            <w:pPr>
              <w:pStyle w:val="TableParagraph"/>
              <w:spacing w:before="121"/>
              <w:ind w:left="235" w:right="223"/>
              <w:jc w:val="center"/>
              <w:rPr>
                <w:sz w:val="20"/>
              </w:rPr>
            </w:pPr>
            <w:r>
              <w:rPr>
                <w:spacing w:val="-4"/>
                <w:sz w:val="20"/>
              </w:rPr>
              <w:t>8а.1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53"/>
              <w:rPr>
                <w:sz w:val="20"/>
              </w:rPr>
            </w:pPr>
          </w:p>
          <w:p w:rsidR="00FA3E32" w:rsidRDefault="004302E6">
            <w:pPr>
              <w:pStyle w:val="TableParagraph"/>
              <w:ind w:left="235" w:right="223"/>
              <w:jc w:val="center"/>
              <w:rPr>
                <w:sz w:val="20"/>
              </w:rPr>
            </w:pPr>
            <w:r>
              <w:rPr>
                <w:spacing w:val="-4"/>
                <w:sz w:val="20"/>
              </w:rPr>
              <w:t>8а.2</w:t>
            </w:r>
          </w:p>
        </w:tc>
        <w:tc>
          <w:tcPr>
            <w:tcW w:w="2963" w:type="dxa"/>
          </w:tcPr>
          <w:p w:rsidR="00FA3E32" w:rsidRDefault="004302E6">
            <w:pPr>
              <w:pStyle w:val="TableParagraph"/>
              <w:spacing w:before="26"/>
              <w:ind w:left="298" w:hanging="132"/>
              <w:rPr>
                <w:sz w:val="20"/>
              </w:rPr>
            </w:pPr>
            <w:r>
              <w:rPr>
                <w:sz w:val="20"/>
              </w:rPr>
              <w:t>У</w:t>
            </w:r>
            <w:r>
              <w:rPr>
                <w:spacing w:val="-13"/>
                <w:sz w:val="20"/>
              </w:rPr>
              <w:t xml:space="preserve"> </w:t>
            </w:r>
            <w:r>
              <w:rPr>
                <w:sz w:val="20"/>
              </w:rPr>
              <w:t>циљу</w:t>
            </w:r>
            <w:r>
              <w:rPr>
                <w:spacing w:val="-12"/>
                <w:sz w:val="20"/>
              </w:rPr>
              <w:t xml:space="preserve"> </w:t>
            </w:r>
            <w:r>
              <w:rPr>
                <w:sz w:val="20"/>
              </w:rPr>
              <w:t>мерења</w:t>
            </w:r>
            <w:r>
              <w:rPr>
                <w:spacing w:val="-13"/>
                <w:sz w:val="20"/>
              </w:rPr>
              <w:t xml:space="preserve"> </w:t>
            </w:r>
            <w:r>
              <w:rPr>
                <w:sz w:val="20"/>
              </w:rPr>
              <w:t>концентрације бензо (а) пирена у ваздуху потребно је на мањем броју мерних места и локација за узимање узорака бензо (а)</w:t>
            </w:r>
          </w:p>
          <w:p w:rsidR="00FA3E32" w:rsidRDefault="004302E6">
            <w:pPr>
              <w:pStyle w:val="TableParagraph"/>
              <w:spacing w:before="1"/>
              <w:ind w:left="87" w:right="83"/>
              <w:jc w:val="center"/>
              <w:rPr>
                <w:sz w:val="20"/>
              </w:rPr>
            </w:pPr>
            <w:r>
              <w:rPr>
                <w:sz w:val="20"/>
              </w:rPr>
              <w:t>пирена</w:t>
            </w:r>
            <w:r>
              <w:rPr>
                <w:spacing w:val="-13"/>
                <w:sz w:val="20"/>
              </w:rPr>
              <w:t xml:space="preserve"> </w:t>
            </w:r>
            <w:r>
              <w:rPr>
                <w:sz w:val="20"/>
              </w:rPr>
              <w:t>пратити</w:t>
            </w:r>
            <w:r>
              <w:rPr>
                <w:spacing w:val="-12"/>
                <w:sz w:val="20"/>
              </w:rPr>
              <w:t xml:space="preserve"> </w:t>
            </w:r>
            <w:r>
              <w:rPr>
                <w:sz w:val="20"/>
              </w:rPr>
              <w:t>и</w:t>
            </w:r>
            <w:r>
              <w:rPr>
                <w:spacing w:val="-13"/>
                <w:sz w:val="20"/>
              </w:rPr>
              <w:t xml:space="preserve"> </w:t>
            </w:r>
            <w:r>
              <w:rPr>
                <w:sz w:val="20"/>
              </w:rPr>
              <w:t xml:space="preserve">концентрације других значајних полицикличних ароматичних </w:t>
            </w:r>
            <w:r>
              <w:rPr>
                <w:spacing w:val="-2"/>
                <w:sz w:val="20"/>
              </w:rPr>
              <w:t>угљоводоника.</w:t>
            </w:r>
          </w:p>
          <w:p w:rsidR="00FA3E32" w:rsidRDefault="00FA3E32">
            <w:pPr>
              <w:pStyle w:val="TableParagraph"/>
              <w:rPr>
                <w:sz w:val="20"/>
              </w:rPr>
            </w:pPr>
          </w:p>
          <w:p w:rsidR="00FA3E32" w:rsidRDefault="00FA3E32">
            <w:pPr>
              <w:pStyle w:val="TableParagraph"/>
              <w:rPr>
                <w:sz w:val="20"/>
              </w:rPr>
            </w:pPr>
          </w:p>
          <w:p w:rsidR="00FA3E32" w:rsidRDefault="004302E6">
            <w:pPr>
              <w:pStyle w:val="TableParagraph"/>
              <w:ind w:left="74" w:right="67" w:hanging="4"/>
              <w:jc w:val="center"/>
              <w:rPr>
                <w:sz w:val="20"/>
              </w:rPr>
            </w:pPr>
            <w:r>
              <w:rPr>
                <w:sz w:val="20"/>
              </w:rPr>
              <w:t>Као минимум потребно је пратити</w:t>
            </w:r>
            <w:r>
              <w:rPr>
                <w:spacing w:val="-1"/>
                <w:sz w:val="20"/>
              </w:rPr>
              <w:t xml:space="preserve"> </w:t>
            </w:r>
            <w:r>
              <w:rPr>
                <w:sz w:val="20"/>
              </w:rPr>
              <w:t>концентрације</w:t>
            </w:r>
            <w:r>
              <w:rPr>
                <w:spacing w:val="-2"/>
                <w:sz w:val="20"/>
              </w:rPr>
              <w:t xml:space="preserve"> </w:t>
            </w:r>
            <w:r>
              <w:rPr>
                <w:sz w:val="20"/>
              </w:rPr>
              <w:t>бензо</w:t>
            </w:r>
            <w:r>
              <w:rPr>
                <w:spacing w:val="-1"/>
                <w:sz w:val="20"/>
              </w:rPr>
              <w:t xml:space="preserve"> </w:t>
            </w:r>
            <w:r>
              <w:rPr>
                <w:sz w:val="20"/>
              </w:rPr>
              <w:t>(а) антрацена, бензо (б) флуорантена, бензо (ј) флуорантена, бензо (к) флуорантена, индено (1,2,3-цд) пирена и дибензо (a,h) антрацена. Избор мерних места и локација за узимање узорака наведених полицикличних ароматичних угљоводоника врши се тако да се могу утврдити</w:t>
            </w:r>
            <w:r>
              <w:rPr>
                <w:spacing w:val="-13"/>
                <w:sz w:val="20"/>
              </w:rPr>
              <w:t xml:space="preserve"> </w:t>
            </w:r>
            <w:r>
              <w:rPr>
                <w:sz w:val="20"/>
              </w:rPr>
              <w:t>просторна</w:t>
            </w:r>
            <w:r>
              <w:rPr>
                <w:spacing w:val="-12"/>
                <w:sz w:val="20"/>
              </w:rPr>
              <w:t xml:space="preserve"> </w:t>
            </w:r>
            <w:r>
              <w:rPr>
                <w:sz w:val="20"/>
              </w:rPr>
              <w:t>варијација</w:t>
            </w:r>
            <w:r>
              <w:rPr>
                <w:spacing w:val="-13"/>
                <w:sz w:val="20"/>
              </w:rPr>
              <w:t xml:space="preserve"> </w:t>
            </w:r>
            <w:r>
              <w:rPr>
                <w:sz w:val="20"/>
              </w:rPr>
              <w:t>и дугорочни трендови.*</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2"/>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665"/>
        </w:trPr>
        <w:tc>
          <w:tcPr>
            <w:tcW w:w="1004" w:type="dxa"/>
            <w:shd w:val="clear" w:color="auto" w:fill="D9D9D9"/>
          </w:tcPr>
          <w:p w:rsidR="00FA3E32" w:rsidRDefault="004302E6">
            <w:pPr>
              <w:pStyle w:val="TableParagraph"/>
              <w:spacing w:before="146"/>
              <w:ind w:left="54" w:right="45"/>
              <w:jc w:val="center"/>
              <w:rPr>
                <w:sz w:val="20"/>
              </w:rPr>
            </w:pPr>
            <w:r>
              <w:rPr>
                <w:spacing w:val="-5"/>
                <w:sz w:val="20"/>
              </w:rPr>
              <w:t>4.9</w:t>
            </w:r>
          </w:p>
        </w:tc>
        <w:tc>
          <w:tcPr>
            <w:tcW w:w="4422" w:type="dxa"/>
            <w:shd w:val="clear" w:color="auto" w:fill="D9D9D9"/>
          </w:tcPr>
          <w:p w:rsidR="00FA3E32" w:rsidRDefault="00FA3E32">
            <w:pPr>
              <w:pStyle w:val="TableParagraph"/>
              <w:spacing w:before="39"/>
              <w:rPr>
                <w:sz w:val="20"/>
              </w:rPr>
            </w:pPr>
          </w:p>
          <w:p w:rsidR="00FA3E32" w:rsidRDefault="004302E6">
            <w:pPr>
              <w:pStyle w:val="TableParagraph"/>
              <w:ind w:left="316" w:right="107" w:hanging="207"/>
              <w:jc w:val="both"/>
              <w:rPr>
                <w:sz w:val="20"/>
              </w:rPr>
            </w:pPr>
            <w:r>
              <w:rPr>
                <w:sz w:val="20"/>
              </w:rPr>
              <w:t>Irrespective</w:t>
            </w:r>
            <w:r>
              <w:rPr>
                <w:spacing w:val="-9"/>
                <w:sz w:val="20"/>
              </w:rPr>
              <w:t xml:space="preserve"> </w:t>
            </w:r>
            <w:r>
              <w:rPr>
                <w:sz w:val="20"/>
              </w:rPr>
              <w:t>of</w:t>
            </w:r>
            <w:r>
              <w:rPr>
                <w:spacing w:val="-10"/>
                <w:sz w:val="20"/>
              </w:rPr>
              <w:t xml:space="preserve"> </w:t>
            </w:r>
            <w:r>
              <w:rPr>
                <w:sz w:val="20"/>
              </w:rPr>
              <w:t>concentration</w:t>
            </w:r>
            <w:r>
              <w:rPr>
                <w:spacing w:val="-8"/>
                <w:sz w:val="20"/>
              </w:rPr>
              <w:t xml:space="preserve"> </w:t>
            </w:r>
            <w:r>
              <w:rPr>
                <w:sz w:val="20"/>
              </w:rPr>
              <w:t>levels,</w:t>
            </w:r>
            <w:r>
              <w:rPr>
                <w:spacing w:val="-9"/>
                <w:sz w:val="20"/>
              </w:rPr>
              <w:t xml:space="preserve"> </w:t>
            </w:r>
            <w:r>
              <w:rPr>
                <w:sz w:val="20"/>
              </w:rPr>
              <w:t>one</w:t>
            </w:r>
            <w:r>
              <w:rPr>
                <w:spacing w:val="-9"/>
                <w:sz w:val="20"/>
              </w:rPr>
              <w:t xml:space="preserve"> </w:t>
            </w:r>
            <w:r>
              <w:rPr>
                <w:sz w:val="20"/>
              </w:rPr>
              <w:t>background sampling point shall be installed every 100 000</w:t>
            </w:r>
          </w:p>
          <w:p w:rsidR="00FA3E32" w:rsidRDefault="004302E6">
            <w:pPr>
              <w:pStyle w:val="TableParagraph"/>
              <w:spacing w:before="1"/>
              <w:ind w:left="148" w:right="143" w:firstLine="2"/>
              <w:jc w:val="both"/>
              <w:rPr>
                <w:sz w:val="20"/>
              </w:rPr>
            </w:pPr>
            <w:r>
              <w:rPr>
                <w:sz w:val="20"/>
              </w:rPr>
              <w:t>km</w:t>
            </w:r>
            <w:r>
              <w:rPr>
                <w:sz w:val="20"/>
                <w:vertAlign w:val="superscript"/>
              </w:rPr>
              <w:t>2</w:t>
            </w:r>
            <w:r>
              <w:rPr>
                <w:spacing w:val="-5"/>
                <w:sz w:val="20"/>
              </w:rPr>
              <w:t xml:space="preserve"> </w:t>
            </w:r>
            <w:r>
              <w:rPr>
                <w:sz w:val="20"/>
              </w:rPr>
              <w:t>for</w:t>
            </w:r>
            <w:r>
              <w:rPr>
                <w:spacing w:val="-7"/>
                <w:sz w:val="20"/>
              </w:rPr>
              <w:t xml:space="preserve"> </w:t>
            </w:r>
            <w:r>
              <w:rPr>
                <w:sz w:val="20"/>
              </w:rPr>
              <w:t>the</w:t>
            </w:r>
            <w:r>
              <w:rPr>
                <w:spacing w:val="-5"/>
                <w:sz w:val="20"/>
              </w:rPr>
              <w:t xml:space="preserve"> </w:t>
            </w:r>
            <w:r>
              <w:rPr>
                <w:sz w:val="20"/>
              </w:rPr>
              <w:t>indicative</w:t>
            </w:r>
            <w:r>
              <w:rPr>
                <w:spacing w:val="-7"/>
                <w:sz w:val="20"/>
              </w:rPr>
              <w:t xml:space="preserve"> </w:t>
            </w:r>
            <w:r>
              <w:rPr>
                <w:sz w:val="20"/>
              </w:rPr>
              <w:t>measurement,</w:t>
            </w:r>
            <w:r>
              <w:rPr>
                <w:spacing w:val="-5"/>
                <w:sz w:val="20"/>
              </w:rPr>
              <w:t xml:space="preserve"> </w:t>
            </w:r>
            <w:r>
              <w:rPr>
                <w:sz w:val="20"/>
              </w:rPr>
              <w:t>in</w:t>
            </w:r>
            <w:r>
              <w:rPr>
                <w:spacing w:val="-4"/>
                <w:sz w:val="20"/>
              </w:rPr>
              <w:t xml:space="preserve"> </w:t>
            </w:r>
            <w:r>
              <w:rPr>
                <w:sz w:val="20"/>
              </w:rPr>
              <w:t>ambient</w:t>
            </w:r>
            <w:r>
              <w:rPr>
                <w:spacing w:val="-6"/>
                <w:sz w:val="20"/>
              </w:rPr>
              <w:t xml:space="preserve"> </w:t>
            </w:r>
            <w:r>
              <w:rPr>
                <w:sz w:val="20"/>
              </w:rPr>
              <w:t>air, of</w:t>
            </w:r>
            <w:r>
              <w:rPr>
                <w:spacing w:val="-7"/>
                <w:sz w:val="20"/>
              </w:rPr>
              <w:t xml:space="preserve"> </w:t>
            </w:r>
            <w:r>
              <w:rPr>
                <w:sz w:val="20"/>
              </w:rPr>
              <w:t>arsenic,</w:t>
            </w:r>
            <w:r>
              <w:rPr>
                <w:spacing w:val="-7"/>
                <w:sz w:val="20"/>
              </w:rPr>
              <w:t xml:space="preserve"> </w:t>
            </w:r>
            <w:r>
              <w:rPr>
                <w:sz w:val="20"/>
              </w:rPr>
              <w:t>cadmium,</w:t>
            </w:r>
            <w:r>
              <w:rPr>
                <w:spacing w:val="-8"/>
                <w:sz w:val="20"/>
              </w:rPr>
              <w:t xml:space="preserve"> </w:t>
            </w:r>
            <w:r>
              <w:rPr>
                <w:sz w:val="20"/>
              </w:rPr>
              <w:t>nickel,</w:t>
            </w:r>
            <w:r>
              <w:rPr>
                <w:spacing w:val="-7"/>
                <w:sz w:val="20"/>
              </w:rPr>
              <w:t xml:space="preserve"> </w:t>
            </w:r>
            <w:r>
              <w:rPr>
                <w:sz w:val="20"/>
              </w:rPr>
              <w:t>total</w:t>
            </w:r>
            <w:r>
              <w:rPr>
                <w:spacing w:val="-7"/>
                <w:sz w:val="20"/>
              </w:rPr>
              <w:t xml:space="preserve"> </w:t>
            </w:r>
            <w:r>
              <w:rPr>
                <w:sz w:val="20"/>
              </w:rPr>
              <w:t>gaseous</w:t>
            </w:r>
            <w:r>
              <w:rPr>
                <w:spacing w:val="-8"/>
                <w:sz w:val="20"/>
              </w:rPr>
              <w:t xml:space="preserve"> </w:t>
            </w:r>
            <w:r>
              <w:rPr>
                <w:sz w:val="20"/>
              </w:rPr>
              <w:t>mercury, benzo(a)pyrene and the other polycyclic aromatic</w:t>
            </w:r>
          </w:p>
        </w:tc>
        <w:tc>
          <w:tcPr>
            <w:tcW w:w="1280" w:type="dxa"/>
          </w:tcPr>
          <w:p w:rsidR="00FA3E32" w:rsidRDefault="004302E6">
            <w:pPr>
              <w:pStyle w:val="TableParagraph"/>
              <w:spacing w:before="146"/>
              <w:ind w:left="232" w:right="223"/>
              <w:jc w:val="center"/>
              <w:rPr>
                <w:sz w:val="20"/>
              </w:rPr>
            </w:pPr>
            <w:r>
              <w:rPr>
                <w:spacing w:val="-5"/>
                <w:sz w:val="20"/>
              </w:rPr>
              <w:t>0.2</w:t>
            </w:r>
          </w:p>
          <w:p w:rsidR="00FA3E32" w:rsidRDefault="004302E6">
            <w:pPr>
              <w:pStyle w:val="TableParagraph"/>
              <w:spacing w:before="121"/>
              <w:ind w:left="235" w:right="223"/>
              <w:jc w:val="center"/>
              <w:rPr>
                <w:sz w:val="20"/>
              </w:rPr>
            </w:pPr>
            <w:r>
              <w:rPr>
                <w:sz w:val="20"/>
              </w:rPr>
              <w:t>пII.о</w:t>
            </w:r>
            <w:r>
              <w:rPr>
                <w:spacing w:val="-4"/>
                <w:sz w:val="20"/>
              </w:rPr>
              <w:t xml:space="preserve"> </w:t>
            </w:r>
            <w:r>
              <w:rPr>
                <w:spacing w:val="-10"/>
                <w:sz w:val="20"/>
              </w:rPr>
              <w:t>Ф</w:t>
            </w:r>
          </w:p>
        </w:tc>
        <w:tc>
          <w:tcPr>
            <w:tcW w:w="2963" w:type="dxa"/>
          </w:tcPr>
          <w:p w:rsidR="00FA3E32" w:rsidRDefault="004302E6">
            <w:pPr>
              <w:pStyle w:val="TableParagraph"/>
              <w:spacing w:before="26"/>
              <w:ind w:left="144" w:right="140" w:firstLine="4"/>
              <w:jc w:val="center"/>
              <w:rPr>
                <w:sz w:val="20"/>
              </w:rPr>
            </w:pPr>
            <w:r>
              <w:rPr>
                <w:sz w:val="20"/>
              </w:rPr>
              <w:t>1.Одређивање мерних места и локација</w:t>
            </w:r>
            <w:r>
              <w:rPr>
                <w:spacing w:val="-10"/>
                <w:sz w:val="20"/>
              </w:rPr>
              <w:t xml:space="preserve"> </w:t>
            </w:r>
            <w:r>
              <w:rPr>
                <w:sz w:val="20"/>
              </w:rPr>
              <w:t>за</w:t>
            </w:r>
            <w:r>
              <w:rPr>
                <w:spacing w:val="-10"/>
                <w:sz w:val="20"/>
              </w:rPr>
              <w:t xml:space="preserve"> </w:t>
            </w:r>
            <w:r>
              <w:rPr>
                <w:sz w:val="20"/>
              </w:rPr>
              <w:t>узимање</w:t>
            </w:r>
            <w:r>
              <w:rPr>
                <w:spacing w:val="-10"/>
                <w:sz w:val="20"/>
              </w:rPr>
              <w:t xml:space="preserve"> </w:t>
            </w:r>
            <w:r>
              <w:rPr>
                <w:sz w:val="20"/>
              </w:rPr>
              <w:t>узорака</w:t>
            </w:r>
            <w:r>
              <w:rPr>
                <w:spacing w:val="-11"/>
                <w:sz w:val="20"/>
              </w:rPr>
              <w:t xml:space="preserve"> </w:t>
            </w:r>
            <w:r>
              <w:rPr>
                <w:sz w:val="20"/>
              </w:rPr>
              <w:t xml:space="preserve">за </w:t>
            </w:r>
            <w:r>
              <w:rPr>
                <w:spacing w:val="-2"/>
                <w:sz w:val="20"/>
              </w:rPr>
              <w:t>индикативна</w:t>
            </w:r>
          </w:p>
          <w:p w:rsidR="00FA3E32" w:rsidRDefault="004302E6">
            <w:pPr>
              <w:pStyle w:val="TableParagraph"/>
              <w:spacing w:before="2"/>
              <w:ind w:left="120" w:right="116"/>
              <w:jc w:val="center"/>
              <w:rPr>
                <w:sz w:val="20"/>
              </w:rPr>
            </w:pPr>
            <w:r>
              <w:rPr>
                <w:sz w:val="20"/>
              </w:rPr>
              <w:t>мерења</w:t>
            </w:r>
            <w:r>
              <w:rPr>
                <w:spacing w:val="-13"/>
                <w:sz w:val="20"/>
              </w:rPr>
              <w:t xml:space="preserve"> </w:t>
            </w:r>
            <w:r>
              <w:rPr>
                <w:sz w:val="20"/>
              </w:rPr>
              <w:t>концентрације</w:t>
            </w:r>
            <w:r>
              <w:rPr>
                <w:spacing w:val="-12"/>
                <w:sz w:val="20"/>
              </w:rPr>
              <w:t xml:space="preserve"> </w:t>
            </w:r>
            <w:r>
              <w:rPr>
                <w:sz w:val="20"/>
              </w:rPr>
              <w:t>и</w:t>
            </w:r>
            <w:r>
              <w:rPr>
                <w:spacing w:val="-13"/>
                <w:sz w:val="20"/>
              </w:rPr>
              <w:t xml:space="preserve"> </w:t>
            </w:r>
            <w:r>
              <w:rPr>
                <w:sz w:val="20"/>
              </w:rPr>
              <w:t>брзине таложења арсена, кадмијума, живе, никла, полицикличних ароматичних угљоводоника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7"/>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810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167" w:right="165"/>
              <w:jc w:val="center"/>
              <w:rPr>
                <w:sz w:val="20"/>
              </w:rPr>
            </w:pPr>
            <w:r>
              <w:rPr>
                <w:sz w:val="20"/>
              </w:rPr>
              <w:t>hydrocarbons</w:t>
            </w:r>
            <w:r>
              <w:rPr>
                <w:spacing w:val="-7"/>
                <w:sz w:val="20"/>
              </w:rPr>
              <w:t xml:space="preserve"> </w:t>
            </w:r>
            <w:r>
              <w:rPr>
                <w:sz w:val="20"/>
              </w:rPr>
              <w:t>referred</w:t>
            </w:r>
            <w:r>
              <w:rPr>
                <w:spacing w:val="-5"/>
                <w:sz w:val="20"/>
              </w:rPr>
              <w:t xml:space="preserve"> </w:t>
            </w:r>
            <w:r>
              <w:rPr>
                <w:sz w:val="20"/>
              </w:rPr>
              <w:t>to</w:t>
            </w:r>
            <w:r>
              <w:rPr>
                <w:spacing w:val="-5"/>
                <w:sz w:val="20"/>
              </w:rPr>
              <w:t xml:space="preserve"> </w:t>
            </w:r>
            <w:r>
              <w:rPr>
                <w:sz w:val="20"/>
              </w:rPr>
              <w:t>in</w:t>
            </w:r>
            <w:r>
              <w:rPr>
                <w:spacing w:val="-5"/>
                <w:sz w:val="20"/>
              </w:rPr>
              <w:t xml:space="preserve"> </w:t>
            </w:r>
            <w:r>
              <w:rPr>
                <w:sz w:val="20"/>
              </w:rPr>
              <w:t>paragraph</w:t>
            </w:r>
            <w:r>
              <w:rPr>
                <w:spacing w:val="-5"/>
                <w:sz w:val="20"/>
              </w:rPr>
              <w:t xml:space="preserve"> </w:t>
            </w:r>
            <w:r>
              <w:rPr>
                <w:sz w:val="20"/>
              </w:rPr>
              <w:t>8,</w:t>
            </w:r>
            <w:r>
              <w:rPr>
                <w:spacing w:val="-6"/>
                <w:sz w:val="20"/>
              </w:rPr>
              <w:t xml:space="preserve"> </w:t>
            </w:r>
            <w:r>
              <w:rPr>
                <w:sz w:val="20"/>
              </w:rPr>
              <w:t>and</w:t>
            </w:r>
            <w:r>
              <w:rPr>
                <w:spacing w:val="-5"/>
                <w:sz w:val="20"/>
              </w:rPr>
              <w:t xml:space="preserve"> </w:t>
            </w:r>
            <w:r>
              <w:rPr>
                <w:sz w:val="20"/>
              </w:rPr>
              <w:t>of</w:t>
            </w:r>
            <w:r>
              <w:rPr>
                <w:spacing w:val="-6"/>
                <w:sz w:val="20"/>
              </w:rPr>
              <w:t xml:space="preserve"> </w:t>
            </w:r>
            <w:r>
              <w:rPr>
                <w:sz w:val="20"/>
              </w:rPr>
              <w:t>the total deposition of arsenic, cadmium, mercury, nickel, benzo(a)pyrene and the other polycyclic aromatic hydrocarbons referred to in paragraph 8.</w:t>
            </w:r>
          </w:p>
          <w:p w:rsidR="00FA3E32" w:rsidRDefault="004302E6">
            <w:pPr>
              <w:pStyle w:val="TableParagraph"/>
              <w:ind w:left="83" w:right="80" w:hanging="1"/>
              <w:jc w:val="center"/>
              <w:rPr>
                <w:sz w:val="20"/>
              </w:rPr>
            </w:pPr>
            <w:r>
              <w:rPr>
                <w:sz w:val="20"/>
              </w:rPr>
              <w:t>Each Member State shall set up at least one measuring</w:t>
            </w:r>
            <w:r>
              <w:rPr>
                <w:spacing w:val="-6"/>
                <w:sz w:val="20"/>
              </w:rPr>
              <w:t xml:space="preserve"> </w:t>
            </w:r>
            <w:r>
              <w:rPr>
                <w:sz w:val="20"/>
              </w:rPr>
              <w:t>station.</w:t>
            </w:r>
            <w:r>
              <w:rPr>
                <w:spacing w:val="-7"/>
                <w:sz w:val="20"/>
              </w:rPr>
              <w:t xml:space="preserve"> </w:t>
            </w:r>
            <w:r>
              <w:rPr>
                <w:sz w:val="20"/>
              </w:rPr>
              <w:t>However,</w:t>
            </w:r>
            <w:r>
              <w:rPr>
                <w:spacing w:val="-9"/>
                <w:sz w:val="20"/>
              </w:rPr>
              <w:t xml:space="preserve"> </w:t>
            </w:r>
            <w:r>
              <w:rPr>
                <w:sz w:val="20"/>
              </w:rPr>
              <w:t>Member</w:t>
            </w:r>
            <w:r>
              <w:rPr>
                <w:spacing w:val="-6"/>
                <w:sz w:val="20"/>
              </w:rPr>
              <w:t xml:space="preserve"> </w:t>
            </w:r>
            <w:r>
              <w:rPr>
                <w:sz w:val="20"/>
              </w:rPr>
              <w:t>States</w:t>
            </w:r>
            <w:r>
              <w:rPr>
                <w:spacing w:val="-8"/>
                <w:sz w:val="20"/>
              </w:rPr>
              <w:t xml:space="preserve"> </w:t>
            </w:r>
            <w:r>
              <w:rPr>
                <w:sz w:val="20"/>
              </w:rPr>
              <w:t>may,</w:t>
            </w:r>
            <w:r>
              <w:rPr>
                <w:spacing w:val="-7"/>
                <w:sz w:val="20"/>
              </w:rPr>
              <w:t xml:space="preserve"> </w:t>
            </w:r>
            <w:r>
              <w:rPr>
                <w:sz w:val="20"/>
              </w:rPr>
              <w:t>by agreement, and in accordance with guidelines to be drawn up under the regulatory procedure referred to in Article 6(2), set up one or several common measuring stations, covering neighbouring zones in adjoining Member States, to achieve the necessary spatial resolution. Measurement of particulate and gaseous divalent mercury is also recommended.</w:t>
            </w:r>
          </w:p>
          <w:p w:rsidR="00FA3E32" w:rsidRDefault="004302E6">
            <w:pPr>
              <w:pStyle w:val="TableParagraph"/>
              <w:spacing w:before="1"/>
              <w:ind w:left="102" w:right="99"/>
              <w:jc w:val="center"/>
              <w:rPr>
                <w:sz w:val="20"/>
              </w:rPr>
            </w:pPr>
            <w:r>
              <w:rPr>
                <w:sz w:val="20"/>
              </w:rPr>
              <w:t>Where</w:t>
            </w:r>
            <w:r>
              <w:rPr>
                <w:spacing w:val="-9"/>
                <w:sz w:val="20"/>
              </w:rPr>
              <w:t xml:space="preserve"> </w:t>
            </w:r>
            <w:r>
              <w:rPr>
                <w:sz w:val="20"/>
              </w:rPr>
              <w:t>appropriate,</w:t>
            </w:r>
            <w:r>
              <w:rPr>
                <w:spacing w:val="-8"/>
                <w:sz w:val="20"/>
              </w:rPr>
              <w:t xml:space="preserve"> </w:t>
            </w:r>
            <w:r>
              <w:rPr>
                <w:sz w:val="20"/>
              </w:rPr>
              <w:t>monitoring</w:t>
            </w:r>
            <w:r>
              <w:rPr>
                <w:spacing w:val="-8"/>
                <w:sz w:val="20"/>
              </w:rPr>
              <w:t xml:space="preserve"> </w:t>
            </w:r>
            <w:r>
              <w:rPr>
                <w:sz w:val="20"/>
              </w:rPr>
              <w:t>shall</w:t>
            </w:r>
            <w:r>
              <w:rPr>
                <w:spacing w:val="-9"/>
                <w:sz w:val="20"/>
              </w:rPr>
              <w:t xml:space="preserve"> </w:t>
            </w:r>
            <w:r>
              <w:rPr>
                <w:sz w:val="20"/>
              </w:rPr>
              <w:t>be</w:t>
            </w:r>
            <w:r>
              <w:rPr>
                <w:spacing w:val="-9"/>
                <w:sz w:val="20"/>
              </w:rPr>
              <w:t xml:space="preserve"> </w:t>
            </w:r>
            <w:r>
              <w:rPr>
                <w:sz w:val="20"/>
              </w:rPr>
              <w:t>coordinated with the European Monitoring and Evaluation of Pollutants (EMEP) monitoring strategy and measurement programme. The sampling sites for these</w:t>
            </w:r>
            <w:r>
              <w:rPr>
                <w:spacing w:val="-1"/>
                <w:sz w:val="20"/>
              </w:rPr>
              <w:t xml:space="preserve"> </w:t>
            </w:r>
            <w:r>
              <w:rPr>
                <w:sz w:val="20"/>
              </w:rPr>
              <w:t>pollutants</w:t>
            </w:r>
            <w:r>
              <w:rPr>
                <w:spacing w:val="-2"/>
                <w:sz w:val="20"/>
              </w:rPr>
              <w:t xml:space="preserve"> </w:t>
            </w:r>
            <w:r>
              <w:rPr>
                <w:sz w:val="20"/>
              </w:rPr>
              <w:t>shall</w:t>
            </w:r>
            <w:r>
              <w:rPr>
                <w:spacing w:val="-1"/>
                <w:sz w:val="20"/>
              </w:rPr>
              <w:t xml:space="preserve"> </w:t>
            </w:r>
            <w:r>
              <w:rPr>
                <w:sz w:val="20"/>
              </w:rPr>
              <w:t>be</w:t>
            </w:r>
            <w:r>
              <w:rPr>
                <w:spacing w:val="-1"/>
                <w:sz w:val="20"/>
              </w:rPr>
              <w:t xml:space="preserve"> </w:t>
            </w:r>
            <w:r>
              <w:rPr>
                <w:sz w:val="20"/>
              </w:rPr>
              <w:t>selected in such a</w:t>
            </w:r>
            <w:r>
              <w:rPr>
                <w:spacing w:val="-1"/>
                <w:sz w:val="20"/>
              </w:rPr>
              <w:t xml:space="preserve"> </w:t>
            </w:r>
            <w:r>
              <w:rPr>
                <w:sz w:val="20"/>
              </w:rPr>
              <w:t xml:space="preserve">way that geographical variation and long-term trends can be identified. Sections I, II and III of Annex III shall </w:t>
            </w:r>
            <w:r>
              <w:rPr>
                <w:spacing w:val="-2"/>
                <w:sz w:val="20"/>
              </w:rPr>
              <w:t>apply.</w:t>
            </w: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20" w:right="114"/>
              <w:jc w:val="center"/>
              <w:rPr>
                <w:sz w:val="20"/>
              </w:rPr>
            </w:pPr>
            <w:r>
              <w:rPr>
                <w:sz w:val="20"/>
              </w:rPr>
              <w:t>(</w:t>
            </w:r>
            <w:r>
              <w:rPr>
                <w:i/>
                <w:sz w:val="20"/>
              </w:rPr>
              <w:t>PAH</w:t>
            </w:r>
            <w:r>
              <w:rPr>
                <w:sz w:val="20"/>
              </w:rPr>
              <w:t>) и бензо (а) пирена на основним</w:t>
            </w:r>
            <w:r>
              <w:rPr>
                <w:spacing w:val="-13"/>
                <w:sz w:val="20"/>
              </w:rPr>
              <w:t xml:space="preserve"> </w:t>
            </w:r>
            <w:r>
              <w:rPr>
                <w:sz w:val="20"/>
              </w:rPr>
              <w:t>локацијама</w:t>
            </w:r>
            <w:r>
              <w:rPr>
                <w:spacing w:val="-12"/>
                <w:sz w:val="20"/>
              </w:rPr>
              <w:t xml:space="preserve"> </w:t>
            </w:r>
            <w:r>
              <w:rPr>
                <w:sz w:val="20"/>
              </w:rPr>
              <w:t>врши</w:t>
            </w:r>
            <w:r>
              <w:rPr>
                <w:spacing w:val="-13"/>
                <w:sz w:val="20"/>
              </w:rPr>
              <w:t xml:space="preserve"> </w:t>
            </w:r>
            <w:r>
              <w:rPr>
                <w:sz w:val="20"/>
              </w:rPr>
              <w:t xml:space="preserve">се применом следећих </w:t>
            </w:r>
            <w:r>
              <w:rPr>
                <w:spacing w:val="-2"/>
                <w:sz w:val="20"/>
              </w:rPr>
              <w:t>критеријума:</w:t>
            </w:r>
          </w:p>
          <w:p w:rsidR="00FA3E32" w:rsidRDefault="004302E6">
            <w:pPr>
              <w:pStyle w:val="TableParagraph"/>
              <w:numPr>
                <w:ilvl w:val="0"/>
                <w:numId w:val="55"/>
              </w:numPr>
              <w:tabs>
                <w:tab w:val="left" w:pos="297"/>
                <w:tab w:val="left" w:pos="530"/>
              </w:tabs>
              <w:ind w:right="76" w:hanging="449"/>
              <w:jc w:val="left"/>
              <w:rPr>
                <w:sz w:val="20"/>
              </w:rPr>
            </w:pPr>
            <w:r>
              <w:rPr>
                <w:sz w:val="20"/>
              </w:rPr>
              <w:t>једно</w:t>
            </w:r>
            <w:r>
              <w:rPr>
                <w:spacing w:val="-10"/>
                <w:sz w:val="20"/>
              </w:rPr>
              <w:t xml:space="preserve"> </w:t>
            </w:r>
            <w:r>
              <w:rPr>
                <w:sz w:val="20"/>
              </w:rPr>
              <w:t>мерно</w:t>
            </w:r>
            <w:r>
              <w:rPr>
                <w:spacing w:val="-10"/>
                <w:sz w:val="20"/>
              </w:rPr>
              <w:t xml:space="preserve"> </w:t>
            </w:r>
            <w:r>
              <w:rPr>
                <w:sz w:val="20"/>
              </w:rPr>
              <w:t>место</w:t>
            </w:r>
            <w:r>
              <w:rPr>
                <w:spacing w:val="-8"/>
                <w:sz w:val="20"/>
              </w:rPr>
              <w:t xml:space="preserve"> </w:t>
            </w:r>
            <w:r>
              <w:rPr>
                <w:sz w:val="20"/>
              </w:rPr>
              <w:t>одређује</w:t>
            </w:r>
            <w:r>
              <w:rPr>
                <w:spacing w:val="-10"/>
                <w:sz w:val="20"/>
              </w:rPr>
              <w:t xml:space="preserve"> </w:t>
            </w:r>
            <w:r>
              <w:rPr>
                <w:sz w:val="20"/>
              </w:rPr>
              <w:t>се на сваких 100000 km</w:t>
            </w:r>
            <w:r>
              <w:rPr>
                <w:sz w:val="20"/>
                <w:vertAlign w:val="superscript"/>
              </w:rPr>
              <w:t>2</w:t>
            </w:r>
            <w:r>
              <w:rPr>
                <w:sz w:val="20"/>
              </w:rPr>
              <w:t>;</w:t>
            </w:r>
          </w:p>
          <w:p w:rsidR="00FA3E32" w:rsidRDefault="004302E6">
            <w:pPr>
              <w:pStyle w:val="TableParagraph"/>
              <w:numPr>
                <w:ilvl w:val="0"/>
                <w:numId w:val="55"/>
              </w:numPr>
              <w:tabs>
                <w:tab w:val="left" w:pos="395"/>
                <w:tab w:val="left" w:pos="398"/>
              </w:tabs>
              <w:ind w:left="398" w:right="176" w:hanging="219"/>
              <w:jc w:val="left"/>
              <w:rPr>
                <w:sz w:val="20"/>
              </w:rPr>
            </w:pPr>
            <w:r>
              <w:rPr>
                <w:sz w:val="20"/>
              </w:rPr>
              <w:t>у</w:t>
            </w:r>
            <w:r>
              <w:rPr>
                <w:spacing w:val="-9"/>
                <w:sz w:val="20"/>
              </w:rPr>
              <w:t xml:space="preserve"> </w:t>
            </w:r>
            <w:r>
              <w:rPr>
                <w:sz w:val="20"/>
              </w:rPr>
              <w:t>свакој</w:t>
            </w:r>
            <w:r>
              <w:rPr>
                <w:spacing w:val="-11"/>
                <w:sz w:val="20"/>
              </w:rPr>
              <w:t xml:space="preserve"> </w:t>
            </w:r>
            <w:r>
              <w:rPr>
                <w:sz w:val="20"/>
              </w:rPr>
              <w:t>пограничној</w:t>
            </w:r>
            <w:r>
              <w:rPr>
                <w:spacing w:val="-11"/>
                <w:sz w:val="20"/>
              </w:rPr>
              <w:t xml:space="preserve"> </w:t>
            </w:r>
            <w:r>
              <w:rPr>
                <w:sz w:val="20"/>
              </w:rPr>
              <w:t>зони</w:t>
            </w:r>
            <w:r>
              <w:rPr>
                <w:spacing w:val="-9"/>
                <w:sz w:val="20"/>
              </w:rPr>
              <w:t xml:space="preserve"> </w:t>
            </w:r>
            <w:r>
              <w:rPr>
                <w:sz w:val="20"/>
              </w:rPr>
              <w:t>и агломерацији одређује се</w:t>
            </w:r>
          </w:p>
          <w:p w:rsidR="00FA3E32" w:rsidRDefault="004302E6">
            <w:pPr>
              <w:pStyle w:val="TableParagraph"/>
              <w:spacing w:before="1"/>
              <w:ind w:left="58" w:right="53"/>
              <w:jc w:val="center"/>
              <w:rPr>
                <w:sz w:val="20"/>
              </w:rPr>
            </w:pPr>
            <w:r>
              <w:rPr>
                <w:sz w:val="20"/>
              </w:rPr>
              <w:t>најмање</w:t>
            </w:r>
            <w:r>
              <w:rPr>
                <w:spacing w:val="-10"/>
                <w:sz w:val="20"/>
              </w:rPr>
              <w:t xml:space="preserve"> </w:t>
            </w:r>
            <w:r>
              <w:rPr>
                <w:sz w:val="20"/>
              </w:rPr>
              <w:t>једна</w:t>
            </w:r>
            <w:r>
              <w:rPr>
                <w:spacing w:val="-10"/>
                <w:sz w:val="20"/>
              </w:rPr>
              <w:t xml:space="preserve"> </w:t>
            </w:r>
            <w:r>
              <w:rPr>
                <w:sz w:val="20"/>
              </w:rPr>
              <w:t>мерна</w:t>
            </w:r>
            <w:r>
              <w:rPr>
                <w:spacing w:val="-10"/>
                <w:sz w:val="20"/>
              </w:rPr>
              <w:t xml:space="preserve"> </w:t>
            </w:r>
            <w:r>
              <w:rPr>
                <w:sz w:val="20"/>
              </w:rPr>
              <w:t>станица</w:t>
            </w:r>
            <w:r>
              <w:rPr>
                <w:spacing w:val="-10"/>
                <w:sz w:val="20"/>
              </w:rPr>
              <w:t xml:space="preserve"> </w:t>
            </w:r>
            <w:r>
              <w:rPr>
                <w:sz w:val="20"/>
              </w:rPr>
              <w:t>или једна или више заједничких мерних станица у складу са споразумом закљученим са</w:t>
            </w:r>
          </w:p>
          <w:p w:rsidR="00FA3E32" w:rsidRDefault="004302E6">
            <w:pPr>
              <w:pStyle w:val="TableParagraph"/>
              <w:ind w:left="396" w:right="394" w:firstLine="5"/>
              <w:jc w:val="center"/>
              <w:rPr>
                <w:sz w:val="20"/>
              </w:rPr>
            </w:pPr>
            <w:r>
              <w:rPr>
                <w:sz w:val="20"/>
              </w:rPr>
              <w:t>суседним земљама, које покривају</w:t>
            </w:r>
            <w:r>
              <w:rPr>
                <w:spacing w:val="-8"/>
                <w:sz w:val="20"/>
              </w:rPr>
              <w:t xml:space="preserve"> </w:t>
            </w:r>
            <w:r>
              <w:rPr>
                <w:sz w:val="20"/>
              </w:rPr>
              <w:t>суседне</w:t>
            </w:r>
            <w:r>
              <w:rPr>
                <w:spacing w:val="-8"/>
                <w:sz w:val="20"/>
              </w:rPr>
              <w:t xml:space="preserve"> </w:t>
            </w:r>
            <w:r>
              <w:rPr>
                <w:sz w:val="20"/>
              </w:rPr>
              <w:t>зоне</w:t>
            </w:r>
            <w:r>
              <w:rPr>
                <w:spacing w:val="-8"/>
                <w:sz w:val="20"/>
              </w:rPr>
              <w:t xml:space="preserve"> </w:t>
            </w:r>
            <w:r>
              <w:rPr>
                <w:sz w:val="20"/>
              </w:rPr>
              <w:t>и агломерације у циљу обезбеђивања</w:t>
            </w:r>
            <w:r>
              <w:rPr>
                <w:spacing w:val="-8"/>
                <w:sz w:val="20"/>
              </w:rPr>
              <w:t xml:space="preserve"> </w:t>
            </w:r>
            <w:r>
              <w:rPr>
                <w:sz w:val="20"/>
              </w:rPr>
              <w:t>неопходне просторне</w:t>
            </w:r>
            <w:r>
              <w:rPr>
                <w:spacing w:val="-10"/>
                <w:sz w:val="20"/>
              </w:rPr>
              <w:t xml:space="preserve"> </w:t>
            </w:r>
            <w:r>
              <w:rPr>
                <w:spacing w:val="-2"/>
                <w:sz w:val="20"/>
              </w:rPr>
              <w:t>покривености.</w:t>
            </w:r>
          </w:p>
          <w:p w:rsidR="00FA3E32" w:rsidRDefault="004302E6">
            <w:pPr>
              <w:pStyle w:val="TableParagraph"/>
              <w:numPr>
                <w:ilvl w:val="0"/>
                <w:numId w:val="54"/>
              </w:numPr>
              <w:tabs>
                <w:tab w:val="left" w:pos="298"/>
                <w:tab w:val="left" w:pos="438"/>
              </w:tabs>
              <w:ind w:right="232" w:hanging="60"/>
              <w:jc w:val="left"/>
              <w:rPr>
                <w:sz w:val="20"/>
              </w:rPr>
            </w:pPr>
            <w:r>
              <w:rPr>
                <w:sz w:val="20"/>
              </w:rPr>
              <w:t>По</w:t>
            </w:r>
            <w:r>
              <w:rPr>
                <w:spacing w:val="-10"/>
                <w:sz w:val="20"/>
              </w:rPr>
              <w:t xml:space="preserve"> </w:t>
            </w:r>
            <w:r>
              <w:rPr>
                <w:sz w:val="20"/>
              </w:rPr>
              <w:t>потреби,</w:t>
            </w:r>
            <w:r>
              <w:rPr>
                <w:spacing w:val="-11"/>
                <w:sz w:val="20"/>
              </w:rPr>
              <w:t xml:space="preserve"> </w:t>
            </w:r>
            <w:r>
              <w:rPr>
                <w:sz w:val="20"/>
              </w:rPr>
              <w:t>ова</w:t>
            </w:r>
            <w:r>
              <w:rPr>
                <w:spacing w:val="-12"/>
                <w:sz w:val="20"/>
              </w:rPr>
              <w:t xml:space="preserve"> </w:t>
            </w:r>
            <w:r>
              <w:rPr>
                <w:sz w:val="20"/>
              </w:rPr>
              <w:t>мерења</w:t>
            </w:r>
            <w:r>
              <w:rPr>
                <w:spacing w:val="-11"/>
                <w:sz w:val="20"/>
              </w:rPr>
              <w:t xml:space="preserve"> </w:t>
            </w:r>
            <w:r>
              <w:rPr>
                <w:sz w:val="20"/>
              </w:rPr>
              <w:t>се координишу са стратегијом</w:t>
            </w:r>
          </w:p>
          <w:p w:rsidR="00FA3E32" w:rsidRDefault="004302E6">
            <w:pPr>
              <w:pStyle w:val="TableParagraph"/>
              <w:spacing w:before="1"/>
              <w:ind w:left="338" w:right="331" w:hanging="1"/>
              <w:jc w:val="center"/>
              <w:rPr>
                <w:sz w:val="20"/>
              </w:rPr>
            </w:pPr>
            <w:r>
              <w:rPr>
                <w:sz w:val="20"/>
              </w:rPr>
              <w:t>мониторинга и Заједничким програмом мониторинга</w:t>
            </w:r>
            <w:r>
              <w:rPr>
                <w:spacing w:val="-13"/>
                <w:sz w:val="20"/>
              </w:rPr>
              <w:t xml:space="preserve"> </w:t>
            </w:r>
            <w:r>
              <w:rPr>
                <w:sz w:val="20"/>
              </w:rPr>
              <w:t>и</w:t>
            </w:r>
            <w:r>
              <w:rPr>
                <w:spacing w:val="-12"/>
                <w:sz w:val="20"/>
              </w:rPr>
              <w:t xml:space="preserve"> </w:t>
            </w:r>
            <w:r>
              <w:rPr>
                <w:sz w:val="20"/>
              </w:rPr>
              <w:t>оцењивања</w:t>
            </w:r>
          </w:p>
          <w:p w:rsidR="00FA3E32" w:rsidRDefault="004302E6">
            <w:pPr>
              <w:pStyle w:val="TableParagraph"/>
              <w:ind w:left="70" w:right="63"/>
              <w:jc w:val="center"/>
              <w:rPr>
                <w:sz w:val="20"/>
              </w:rPr>
            </w:pPr>
            <w:r>
              <w:rPr>
                <w:sz w:val="20"/>
              </w:rPr>
              <w:t>преношења</w:t>
            </w:r>
            <w:r>
              <w:rPr>
                <w:spacing w:val="-13"/>
                <w:sz w:val="20"/>
              </w:rPr>
              <w:t xml:space="preserve"> </w:t>
            </w:r>
            <w:r>
              <w:rPr>
                <w:sz w:val="20"/>
              </w:rPr>
              <w:t>загађујућих</w:t>
            </w:r>
            <w:r>
              <w:rPr>
                <w:spacing w:val="-12"/>
                <w:sz w:val="20"/>
              </w:rPr>
              <w:t xml:space="preserve"> </w:t>
            </w:r>
            <w:r>
              <w:rPr>
                <w:sz w:val="20"/>
              </w:rPr>
              <w:t>материја на велике удаљености у Европи (</w:t>
            </w:r>
            <w:r>
              <w:rPr>
                <w:i/>
                <w:sz w:val="20"/>
              </w:rPr>
              <w:t xml:space="preserve">Cooperative program for monitoring and evaluation of the long-range trasmision of air pollutants in Europe </w:t>
            </w:r>
            <w:r>
              <w:rPr>
                <w:sz w:val="20"/>
              </w:rPr>
              <w:t>– EMEP);</w:t>
            </w:r>
          </w:p>
          <w:p w:rsidR="00FA3E32" w:rsidRDefault="004302E6">
            <w:pPr>
              <w:pStyle w:val="TableParagraph"/>
              <w:numPr>
                <w:ilvl w:val="0"/>
                <w:numId w:val="54"/>
              </w:numPr>
              <w:tabs>
                <w:tab w:val="left" w:pos="254"/>
                <w:tab w:val="left" w:pos="367"/>
              </w:tabs>
              <w:ind w:left="254" w:right="161" w:hanging="87"/>
              <w:jc w:val="left"/>
              <w:rPr>
                <w:sz w:val="20"/>
              </w:rPr>
            </w:pPr>
            <w:r>
              <w:rPr>
                <w:sz w:val="20"/>
              </w:rPr>
              <w:t>Одређивање</w:t>
            </w:r>
            <w:r>
              <w:rPr>
                <w:spacing w:val="-13"/>
                <w:sz w:val="20"/>
              </w:rPr>
              <w:t xml:space="preserve"> </w:t>
            </w:r>
            <w:r>
              <w:rPr>
                <w:sz w:val="20"/>
              </w:rPr>
              <w:t>мерних</w:t>
            </w:r>
            <w:r>
              <w:rPr>
                <w:spacing w:val="-12"/>
                <w:sz w:val="20"/>
              </w:rPr>
              <w:t xml:space="preserve"> </w:t>
            </w:r>
            <w:r>
              <w:rPr>
                <w:sz w:val="20"/>
              </w:rPr>
              <w:t>места</w:t>
            </w:r>
            <w:r>
              <w:rPr>
                <w:spacing w:val="-13"/>
                <w:sz w:val="20"/>
              </w:rPr>
              <w:t xml:space="preserve"> </w:t>
            </w:r>
            <w:r>
              <w:rPr>
                <w:sz w:val="20"/>
              </w:rPr>
              <w:t>и локација за узимање узорака</w:t>
            </w:r>
          </w:p>
          <w:p w:rsidR="00FA3E32" w:rsidRDefault="004302E6">
            <w:pPr>
              <w:pStyle w:val="TableParagraph"/>
              <w:ind w:left="130" w:right="125" w:firstLine="2"/>
              <w:jc w:val="center"/>
              <w:rPr>
                <w:sz w:val="20"/>
              </w:rPr>
            </w:pPr>
            <w:r>
              <w:rPr>
                <w:sz w:val="20"/>
              </w:rPr>
              <w:t>мора се извршити тако да просторна варијација и дугорочни</w:t>
            </w:r>
            <w:r>
              <w:rPr>
                <w:spacing w:val="-13"/>
                <w:sz w:val="20"/>
              </w:rPr>
              <w:t xml:space="preserve"> </w:t>
            </w:r>
            <w:r>
              <w:rPr>
                <w:sz w:val="20"/>
              </w:rPr>
              <w:t>трендови</w:t>
            </w:r>
            <w:r>
              <w:rPr>
                <w:spacing w:val="-12"/>
                <w:sz w:val="20"/>
              </w:rPr>
              <w:t xml:space="preserve"> </w:t>
            </w:r>
            <w:r>
              <w:rPr>
                <w:sz w:val="20"/>
              </w:rPr>
              <w:t>буду</w:t>
            </w:r>
            <w:r>
              <w:rPr>
                <w:spacing w:val="-13"/>
                <w:sz w:val="20"/>
              </w:rPr>
              <w:t xml:space="preserve"> </w:t>
            </w:r>
            <w:r>
              <w:rPr>
                <w:sz w:val="20"/>
              </w:rPr>
              <w:t>узети у обзир.</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206"/>
        </w:trPr>
        <w:tc>
          <w:tcPr>
            <w:tcW w:w="1004" w:type="dxa"/>
            <w:shd w:val="clear" w:color="auto" w:fill="D9D9D9"/>
          </w:tcPr>
          <w:p w:rsidR="00FA3E32" w:rsidRDefault="004302E6">
            <w:pPr>
              <w:pStyle w:val="TableParagraph"/>
              <w:spacing w:before="149"/>
              <w:ind w:left="326"/>
              <w:rPr>
                <w:sz w:val="20"/>
              </w:rPr>
            </w:pPr>
            <w:r>
              <w:rPr>
                <w:spacing w:val="-4"/>
                <w:sz w:val="20"/>
              </w:rPr>
              <w:t>4.10</w:t>
            </w:r>
          </w:p>
        </w:tc>
        <w:tc>
          <w:tcPr>
            <w:tcW w:w="4422" w:type="dxa"/>
            <w:shd w:val="clear" w:color="auto" w:fill="D9D9D9"/>
          </w:tcPr>
          <w:p w:rsidR="00FA3E32" w:rsidRDefault="004302E6">
            <w:pPr>
              <w:pStyle w:val="TableParagraph"/>
              <w:spacing w:before="34"/>
              <w:ind w:left="102" w:right="99"/>
              <w:jc w:val="center"/>
              <w:rPr>
                <w:sz w:val="20"/>
              </w:rPr>
            </w:pPr>
            <w:r>
              <w:rPr>
                <w:sz w:val="20"/>
              </w:rPr>
              <w:t>The use of bio indicators may be considered where regional</w:t>
            </w:r>
            <w:r>
              <w:rPr>
                <w:spacing w:val="-5"/>
                <w:sz w:val="20"/>
              </w:rPr>
              <w:t xml:space="preserve"> </w:t>
            </w:r>
            <w:r>
              <w:rPr>
                <w:sz w:val="20"/>
              </w:rPr>
              <w:t>patterns</w:t>
            </w:r>
            <w:r>
              <w:rPr>
                <w:spacing w:val="-6"/>
                <w:sz w:val="20"/>
              </w:rPr>
              <w:t xml:space="preserve"> </w:t>
            </w:r>
            <w:r>
              <w:rPr>
                <w:sz w:val="20"/>
              </w:rPr>
              <w:t>of</w:t>
            </w:r>
            <w:r>
              <w:rPr>
                <w:spacing w:val="-5"/>
                <w:sz w:val="20"/>
              </w:rPr>
              <w:t xml:space="preserve"> </w:t>
            </w:r>
            <w:r>
              <w:rPr>
                <w:sz w:val="20"/>
              </w:rPr>
              <w:t>the</w:t>
            </w:r>
            <w:r>
              <w:rPr>
                <w:spacing w:val="-7"/>
                <w:sz w:val="20"/>
              </w:rPr>
              <w:t xml:space="preserve"> </w:t>
            </w:r>
            <w:r>
              <w:rPr>
                <w:sz w:val="20"/>
              </w:rPr>
              <w:t>impact</w:t>
            </w:r>
            <w:r>
              <w:rPr>
                <w:spacing w:val="-8"/>
                <w:sz w:val="20"/>
              </w:rPr>
              <w:t xml:space="preserve"> </w:t>
            </w:r>
            <w:r>
              <w:rPr>
                <w:sz w:val="20"/>
              </w:rPr>
              <w:t>on</w:t>
            </w:r>
            <w:r>
              <w:rPr>
                <w:spacing w:val="-4"/>
                <w:sz w:val="20"/>
              </w:rPr>
              <w:t xml:space="preserve"> </w:t>
            </w:r>
            <w:r>
              <w:rPr>
                <w:sz w:val="20"/>
              </w:rPr>
              <w:t>ecosystems</w:t>
            </w:r>
            <w:r>
              <w:rPr>
                <w:spacing w:val="-6"/>
                <w:sz w:val="20"/>
              </w:rPr>
              <w:t xml:space="preserve"> </w:t>
            </w:r>
            <w:r>
              <w:rPr>
                <w:sz w:val="20"/>
              </w:rPr>
              <w:t>are</w:t>
            </w:r>
            <w:r>
              <w:rPr>
                <w:spacing w:val="-5"/>
                <w:sz w:val="20"/>
              </w:rPr>
              <w:t xml:space="preserve"> </w:t>
            </w:r>
            <w:r>
              <w:rPr>
                <w:sz w:val="20"/>
              </w:rPr>
              <w:t>to be assessed.</w:t>
            </w:r>
          </w:p>
        </w:tc>
        <w:tc>
          <w:tcPr>
            <w:tcW w:w="1280" w:type="dxa"/>
          </w:tcPr>
          <w:p w:rsidR="00FA3E32" w:rsidRDefault="004302E6">
            <w:pPr>
              <w:pStyle w:val="TableParagraph"/>
              <w:spacing w:before="149"/>
              <w:ind w:left="232" w:right="223"/>
              <w:jc w:val="center"/>
              <w:rPr>
                <w:sz w:val="20"/>
              </w:rPr>
            </w:pPr>
            <w:r>
              <w:rPr>
                <w:spacing w:val="-5"/>
                <w:sz w:val="20"/>
              </w:rPr>
              <w:t>0.2</w:t>
            </w:r>
          </w:p>
          <w:p w:rsidR="00FA3E32" w:rsidRDefault="004302E6">
            <w:pPr>
              <w:pStyle w:val="TableParagraph"/>
              <w:spacing w:before="120"/>
              <w:ind w:left="233" w:right="223"/>
              <w:jc w:val="center"/>
              <w:rPr>
                <w:sz w:val="20"/>
              </w:rPr>
            </w:pPr>
            <w:r>
              <w:rPr>
                <w:sz w:val="20"/>
              </w:rPr>
              <w:t>п</w:t>
            </w:r>
            <w:r>
              <w:rPr>
                <w:spacing w:val="-3"/>
                <w:sz w:val="20"/>
              </w:rPr>
              <w:t xml:space="preserve"> </w:t>
            </w:r>
            <w:r>
              <w:rPr>
                <w:sz w:val="20"/>
              </w:rPr>
              <w:t>II.</w:t>
            </w:r>
            <w:r>
              <w:rPr>
                <w:spacing w:val="-1"/>
                <w:sz w:val="20"/>
              </w:rPr>
              <w:t xml:space="preserve"> </w:t>
            </w:r>
            <w:r>
              <w:rPr>
                <w:spacing w:val="-7"/>
                <w:sz w:val="20"/>
              </w:rPr>
              <w:t>oФ</w:t>
            </w:r>
          </w:p>
        </w:tc>
        <w:tc>
          <w:tcPr>
            <w:tcW w:w="2963" w:type="dxa"/>
          </w:tcPr>
          <w:p w:rsidR="00FA3E32" w:rsidRDefault="004302E6">
            <w:pPr>
              <w:pStyle w:val="TableParagraph"/>
              <w:spacing w:before="29"/>
              <w:ind w:left="271" w:right="267" w:firstLine="1"/>
              <w:jc w:val="center"/>
              <w:rPr>
                <w:sz w:val="20"/>
              </w:rPr>
            </w:pPr>
            <w:r>
              <w:rPr>
                <w:sz w:val="20"/>
              </w:rPr>
              <w:t>У случају када се оцењују регионални</w:t>
            </w:r>
            <w:r>
              <w:rPr>
                <w:spacing w:val="-13"/>
                <w:sz w:val="20"/>
              </w:rPr>
              <w:t xml:space="preserve"> </w:t>
            </w:r>
            <w:r>
              <w:rPr>
                <w:sz w:val="20"/>
              </w:rPr>
              <w:t>обрасци</w:t>
            </w:r>
            <w:r>
              <w:rPr>
                <w:spacing w:val="-12"/>
                <w:sz w:val="20"/>
              </w:rPr>
              <w:t xml:space="preserve"> </w:t>
            </w:r>
            <w:r>
              <w:rPr>
                <w:sz w:val="20"/>
              </w:rPr>
              <w:t>утицаја</w:t>
            </w:r>
          </w:p>
          <w:p w:rsidR="00FA3E32" w:rsidRDefault="004302E6">
            <w:pPr>
              <w:pStyle w:val="TableParagraph"/>
              <w:ind w:left="106" w:right="99"/>
              <w:jc w:val="center"/>
              <w:rPr>
                <w:sz w:val="20"/>
              </w:rPr>
            </w:pPr>
            <w:r>
              <w:rPr>
                <w:sz w:val="20"/>
              </w:rPr>
              <w:t>загађења</w:t>
            </w:r>
            <w:r>
              <w:rPr>
                <w:spacing w:val="-10"/>
                <w:sz w:val="20"/>
              </w:rPr>
              <w:t xml:space="preserve"> </w:t>
            </w:r>
            <w:r>
              <w:rPr>
                <w:sz w:val="20"/>
              </w:rPr>
              <w:t>на</w:t>
            </w:r>
            <w:r>
              <w:rPr>
                <w:spacing w:val="-10"/>
                <w:sz w:val="20"/>
              </w:rPr>
              <w:t xml:space="preserve"> </w:t>
            </w:r>
            <w:r>
              <w:rPr>
                <w:sz w:val="20"/>
              </w:rPr>
              <w:t>екосистеме</w:t>
            </w:r>
            <w:r>
              <w:rPr>
                <w:spacing w:val="-10"/>
                <w:sz w:val="20"/>
              </w:rPr>
              <w:t xml:space="preserve"> </w:t>
            </w:r>
            <w:r>
              <w:rPr>
                <w:sz w:val="20"/>
              </w:rPr>
              <w:t>може</w:t>
            </w:r>
            <w:r>
              <w:rPr>
                <w:spacing w:val="-10"/>
                <w:sz w:val="20"/>
              </w:rPr>
              <w:t xml:space="preserve"> </w:t>
            </w:r>
            <w:r>
              <w:rPr>
                <w:sz w:val="20"/>
              </w:rPr>
              <w:t>се разматрати и употреба биолошких индикатора.</w:t>
            </w:r>
          </w:p>
        </w:tc>
        <w:tc>
          <w:tcPr>
            <w:tcW w:w="1491" w:type="dxa"/>
          </w:tcPr>
          <w:p w:rsidR="00FA3E32" w:rsidRDefault="00FA3E32">
            <w:pPr>
              <w:pStyle w:val="TableParagraph"/>
              <w:rPr>
                <w:sz w:val="20"/>
              </w:rPr>
            </w:pPr>
          </w:p>
          <w:p w:rsidR="00FA3E32" w:rsidRDefault="00FA3E32">
            <w:pPr>
              <w:pStyle w:val="TableParagraph"/>
              <w:spacing w:before="27"/>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3967"/>
        </w:trPr>
        <w:tc>
          <w:tcPr>
            <w:tcW w:w="1004" w:type="dxa"/>
            <w:shd w:val="clear" w:color="auto" w:fill="D9D9D9"/>
          </w:tcPr>
          <w:p w:rsidR="00FA3E32" w:rsidRDefault="004302E6">
            <w:pPr>
              <w:pStyle w:val="TableParagraph"/>
              <w:spacing w:before="149"/>
              <w:ind w:left="54" w:right="45"/>
              <w:jc w:val="center"/>
              <w:rPr>
                <w:sz w:val="20"/>
              </w:rPr>
            </w:pPr>
            <w:r>
              <w:rPr>
                <w:spacing w:val="-4"/>
                <w:sz w:val="20"/>
              </w:rPr>
              <w:t>4.11</w:t>
            </w:r>
          </w:p>
        </w:tc>
        <w:tc>
          <w:tcPr>
            <w:tcW w:w="4422" w:type="dxa"/>
            <w:shd w:val="clear" w:color="auto" w:fill="D9D9D9"/>
          </w:tcPr>
          <w:p w:rsidR="00FA3E32" w:rsidRDefault="004302E6">
            <w:pPr>
              <w:pStyle w:val="TableParagraph"/>
              <w:spacing w:before="34"/>
              <w:ind w:left="64" w:right="62" w:hanging="1"/>
              <w:jc w:val="center"/>
              <w:rPr>
                <w:sz w:val="20"/>
              </w:rPr>
            </w:pPr>
            <w:r>
              <w:rPr>
                <w:sz w:val="20"/>
              </w:rPr>
              <w:t>For zones and agglomerations within which information from fixed measurement stations is supplemented by information from other sources, such</w:t>
            </w:r>
            <w:r>
              <w:rPr>
                <w:spacing w:val="-8"/>
                <w:sz w:val="20"/>
              </w:rPr>
              <w:t xml:space="preserve"> </w:t>
            </w:r>
            <w:r>
              <w:rPr>
                <w:sz w:val="20"/>
              </w:rPr>
              <w:t>as</w:t>
            </w:r>
            <w:r>
              <w:rPr>
                <w:spacing w:val="-10"/>
                <w:sz w:val="20"/>
              </w:rPr>
              <w:t xml:space="preserve"> </w:t>
            </w:r>
            <w:r>
              <w:rPr>
                <w:sz w:val="20"/>
              </w:rPr>
              <w:t>emission</w:t>
            </w:r>
            <w:r>
              <w:rPr>
                <w:spacing w:val="-8"/>
                <w:sz w:val="20"/>
              </w:rPr>
              <w:t xml:space="preserve"> </w:t>
            </w:r>
            <w:r>
              <w:rPr>
                <w:sz w:val="20"/>
              </w:rPr>
              <w:t>inventories,</w:t>
            </w:r>
            <w:r>
              <w:rPr>
                <w:spacing w:val="-9"/>
                <w:sz w:val="20"/>
              </w:rPr>
              <w:t xml:space="preserve"> </w:t>
            </w:r>
            <w:r>
              <w:rPr>
                <w:sz w:val="20"/>
              </w:rPr>
              <w:t>indicative</w:t>
            </w:r>
            <w:r>
              <w:rPr>
                <w:spacing w:val="-9"/>
                <w:sz w:val="20"/>
              </w:rPr>
              <w:t xml:space="preserve"> </w:t>
            </w:r>
            <w:r>
              <w:rPr>
                <w:sz w:val="20"/>
              </w:rPr>
              <w:t>measurement methods and air quality modelling, the number of fixed measuring stations to be installed and the spatial resolution of other techniques shall be sufficient for the concentrations of air pollutants to</w:t>
            </w:r>
            <w:r>
              <w:rPr>
                <w:spacing w:val="40"/>
                <w:sz w:val="20"/>
              </w:rPr>
              <w:t xml:space="preserve"> </w:t>
            </w:r>
            <w:r>
              <w:rPr>
                <w:sz w:val="20"/>
              </w:rPr>
              <w:t>be</w:t>
            </w:r>
            <w:r>
              <w:rPr>
                <w:spacing w:val="-2"/>
                <w:sz w:val="20"/>
              </w:rPr>
              <w:t xml:space="preserve"> </w:t>
            </w:r>
            <w:r>
              <w:rPr>
                <w:sz w:val="20"/>
              </w:rPr>
              <w:t>established</w:t>
            </w:r>
            <w:r>
              <w:rPr>
                <w:spacing w:val="-1"/>
                <w:sz w:val="20"/>
              </w:rPr>
              <w:t xml:space="preserve"> </w:t>
            </w:r>
            <w:r>
              <w:rPr>
                <w:sz w:val="20"/>
              </w:rPr>
              <w:t>in</w:t>
            </w:r>
            <w:r>
              <w:rPr>
                <w:spacing w:val="-1"/>
                <w:sz w:val="20"/>
              </w:rPr>
              <w:t xml:space="preserve"> </w:t>
            </w:r>
            <w:r>
              <w:rPr>
                <w:sz w:val="20"/>
              </w:rPr>
              <w:t>accordance</w:t>
            </w:r>
            <w:r>
              <w:rPr>
                <w:spacing w:val="-4"/>
                <w:sz w:val="20"/>
              </w:rPr>
              <w:t xml:space="preserve"> </w:t>
            </w:r>
            <w:r>
              <w:rPr>
                <w:sz w:val="20"/>
              </w:rPr>
              <w:t>with</w:t>
            </w:r>
            <w:r>
              <w:rPr>
                <w:spacing w:val="-1"/>
                <w:sz w:val="20"/>
              </w:rPr>
              <w:t xml:space="preserve"> </w:t>
            </w:r>
            <w:r>
              <w:rPr>
                <w:sz w:val="20"/>
              </w:rPr>
              <w:t>Section</w:t>
            </w:r>
            <w:r>
              <w:rPr>
                <w:spacing w:val="-1"/>
                <w:sz w:val="20"/>
              </w:rPr>
              <w:t xml:space="preserve"> </w:t>
            </w:r>
            <w:r>
              <w:rPr>
                <w:sz w:val="20"/>
              </w:rPr>
              <w:t>I</w:t>
            </w:r>
            <w:r>
              <w:rPr>
                <w:spacing w:val="-2"/>
                <w:sz w:val="20"/>
              </w:rPr>
              <w:t xml:space="preserve"> </w:t>
            </w:r>
            <w:r>
              <w:rPr>
                <w:sz w:val="20"/>
              </w:rPr>
              <w:t>of</w:t>
            </w:r>
            <w:r>
              <w:rPr>
                <w:spacing w:val="-2"/>
                <w:sz w:val="20"/>
              </w:rPr>
              <w:t xml:space="preserve"> </w:t>
            </w:r>
            <w:r>
              <w:rPr>
                <w:sz w:val="20"/>
              </w:rPr>
              <w:t>Annex III and Section I of Annex IV.</w:t>
            </w:r>
          </w:p>
        </w:tc>
        <w:tc>
          <w:tcPr>
            <w:tcW w:w="1280" w:type="dxa"/>
          </w:tcPr>
          <w:p w:rsidR="00FA3E32" w:rsidRDefault="004302E6">
            <w:pPr>
              <w:pStyle w:val="TableParagraph"/>
              <w:spacing w:before="149"/>
              <w:ind w:left="232" w:right="223"/>
              <w:jc w:val="center"/>
              <w:rPr>
                <w:sz w:val="20"/>
              </w:rPr>
            </w:pPr>
            <w:r>
              <w:rPr>
                <w:spacing w:val="-5"/>
                <w:sz w:val="20"/>
              </w:rPr>
              <w:t>0.2</w:t>
            </w:r>
          </w:p>
          <w:p w:rsidR="00FA3E32" w:rsidRDefault="004302E6">
            <w:pPr>
              <w:pStyle w:val="TableParagraph"/>
              <w:spacing w:before="121"/>
              <w:ind w:left="235" w:right="223"/>
              <w:jc w:val="center"/>
              <w:rPr>
                <w:sz w:val="20"/>
              </w:rPr>
            </w:pPr>
            <w:r>
              <w:rPr>
                <w:sz w:val="20"/>
              </w:rPr>
              <w:t>п</w:t>
            </w:r>
            <w:r>
              <w:rPr>
                <w:spacing w:val="-3"/>
                <w:sz w:val="20"/>
              </w:rPr>
              <w:t xml:space="preserve"> </w:t>
            </w:r>
            <w:r>
              <w:rPr>
                <w:sz w:val="20"/>
              </w:rPr>
              <w:t>II.</w:t>
            </w:r>
            <w:r>
              <w:rPr>
                <w:spacing w:val="-1"/>
                <w:sz w:val="20"/>
              </w:rPr>
              <w:t xml:space="preserve"> </w:t>
            </w:r>
            <w:r>
              <w:rPr>
                <w:sz w:val="20"/>
              </w:rPr>
              <w:t xml:space="preserve">o </w:t>
            </w:r>
            <w:r>
              <w:rPr>
                <w:spacing w:val="-10"/>
                <w:sz w:val="20"/>
              </w:rPr>
              <w:t>A</w:t>
            </w:r>
          </w:p>
        </w:tc>
        <w:tc>
          <w:tcPr>
            <w:tcW w:w="2963" w:type="dxa"/>
          </w:tcPr>
          <w:p w:rsidR="00FA3E32" w:rsidRDefault="004302E6">
            <w:pPr>
              <w:pStyle w:val="TableParagraph"/>
              <w:spacing w:before="29"/>
              <w:ind w:left="223" w:right="219" w:firstLine="2"/>
              <w:jc w:val="center"/>
              <w:rPr>
                <w:sz w:val="20"/>
              </w:rPr>
            </w:pPr>
            <w:r>
              <w:rPr>
                <w:sz w:val="20"/>
              </w:rPr>
              <w:t>У</w:t>
            </w:r>
            <w:r>
              <w:rPr>
                <w:spacing w:val="-6"/>
                <w:sz w:val="20"/>
              </w:rPr>
              <w:t xml:space="preserve"> </w:t>
            </w:r>
            <w:r>
              <w:rPr>
                <w:sz w:val="20"/>
              </w:rPr>
              <w:t>зонама</w:t>
            </w:r>
            <w:r>
              <w:rPr>
                <w:spacing w:val="-6"/>
                <w:sz w:val="20"/>
              </w:rPr>
              <w:t xml:space="preserve"> </w:t>
            </w:r>
            <w:r>
              <w:rPr>
                <w:sz w:val="20"/>
              </w:rPr>
              <w:t>и</w:t>
            </w:r>
            <w:r>
              <w:rPr>
                <w:spacing w:val="-6"/>
                <w:sz w:val="20"/>
              </w:rPr>
              <w:t xml:space="preserve"> </w:t>
            </w:r>
            <w:r>
              <w:rPr>
                <w:sz w:val="20"/>
              </w:rPr>
              <w:t>агломерацијама</w:t>
            </w:r>
            <w:r>
              <w:rPr>
                <w:spacing w:val="-3"/>
                <w:sz w:val="20"/>
              </w:rPr>
              <w:t xml:space="preserve"> </w:t>
            </w:r>
            <w:r>
              <w:rPr>
                <w:sz w:val="20"/>
              </w:rPr>
              <w:t>у којима се подаци добијени узимањем</w:t>
            </w:r>
            <w:r>
              <w:rPr>
                <w:spacing w:val="-13"/>
                <w:sz w:val="20"/>
              </w:rPr>
              <w:t xml:space="preserve"> </w:t>
            </w:r>
            <w:r>
              <w:rPr>
                <w:sz w:val="20"/>
              </w:rPr>
              <w:t>узорака</w:t>
            </w:r>
            <w:r>
              <w:rPr>
                <w:spacing w:val="-12"/>
                <w:sz w:val="20"/>
              </w:rPr>
              <w:t xml:space="preserve"> </w:t>
            </w:r>
            <w:r>
              <w:rPr>
                <w:sz w:val="20"/>
              </w:rPr>
              <w:t>на</w:t>
            </w:r>
            <w:r>
              <w:rPr>
                <w:spacing w:val="-13"/>
                <w:sz w:val="20"/>
              </w:rPr>
              <w:t xml:space="preserve"> </w:t>
            </w:r>
            <w:r>
              <w:rPr>
                <w:sz w:val="20"/>
              </w:rPr>
              <w:t>мерном месту и локацији за фиксна</w:t>
            </w:r>
          </w:p>
          <w:p w:rsidR="00FA3E32" w:rsidRDefault="004302E6">
            <w:pPr>
              <w:pStyle w:val="TableParagraph"/>
              <w:ind w:left="100" w:right="94"/>
              <w:jc w:val="center"/>
              <w:rPr>
                <w:sz w:val="20"/>
              </w:rPr>
            </w:pPr>
            <w:r>
              <w:rPr>
                <w:sz w:val="20"/>
              </w:rPr>
              <w:t>мерења</w:t>
            </w:r>
            <w:r>
              <w:rPr>
                <w:spacing w:val="-13"/>
                <w:sz w:val="20"/>
              </w:rPr>
              <w:t xml:space="preserve"> </w:t>
            </w:r>
            <w:r>
              <w:rPr>
                <w:sz w:val="20"/>
              </w:rPr>
              <w:t>допуњују</w:t>
            </w:r>
            <w:r>
              <w:rPr>
                <w:spacing w:val="-12"/>
                <w:sz w:val="20"/>
              </w:rPr>
              <w:t xml:space="preserve"> </w:t>
            </w:r>
            <w:r>
              <w:rPr>
                <w:sz w:val="20"/>
              </w:rPr>
              <w:t>подацима</w:t>
            </w:r>
            <w:r>
              <w:rPr>
                <w:spacing w:val="-13"/>
                <w:sz w:val="20"/>
              </w:rPr>
              <w:t xml:space="preserve"> </w:t>
            </w:r>
            <w:r>
              <w:rPr>
                <w:sz w:val="20"/>
              </w:rPr>
              <w:t>из других извора (инвентари</w:t>
            </w:r>
          </w:p>
          <w:p w:rsidR="00FA3E32" w:rsidRDefault="004302E6">
            <w:pPr>
              <w:pStyle w:val="TableParagraph"/>
              <w:ind w:left="110" w:right="107" w:firstLine="4"/>
              <w:jc w:val="center"/>
              <w:rPr>
                <w:sz w:val="20"/>
              </w:rPr>
            </w:pPr>
            <w:r>
              <w:rPr>
                <w:sz w:val="20"/>
              </w:rPr>
              <w:t>емисија, моделовање и/или индикативна мерења) укупан број</w:t>
            </w:r>
            <w:r>
              <w:rPr>
                <w:spacing w:val="-9"/>
                <w:sz w:val="20"/>
              </w:rPr>
              <w:t xml:space="preserve"> </w:t>
            </w:r>
            <w:r>
              <w:rPr>
                <w:sz w:val="20"/>
              </w:rPr>
              <w:t>мерних</w:t>
            </w:r>
            <w:r>
              <w:rPr>
                <w:spacing w:val="-8"/>
                <w:sz w:val="20"/>
              </w:rPr>
              <w:t xml:space="preserve"> </w:t>
            </w:r>
            <w:r>
              <w:rPr>
                <w:sz w:val="20"/>
              </w:rPr>
              <w:t>места</w:t>
            </w:r>
            <w:r>
              <w:rPr>
                <w:spacing w:val="-8"/>
                <w:sz w:val="20"/>
              </w:rPr>
              <w:t xml:space="preserve"> </w:t>
            </w:r>
            <w:r>
              <w:rPr>
                <w:sz w:val="20"/>
              </w:rPr>
              <w:t>и</w:t>
            </w:r>
            <w:r>
              <w:rPr>
                <w:spacing w:val="-9"/>
                <w:sz w:val="20"/>
              </w:rPr>
              <w:t xml:space="preserve"> </w:t>
            </w:r>
            <w:r>
              <w:rPr>
                <w:sz w:val="20"/>
              </w:rPr>
              <w:t>локација</w:t>
            </w:r>
            <w:r>
              <w:rPr>
                <w:spacing w:val="-8"/>
                <w:sz w:val="20"/>
              </w:rPr>
              <w:t xml:space="preserve"> </w:t>
            </w:r>
            <w:r>
              <w:rPr>
                <w:sz w:val="20"/>
              </w:rPr>
              <w:t>за узимање узорака и просторна покривеност другим техникама морају бити довољни да се концентрација релевантних</w:t>
            </w:r>
          </w:p>
          <w:p w:rsidR="00FA3E32" w:rsidRDefault="004302E6">
            <w:pPr>
              <w:pStyle w:val="TableParagraph"/>
              <w:spacing w:before="1"/>
              <w:ind w:left="91" w:right="86" w:hanging="4"/>
              <w:jc w:val="center"/>
              <w:rPr>
                <w:sz w:val="20"/>
              </w:rPr>
            </w:pPr>
            <w:r>
              <w:rPr>
                <w:sz w:val="20"/>
              </w:rPr>
              <w:t>загађујућих материја утврди у складу</w:t>
            </w:r>
            <w:r>
              <w:rPr>
                <w:spacing w:val="-8"/>
                <w:sz w:val="20"/>
              </w:rPr>
              <w:t xml:space="preserve"> </w:t>
            </w:r>
            <w:r>
              <w:rPr>
                <w:sz w:val="20"/>
              </w:rPr>
              <w:t>са</w:t>
            </w:r>
            <w:r>
              <w:rPr>
                <w:spacing w:val="-9"/>
                <w:sz w:val="20"/>
              </w:rPr>
              <w:t xml:space="preserve"> </w:t>
            </w:r>
            <w:r>
              <w:rPr>
                <w:sz w:val="20"/>
              </w:rPr>
              <w:t>Прилогом</w:t>
            </w:r>
            <w:r>
              <w:rPr>
                <w:spacing w:val="-8"/>
                <w:sz w:val="20"/>
              </w:rPr>
              <w:t xml:space="preserve"> </w:t>
            </w:r>
            <w:r>
              <w:rPr>
                <w:sz w:val="20"/>
              </w:rPr>
              <w:t>II</w:t>
            </w:r>
            <w:r>
              <w:rPr>
                <w:spacing w:val="-9"/>
                <w:sz w:val="20"/>
              </w:rPr>
              <w:t xml:space="preserve"> </w:t>
            </w:r>
            <w:r>
              <w:rPr>
                <w:sz w:val="20"/>
              </w:rPr>
              <w:t>Одељак</w:t>
            </w:r>
            <w:r>
              <w:rPr>
                <w:spacing w:val="-10"/>
                <w:sz w:val="20"/>
              </w:rPr>
              <w:t xml:space="preserve"> </w:t>
            </w:r>
            <w:r>
              <w:rPr>
                <w:sz w:val="20"/>
              </w:rPr>
              <w:t>Б и</w:t>
            </w:r>
            <w:r>
              <w:rPr>
                <w:spacing w:val="-6"/>
                <w:sz w:val="20"/>
              </w:rPr>
              <w:t xml:space="preserve"> </w:t>
            </w:r>
            <w:r>
              <w:rPr>
                <w:sz w:val="20"/>
              </w:rPr>
              <w:t>Прилогом</w:t>
            </w:r>
            <w:r>
              <w:rPr>
                <w:spacing w:val="-4"/>
                <w:sz w:val="20"/>
              </w:rPr>
              <w:t xml:space="preserve"> </w:t>
            </w:r>
            <w:r>
              <w:rPr>
                <w:sz w:val="20"/>
              </w:rPr>
              <w:t>IX</w:t>
            </w:r>
            <w:r>
              <w:rPr>
                <w:spacing w:val="-5"/>
                <w:sz w:val="20"/>
              </w:rPr>
              <w:t xml:space="preserve"> </w:t>
            </w:r>
            <w:r>
              <w:rPr>
                <w:sz w:val="20"/>
              </w:rPr>
              <w:t>Део</w:t>
            </w:r>
            <w:r>
              <w:rPr>
                <w:spacing w:val="-4"/>
                <w:sz w:val="20"/>
              </w:rPr>
              <w:t xml:space="preserve"> </w:t>
            </w:r>
            <w:r>
              <w:rPr>
                <w:sz w:val="20"/>
              </w:rPr>
              <w:t>2.</w:t>
            </w:r>
            <w:r>
              <w:rPr>
                <w:spacing w:val="-5"/>
                <w:sz w:val="20"/>
              </w:rPr>
              <w:t xml:space="preserve"> </w:t>
            </w:r>
            <w:r>
              <w:rPr>
                <w:sz w:val="20"/>
              </w:rPr>
              <w:t>Одељак</w:t>
            </w:r>
            <w:r>
              <w:rPr>
                <w:spacing w:val="-6"/>
                <w:sz w:val="20"/>
              </w:rPr>
              <w:t xml:space="preserve"> </w:t>
            </w:r>
            <w:r>
              <w:rPr>
                <w:sz w:val="20"/>
              </w:rPr>
              <w:t>А ове уредбе.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275"/>
        </w:trPr>
        <w:tc>
          <w:tcPr>
            <w:tcW w:w="1004" w:type="dxa"/>
            <w:shd w:val="clear" w:color="auto" w:fill="D9D9D9"/>
          </w:tcPr>
          <w:p w:rsidR="00FA3E32" w:rsidRDefault="004302E6">
            <w:pPr>
              <w:pStyle w:val="TableParagraph"/>
              <w:spacing w:before="149"/>
              <w:ind w:left="54" w:right="45"/>
              <w:jc w:val="center"/>
              <w:rPr>
                <w:sz w:val="20"/>
              </w:rPr>
            </w:pPr>
            <w:r>
              <w:rPr>
                <w:spacing w:val="-4"/>
                <w:sz w:val="20"/>
              </w:rPr>
              <w:t>4.12</w:t>
            </w:r>
          </w:p>
        </w:tc>
        <w:tc>
          <w:tcPr>
            <w:tcW w:w="4422" w:type="dxa"/>
            <w:shd w:val="clear" w:color="auto" w:fill="D9D9D9"/>
          </w:tcPr>
          <w:p w:rsidR="00FA3E32" w:rsidRDefault="004302E6">
            <w:pPr>
              <w:pStyle w:val="TableParagraph"/>
              <w:spacing w:before="34"/>
              <w:ind w:left="121" w:right="121"/>
              <w:jc w:val="center"/>
              <w:rPr>
                <w:sz w:val="20"/>
              </w:rPr>
            </w:pPr>
            <w:r>
              <w:rPr>
                <w:sz w:val="20"/>
              </w:rPr>
              <w:t>Data</w:t>
            </w:r>
            <w:r>
              <w:rPr>
                <w:spacing w:val="-5"/>
                <w:sz w:val="20"/>
              </w:rPr>
              <w:t xml:space="preserve"> </w:t>
            </w:r>
            <w:r>
              <w:rPr>
                <w:sz w:val="20"/>
              </w:rPr>
              <w:t>quality</w:t>
            </w:r>
            <w:r>
              <w:rPr>
                <w:spacing w:val="-4"/>
                <w:sz w:val="20"/>
              </w:rPr>
              <w:t xml:space="preserve"> </w:t>
            </w:r>
            <w:r>
              <w:rPr>
                <w:sz w:val="20"/>
              </w:rPr>
              <w:t>objectives</w:t>
            </w:r>
            <w:r>
              <w:rPr>
                <w:spacing w:val="-6"/>
                <w:sz w:val="20"/>
              </w:rPr>
              <w:t xml:space="preserve"> </w:t>
            </w:r>
            <w:r>
              <w:rPr>
                <w:sz w:val="20"/>
              </w:rPr>
              <w:t>are</w:t>
            </w:r>
            <w:r>
              <w:rPr>
                <w:spacing w:val="-5"/>
                <w:sz w:val="20"/>
              </w:rPr>
              <w:t xml:space="preserve"> </w:t>
            </w:r>
            <w:r>
              <w:rPr>
                <w:sz w:val="20"/>
              </w:rPr>
              <w:t>laid</w:t>
            </w:r>
            <w:r>
              <w:rPr>
                <w:spacing w:val="-4"/>
                <w:sz w:val="20"/>
              </w:rPr>
              <w:t xml:space="preserve"> </w:t>
            </w:r>
            <w:r>
              <w:rPr>
                <w:sz w:val="20"/>
              </w:rPr>
              <w:t>down</w:t>
            </w:r>
            <w:r>
              <w:rPr>
                <w:spacing w:val="-4"/>
                <w:sz w:val="20"/>
              </w:rPr>
              <w:t xml:space="preserve"> </w:t>
            </w:r>
            <w:r>
              <w:rPr>
                <w:sz w:val="20"/>
              </w:rPr>
              <w:t>in</w:t>
            </w:r>
            <w:r>
              <w:rPr>
                <w:spacing w:val="-4"/>
                <w:sz w:val="20"/>
              </w:rPr>
              <w:t xml:space="preserve"> </w:t>
            </w:r>
            <w:r>
              <w:rPr>
                <w:sz w:val="20"/>
              </w:rPr>
              <w:t>Section</w:t>
            </w:r>
            <w:r>
              <w:rPr>
                <w:spacing w:val="-4"/>
                <w:sz w:val="20"/>
              </w:rPr>
              <w:t xml:space="preserve"> </w:t>
            </w:r>
            <w:r>
              <w:rPr>
                <w:sz w:val="20"/>
              </w:rPr>
              <w:t>I</w:t>
            </w:r>
            <w:r>
              <w:rPr>
                <w:spacing w:val="-7"/>
                <w:sz w:val="20"/>
              </w:rPr>
              <w:t xml:space="preserve"> </w:t>
            </w:r>
            <w:r>
              <w:rPr>
                <w:sz w:val="20"/>
              </w:rPr>
              <w:t>of Annex IV. Where air quality models are used for assessment, Section II of Annex IV shall apply.</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2" w:right="223"/>
              <w:jc w:val="center"/>
              <w:rPr>
                <w:sz w:val="20"/>
              </w:rPr>
            </w:pPr>
            <w:r>
              <w:rPr>
                <w:spacing w:val="-5"/>
                <w:sz w:val="20"/>
              </w:rPr>
              <w:t>12</w:t>
            </w:r>
          </w:p>
        </w:tc>
        <w:tc>
          <w:tcPr>
            <w:tcW w:w="2963" w:type="dxa"/>
          </w:tcPr>
          <w:p w:rsidR="00FA3E32" w:rsidRDefault="004302E6">
            <w:pPr>
              <w:pStyle w:val="TableParagraph"/>
              <w:spacing w:before="29"/>
              <w:ind w:left="130" w:right="125" w:hanging="1"/>
              <w:jc w:val="center"/>
              <w:rPr>
                <w:sz w:val="20"/>
              </w:rPr>
            </w:pPr>
            <w:r>
              <w:rPr>
                <w:sz w:val="20"/>
              </w:rPr>
              <w:t>Захтеви у погледу квалитета података који се користе за оцењивање</w:t>
            </w:r>
            <w:r>
              <w:rPr>
                <w:spacing w:val="-13"/>
                <w:sz w:val="20"/>
              </w:rPr>
              <w:t xml:space="preserve"> </w:t>
            </w:r>
            <w:r>
              <w:rPr>
                <w:sz w:val="20"/>
              </w:rPr>
              <w:t>квалитета</w:t>
            </w:r>
            <w:r>
              <w:rPr>
                <w:spacing w:val="-12"/>
                <w:sz w:val="20"/>
              </w:rPr>
              <w:t xml:space="preserve"> </w:t>
            </w:r>
            <w:r>
              <w:rPr>
                <w:sz w:val="20"/>
              </w:rPr>
              <w:t>ваздуха</w:t>
            </w:r>
            <w:r>
              <w:rPr>
                <w:spacing w:val="-13"/>
                <w:sz w:val="20"/>
              </w:rPr>
              <w:t xml:space="preserve"> </w:t>
            </w:r>
            <w:r>
              <w:rPr>
                <w:sz w:val="20"/>
              </w:rPr>
              <w:t>с обзиром на тражену тачност методе мерења, минималну</w:t>
            </w:r>
          </w:p>
          <w:p w:rsidR="00FA3E32" w:rsidRDefault="004302E6">
            <w:pPr>
              <w:pStyle w:val="TableParagraph"/>
              <w:ind w:left="100" w:right="94"/>
              <w:jc w:val="center"/>
              <w:rPr>
                <w:sz w:val="20"/>
              </w:rPr>
            </w:pPr>
            <w:r>
              <w:rPr>
                <w:sz w:val="20"/>
              </w:rPr>
              <w:t>расположивост</w:t>
            </w:r>
            <w:r>
              <w:rPr>
                <w:spacing w:val="-13"/>
                <w:sz w:val="20"/>
              </w:rPr>
              <w:t xml:space="preserve"> </w:t>
            </w:r>
            <w:r>
              <w:rPr>
                <w:sz w:val="20"/>
              </w:rPr>
              <w:t>података,</w:t>
            </w:r>
            <w:r>
              <w:rPr>
                <w:spacing w:val="-12"/>
                <w:sz w:val="20"/>
              </w:rPr>
              <w:t xml:space="preserve"> </w:t>
            </w:r>
            <w:r>
              <w:rPr>
                <w:sz w:val="20"/>
              </w:rPr>
              <w:t>мерну несигурност и у погледу поступка</w:t>
            </w:r>
            <w:r>
              <w:rPr>
                <w:spacing w:val="-1"/>
                <w:sz w:val="20"/>
              </w:rPr>
              <w:t xml:space="preserve"> </w:t>
            </w:r>
            <w:r>
              <w:rPr>
                <w:sz w:val="20"/>
              </w:rPr>
              <w:t>моделовања,</w:t>
            </w:r>
            <w:r>
              <w:rPr>
                <w:spacing w:val="-1"/>
                <w:sz w:val="20"/>
              </w:rPr>
              <w:t xml:space="preserve"> </w:t>
            </w:r>
            <w:r>
              <w:rPr>
                <w:sz w:val="20"/>
              </w:rPr>
              <w:t>утврђују се у складу са Прилогом IX Захтеви у погледу квалитета података за оцењивање квалитета ваздуха, који је</w:t>
            </w:r>
          </w:p>
          <w:p w:rsidR="00FA3E32" w:rsidRDefault="004302E6">
            <w:pPr>
              <w:pStyle w:val="TableParagraph"/>
              <w:ind w:left="77" w:right="72"/>
              <w:jc w:val="center"/>
              <w:rPr>
                <w:sz w:val="20"/>
              </w:rPr>
            </w:pPr>
            <w:r>
              <w:rPr>
                <w:sz w:val="20"/>
              </w:rPr>
              <w:t>одштампан</w:t>
            </w:r>
            <w:r>
              <w:rPr>
                <w:spacing w:val="-9"/>
                <w:sz w:val="20"/>
              </w:rPr>
              <w:t xml:space="preserve"> </w:t>
            </w:r>
            <w:r>
              <w:rPr>
                <w:sz w:val="20"/>
              </w:rPr>
              <w:t>уз</w:t>
            </w:r>
            <w:r>
              <w:rPr>
                <w:spacing w:val="-8"/>
                <w:sz w:val="20"/>
              </w:rPr>
              <w:t xml:space="preserve"> </w:t>
            </w:r>
            <w:r>
              <w:rPr>
                <w:sz w:val="20"/>
              </w:rPr>
              <w:t>ову</w:t>
            </w:r>
            <w:r>
              <w:rPr>
                <w:spacing w:val="-8"/>
                <w:sz w:val="20"/>
              </w:rPr>
              <w:t xml:space="preserve"> </w:t>
            </w:r>
            <w:r>
              <w:rPr>
                <w:sz w:val="20"/>
              </w:rPr>
              <w:t>уредбу</w:t>
            </w:r>
            <w:r>
              <w:rPr>
                <w:spacing w:val="-7"/>
                <w:sz w:val="20"/>
              </w:rPr>
              <w:t xml:space="preserve"> </w:t>
            </w:r>
            <w:r>
              <w:rPr>
                <w:sz w:val="20"/>
              </w:rPr>
              <w:t>и</w:t>
            </w:r>
            <w:r>
              <w:rPr>
                <w:spacing w:val="-12"/>
                <w:sz w:val="20"/>
              </w:rPr>
              <w:t xml:space="preserve"> </w:t>
            </w:r>
            <w:r>
              <w:rPr>
                <w:sz w:val="20"/>
              </w:rPr>
              <w:t>чини њен саставни део.</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4"/>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356"/>
        </w:trPr>
        <w:tc>
          <w:tcPr>
            <w:tcW w:w="1004" w:type="dxa"/>
            <w:shd w:val="clear" w:color="auto" w:fill="D9D9D9"/>
          </w:tcPr>
          <w:p w:rsidR="00FA3E32" w:rsidRDefault="004302E6">
            <w:pPr>
              <w:pStyle w:val="TableParagraph"/>
              <w:spacing w:before="149"/>
              <w:ind w:left="54" w:right="45"/>
              <w:jc w:val="center"/>
              <w:rPr>
                <w:sz w:val="20"/>
              </w:rPr>
            </w:pPr>
            <w:r>
              <w:rPr>
                <w:spacing w:val="-4"/>
                <w:sz w:val="20"/>
              </w:rPr>
              <w:t>4.13</w:t>
            </w:r>
          </w:p>
        </w:tc>
        <w:tc>
          <w:tcPr>
            <w:tcW w:w="4422" w:type="dxa"/>
            <w:shd w:val="clear" w:color="auto" w:fill="D9D9D9"/>
          </w:tcPr>
          <w:p w:rsidR="00FA3E32" w:rsidRDefault="004302E6">
            <w:pPr>
              <w:pStyle w:val="TableParagraph"/>
              <w:spacing w:before="34"/>
              <w:ind w:left="69" w:right="68" w:firstLine="1"/>
              <w:jc w:val="center"/>
              <w:rPr>
                <w:sz w:val="20"/>
              </w:rPr>
            </w:pPr>
            <w:r>
              <w:rPr>
                <w:sz w:val="20"/>
              </w:rPr>
              <w:t>The reference methods for</w:t>
            </w:r>
            <w:r>
              <w:rPr>
                <w:spacing w:val="-1"/>
                <w:sz w:val="20"/>
              </w:rPr>
              <w:t xml:space="preserve"> </w:t>
            </w:r>
            <w:r>
              <w:rPr>
                <w:sz w:val="20"/>
              </w:rPr>
              <w:t>the</w:t>
            </w:r>
            <w:r>
              <w:rPr>
                <w:spacing w:val="-1"/>
                <w:sz w:val="20"/>
              </w:rPr>
              <w:t xml:space="preserve"> </w:t>
            </w:r>
            <w:r>
              <w:rPr>
                <w:sz w:val="20"/>
              </w:rPr>
              <w:t>sampling and analysis of arsenic, cadmium, mercury, nickel and polycyclic aromatic hydrocarbons</w:t>
            </w:r>
            <w:r>
              <w:rPr>
                <w:spacing w:val="-1"/>
                <w:sz w:val="20"/>
              </w:rPr>
              <w:t xml:space="preserve"> </w:t>
            </w:r>
            <w:r>
              <w:rPr>
                <w:sz w:val="20"/>
              </w:rPr>
              <w:t>in</w:t>
            </w:r>
            <w:r>
              <w:rPr>
                <w:spacing w:val="-2"/>
                <w:sz w:val="20"/>
              </w:rPr>
              <w:t xml:space="preserve"> </w:t>
            </w:r>
            <w:r>
              <w:rPr>
                <w:sz w:val="20"/>
              </w:rPr>
              <w:t>ambient</w:t>
            </w:r>
            <w:r>
              <w:rPr>
                <w:spacing w:val="-1"/>
                <w:sz w:val="20"/>
              </w:rPr>
              <w:t xml:space="preserve"> </w:t>
            </w:r>
            <w:r>
              <w:rPr>
                <w:sz w:val="20"/>
              </w:rPr>
              <w:t>air shall be as</w:t>
            </w:r>
            <w:r>
              <w:rPr>
                <w:spacing w:val="-1"/>
                <w:sz w:val="20"/>
              </w:rPr>
              <w:t xml:space="preserve"> </w:t>
            </w:r>
            <w:r>
              <w:rPr>
                <w:sz w:val="20"/>
              </w:rPr>
              <w:t>laid down</w:t>
            </w:r>
            <w:r>
              <w:rPr>
                <w:spacing w:val="-3"/>
                <w:sz w:val="20"/>
              </w:rPr>
              <w:t xml:space="preserve"> </w:t>
            </w:r>
            <w:r>
              <w:rPr>
                <w:sz w:val="20"/>
              </w:rPr>
              <w:t>in</w:t>
            </w:r>
            <w:r>
              <w:rPr>
                <w:spacing w:val="-3"/>
                <w:sz w:val="20"/>
              </w:rPr>
              <w:t xml:space="preserve"> </w:t>
            </w:r>
            <w:r>
              <w:rPr>
                <w:sz w:val="20"/>
              </w:rPr>
              <w:t>Sections</w:t>
            </w:r>
            <w:r>
              <w:rPr>
                <w:spacing w:val="-5"/>
                <w:sz w:val="20"/>
              </w:rPr>
              <w:t xml:space="preserve"> </w:t>
            </w:r>
            <w:r>
              <w:rPr>
                <w:sz w:val="20"/>
              </w:rPr>
              <w:t>I,</w:t>
            </w:r>
            <w:r>
              <w:rPr>
                <w:spacing w:val="-6"/>
                <w:sz w:val="20"/>
              </w:rPr>
              <w:t xml:space="preserve"> </w:t>
            </w:r>
            <w:r>
              <w:rPr>
                <w:sz w:val="20"/>
              </w:rPr>
              <w:t>II</w:t>
            </w:r>
            <w:r>
              <w:rPr>
                <w:spacing w:val="-4"/>
                <w:sz w:val="20"/>
              </w:rPr>
              <w:t xml:space="preserve"> </w:t>
            </w:r>
            <w:r>
              <w:rPr>
                <w:sz w:val="20"/>
              </w:rPr>
              <w:t>and</w:t>
            </w:r>
            <w:r>
              <w:rPr>
                <w:spacing w:val="-3"/>
                <w:sz w:val="20"/>
              </w:rPr>
              <w:t xml:space="preserve"> </w:t>
            </w:r>
            <w:r>
              <w:rPr>
                <w:sz w:val="20"/>
              </w:rPr>
              <w:t>III</w:t>
            </w:r>
            <w:r>
              <w:rPr>
                <w:spacing w:val="-6"/>
                <w:sz w:val="20"/>
              </w:rPr>
              <w:t xml:space="preserve"> </w:t>
            </w:r>
            <w:r>
              <w:rPr>
                <w:sz w:val="20"/>
              </w:rPr>
              <w:t>of</w:t>
            </w:r>
            <w:r>
              <w:rPr>
                <w:spacing w:val="-4"/>
                <w:sz w:val="20"/>
              </w:rPr>
              <w:t xml:space="preserve"> </w:t>
            </w:r>
            <w:r>
              <w:rPr>
                <w:sz w:val="20"/>
              </w:rPr>
              <w:t>Annex</w:t>
            </w:r>
            <w:r>
              <w:rPr>
                <w:spacing w:val="-3"/>
                <w:sz w:val="20"/>
              </w:rPr>
              <w:t xml:space="preserve"> </w:t>
            </w:r>
            <w:r>
              <w:rPr>
                <w:sz w:val="20"/>
              </w:rPr>
              <w:t>V.</w:t>
            </w:r>
            <w:r>
              <w:rPr>
                <w:spacing w:val="-4"/>
                <w:sz w:val="20"/>
              </w:rPr>
              <w:t xml:space="preserve"> </w:t>
            </w:r>
            <w:r>
              <w:rPr>
                <w:sz w:val="20"/>
              </w:rPr>
              <w:t>Section</w:t>
            </w:r>
            <w:r>
              <w:rPr>
                <w:spacing w:val="-3"/>
                <w:sz w:val="20"/>
              </w:rPr>
              <w:t xml:space="preserve"> </w:t>
            </w:r>
            <w:r>
              <w:rPr>
                <w:sz w:val="20"/>
              </w:rPr>
              <w:t>IV of Annex V sets out reference techniques for measuring the total deposition of arsenic, cadmium, mercury, nickel and the polycyclic aromatic hydrocarbons and Section V of Annex V refers to reference</w:t>
            </w:r>
            <w:r>
              <w:rPr>
                <w:spacing w:val="-7"/>
                <w:sz w:val="20"/>
              </w:rPr>
              <w:t xml:space="preserve"> </w:t>
            </w:r>
            <w:r>
              <w:rPr>
                <w:sz w:val="20"/>
              </w:rPr>
              <w:t>air</w:t>
            </w:r>
            <w:r>
              <w:rPr>
                <w:spacing w:val="-9"/>
                <w:sz w:val="20"/>
              </w:rPr>
              <w:t xml:space="preserve"> </w:t>
            </w:r>
            <w:r>
              <w:rPr>
                <w:sz w:val="20"/>
              </w:rPr>
              <w:t>quality</w:t>
            </w:r>
            <w:r>
              <w:rPr>
                <w:spacing w:val="-7"/>
                <w:sz w:val="20"/>
              </w:rPr>
              <w:t xml:space="preserve"> </w:t>
            </w:r>
            <w:r>
              <w:rPr>
                <w:sz w:val="20"/>
              </w:rPr>
              <w:t>modelling</w:t>
            </w:r>
            <w:r>
              <w:rPr>
                <w:spacing w:val="-7"/>
                <w:sz w:val="20"/>
              </w:rPr>
              <w:t xml:space="preserve"> </w:t>
            </w:r>
            <w:r>
              <w:rPr>
                <w:sz w:val="20"/>
              </w:rPr>
              <w:t>techniques</w:t>
            </w:r>
            <w:r>
              <w:rPr>
                <w:spacing w:val="-8"/>
                <w:sz w:val="20"/>
              </w:rPr>
              <w:t xml:space="preserve"> </w:t>
            </w:r>
            <w:r>
              <w:rPr>
                <w:sz w:val="20"/>
              </w:rPr>
              <w:t>when</w:t>
            </w:r>
            <w:r>
              <w:rPr>
                <w:spacing w:val="-7"/>
                <w:sz w:val="20"/>
              </w:rPr>
              <w:t xml:space="preserve"> </w:t>
            </w:r>
            <w:r>
              <w:rPr>
                <w:sz w:val="20"/>
              </w:rPr>
              <w:t>such</w:t>
            </w:r>
          </w:p>
        </w:tc>
        <w:tc>
          <w:tcPr>
            <w:tcW w:w="1280" w:type="dxa"/>
          </w:tcPr>
          <w:p w:rsidR="00FA3E32" w:rsidRDefault="004302E6">
            <w:pPr>
              <w:pStyle w:val="TableParagraph"/>
              <w:spacing w:before="149"/>
              <w:ind w:left="232" w:right="223"/>
              <w:jc w:val="center"/>
              <w:rPr>
                <w:sz w:val="20"/>
              </w:rPr>
            </w:pPr>
            <w:r>
              <w:rPr>
                <w:spacing w:val="-5"/>
                <w:sz w:val="20"/>
              </w:rPr>
              <w:t>0.2</w:t>
            </w:r>
          </w:p>
          <w:p w:rsidR="00FA3E32" w:rsidRDefault="004302E6">
            <w:pPr>
              <w:pStyle w:val="TableParagraph"/>
              <w:spacing w:before="121"/>
              <w:ind w:left="232" w:right="223"/>
              <w:jc w:val="center"/>
              <w:rPr>
                <w:sz w:val="20"/>
              </w:rPr>
            </w:pPr>
            <w:r>
              <w:rPr>
                <w:spacing w:val="-4"/>
                <w:sz w:val="20"/>
              </w:rPr>
              <w:t>10.2</w:t>
            </w:r>
          </w:p>
        </w:tc>
        <w:tc>
          <w:tcPr>
            <w:tcW w:w="2963" w:type="dxa"/>
          </w:tcPr>
          <w:p w:rsidR="00FA3E32" w:rsidRDefault="004302E6">
            <w:pPr>
              <w:pStyle w:val="TableParagraph"/>
              <w:spacing w:before="29"/>
              <w:ind w:left="65" w:right="59"/>
              <w:jc w:val="center"/>
              <w:rPr>
                <w:sz w:val="20"/>
              </w:rPr>
            </w:pPr>
            <w:r>
              <w:rPr>
                <w:sz w:val="20"/>
              </w:rPr>
              <w:t>За</w:t>
            </w:r>
            <w:r>
              <w:rPr>
                <w:spacing w:val="-13"/>
                <w:sz w:val="20"/>
              </w:rPr>
              <w:t xml:space="preserve"> </w:t>
            </w:r>
            <w:r>
              <w:rPr>
                <w:sz w:val="20"/>
              </w:rPr>
              <w:t>мерење</w:t>
            </w:r>
            <w:r>
              <w:rPr>
                <w:spacing w:val="-12"/>
                <w:sz w:val="20"/>
              </w:rPr>
              <w:t xml:space="preserve"> </w:t>
            </w:r>
            <w:r>
              <w:rPr>
                <w:sz w:val="20"/>
              </w:rPr>
              <w:t>концентрација</w:t>
            </w:r>
            <w:r>
              <w:rPr>
                <w:spacing w:val="-13"/>
                <w:sz w:val="20"/>
              </w:rPr>
              <w:t xml:space="preserve"> </w:t>
            </w:r>
            <w:r>
              <w:rPr>
                <w:sz w:val="20"/>
              </w:rPr>
              <w:t>арсена, кадмијума, живе, никла и полицикличних ароматичних угљоводоника</w:t>
            </w:r>
            <w:r>
              <w:rPr>
                <w:spacing w:val="-6"/>
                <w:sz w:val="20"/>
              </w:rPr>
              <w:t xml:space="preserve"> </w:t>
            </w:r>
            <w:r>
              <w:rPr>
                <w:sz w:val="20"/>
              </w:rPr>
              <w:t>(</w:t>
            </w:r>
            <w:r>
              <w:rPr>
                <w:i/>
                <w:sz w:val="20"/>
              </w:rPr>
              <w:t>PAH</w:t>
            </w:r>
            <w:r>
              <w:rPr>
                <w:sz w:val="20"/>
              </w:rPr>
              <w:t>)</w:t>
            </w:r>
            <w:r>
              <w:rPr>
                <w:spacing w:val="-6"/>
                <w:sz w:val="20"/>
              </w:rPr>
              <w:t xml:space="preserve"> </w:t>
            </w:r>
            <w:r>
              <w:rPr>
                <w:sz w:val="20"/>
              </w:rPr>
              <w:t>у</w:t>
            </w:r>
            <w:r>
              <w:rPr>
                <w:spacing w:val="-5"/>
                <w:sz w:val="20"/>
              </w:rPr>
              <w:t xml:space="preserve"> </w:t>
            </w:r>
            <w:r>
              <w:rPr>
                <w:sz w:val="20"/>
              </w:rPr>
              <w:t>ваздуху</w:t>
            </w:r>
            <w:r>
              <w:rPr>
                <w:spacing w:val="-5"/>
                <w:sz w:val="20"/>
              </w:rPr>
              <w:t xml:space="preserve"> </w:t>
            </w:r>
            <w:r>
              <w:rPr>
                <w:sz w:val="20"/>
              </w:rPr>
              <w:t>у циљу оцењивања квалитета ваздуха примењују се</w:t>
            </w:r>
          </w:p>
          <w:p w:rsidR="00FA3E32" w:rsidRDefault="004302E6">
            <w:pPr>
              <w:pStyle w:val="TableParagraph"/>
              <w:ind w:left="324" w:right="319"/>
              <w:jc w:val="center"/>
              <w:rPr>
                <w:sz w:val="20"/>
              </w:rPr>
            </w:pPr>
            <w:r>
              <w:rPr>
                <w:sz w:val="20"/>
              </w:rPr>
              <w:t>референтне</w:t>
            </w:r>
            <w:r>
              <w:rPr>
                <w:spacing w:val="-13"/>
                <w:sz w:val="20"/>
              </w:rPr>
              <w:t xml:space="preserve"> </w:t>
            </w:r>
            <w:r>
              <w:rPr>
                <w:sz w:val="20"/>
              </w:rPr>
              <w:t>методе</w:t>
            </w:r>
            <w:r>
              <w:rPr>
                <w:spacing w:val="-12"/>
                <w:sz w:val="20"/>
              </w:rPr>
              <w:t xml:space="preserve"> </w:t>
            </w:r>
            <w:r>
              <w:rPr>
                <w:sz w:val="20"/>
              </w:rPr>
              <w:t>и</w:t>
            </w:r>
            <w:r>
              <w:rPr>
                <w:spacing w:val="-13"/>
                <w:sz w:val="20"/>
              </w:rPr>
              <w:t xml:space="preserve"> </w:t>
            </w:r>
            <w:r>
              <w:rPr>
                <w:sz w:val="20"/>
              </w:rPr>
              <w:t>друге методе из Прилога VI</w:t>
            </w:r>
          </w:p>
          <w:p w:rsidR="00FA3E32" w:rsidRDefault="004302E6">
            <w:pPr>
              <w:pStyle w:val="TableParagraph"/>
              <w:ind w:left="276" w:right="272" w:firstLine="1"/>
              <w:jc w:val="center"/>
              <w:rPr>
                <w:sz w:val="20"/>
              </w:rPr>
            </w:pPr>
            <w:r>
              <w:rPr>
                <w:sz w:val="20"/>
              </w:rPr>
              <w:t>Референтне методе за оцењивање</w:t>
            </w:r>
            <w:r>
              <w:rPr>
                <w:spacing w:val="-13"/>
                <w:sz w:val="20"/>
              </w:rPr>
              <w:t xml:space="preserve"> </w:t>
            </w:r>
            <w:r>
              <w:rPr>
                <w:sz w:val="20"/>
              </w:rPr>
              <w:t>концентрација</w:t>
            </w:r>
            <w:r>
              <w:rPr>
                <w:spacing w:val="-12"/>
                <w:sz w:val="20"/>
              </w:rPr>
              <w:t xml:space="preserve"> </w:t>
            </w:r>
            <w:r>
              <w:rPr>
                <w:sz w:val="20"/>
              </w:rPr>
              <w:t>у</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4"/>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166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1199"/>
              <w:rPr>
                <w:sz w:val="20"/>
              </w:rPr>
            </w:pPr>
            <w:r>
              <w:rPr>
                <w:sz w:val="20"/>
              </w:rPr>
              <w:t>tech</w:t>
            </w:r>
            <w:r>
              <w:rPr>
                <w:spacing w:val="-3"/>
                <w:sz w:val="20"/>
              </w:rPr>
              <w:t xml:space="preserve"> </w:t>
            </w:r>
            <w:r>
              <w:rPr>
                <w:sz w:val="20"/>
              </w:rPr>
              <w:t>niques</w:t>
            </w:r>
            <w:r>
              <w:rPr>
                <w:spacing w:val="-3"/>
                <w:sz w:val="20"/>
              </w:rPr>
              <w:t xml:space="preserve"> </w:t>
            </w:r>
            <w:r>
              <w:rPr>
                <w:sz w:val="20"/>
              </w:rPr>
              <w:t>are</w:t>
            </w:r>
            <w:r>
              <w:rPr>
                <w:spacing w:val="-3"/>
                <w:sz w:val="20"/>
              </w:rPr>
              <w:t xml:space="preserve"> </w:t>
            </w:r>
            <w:r>
              <w:rPr>
                <w:spacing w:val="-2"/>
                <w:sz w:val="20"/>
              </w:rPr>
              <w:t>available.</w:t>
            </w: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362" w:right="305" w:hanging="53"/>
              <w:jc w:val="both"/>
              <w:rPr>
                <w:sz w:val="20"/>
              </w:rPr>
            </w:pPr>
            <w:r>
              <w:rPr>
                <w:sz w:val="20"/>
              </w:rPr>
              <w:t>ваздуху</w:t>
            </w:r>
            <w:r>
              <w:rPr>
                <w:spacing w:val="-13"/>
                <w:sz w:val="20"/>
              </w:rPr>
              <w:t xml:space="preserve"> </w:t>
            </w:r>
            <w:r>
              <w:rPr>
                <w:sz w:val="20"/>
              </w:rPr>
              <w:t>и</w:t>
            </w:r>
            <w:r>
              <w:rPr>
                <w:spacing w:val="-12"/>
                <w:sz w:val="20"/>
              </w:rPr>
              <w:t xml:space="preserve"> </w:t>
            </w:r>
            <w:r>
              <w:rPr>
                <w:sz w:val="20"/>
              </w:rPr>
              <w:t>брзине</w:t>
            </w:r>
            <w:r>
              <w:rPr>
                <w:spacing w:val="-13"/>
                <w:sz w:val="20"/>
              </w:rPr>
              <w:t xml:space="preserve"> </w:t>
            </w:r>
            <w:r>
              <w:rPr>
                <w:sz w:val="20"/>
              </w:rPr>
              <w:t>таложења арсена, кадмијума, живе у гасовитом стању, никла и</w:t>
            </w:r>
          </w:p>
          <w:p w:rsidR="00FA3E32" w:rsidRDefault="004302E6">
            <w:pPr>
              <w:pStyle w:val="TableParagraph"/>
              <w:spacing w:before="1"/>
              <w:ind w:left="77" w:right="72" w:hanging="2"/>
              <w:jc w:val="center"/>
              <w:rPr>
                <w:sz w:val="20"/>
              </w:rPr>
            </w:pPr>
            <w:r>
              <w:rPr>
                <w:sz w:val="20"/>
              </w:rPr>
              <w:t>полицикличних ароматичних угљоводоника (</w:t>
            </w:r>
            <w:r>
              <w:rPr>
                <w:i/>
                <w:sz w:val="20"/>
              </w:rPr>
              <w:t>PAH</w:t>
            </w:r>
            <w:r>
              <w:rPr>
                <w:sz w:val="20"/>
              </w:rPr>
              <w:t>), који је одштампан</w:t>
            </w:r>
            <w:r>
              <w:rPr>
                <w:spacing w:val="-9"/>
                <w:sz w:val="20"/>
              </w:rPr>
              <w:t xml:space="preserve"> </w:t>
            </w:r>
            <w:r>
              <w:rPr>
                <w:sz w:val="20"/>
              </w:rPr>
              <w:t>уз</w:t>
            </w:r>
            <w:r>
              <w:rPr>
                <w:spacing w:val="-8"/>
                <w:sz w:val="20"/>
              </w:rPr>
              <w:t xml:space="preserve"> </w:t>
            </w:r>
            <w:r>
              <w:rPr>
                <w:sz w:val="20"/>
              </w:rPr>
              <w:t>ову</w:t>
            </w:r>
            <w:r>
              <w:rPr>
                <w:spacing w:val="-8"/>
                <w:sz w:val="20"/>
              </w:rPr>
              <w:t xml:space="preserve"> </w:t>
            </w:r>
            <w:r>
              <w:rPr>
                <w:sz w:val="20"/>
              </w:rPr>
              <w:t>уредбу</w:t>
            </w:r>
            <w:r>
              <w:rPr>
                <w:spacing w:val="-7"/>
                <w:sz w:val="20"/>
              </w:rPr>
              <w:t xml:space="preserve"> </w:t>
            </w:r>
            <w:r>
              <w:rPr>
                <w:sz w:val="20"/>
              </w:rPr>
              <w:t>и</w:t>
            </w:r>
            <w:r>
              <w:rPr>
                <w:spacing w:val="-12"/>
                <w:sz w:val="20"/>
              </w:rPr>
              <w:t xml:space="preserve"> </w:t>
            </w:r>
            <w:r>
              <w:rPr>
                <w:sz w:val="20"/>
              </w:rPr>
              <w:t>чини њен саставни део.*</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217"/>
        </w:trPr>
        <w:tc>
          <w:tcPr>
            <w:tcW w:w="1004" w:type="dxa"/>
            <w:shd w:val="clear" w:color="auto" w:fill="D9D9D9"/>
          </w:tcPr>
          <w:p w:rsidR="00FA3E32" w:rsidRDefault="004302E6">
            <w:pPr>
              <w:pStyle w:val="TableParagraph"/>
              <w:spacing w:before="149"/>
              <w:ind w:left="54" w:right="45"/>
              <w:jc w:val="center"/>
              <w:rPr>
                <w:sz w:val="20"/>
              </w:rPr>
            </w:pPr>
            <w:r>
              <w:rPr>
                <w:spacing w:val="-4"/>
                <w:sz w:val="20"/>
              </w:rPr>
              <w:t>4.14</w:t>
            </w:r>
          </w:p>
        </w:tc>
        <w:tc>
          <w:tcPr>
            <w:tcW w:w="4422" w:type="dxa"/>
            <w:shd w:val="clear" w:color="auto" w:fill="D9D9D9"/>
          </w:tcPr>
          <w:p w:rsidR="00FA3E32" w:rsidRDefault="004302E6">
            <w:pPr>
              <w:pStyle w:val="TableParagraph"/>
              <w:spacing w:before="34"/>
              <w:ind w:left="95" w:right="92" w:firstLine="1"/>
              <w:jc w:val="center"/>
              <w:rPr>
                <w:sz w:val="20"/>
              </w:rPr>
            </w:pPr>
            <w:r>
              <w:rPr>
                <w:sz w:val="20"/>
              </w:rPr>
              <w:t>The date by which Member States shall inform the Commission</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methods</w:t>
            </w:r>
            <w:r>
              <w:rPr>
                <w:spacing w:val="-7"/>
                <w:sz w:val="20"/>
              </w:rPr>
              <w:t xml:space="preserve"> </w:t>
            </w:r>
            <w:r>
              <w:rPr>
                <w:sz w:val="20"/>
              </w:rPr>
              <w:t>used</w:t>
            </w:r>
            <w:r>
              <w:rPr>
                <w:spacing w:val="-6"/>
                <w:sz w:val="20"/>
              </w:rPr>
              <w:t xml:space="preserve"> </w:t>
            </w:r>
            <w:r>
              <w:rPr>
                <w:sz w:val="20"/>
              </w:rPr>
              <w:t>for</w:t>
            </w:r>
            <w:r>
              <w:rPr>
                <w:spacing w:val="-6"/>
                <w:sz w:val="20"/>
              </w:rPr>
              <w:t xml:space="preserve"> </w:t>
            </w:r>
            <w:r>
              <w:rPr>
                <w:sz w:val="20"/>
              </w:rPr>
              <w:t>the</w:t>
            </w:r>
            <w:r>
              <w:rPr>
                <w:spacing w:val="-8"/>
                <w:sz w:val="20"/>
              </w:rPr>
              <w:t xml:space="preserve"> </w:t>
            </w:r>
            <w:r>
              <w:rPr>
                <w:sz w:val="20"/>
              </w:rPr>
              <w:t>preliminary assessment of air quality under Article 11(1)(d) of Directive 96/62/EC shall be the date referred to in Article 10 of this Directive.</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4302E6">
            <w:pPr>
              <w:pStyle w:val="TableParagraph"/>
              <w:spacing w:before="149"/>
              <w:ind w:left="27" w:right="27"/>
              <w:jc w:val="center"/>
              <w:rPr>
                <w:sz w:val="20"/>
              </w:rPr>
            </w:pPr>
            <w:r>
              <w:rPr>
                <w:sz w:val="20"/>
              </w:rPr>
              <w:t>Није</w:t>
            </w:r>
            <w:r>
              <w:rPr>
                <w:spacing w:val="-13"/>
                <w:sz w:val="20"/>
              </w:rPr>
              <w:t xml:space="preserve"> </w:t>
            </w:r>
            <w:r>
              <w:rPr>
                <w:sz w:val="20"/>
              </w:rPr>
              <w:t>релевантно за земље које нису чланице</w:t>
            </w:r>
          </w:p>
          <w:p w:rsidR="00FA3E32" w:rsidRDefault="004302E6">
            <w:pPr>
              <w:pStyle w:val="TableParagraph"/>
              <w:spacing w:line="229" w:lineRule="exact"/>
              <w:ind w:left="28" w:right="27"/>
              <w:jc w:val="center"/>
              <w:rPr>
                <w:sz w:val="20"/>
              </w:rPr>
            </w:pPr>
            <w:r>
              <w:rPr>
                <w:spacing w:val="-5"/>
                <w:sz w:val="20"/>
              </w:rPr>
              <w:t>ЕУ.</w:t>
            </w:r>
          </w:p>
        </w:tc>
      </w:tr>
      <w:tr w:rsidR="00FA3E32">
        <w:trPr>
          <w:trHeight w:val="2137"/>
        </w:trPr>
        <w:tc>
          <w:tcPr>
            <w:tcW w:w="1004" w:type="dxa"/>
            <w:shd w:val="clear" w:color="auto" w:fill="D9D9D9"/>
          </w:tcPr>
          <w:p w:rsidR="00FA3E32" w:rsidRDefault="004302E6">
            <w:pPr>
              <w:pStyle w:val="TableParagraph"/>
              <w:spacing w:before="149"/>
              <w:ind w:left="54" w:right="45"/>
              <w:jc w:val="center"/>
              <w:rPr>
                <w:sz w:val="20"/>
              </w:rPr>
            </w:pPr>
            <w:r>
              <w:rPr>
                <w:spacing w:val="-4"/>
                <w:sz w:val="20"/>
              </w:rPr>
              <w:t>4.15</w:t>
            </w:r>
          </w:p>
        </w:tc>
        <w:tc>
          <w:tcPr>
            <w:tcW w:w="4422" w:type="dxa"/>
            <w:shd w:val="clear" w:color="auto" w:fill="D9D9D9"/>
          </w:tcPr>
          <w:p w:rsidR="00FA3E32" w:rsidRDefault="004302E6">
            <w:pPr>
              <w:pStyle w:val="TableParagraph"/>
              <w:spacing w:before="34"/>
              <w:ind w:left="78" w:right="75" w:firstLine="2"/>
              <w:jc w:val="center"/>
              <w:rPr>
                <w:sz w:val="20"/>
              </w:rPr>
            </w:pPr>
            <w:r>
              <w:rPr>
                <w:sz w:val="20"/>
              </w:rPr>
              <w:t>Any amendments necessary to adapt the provisions of this Article and of Section II of Annex II and of Annexes III, IV and V to scientific and technical progress</w:t>
            </w:r>
            <w:r>
              <w:rPr>
                <w:spacing w:val="-2"/>
                <w:sz w:val="20"/>
              </w:rPr>
              <w:t xml:space="preserve"> </w:t>
            </w:r>
            <w:r>
              <w:rPr>
                <w:sz w:val="20"/>
              </w:rPr>
              <w:t>shall</w:t>
            </w:r>
            <w:r>
              <w:rPr>
                <w:spacing w:val="-1"/>
                <w:sz w:val="20"/>
              </w:rPr>
              <w:t xml:space="preserve"> </w:t>
            </w:r>
            <w:r>
              <w:rPr>
                <w:sz w:val="20"/>
              </w:rPr>
              <w:t>be</w:t>
            </w:r>
            <w:r>
              <w:rPr>
                <w:spacing w:val="-1"/>
                <w:sz w:val="20"/>
              </w:rPr>
              <w:t xml:space="preserve"> </w:t>
            </w:r>
            <w:r>
              <w:rPr>
                <w:sz w:val="20"/>
              </w:rPr>
              <w:t>adopted</w:t>
            </w:r>
            <w:r>
              <w:rPr>
                <w:spacing w:val="-2"/>
                <w:sz w:val="20"/>
              </w:rPr>
              <w:t xml:space="preserve"> </w:t>
            </w:r>
            <w:r>
              <w:rPr>
                <w:sz w:val="20"/>
              </w:rPr>
              <w:t>by the</w:t>
            </w:r>
            <w:r>
              <w:rPr>
                <w:spacing w:val="-1"/>
                <w:sz w:val="20"/>
              </w:rPr>
              <w:t xml:space="preserve"> </w:t>
            </w:r>
            <w:r>
              <w:rPr>
                <w:sz w:val="20"/>
              </w:rPr>
              <w:t>Commission.</w:t>
            </w:r>
            <w:r>
              <w:rPr>
                <w:spacing w:val="-1"/>
                <w:sz w:val="20"/>
              </w:rPr>
              <w:t xml:space="preserve"> </w:t>
            </w:r>
            <w:r>
              <w:rPr>
                <w:sz w:val="20"/>
              </w:rPr>
              <w:t>Those measures, designed to amend</w:t>
            </w:r>
            <w:r>
              <w:rPr>
                <w:spacing w:val="-2"/>
                <w:sz w:val="20"/>
              </w:rPr>
              <w:t xml:space="preserve"> </w:t>
            </w:r>
            <w:r>
              <w:rPr>
                <w:sz w:val="20"/>
              </w:rPr>
              <w:t>non-essential elements of</w:t>
            </w:r>
            <w:r>
              <w:rPr>
                <w:spacing w:val="-6"/>
                <w:sz w:val="20"/>
              </w:rPr>
              <w:t xml:space="preserve"> </w:t>
            </w:r>
            <w:r>
              <w:rPr>
                <w:sz w:val="20"/>
              </w:rPr>
              <w:t>this</w:t>
            </w:r>
            <w:r>
              <w:rPr>
                <w:spacing w:val="-7"/>
                <w:sz w:val="20"/>
              </w:rPr>
              <w:t xml:space="preserve"> </w:t>
            </w:r>
            <w:r>
              <w:rPr>
                <w:sz w:val="20"/>
              </w:rPr>
              <w:t>Directive,</w:t>
            </w:r>
            <w:r>
              <w:rPr>
                <w:spacing w:val="-5"/>
                <w:sz w:val="20"/>
              </w:rPr>
              <w:t xml:space="preserve"> </w:t>
            </w:r>
            <w:r>
              <w:rPr>
                <w:sz w:val="20"/>
              </w:rPr>
              <w:t>shall</w:t>
            </w:r>
            <w:r>
              <w:rPr>
                <w:spacing w:val="-6"/>
                <w:sz w:val="20"/>
              </w:rPr>
              <w:t xml:space="preserve"> </w:t>
            </w:r>
            <w:r>
              <w:rPr>
                <w:sz w:val="20"/>
              </w:rPr>
              <w:t>be</w:t>
            </w:r>
            <w:r>
              <w:rPr>
                <w:spacing w:val="-6"/>
                <w:sz w:val="20"/>
              </w:rPr>
              <w:t xml:space="preserve"> </w:t>
            </w:r>
            <w:r>
              <w:rPr>
                <w:sz w:val="20"/>
              </w:rPr>
              <w:t>adopted</w:t>
            </w:r>
            <w:r>
              <w:rPr>
                <w:spacing w:val="-5"/>
                <w:sz w:val="20"/>
              </w:rPr>
              <w:t xml:space="preserve"> </w:t>
            </w:r>
            <w:r>
              <w:rPr>
                <w:sz w:val="20"/>
              </w:rPr>
              <w:t>in</w:t>
            </w:r>
            <w:r>
              <w:rPr>
                <w:spacing w:val="-5"/>
                <w:sz w:val="20"/>
              </w:rPr>
              <w:t xml:space="preserve"> </w:t>
            </w:r>
            <w:r>
              <w:rPr>
                <w:sz w:val="20"/>
              </w:rPr>
              <w:t>accordance</w:t>
            </w:r>
            <w:r>
              <w:rPr>
                <w:spacing w:val="-6"/>
                <w:sz w:val="20"/>
              </w:rPr>
              <w:t xml:space="preserve"> </w:t>
            </w:r>
            <w:r>
              <w:rPr>
                <w:sz w:val="20"/>
              </w:rPr>
              <w:t>with the regulatory procedure with scrutiny referred to in Article 6(3). They may not result in any direct or indirect changes to target values.</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20"/>
              </w:rPr>
            </w:pPr>
          </w:p>
          <w:p w:rsidR="00FA3E32" w:rsidRDefault="00FA3E32">
            <w:pPr>
              <w:pStyle w:val="TableParagraph"/>
              <w:spacing w:before="89"/>
              <w:rPr>
                <w:sz w:val="20"/>
              </w:rPr>
            </w:pPr>
          </w:p>
          <w:p w:rsidR="00FA3E32" w:rsidRDefault="004302E6">
            <w:pPr>
              <w:pStyle w:val="TableParagraph"/>
              <w:spacing w:before="1"/>
              <w:ind w:left="52" w:right="27"/>
              <w:jc w:val="center"/>
              <w:rPr>
                <w:sz w:val="20"/>
              </w:rPr>
            </w:pPr>
            <w:r>
              <w:rPr>
                <w:spacing w:val="-2"/>
                <w:sz w:val="20"/>
              </w:rPr>
              <w:t>Образложење оцене:</w:t>
            </w:r>
          </w:p>
          <w:p w:rsidR="00FA3E32" w:rsidRDefault="004302E6">
            <w:pPr>
              <w:pStyle w:val="TableParagraph"/>
              <w:spacing w:before="120"/>
              <w:ind w:left="29" w:right="27"/>
              <w:jc w:val="center"/>
              <w:rPr>
                <w:sz w:val="20"/>
              </w:rPr>
            </w:pPr>
            <w:r>
              <w:rPr>
                <w:spacing w:val="-2"/>
                <w:sz w:val="20"/>
              </w:rPr>
              <w:t>Надлежност Комисије.</w:t>
            </w:r>
          </w:p>
        </w:tc>
      </w:tr>
      <w:tr w:rsidR="00FA3E32">
        <w:trPr>
          <w:trHeight w:val="4488"/>
        </w:trPr>
        <w:tc>
          <w:tcPr>
            <w:tcW w:w="1004" w:type="dxa"/>
            <w:shd w:val="clear" w:color="auto" w:fill="D9D9D9"/>
          </w:tcPr>
          <w:p w:rsidR="00FA3E32" w:rsidRDefault="004302E6">
            <w:pPr>
              <w:pStyle w:val="TableParagraph"/>
              <w:spacing w:before="149"/>
              <w:ind w:left="54" w:right="45"/>
              <w:jc w:val="center"/>
              <w:rPr>
                <w:sz w:val="20"/>
              </w:rPr>
            </w:pPr>
            <w:r>
              <w:rPr>
                <w:spacing w:val="-5"/>
                <w:sz w:val="20"/>
              </w:rPr>
              <w:t>5.1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1"/>
              <w:rPr>
                <w:sz w:val="20"/>
              </w:rPr>
            </w:pPr>
          </w:p>
          <w:p w:rsidR="00FA3E32" w:rsidRDefault="004302E6">
            <w:pPr>
              <w:pStyle w:val="TableParagraph"/>
              <w:ind w:left="54" w:right="44"/>
              <w:jc w:val="center"/>
              <w:rPr>
                <w:sz w:val="20"/>
              </w:rPr>
            </w:pPr>
            <w:r>
              <w:rPr>
                <w:spacing w:val="-2"/>
                <w:sz w:val="20"/>
              </w:rPr>
              <w:t>5.1.a</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9"/>
              <w:rPr>
                <w:sz w:val="20"/>
              </w:rPr>
            </w:pPr>
          </w:p>
          <w:p w:rsidR="00FA3E32" w:rsidRDefault="004302E6">
            <w:pPr>
              <w:pStyle w:val="TableParagraph"/>
              <w:ind w:left="54" w:right="43"/>
              <w:jc w:val="center"/>
              <w:rPr>
                <w:sz w:val="20"/>
              </w:rPr>
            </w:pPr>
            <w:r>
              <w:rPr>
                <w:spacing w:val="-2"/>
                <w:sz w:val="20"/>
              </w:rPr>
              <w:t>5.1.b</w:t>
            </w:r>
          </w:p>
          <w:p w:rsidR="00FA3E32" w:rsidRDefault="004302E6">
            <w:pPr>
              <w:pStyle w:val="TableParagraph"/>
              <w:spacing w:before="121"/>
              <w:ind w:left="54" w:right="44"/>
              <w:jc w:val="center"/>
              <w:rPr>
                <w:sz w:val="20"/>
              </w:rPr>
            </w:pPr>
            <w:r>
              <w:rPr>
                <w:spacing w:val="-2"/>
                <w:sz w:val="20"/>
              </w:rPr>
              <w:t>5.1.c</w:t>
            </w:r>
          </w:p>
          <w:p w:rsidR="00FA3E32" w:rsidRDefault="004302E6">
            <w:pPr>
              <w:pStyle w:val="TableParagraph"/>
              <w:spacing w:before="121"/>
              <w:ind w:left="54" w:right="43"/>
              <w:jc w:val="center"/>
              <w:rPr>
                <w:sz w:val="20"/>
              </w:rPr>
            </w:pPr>
            <w:r>
              <w:rPr>
                <w:spacing w:val="-2"/>
                <w:sz w:val="20"/>
              </w:rPr>
              <w:t>5.1.d</w:t>
            </w:r>
          </w:p>
          <w:p w:rsidR="00FA3E32" w:rsidRDefault="00FA3E32">
            <w:pPr>
              <w:pStyle w:val="TableParagraph"/>
              <w:rPr>
                <w:sz w:val="20"/>
              </w:rPr>
            </w:pPr>
          </w:p>
          <w:p w:rsidR="00FA3E32" w:rsidRDefault="00FA3E32">
            <w:pPr>
              <w:pStyle w:val="TableParagraph"/>
              <w:spacing w:before="8"/>
              <w:rPr>
                <w:sz w:val="20"/>
              </w:rPr>
            </w:pPr>
          </w:p>
          <w:p w:rsidR="00FA3E32" w:rsidRDefault="004302E6">
            <w:pPr>
              <w:pStyle w:val="TableParagraph"/>
              <w:ind w:left="54" w:right="44"/>
              <w:jc w:val="center"/>
              <w:rPr>
                <w:sz w:val="20"/>
              </w:rPr>
            </w:pPr>
            <w:r>
              <w:rPr>
                <w:spacing w:val="-2"/>
                <w:sz w:val="20"/>
              </w:rPr>
              <w:t>5.1.e</w:t>
            </w:r>
          </w:p>
        </w:tc>
        <w:tc>
          <w:tcPr>
            <w:tcW w:w="4422" w:type="dxa"/>
            <w:shd w:val="clear" w:color="auto" w:fill="D9D9D9"/>
          </w:tcPr>
          <w:p w:rsidR="00FA3E32" w:rsidRDefault="004302E6">
            <w:pPr>
              <w:pStyle w:val="TableParagraph"/>
              <w:spacing w:before="34"/>
              <w:ind w:left="66" w:right="65" w:firstLine="2"/>
              <w:jc w:val="center"/>
              <w:rPr>
                <w:sz w:val="20"/>
              </w:rPr>
            </w:pPr>
            <w:r>
              <w:rPr>
                <w:sz w:val="20"/>
              </w:rPr>
              <w:t>With regard to the zones and agglomerations where any of the target values laid down in Annex I is exceeded,</w:t>
            </w:r>
            <w:r>
              <w:rPr>
                <w:spacing w:val="-7"/>
                <w:sz w:val="20"/>
              </w:rPr>
              <w:t xml:space="preserve"> </w:t>
            </w:r>
            <w:r>
              <w:rPr>
                <w:sz w:val="20"/>
              </w:rPr>
              <w:t>Member</w:t>
            </w:r>
            <w:r>
              <w:rPr>
                <w:spacing w:val="-7"/>
                <w:sz w:val="20"/>
              </w:rPr>
              <w:t xml:space="preserve"> </w:t>
            </w:r>
            <w:r>
              <w:rPr>
                <w:sz w:val="20"/>
              </w:rPr>
              <w:t>States</w:t>
            </w:r>
            <w:r>
              <w:rPr>
                <w:spacing w:val="-8"/>
                <w:sz w:val="20"/>
              </w:rPr>
              <w:t xml:space="preserve"> </w:t>
            </w:r>
            <w:r>
              <w:rPr>
                <w:sz w:val="20"/>
              </w:rPr>
              <w:t>shall</w:t>
            </w:r>
            <w:r>
              <w:rPr>
                <w:spacing w:val="-7"/>
                <w:sz w:val="20"/>
              </w:rPr>
              <w:t xml:space="preserve"> </w:t>
            </w:r>
            <w:r>
              <w:rPr>
                <w:sz w:val="20"/>
              </w:rPr>
              <w:t>forward</w:t>
            </w:r>
            <w:r>
              <w:rPr>
                <w:spacing w:val="-7"/>
                <w:sz w:val="20"/>
              </w:rPr>
              <w:t xml:space="preserve"> </w:t>
            </w:r>
            <w:r>
              <w:rPr>
                <w:sz w:val="20"/>
              </w:rPr>
              <w:t>the</w:t>
            </w:r>
            <w:r>
              <w:rPr>
                <w:spacing w:val="-7"/>
                <w:sz w:val="20"/>
              </w:rPr>
              <w:t xml:space="preserve"> </w:t>
            </w:r>
            <w:r>
              <w:rPr>
                <w:sz w:val="20"/>
              </w:rPr>
              <w:t>following information to the Commission:</w:t>
            </w:r>
          </w:p>
          <w:p w:rsidR="00FA3E32" w:rsidRDefault="004302E6">
            <w:pPr>
              <w:pStyle w:val="TableParagraph"/>
              <w:numPr>
                <w:ilvl w:val="0"/>
                <w:numId w:val="53"/>
              </w:numPr>
              <w:tabs>
                <w:tab w:val="left" w:pos="691"/>
              </w:tabs>
              <w:spacing w:before="40"/>
              <w:ind w:right="464" w:firstLine="0"/>
              <w:jc w:val="center"/>
              <w:rPr>
                <w:sz w:val="20"/>
              </w:rPr>
            </w:pPr>
            <w:r>
              <w:rPr>
                <w:sz w:val="20"/>
              </w:rPr>
              <w:t>the</w:t>
            </w:r>
            <w:r>
              <w:rPr>
                <w:spacing w:val="-7"/>
                <w:sz w:val="20"/>
              </w:rPr>
              <w:t xml:space="preserve"> </w:t>
            </w:r>
            <w:r>
              <w:rPr>
                <w:sz w:val="20"/>
              </w:rPr>
              <w:t>lists</w:t>
            </w:r>
            <w:r>
              <w:rPr>
                <w:spacing w:val="-8"/>
                <w:sz w:val="20"/>
              </w:rPr>
              <w:t xml:space="preserve"> </w:t>
            </w:r>
            <w:r>
              <w:rPr>
                <w:sz w:val="20"/>
              </w:rPr>
              <w:t>of</w:t>
            </w:r>
            <w:r>
              <w:rPr>
                <w:spacing w:val="-7"/>
                <w:sz w:val="20"/>
              </w:rPr>
              <w:t xml:space="preserve"> </w:t>
            </w:r>
            <w:r>
              <w:rPr>
                <w:sz w:val="20"/>
              </w:rPr>
              <w:t>the</w:t>
            </w:r>
            <w:r>
              <w:rPr>
                <w:spacing w:val="-7"/>
                <w:sz w:val="20"/>
              </w:rPr>
              <w:t xml:space="preserve"> </w:t>
            </w:r>
            <w:r>
              <w:rPr>
                <w:sz w:val="20"/>
              </w:rPr>
              <w:t>zones</w:t>
            </w:r>
            <w:r>
              <w:rPr>
                <w:spacing w:val="-8"/>
                <w:sz w:val="20"/>
              </w:rPr>
              <w:t xml:space="preserve"> </w:t>
            </w:r>
            <w:r>
              <w:rPr>
                <w:sz w:val="20"/>
              </w:rPr>
              <w:t>and</w:t>
            </w:r>
            <w:r>
              <w:rPr>
                <w:spacing w:val="-6"/>
                <w:sz w:val="20"/>
              </w:rPr>
              <w:t xml:space="preserve"> </w:t>
            </w:r>
            <w:r>
              <w:rPr>
                <w:sz w:val="20"/>
              </w:rPr>
              <w:t xml:space="preserve">agglomerations </w:t>
            </w:r>
            <w:r>
              <w:rPr>
                <w:spacing w:val="-2"/>
                <w:sz w:val="20"/>
              </w:rPr>
              <w:t>concerned,</w:t>
            </w:r>
          </w:p>
          <w:p w:rsidR="00FA3E32" w:rsidRDefault="00FA3E32">
            <w:pPr>
              <w:pStyle w:val="TableParagraph"/>
              <w:spacing w:before="80"/>
              <w:rPr>
                <w:sz w:val="20"/>
              </w:rPr>
            </w:pPr>
          </w:p>
          <w:p w:rsidR="00FA3E32" w:rsidRDefault="004302E6">
            <w:pPr>
              <w:pStyle w:val="TableParagraph"/>
              <w:numPr>
                <w:ilvl w:val="0"/>
                <w:numId w:val="53"/>
              </w:numPr>
              <w:tabs>
                <w:tab w:val="left" w:pos="1379"/>
              </w:tabs>
              <w:spacing w:before="1"/>
              <w:ind w:left="1379" w:hanging="283"/>
              <w:jc w:val="left"/>
              <w:rPr>
                <w:sz w:val="20"/>
              </w:rPr>
            </w:pPr>
            <w:r>
              <w:rPr>
                <w:sz w:val="20"/>
              </w:rPr>
              <w:t>the</w:t>
            </w:r>
            <w:r>
              <w:rPr>
                <w:spacing w:val="-4"/>
                <w:sz w:val="20"/>
              </w:rPr>
              <w:t xml:space="preserve"> </w:t>
            </w:r>
            <w:r>
              <w:rPr>
                <w:sz w:val="20"/>
              </w:rPr>
              <w:t>areas</w:t>
            </w:r>
            <w:r>
              <w:rPr>
                <w:spacing w:val="-4"/>
                <w:sz w:val="20"/>
              </w:rPr>
              <w:t xml:space="preserve"> </w:t>
            </w:r>
            <w:r>
              <w:rPr>
                <w:sz w:val="20"/>
              </w:rPr>
              <w:t>of</w:t>
            </w:r>
            <w:r>
              <w:rPr>
                <w:spacing w:val="-3"/>
                <w:sz w:val="20"/>
              </w:rPr>
              <w:t xml:space="preserve"> </w:t>
            </w:r>
            <w:r>
              <w:rPr>
                <w:spacing w:val="-2"/>
                <w:sz w:val="20"/>
              </w:rPr>
              <w:t>exceedance,</w:t>
            </w:r>
          </w:p>
          <w:p w:rsidR="00FA3E32" w:rsidRDefault="00FA3E32">
            <w:pPr>
              <w:pStyle w:val="TableParagraph"/>
              <w:spacing w:before="79"/>
              <w:rPr>
                <w:sz w:val="20"/>
              </w:rPr>
            </w:pPr>
          </w:p>
          <w:p w:rsidR="00FA3E32" w:rsidRDefault="004302E6">
            <w:pPr>
              <w:pStyle w:val="TableParagraph"/>
              <w:numPr>
                <w:ilvl w:val="0"/>
                <w:numId w:val="53"/>
              </w:numPr>
              <w:tabs>
                <w:tab w:val="left" w:pos="984"/>
              </w:tabs>
              <w:spacing w:before="1"/>
              <w:ind w:left="984" w:hanging="272"/>
              <w:jc w:val="left"/>
              <w:rPr>
                <w:sz w:val="20"/>
              </w:rPr>
            </w:pPr>
            <w:r>
              <w:rPr>
                <w:sz w:val="20"/>
              </w:rPr>
              <w:t>the</w:t>
            </w:r>
            <w:r>
              <w:rPr>
                <w:spacing w:val="-5"/>
                <w:sz w:val="20"/>
              </w:rPr>
              <w:t xml:space="preserve"> </w:t>
            </w:r>
            <w:r>
              <w:rPr>
                <w:sz w:val="20"/>
              </w:rPr>
              <w:t>concentration</w:t>
            </w:r>
            <w:r>
              <w:rPr>
                <w:spacing w:val="-6"/>
                <w:sz w:val="20"/>
              </w:rPr>
              <w:t xml:space="preserve"> </w:t>
            </w:r>
            <w:r>
              <w:rPr>
                <w:sz w:val="20"/>
              </w:rPr>
              <w:t>values</w:t>
            </w:r>
            <w:r>
              <w:rPr>
                <w:spacing w:val="-6"/>
                <w:sz w:val="20"/>
              </w:rPr>
              <w:t xml:space="preserve"> </w:t>
            </w:r>
            <w:r>
              <w:rPr>
                <w:spacing w:val="-2"/>
                <w:sz w:val="20"/>
              </w:rPr>
              <w:t>assessed,</w:t>
            </w:r>
          </w:p>
          <w:p w:rsidR="00FA3E32" w:rsidRDefault="004302E6">
            <w:pPr>
              <w:pStyle w:val="TableParagraph"/>
              <w:numPr>
                <w:ilvl w:val="0"/>
                <w:numId w:val="53"/>
              </w:numPr>
              <w:tabs>
                <w:tab w:val="left" w:pos="399"/>
                <w:tab w:val="left" w:pos="1187"/>
              </w:tabs>
              <w:spacing w:before="41"/>
              <w:ind w:left="1187" w:right="117" w:hanging="1071"/>
              <w:jc w:val="left"/>
              <w:rPr>
                <w:sz w:val="20"/>
              </w:rPr>
            </w:pPr>
            <w:r>
              <w:rPr>
                <w:sz w:val="20"/>
              </w:rPr>
              <w:t>the</w:t>
            </w:r>
            <w:r>
              <w:rPr>
                <w:spacing w:val="-8"/>
                <w:sz w:val="20"/>
              </w:rPr>
              <w:t xml:space="preserve"> </w:t>
            </w:r>
            <w:r>
              <w:rPr>
                <w:sz w:val="20"/>
              </w:rPr>
              <w:t>reasons</w:t>
            </w:r>
            <w:r>
              <w:rPr>
                <w:spacing w:val="-7"/>
                <w:sz w:val="20"/>
              </w:rPr>
              <w:t xml:space="preserve"> </w:t>
            </w:r>
            <w:r>
              <w:rPr>
                <w:sz w:val="20"/>
              </w:rPr>
              <w:t>for</w:t>
            </w:r>
            <w:r>
              <w:rPr>
                <w:spacing w:val="-8"/>
                <w:sz w:val="20"/>
              </w:rPr>
              <w:t xml:space="preserve"> </w:t>
            </w:r>
            <w:r>
              <w:rPr>
                <w:sz w:val="20"/>
              </w:rPr>
              <w:t>exceedance,</w:t>
            </w:r>
            <w:r>
              <w:rPr>
                <w:spacing w:val="-6"/>
                <w:sz w:val="20"/>
              </w:rPr>
              <w:t xml:space="preserve"> </w:t>
            </w:r>
            <w:r>
              <w:rPr>
                <w:sz w:val="20"/>
              </w:rPr>
              <w:t>and</w:t>
            </w:r>
            <w:r>
              <w:rPr>
                <w:spacing w:val="-5"/>
                <w:sz w:val="20"/>
              </w:rPr>
              <w:t xml:space="preserve"> </w:t>
            </w:r>
            <w:r>
              <w:rPr>
                <w:sz w:val="20"/>
              </w:rPr>
              <w:t>in</w:t>
            </w:r>
            <w:r>
              <w:rPr>
                <w:spacing w:val="-8"/>
                <w:sz w:val="20"/>
              </w:rPr>
              <w:t xml:space="preserve"> </w:t>
            </w:r>
            <w:r>
              <w:rPr>
                <w:sz w:val="20"/>
              </w:rPr>
              <w:t>particular</w:t>
            </w:r>
            <w:r>
              <w:rPr>
                <w:spacing w:val="-5"/>
                <w:sz w:val="20"/>
              </w:rPr>
              <w:t xml:space="preserve"> </w:t>
            </w:r>
            <w:r>
              <w:rPr>
                <w:sz w:val="20"/>
              </w:rPr>
              <w:t>any sources contributing to it,</w:t>
            </w:r>
          </w:p>
          <w:p w:rsidR="00FA3E32" w:rsidRDefault="00FA3E32">
            <w:pPr>
              <w:pStyle w:val="TableParagraph"/>
              <w:spacing w:before="81"/>
              <w:rPr>
                <w:sz w:val="20"/>
              </w:rPr>
            </w:pPr>
          </w:p>
          <w:p w:rsidR="00FA3E32" w:rsidRDefault="004302E6">
            <w:pPr>
              <w:pStyle w:val="TableParagraph"/>
              <w:numPr>
                <w:ilvl w:val="0"/>
                <w:numId w:val="53"/>
              </w:numPr>
              <w:tabs>
                <w:tab w:val="left" w:pos="595"/>
              </w:tabs>
              <w:ind w:left="595" w:hanging="272"/>
              <w:jc w:val="left"/>
              <w:rPr>
                <w:sz w:val="20"/>
              </w:rPr>
            </w:pPr>
            <w:r>
              <w:rPr>
                <w:sz w:val="20"/>
              </w:rPr>
              <w:t>the</w:t>
            </w:r>
            <w:r>
              <w:rPr>
                <w:spacing w:val="-5"/>
                <w:sz w:val="20"/>
              </w:rPr>
              <w:t xml:space="preserve"> </w:t>
            </w:r>
            <w:r>
              <w:rPr>
                <w:sz w:val="20"/>
              </w:rPr>
              <w:t>population</w:t>
            </w:r>
            <w:r>
              <w:rPr>
                <w:spacing w:val="-4"/>
                <w:sz w:val="20"/>
              </w:rPr>
              <w:t xml:space="preserve"> </w:t>
            </w:r>
            <w:r>
              <w:rPr>
                <w:sz w:val="20"/>
              </w:rPr>
              <w:t>exposed</w:t>
            </w:r>
            <w:r>
              <w:rPr>
                <w:spacing w:val="-4"/>
                <w:sz w:val="20"/>
              </w:rPr>
              <w:t xml:space="preserve"> </w:t>
            </w:r>
            <w:r>
              <w:rPr>
                <w:sz w:val="20"/>
              </w:rPr>
              <w:t>to</w:t>
            </w:r>
            <w:r>
              <w:rPr>
                <w:spacing w:val="-7"/>
                <w:sz w:val="20"/>
              </w:rPr>
              <w:t xml:space="preserve"> </w:t>
            </w:r>
            <w:r>
              <w:rPr>
                <w:sz w:val="20"/>
              </w:rPr>
              <w:t>such</w:t>
            </w:r>
            <w:r>
              <w:rPr>
                <w:spacing w:val="-4"/>
                <w:sz w:val="20"/>
              </w:rPr>
              <w:t xml:space="preserve"> </w:t>
            </w:r>
            <w:r>
              <w:rPr>
                <w:spacing w:val="-2"/>
                <w:sz w:val="20"/>
              </w:rPr>
              <w:t>exceedance.</w:t>
            </w:r>
          </w:p>
        </w:tc>
        <w:tc>
          <w:tcPr>
            <w:tcW w:w="1280"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60"/>
              <w:rPr>
                <w:sz w:val="20"/>
              </w:rPr>
            </w:pPr>
          </w:p>
          <w:p w:rsidR="00FA3E32" w:rsidRDefault="004302E6">
            <w:pPr>
              <w:pStyle w:val="TableParagraph"/>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74"/>
              <w:rPr>
                <w:sz w:val="20"/>
              </w:rPr>
            </w:pPr>
          </w:p>
          <w:p w:rsidR="00FA3E32" w:rsidRDefault="004302E6">
            <w:pPr>
              <w:pStyle w:val="TableParagraph"/>
              <w:ind w:left="27" w:right="27"/>
              <w:jc w:val="center"/>
              <w:rPr>
                <w:sz w:val="20"/>
              </w:rPr>
            </w:pPr>
            <w:r>
              <w:rPr>
                <w:sz w:val="20"/>
              </w:rPr>
              <w:t>Није</w:t>
            </w:r>
            <w:r>
              <w:rPr>
                <w:spacing w:val="-13"/>
                <w:sz w:val="20"/>
              </w:rPr>
              <w:t xml:space="preserve"> </w:t>
            </w:r>
            <w:r>
              <w:rPr>
                <w:sz w:val="20"/>
              </w:rPr>
              <w:t>релевантно за земље које нису чланице</w:t>
            </w:r>
          </w:p>
          <w:p w:rsidR="00FA3E32" w:rsidRDefault="004302E6">
            <w:pPr>
              <w:pStyle w:val="TableParagraph"/>
              <w:spacing w:before="1"/>
              <w:ind w:left="28" w:right="27"/>
              <w:jc w:val="center"/>
              <w:rPr>
                <w:sz w:val="20"/>
              </w:rPr>
            </w:pPr>
            <w:r>
              <w:rPr>
                <w:spacing w:val="-5"/>
                <w:sz w:val="20"/>
              </w:rPr>
              <w:t>ЕУ.</w:t>
            </w:r>
          </w:p>
        </w:tc>
      </w:tr>
    </w:tbl>
    <w:p w:rsidR="00FA3E32" w:rsidRDefault="00FA3E32">
      <w:pPr>
        <w:pStyle w:val="TableParagraph"/>
        <w:jc w:val="center"/>
        <w:rPr>
          <w:sz w:val="20"/>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39"/>
        </w:trPr>
        <w:tc>
          <w:tcPr>
            <w:tcW w:w="1004" w:type="dxa"/>
            <w:shd w:val="clear" w:color="auto" w:fill="D9D9D9"/>
          </w:tcPr>
          <w:p w:rsidR="00FA3E32" w:rsidRDefault="00FA3E32">
            <w:pPr>
              <w:pStyle w:val="TableParagraph"/>
              <w:spacing w:before="29"/>
              <w:rPr>
                <w:sz w:val="20"/>
              </w:rPr>
            </w:pPr>
          </w:p>
          <w:p w:rsidR="00FA3E32" w:rsidRDefault="004302E6">
            <w:pPr>
              <w:pStyle w:val="TableParagraph"/>
              <w:spacing w:before="1"/>
              <w:ind w:left="302"/>
              <w:rPr>
                <w:sz w:val="20"/>
              </w:rPr>
            </w:pPr>
            <w:r>
              <w:rPr>
                <w:spacing w:val="-2"/>
                <w:sz w:val="20"/>
              </w:rPr>
              <w:t>5.1.1</w:t>
            </w:r>
          </w:p>
        </w:tc>
        <w:tc>
          <w:tcPr>
            <w:tcW w:w="4422" w:type="dxa"/>
            <w:shd w:val="clear" w:color="auto" w:fill="D9D9D9"/>
          </w:tcPr>
          <w:p w:rsidR="00FA3E32" w:rsidRDefault="004302E6">
            <w:pPr>
              <w:pStyle w:val="TableParagraph"/>
              <w:spacing w:before="29"/>
              <w:ind w:left="160" w:right="158"/>
              <w:jc w:val="center"/>
              <w:rPr>
                <w:sz w:val="20"/>
              </w:rPr>
            </w:pPr>
            <w:r>
              <w:rPr>
                <w:sz w:val="20"/>
              </w:rPr>
              <w:t>Member</w:t>
            </w:r>
            <w:r>
              <w:rPr>
                <w:spacing w:val="-5"/>
                <w:sz w:val="20"/>
              </w:rPr>
              <w:t xml:space="preserve"> </w:t>
            </w:r>
            <w:r>
              <w:rPr>
                <w:sz w:val="20"/>
              </w:rPr>
              <w:t>States</w:t>
            </w:r>
            <w:r>
              <w:rPr>
                <w:spacing w:val="-7"/>
                <w:sz w:val="20"/>
              </w:rPr>
              <w:t xml:space="preserve"> </w:t>
            </w:r>
            <w:r>
              <w:rPr>
                <w:sz w:val="20"/>
              </w:rPr>
              <w:t>shall</w:t>
            </w:r>
            <w:r>
              <w:rPr>
                <w:spacing w:val="-6"/>
                <w:sz w:val="20"/>
              </w:rPr>
              <w:t xml:space="preserve"> </w:t>
            </w:r>
            <w:r>
              <w:rPr>
                <w:sz w:val="20"/>
              </w:rPr>
              <w:t>also</w:t>
            </w:r>
            <w:r>
              <w:rPr>
                <w:spacing w:val="-6"/>
                <w:sz w:val="20"/>
              </w:rPr>
              <w:t xml:space="preserve"> </w:t>
            </w:r>
            <w:r>
              <w:rPr>
                <w:sz w:val="20"/>
              </w:rPr>
              <w:t>report</w:t>
            </w:r>
            <w:r>
              <w:rPr>
                <w:spacing w:val="-7"/>
                <w:sz w:val="20"/>
              </w:rPr>
              <w:t xml:space="preserve"> </w:t>
            </w:r>
            <w:r>
              <w:rPr>
                <w:sz w:val="20"/>
              </w:rPr>
              <w:t>all</w:t>
            </w:r>
            <w:r>
              <w:rPr>
                <w:spacing w:val="-7"/>
                <w:sz w:val="20"/>
              </w:rPr>
              <w:t xml:space="preserve"> </w:t>
            </w:r>
            <w:r>
              <w:rPr>
                <w:sz w:val="20"/>
              </w:rPr>
              <w:t>data</w:t>
            </w:r>
            <w:r>
              <w:rPr>
                <w:spacing w:val="-6"/>
                <w:sz w:val="20"/>
              </w:rPr>
              <w:t xml:space="preserve"> </w:t>
            </w:r>
            <w:r>
              <w:rPr>
                <w:sz w:val="20"/>
              </w:rPr>
              <w:t>assessed</w:t>
            </w:r>
            <w:r>
              <w:rPr>
                <w:spacing w:val="-5"/>
                <w:sz w:val="20"/>
              </w:rPr>
              <w:t xml:space="preserve"> </w:t>
            </w:r>
            <w:r>
              <w:rPr>
                <w:sz w:val="20"/>
              </w:rPr>
              <w:t>in accordance with Article 4, unless already reported under Council Decision 97/101/EC of 27 January 1997 establishing a reciprocal exchange of information</w:t>
            </w:r>
            <w:r>
              <w:rPr>
                <w:spacing w:val="-5"/>
                <w:sz w:val="20"/>
              </w:rPr>
              <w:t xml:space="preserve"> </w:t>
            </w:r>
            <w:r>
              <w:rPr>
                <w:sz w:val="20"/>
              </w:rPr>
              <w:t>and</w:t>
            </w:r>
            <w:r>
              <w:rPr>
                <w:spacing w:val="-7"/>
                <w:sz w:val="20"/>
              </w:rPr>
              <w:t xml:space="preserve"> </w:t>
            </w:r>
            <w:r>
              <w:rPr>
                <w:sz w:val="20"/>
              </w:rPr>
              <w:t>data</w:t>
            </w:r>
            <w:r>
              <w:rPr>
                <w:spacing w:val="-6"/>
                <w:sz w:val="20"/>
              </w:rPr>
              <w:t xml:space="preserve"> </w:t>
            </w:r>
            <w:r>
              <w:rPr>
                <w:sz w:val="20"/>
              </w:rPr>
              <w:t>from</w:t>
            </w:r>
            <w:r>
              <w:rPr>
                <w:spacing w:val="-5"/>
                <w:sz w:val="20"/>
              </w:rPr>
              <w:t xml:space="preserve"> </w:t>
            </w:r>
            <w:r>
              <w:rPr>
                <w:sz w:val="20"/>
              </w:rPr>
              <w:t>networks</w:t>
            </w:r>
            <w:r>
              <w:rPr>
                <w:spacing w:val="-7"/>
                <w:sz w:val="20"/>
              </w:rPr>
              <w:t xml:space="preserve"> </w:t>
            </w:r>
            <w:r>
              <w:rPr>
                <w:sz w:val="20"/>
              </w:rPr>
              <w:t>and</w:t>
            </w:r>
            <w:r>
              <w:rPr>
                <w:spacing w:val="-5"/>
                <w:sz w:val="20"/>
              </w:rPr>
              <w:t xml:space="preserve"> </w:t>
            </w:r>
            <w:r>
              <w:rPr>
                <w:sz w:val="20"/>
              </w:rPr>
              <w:t>individual stations</w:t>
            </w:r>
            <w:r>
              <w:rPr>
                <w:spacing w:val="-5"/>
                <w:sz w:val="20"/>
              </w:rPr>
              <w:t xml:space="preserve"> </w:t>
            </w:r>
            <w:r>
              <w:rPr>
                <w:sz w:val="20"/>
              </w:rPr>
              <w:t>measuring</w:t>
            </w:r>
            <w:r>
              <w:rPr>
                <w:spacing w:val="-3"/>
                <w:sz w:val="20"/>
              </w:rPr>
              <w:t xml:space="preserve"> </w:t>
            </w:r>
            <w:r>
              <w:rPr>
                <w:sz w:val="20"/>
              </w:rPr>
              <w:t>ambient</w:t>
            </w:r>
            <w:r>
              <w:rPr>
                <w:spacing w:val="-5"/>
                <w:sz w:val="20"/>
              </w:rPr>
              <w:t xml:space="preserve"> </w:t>
            </w:r>
            <w:r>
              <w:rPr>
                <w:sz w:val="20"/>
              </w:rPr>
              <w:t>air</w:t>
            </w:r>
            <w:r>
              <w:rPr>
                <w:spacing w:val="-6"/>
                <w:sz w:val="20"/>
              </w:rPr>
              <w:t xml:space="preserve"> </w:t>
            </w:r>
            <w:r>
              <w:rPr>
                <w:sz w:val="20"/>
              </w:rPr>
              <w:t>pollution</w:t>
            </w:r>
            <w:r>
              <w:rPr>
                <w:spacing w:val="-3"/>
                <w:sz w:val="20"/>
              </w:rPr>
              <w:t xml:space="preserve"> </w:t>
            </w:r>
            <w:r>
              <w:rPr>
                <w:sz w:val="20"/>
              </w:rPr>
              <w:t>within</w:t>
            </w:r>
            <w:r>
              <w:rPr>
                <w:spacing w:val="-6"/>
                <w:sz w:val="20"/>
              </w:rPr>
              <w:t xml:space="preserve"> </w:t>
            </w:r>
            <w:r>
              <w:rPr>
                <w:sz w:val="20"/>
              </w:rPr>
              <w:t>the Member States ( 1 ).</w:t>
            </w: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873"/>
        </w:trPr>
        <w:tc>
          <w:tcPr>
            <w:tcW w:w="1004" w:type="dxa"/>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8"/>
              <w:rPr>
                <w:sz w:val="20"/>
              </w:rPr>
            </w:pPr>
          </w:p>
          <w:p w:rsidR="00FA3E32" w:rsidRDefault="004302E6">
            <w:pPr>
              <w:pStyle w:val="TableParagraph"/>
              <w:spacing w:before="1"/>
              <w:ind w:left="54" w:right="43"/>
              <w:jc w:val="center"/>
              <w:rPr>
                <w:sz w:val="20"/>
              </w:rPr>
            </w:pPr>
            <w:r>
              <w:rPr>
                <w:spacing w:val="-2"/>
                <w:sz w:val="20"/>
              </w:rPr>
              <w:t>5.1.2</w:t>
            </w:r>
          </w:p>
        </w:tc>
        <w:tc>
          <w:tcPr>
            <w:tcW w:w="4422" w:type="dxa"/>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80"/>
              <w:rPr>
                <w:sz w:val="20"/>
              </w:rPr>
            </w:pPr>
          </w:p>
          <w:p w:rsidR="00FA3E32" w:rsidRDefault="004302E6">
            <w:pPr>
              <w:pStyle w:val="TableParagraph"/>
              <w:spacing w:before="1"/>
              <w:ind w:left="97" w:right="96" w:hanging="2"/>
              <w:jc w:val="center"/>
              <w:rPr>
                <w:sz w:val="20"/>
              </w:rPr>
            </w:pPr>
            <w:r>
              <w:rPr>
                <w:sz w:val="20"/>
              </w:rPr>
              <w:t>The information shall be transmitted for each calendar year, by no later than 30 September of the following</w:t>
            </w:r>
            <w:r>
              <w:rPr>
                <w:spacing w:val="-4"/>
                <w:sz w:val="20"/>
              </w:rPr>
              <w:t xml:space="preserve"> </w:t>
            </w:r>
            <w:r>
              <w:rPr>
                <w:sz w:val="20"/>
              </w:rPr>
              <w:t>year,</w:t>
            </w:r>
            <w:r>
              <w:rPr>
                <w:spacing w:val="-5"/>
                <w:sz w:val="20"/>
              </w:rPr>
              <w:t xml:space="preserve"> </w:t>
            </w:r>
            <w:r>
              <w:rPr>
                <w:sz w:val="20"/>
              </w:rPr>
              <w:t>and</w:t>
            </w:r>
            <w:r>
              <w:rPr>
                <w:spacing w:val="-4"/>
                <w:sz w:val="20"/>
              </w:rPr>
              <w:t xml:space="preserve"> </w:t>
            </w:r>
            <w:r>
              <w:rPr>
                <w:sz w:val="20"/>
              </w:rPr>
              <w:t>for</w:t>
            </w:r>
            <w:r>
              <w:rPr>
                <w:spacing w:val="-5"/>
                <w:sz w:val="20"/>
              </w:rPr>
              <w:t xml:space="preserve"> </w:t>
            </w:r>
            <w:r>
              <w:rPr>
                <w:sz w:val="20"/>
              </w:rPr>
              <w:t>the</w:t>
            </w:r>
            <w:r>
              <w:rPr>
                <w:spacing w:val="-5"/>
                <w:sz w:val="20"/>
              </w:rPr>
              <w:t xml:space="preserve"> </w:t>
            </w:r>
            <w:r>
              <w:rPr>
                <w:sz w:val="20"/>
              </w:rPr>
              <w:t>first</w:t>
            </w:r>
            <w:r>
              <w:rPr>
                <w:spacing w:val="-6"/>
                <w:sz w:val="20"/>
              </w:rPr>
              <w:t xml:space="preserve"> </w:t>
            </w:r>
            <w:r>
              <w:rPr>
                <w:sz w:val="20"/>
              </w:rPr>
              <w:t>time</w:t>
            </w:r>
            <w:r>
              <w:rPr>
                <w:spacing w:val="-5"/>
                <w:sz w:val="20"/>
              </w:rPr>
              <w:t xml:space="preserve"> </w:t>
            </w:r>
            <w:r>
              <w:rPr>
                <w:sz w:val="20"/>
              </w:rPr>
              <w:t>for</w:t>
            </w:r>
            <w:r>
              <w:rPr>
                <w:spacing w:val="-5"/>
                <w:sz w:val="20"/>
              </w:rPr>
              <w:t xml:space="preserve"> </w:t>
            </w:r>
            <w:r>
              <w:rPr>
                <w:sz w:val="20"/>
              </w:rPr>
              <w:t>the</w:t>
            </w:r>
            <w:r>
              <w:rPr>
                <w:spacing w:val="-5"/>
                <w:sz w:val="20"/>
              </w:rPr>
              <w:t xml:space="preserve"> </w:t>
            </w:r>
            <w:r>
              <w:rPr>
                <w:sz w:val="20"/>
              </w:rPr>
              <w:t>calendar year following 15 February 2007.</w:t>
            </w: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216"/>
        </w:trPr>
        <w:tc>
          <w:tcPr>
            <w:tcW w:w="1004" w:type="dxa"/>
            <w:shd w:val="clear" w:color="auto" w:fill="D9D9D9"/>
          </w:tcPr>
          <w:p w:rsidR="00FA3E32" w:rsidRDefault="004302E6">
            <w:pPr>
              <w:pStyle w:val="TableParagraph"/>
              <w:spacing w:before="149"/>
              <w:ind w:left="54" w:right="45"/>
              <w:jc w:val="center"/>
              <w:rPr>
                <w:sz w:val="20"/>
              </w:rPr>
            </w:pPr>
            <w:r>
              <w:rPr>
                <w:spacing w:val="-5"/>
                <w:sz w:val="20"/>
              </w:rPr>
              <w:t>5.2</w:t>
            </w:r>
          </w:p>
        </w:tc>
        <w:tc>
          <w:tcPr>
            <w:tcW w:w="4422" w:type="dxa"/>
            <w:shd w:val="clear" w:color="auto" w:fill="D9D9D9"/>
          </w:tcPr>
          <w:p w:rsidR="00FA3E32" w:rsidRDefault="004302E6">
            <w:pPr>
              <w:pStyle w:val="TableParagraph"/>
              <w:spacing w:before="34"/>
              <w:ind w:left="246" w:right="245" w:firstLine="2"/>
              <w:jc w:val="center"/>
              <w:rPr>
                <w:sz w:val="20"/>
              </w:rPr>
            </w:pPr>
            <w:r>
              <w:rPr>
                <w:sz w:val="20"/>
              </w:rPr>
              <w:t>In addition to the requirements laid down in paragraph</w:t>
            </w:r>
            <w:r>
              <w:rPr>
                <w:spacing w:val="-5"/>
                <w:sz w:val="20"/>
              </w:rPr>
              <w:t xml:space="preserve"> </w:t>
            </w:r>
            <w:r>
              <w:rPr>
                <w:sz w:val="20"/>
              </w:rPr>
              <w:t>1,</w:t>
            </w:r>
            <w:r>
              <w:rPr>
                <w:spacing w:val="-6"/>
                <w:sz w:val="20"/>
              </w:rPr>
              <w:t xml:space="preserve"> </w:t>
            </w:r>
            <w:r>
              <w:rPr>
                <w:sz w:val="20"/>
              </w:rPr>
              <w:t>Member</w:t>
            </w:r>
            <w:r>
              <w:rPr>
                <w:spacing w:val="-7"/>
                <w:sz w:val="20"/>
              </w:rPr>
              <w:t xml:space="preserve"> </w:t>
            </w:r>
            <w:r>
              <w:rPr>
                <w:sz w:val="20"/>
              </w:rPr>
              <w:t>States</w:t>
            </w:r>
            <w:r>
              <w:rPr>
                <w:spacing w:val="-7"/>
                <w:sz w:val="20"/>
              </w:rPr>
              <w:t xml:space="preserve"> </w:t>
            </w:r>
            <w:r>
              <w:rPr>
                <w:sz w:val="20"/>
              </w:rPr>
              <w:t>shall</w:t>
            </w:r>
            <w:r>
              <w:rPr>
                <w:spacing w:val="-6"/>
                <w:sz w:val="20"/>
              </w:rPr>
              <w:t xml:space="preserve"> </w:t>
            </w:r>
            <w:r>
              <w:rPr>
                <w:sz w:val="20"/>
              </w:rPr>
              <w:t>also</w:t>
            </w:r>
            <w:r>
              <w:rPr>
                <w:spacing w:val="-6"/>
                <w:sz w:val="20"/>
              </w:rPr>
              <w:t xml:space="preserve"> </w:t>
            </w:r>
            <w:r>
              <w:rPr>
                <w:sz w:val="20"/>
              </w:rPr>
              <w:t>report</w:t>
            </w:r>
            <w:r>
              <w:rPr>
                <w:spacing w:val="-7"/>
                <w:sz w:val="20"/>
              </w:rPr>
              <w:t xml:space="preserve"> </w:t>
            </w:r>
            <w:r>
              <w:rPr>
                <w:sz w:val="20"/>
              </w:rPr>
              <w:t>any measures taken pursuant to Article 3.</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4302E6">
            <w:pPr>
              <w:pStyle w:val="TableParagraph"/>
              <w:spacing w:before="149"/>
              <w:ind w:left="27" w:right="27"/>
              <w:jc w:val="center"/>
              <w:rPr>
                <w:sz w:val="20"/>
              </w:rPr>
            </w:pPr>
            <w:r>
              <w:rPr>
                <w:sz w:val="20"/>
              </w:rPr>
              <w:t>Није</w:t>
            </w:r>
            <w:r>
              <w:rPr>
                <w:spacing w:val="-13"/>
                <w:sz w:val="20"/>
              </w:rPr>
              <w:t xml:space="preserve"> </w:t>
            </w:r>
            <w:r>
              <w:rPr>
                <w:sz w:val="20"/>
              </w:rPr>
              <w:t>релевантно за земље које нису чланице</w:t>
            </w:r>
          </w:p>
          <w:p w:rsidR="00FA3E32" w:rsidRDefault="004302E6">
            <w:pPr>
              <w:pStyle w:val="TableParagraph"/>
              <w:spacing w:before="1"/>
              <w:ind w:left="28" w:right="27"/>
              <w:jc w:val="center"/>
              <w:rPr>
                <w:sz w:val="20"/>
              </w:rPr>
            </w:pPr>
            <w:r>
              <w:rPr>
                <w:spacing w:val="-5"/>
                <w:sz w:val="20"/>
              </w:rPr>
              <w:t>ЕУ.</w:t>
            </w:r>
          </w:p>
        </w:tc>
      </w:tr>
      <w:tr w:rsidR="00FA3E32">
        <w:trPr>
          <w:trHeight w:val="1336"/>
        </w:trPr>
        <w:tc>
          <w:tcPr>
            <w:tcW w:w="1004" w:type="dxa"/>
            <w:shd w:val="clear" w:color="auto" w:fill="D9D9D9"/>
          </w:tcPr>
          <w:p w:rsidR="00FA3E32" w:rsidRDefault="004302E6">
            <w:pPr>
              <w:pStyle w:val="TableParagraph"/>
              <w:spacing w:before="149"/>
              <w:ind w:left="54" w:right="45"/>
              <w:jc w:val="center"/>
              <w:rPr>
                <w:sz w:val="20"/>
              </w:rPr>
            </w:pPr>
            <w:r>
              <w:rPr>
                <w:spacing w:val="-5"/>
                <w:sz w:val="20"/>
              </w:rPr>
              <w:t>5.3</w:t>
            </w:r>
          </w:p>
        </w:tc>
        <w:tc>
          <w:tcPr>
            <w:tcW w:w="4422" w:type="dxa"/>
            <w:shd w:val="clear" w:color="auto" w:fill="D9D9D9"/>
          </w:tcPr>
          <w:p w:rsidR="00FA3E32" w:rsidRDefault="004302E6">
            <w:pPr>
              <w:pStyle w:val="TableParagraph"/>
              <w:spacing w:before="34"/>
              <w:ind w:left="95" w:right="92" w:firstLine="28"/>
              <w:jc w:val="both"/>
              <w:rPr>
                <w:sz w:val="20"/>
              </w:rPr>
            </w:pPr>
            <w:r>
              <w:rPr>
                <w:sz w:val="20"/>
              </w:rPr>
              <w:t>3.</w:t>
            </w:r>
            <w:r>
              <w:rPr>
                <w:spacing w:val="-2"/>
                <w:sz w:val="20"/>
              </w:rPr>
              <w:t xml:space="preserve"> </w:t>
            </w:r>
            <w:r>
              <w:rPr>
                <w:sz w:val="20"/>
              </w:rPr>
              <w:t>The</w:t>
            </w:r>
            <w:r>
              <w:rPr>
                <w:spacing w:val="-2"/>
                <w:sz w:val="20"/>
              </w:rPr>
              <w:t xml:space="preserve"> </w:t>
            </w:r>
            <w:r>
              <w:rPr>
                <w:sz w:val="20"/>
              </w:rPr>
              <w:t>Commission</w:t>
            </w:r>
            <w:r>
              <w:rPr>
                <w:spacing w:val="-1"/>
                <w:sz w:val="20"/>
              </w:rPr>
              <w:t xml:space="preserve"> </w:t>
            </w:r>
            <w:r>
              <w:rPr>
                <w:sz w:val="20"/>
              </w:rPr>
              <w:t>shall</w:t>
            </w:r>
            <w:r>
              <w:rPr>
                <w:spacing w:val="-2"/>
                <w:sz w:val="20"/>
              </w:rPr>
              <w:t xml:space="preserve"> </w:t>
            </w:r>
            <w:r>
              <w:rPr>
                <w:sz w:val="20"/>
              </w:rPr>
              <w:t>ensure</w:t>
            </w:r>
            <w:r>
              <w:rPr>
                <w:spacing w:val="-2"/>
                <w:sz w:val="20"/>
              </w:rPr>
              <w:t xml:space="preserve"> </w:t>
            </w:r>
            <w:r>
              <w:rPr>
                <w:sz w:val="20"/>
              </w:rPr>
              <w:t>that</w:t>
            </w:r>
            <w:r>
              <w:rPr>
                <w:spacing w:val="-2"/>
                <w:sz w:val="20"/>
              </w:rPr>
              <w:t xml:space="preserve"> </w:t>
            </w:r>
            <w:r>
              <w:rPr>
                <w:sz w:val="20"/>
              </w:rPr>
              <w:t>all</w:t>
            </w:r>
            <w:r>
              <w:rPr>
                <w:spacing w:val="-2"/>
                <w:sz w:val="20"/>
              </w:rPr>
              <w:t xml:space="preserve"> </w:t>
            </w:r>
            <w:r>
              <w:rPr>
                <w:sz w:val="20"/>
              </w:rPr>
              <w:t>information submitted pursuant</w:t>
            </w:r>
            <w:r>
              <w:rPr>
                <w:spacing w:val="-1"/>
                <w:sz w:val="20"/>
              </w:rPr>
              <w:t xml:space="preserve"> </w:t>
            </w:r>
            <w:r>
              <w:rPr>
                <w:sz w:val="20"/>
              </w:rPr>
              <w:t>to paragraph 1 is</w:t>
            </w:r>
            <w:r>
              <w:rPr>
                <w:spacing w:val="-1"/>
                <w:sz w:val="20"/>
              </w:rPr>
              <w:t xml:space="preserve"> </w:t>
            </w:r>
            <w:r>
              <w:rPr>
                <w:sz w:val="20"/>
              </w:rPr>
              <w:t>promptly</w:t>
            </w:r>
            <w:r>
              <w:rPr>
                <w:spacing w:val="-2"/>
                <w:sz w:val="20"/>
              </w:rPr>
              <w:t xml:space="preserve"> </w:t>
            </w:r>
            <w:r>
              <w:rPr>
                <w:sz w:val="20"/>
              </w:rPr>
              <w:t>made available</w:t>
            </w:r>
            <w:r>
              <w:rPr>
                <w:spacing w:val="-5"/>
                <w:sz w:val="20"/>
              </w:rPr>
              <w:t xml:space="preserve"> </w:t>
            </w:r>
            <w:r>
              <w:rPr>
                <w:sz w:val="20"/>
              </w:rPr>
              <w:t>to</w:t>
            </w:r>
            <w:r>
              <w:rPr>
                <w:spacing w:val="-4"/>
                <w:sz w:val="20"/>
              </w:rPr>
              <w:t xml:space="preserve"> </w:t>
            </w:r>
            <w:r>
              <w:rPr>
                <w:sz w:val="20"/>
              </w:rPr>
              <w:t>the</w:t>
            </w:r>
            <w:r>
              <w:rPr>
                <w:spacing w:val="-5"/>
                <w:sz w:val="20"/>
              </w:rPr>
              <w:t xml:space="preserve"> </w:t>
            </w:r>
            <w:r>
              <w:rPr>
                <w:sz w:val="20"/>
              </w:rPr>
              <w:t>public</w:t>
            </w:r>
            <w:r>
              <w:rPr>
                <w:spacing w:val="-4"/>
                <w:sz w:val="20"/>
              </w:rPr>
              <w:t xml:space="preserve"> </w:t>
            </w:r>
            <w:r>
              <w:rPr>
                <w:sz w:val="20"/>
              </w:rPr>
              <w:t>by</w:t>
            </w:r>
            <w:r>
              <w:rPr>
                <w:spacing w:val="-4"/>
                <w:sz w:val="20"/>
              </w:rPr>
              <w:t xml:space="preserve"> </w:t>
            </w:r>
            <w:r>
              <w:rPr>
                <w:sz w:val="20"/>
              </w:rPr>
              <w:t>appropriate</w:t>
            </w:r>
            <w:r>
              <w:rPr>
                <w:spacing w:val="-5"/>
                <w:sz w:val="20"/>
              </w:rPr>
              <w:t xml:space="preserve"> </w:t>
            </w:r>
            <w:r>
              <w:rPr>
                <w:sz w:val="20"/>
              </w:rPr>
              <w:t>means,</w:t>
            </w:r>
            <w:r>
              <w:rPr>
                <w:spacing w:val="-4"/>
                <w:sz w:val="20"/>
              </w:rPr>
              <w:t xml:space="preserve"> </w:t>
            </w:r>
            <w:r>
              <w:rPr>
                <w:sz w:val="20"/>
              </w:rPr>
              <w:t>such</w:t>
            </w:r>
            <w:r>
              <w:rPr>
                <w:spacing w:val="-6"/>
                <w:sz w:val="20"/>
              </w:rPr>
              <w:t xml:space="preserve"> </w:t>
            </w:r>
            <w:r>
              <w:rPr>
                <w:spacing w:val="-5"/>
                <w:sz w:val="20"/>
              </w:rPr>
              <w:t>as</w:t>
            </w:r>
          </w:p>
          <w:p w:rsidR="00FA3E32" w:rsidRDefault="004302E6">
            <w:pPr>
              <w:pStyle w:val="TableParagraph"/>
              <w:spacing w:before="1"/>
              <w:ind w:left="258"/>
              <w:jc w:val="both"/>
              <w:rPr>
                <w:sz w:val="20"/>
              </w:rPr>
            </w:pPr>
            <w:r>
              <w:rPr>
                <w:sz w:val="20"/>
              </w:rPr>
              <w:t>Internet,</w:t>
            </w:r>
            <w:r>
              <w:rPr>
                <w:spacing w:val="-7"/>
                <w:sz w:val="20"/>
              </w:rPr>
              <w:t xml:space="preserve"> </w:t>
            </w:r>
            <w:r>
              <w:rPr>
                <w:sz w:val="20"/>
              </w:rPr>
              <w:t>press</w:t>
            </w:r>
            <w:r>
              <w:rPr>
                <w:spacing w:val="-6"/>
                <w:sz w:val="20"/>
              </w:rPr>
              <w:t xml:space="preserve"> </w:t>
            </w:r>
            <w:r>
              <w:rPr>
                <w:sz w:val="20"/>
              </w:rPr>
              <w:t>and</w:t>
            </w:r>
            <w:r>
              <w:rPr>
                <w:spacing w:val="-5"/>
                <w:sz w:val="20"/>
              </w:rPr>
              <w:t xml:space="preserve"> </w:t>
            </w:r>
            <w:r>
              <w:rPr>
                <w:sz w:val="20"/>
              </w:rPr>
              <w:t>other</w:t>
            </w:r>
            <w:r>
              <w:rPr>
                <w:spacing w:val="-5"/>
                <w:sz w:val="20"/>
              </w:rPr>
              <w:t xml:space="preserve"> </w:t>
            </w:r>
            <w:r>
              <w:rPr>
                <w:sz w:val="20"/>
              </w:rPr>
              <w:t>easily</w:t>
            </w:r>
            <w:r>
              <w:rPr>
                <w:spacing w:val="-5"/>
                <w:sz w:val="20"/>
              </w:rPr>
              <w:t xml:space="preserve"> </w:t>
            </w:r>
            <w:r>
              <w:rPr>
                <w:sz w:val="20"/>
              </w:rPr>
              <w:t>accessible</w:t>
            </w:r>
            <w:r>
              <w:rPr>
                <w:spacing w:val="-5"/>
                <w:sz w:val="20"/>
              </w:rPr>
              <w:t xml:space="preserve"> </w:t>
            </w:r>
            <w:r>
              <w:rPr>
                <w:spacing w:val="-2"/>
                <w:sz w:val="20"/>
              </w:rPr>
              <w:t>media.</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4302E6">
            <w:pPr>
              <w:pStyle w:val="TableParagraph"/>
              <w:spacing w:before="149"/>
              <w:ind w:left="52" w:right="27"/>
              <w:jc w:val="center"/>
              <w:rPr>
                <w:sz w:val="20"/>
              </w:rPr>
            </w:pPr>
            <w:r>
              <w:rPr>
                <w:spacing w:val="-2"/>
                <w:sz w:val="20"/>
              </w:rPr>
              <w:t>Образложење оцене:</w:t>
            </w:r>
          </w:p>
          <w:p w:rsidR="00FA3E32" w:rsidRDefault="004302E6">
            <w:pPr>
              <w:pStyle w:val="TableParagraph"/>
              <w:spacing w:before="118"/>
              <w:ind w:left="29" w:right="27"/>
              <w:jc w:val="center"/>
              <w:rPr>
                <w:sz w:val="20"/>
              </w:rPr>
            </w:pPr>
            <w:r>
              <w:rPr>
                <w:spacing w:val="-2"/>
                <w:sz w:val="20"/>
              </w:rPr>
              <w:t>Надлежност Комисије.</w:t>
            </w:r>
          </w:p>
        </w:tc>
      </w:tr>
      <w:tr w:rsidR="00FA3E32">
        <w:trPr>
          <w:trHeight w:val="1336"/>
        </w:trPr>
        <w:tc>
          <w:tcPr>
            <w:tcW w:w="1004" w:type="dxa"/>
            <w:shd w:val="clear" w:color="auto" w:fill="D9D9D9"/>
          </w:tcPr>
          <w:p w:rsidR="00FA3E32" w:rsidRDefault="004302E6">
            <w:pPr>
              <w:pStyle w:val="TableParagraph"/>
              <w:spacing w:before="149"/>
              <w:ind w:left="54" w:right="45"/>
              <w:jc w:val="center"/>
              <w:rPr>
                <w:sz w:val="20"/>
              </w:rPr>
            </w:pPr>
            <w:r>
              <w:rPr>
                <w:spacing w:val="-5"/>
                <w:sz w:val="20"/>
              </w:rPr>
              <w:t>5.4</w:t>
            </w:r>
          </w:p>
        </w:tc>
        <w:tc>
          <w:tcPr>
            <w:tcW w:w="4422" w:type="dxa"/>
            <w:shd w:val="clear" w:color="auto" w:fill="D9D9D9"/>
          </w:tcPr>
          <w:p w:rsidR="00FA3E32" w:rsidRDefault="004302E6">
            <w:pPr>
              <w:pStyle w:val="TableParagraph"/>
              <w:spacing w:before="34"/>
              <w:ind w:left="95" w:right="92" w:firstLine="28"/>
              <w:jc w:val="both"/>
              <w:rPr>
                <w:sz w:val="20"/>
              </w:rPr>
            </w:pPr>
            <w:r>
              <w:rPr>
                <w:sz w:val="20"/>
              </w:rPr>
              <w:t>3.</w:t>
            </w:r>
            <w:r>
              <w:rPr>
                <w:spacing w:val="-2"/>
                <w:sz w:val="20"/>
              </w:rPr>
              <w:t xml:space="preserve"> </w:t>
            </w:r>
            <w:r>
              <w:rPr>
                <w:sz w:val="20"/>
              </w:rPr>
              <w:t>The</w:t>
            </w:r>
            <w:r>
              <w:rPr>
                <w:spacing w:val="-2"/>
                <w:sz w:val="20"/>
              </w:rPr>
              <w:t xml:space="preserve"> </w:t>
            </w:r>
            <w:r>
              <w:rPr>
                <w:sz w:val="20"/>
              </w:rPr>
              <w:t>Commission</w:t>
            </w:r>
            <w:r>
              <w:rPr>
                <w:spacing w:val="-1"/>
                <w:sz w:val="20"/>
              </w:rPr>
              <w:t xml:space="preserve"> </w:t>
            </w:r>
            <w:r>
              <w:rPr>
                <w:sz w:val="20"/>
              </w:rPr>
              <w:t>shall</w:t>
            </w:r>
            <w:r>
              <w:rPr>
                <w:spacing w:val="-2"/>
                <w:sz w:val="20"/>
              </w:rPr>
              <w:t xml:space="preserve"> </w:t>
            </w:r>
            <w:r>
              <w:rPr>
                <w:sz w:val="20"/>
              </w:rPr>
              <w:t>ensure</w:t>
            </w:r>
            <w:r>
              <w:rPr>
                <w:spacing w:val="-2"/>
                <w:sz w:val="20"/>
              </w:rPr>
              <w:t xml:space="preserve"> </w:t>
            </w:r>
            <w:r>
              <w:rPr>
                <w:sz w:val="20"/>
              </w:rPr>
              <w:t>that</w:t>
            </w:r>
            <w:r>
              <w:rPr>
                <w:spacing w:val="-2"/>
                <w:sz w:val="20"/>
              </w:rPr>
              <w:t xml:space="preserve"> </w:t>
            </w:r>
            <w:r>
              <w:rPr>
                <w:sz w:val="20"/>
              </w:rPr>
              <w:t>all</w:t>
            </w:r>
            <w:r>
              <w:rPr>
                <w:spacing w:val="-2"/>
                <w:sz w:val="20"/>
              </w:rPr>
              <w:t xml:space="preserve"> </w:t>
            </w:r>
            <w:r>
              <w:rPr>
                <w:sz w:val="20"/>
              </w:rPr>
              <w:t>information submitted pursuant</w:t>
            </w:r>
            <w:r>
              <w:rPr>
                <w:spacing w:val="-1"/>
                <w:sz w:val="20"/>
              </w:rPr>
              <w:t xml:space="preserve"> </w:t>
            </w:r>
            <w:r>
              <w:rPr>
                <w:sz w:val="20"/>
              </w:rPr>
              <w:t>to paragraph 1 is</w:t>
            </w:r>
            <w:r>
              <w:rPr>
                <w:spacing w:val="-1"/>
                <w:sz w:val="20"/>
              </w:rPr>
              <w:t xml:space="preserve"> </w:t>
            </w:r>
            <w:r>
              <w:rPr>
                <w:sz w:val="20"/>
              </w:rPr>
              <w:t>promptly</w:t>
            </w:r>
            <w:r>
              <w:rPr>
                <w:spacing w:val="-2"/>
                <w:sz w:val="20"/>
              </w:rPr>
              <w:t xml:space="preserve"> </w:t>
            </w:r>
            <w:r>
              <w:rPr>
                <w:sz w:val="20"/>
              </w:rPr>
              <w:t>made available</w:t>
            </w:r>
            <w:r>
              <w:rPr>
                <w:spacing w:val="-5"/>
                <w:sz w:val="20"/>
              </w:rPr>
              <w:t xml:space="preserve"> </w:t>
            </w:r>
            <w:r>
              <w:rPr>
                <w:sz w:val="20"/>
              </w:rPr>
              <w:t>to</w:t>
            </w:r>
            <w:r>
              <w:rPr>
                <w:spacing w:val="-4"/>
                <w:sz w:val="20"/>
              </w:rPr>
              <w:t xml:space="preserve"> </w:t>
            </w:r>
            <w:r>
              <w:rPr>
                <w:sz w:val="20"/>
              </w:rPr>
              <w:t>the</w:t>
            </w:r>
            <w:r>
              <w:rPr>
                <w:spacing w:val="-5"/>
                <w:sz w:val="20"/>
              </w:rPr>
              <w:t xml:space="preserve"> </w:t>
            </w:r>
            <w:r>
              <w:rPr>
                <w:sz w:val="20"/>
              </w:rPr>
              <w:t>public</w:t>
            </w:r>
            <w:r>
              <w:rPr>
                <w:spacing w:val="-4"/>
                <w:sz w:val="20"/>
              </w:rPr>
              <w:t xml:space="preserve"> </w:t>
            </w:r>
            <w:r>
              <w:rPr>
                <w:sz w:val="20"/>
              </w:rPr>
              <w:t>by</w:t>
            </w:r>
            <w:r>
              <w:rPr>
                <w:spacing w:val="-4"/>
                <w:sz w:val="20"/>
              </w:rPr>
              <w:t xml:space="preserve"> </w:t>
            </w:r>
            <w:r>
              <w:rPr>
                <w:sz w:val="20"/>
              </w:rPr>
              <w:t>appropriate</w:t>
            </w:r>
            <w:r>
              <w:rPr>
                <w:spacing w:val="-5"/>
                <w:sz w:val="20"/>
              </w:rPr>
              <w:t xml:space="preserve"> </w:t>
            </w:r>
            <w:r>
              <w:rPr>
                <w:sz w:val="20"/>
              </w:rPr>
              <w:t>means,</w:t>
            </w:r>
            <w:r>
              <w:rPr>
                <w:spacing w:val="-4"/>
                <w:sz w:val="20"/>
              </w:rPr>
              <w:t xml:space="preserve"> </w:t>
            </w:r>
            <w:r>
              <w:rPr>
                <w:sz w:val="20"/>
              </w:rPr>
              <w:t>such</w:t>
            </w:r>
            <w:r>
              <w:rPr>
                <w:spacing w:val="-6"/>
                <w:sz w:val="20"/>
              </w:rPr>
              <w:t xml:space="preserve"> </w:t>
            </w:r>
            <w:r>
              <w:rPr>
                <w:spacing w:val="-5"/>
                <w:sz w:val="20"/>
              </w:rPr>
              <w:t>as</w:t>
            </w:r>
          </w:p>
          <w:p w:rsidR="00FA3E32" w:rsidRDefault="004302E6">
            <w:pPr>
              <w:pStyle w:val="TableParagraph"/>
              <w:spacing w:before="1"/>
              <w:ind w:left="258"/>
              <w:jc w:val="both"/>
              <w:rPr>
                <w:sz w:val="20"/>
              </w:rPr>
            </w:pPr>
            <w:r>
              <w:rPr>
                <w:sz w:val="20"/>
              </w:rPr>
              <w:t>Internet,</w:t>
            </w:r>
            <w:r>
              <w:rPr>
                <w:spacing w:val="-7"/>
                <w:sz w:val="20"/>
              </w:rPr>
              <w:t xml:space="preserve"> </w:t>
            </w:r>
            <w:r>
              <w:rPr>
                <w:sz w:val="20"/>
              </w:rPr>
              <w:t>press</w:t>
            </w:r>
            <w:r>
              <w:rPr>
                <w:spacing w:val="-6"/>
                <w:sz w:val="20"/>
              </w:rPr>
              <w:t xml:space="preserve"> </w:t>
            </w:r>
            <w:r>
              <w:rPr>
                <w:sz w:val="20"/>
              </w:rPr>
              <w:t>and</w:t>
            </w:r>
            <w:r>
              <w:rPr>
                <w:spacing w:val="-5"/>
                <w:sz w:val="20"/>
              </w:rPr>
              <w:t xml:space="preserve"> </w:t>
            </w:r>
            <w:r>
              <w:rPr>
                <w:sz w:val="20"/>
              </w:rPr>
              <w:t>other</w:t>
            </w:r>
            <w:r>
              <w:rPr>
                <w:spacing w:val="-5"/>
                <w:sz w:val="20"/>
              </w:rPr>
              <w:t xml:space="preserve"> </w:t>
            </w:r>
            <w:r>
              <w:rPr>
                <w:sz w:val="20"/>
              </w:rPr>
              <w:t>easily</w:t>
            </w:r>
            <w:r>
              <w:rPr>
                <w:spacing w:val="-5"/>
                <w:sz w:val="20"/>
              </w:rPr>
              <w:t xml:space="preserve"> </w:t>
            </w:r>
            <w:r>
              <w:rPr>
                <w:sz w:val="20"/>
              </w:rPr>
              <w:t>accessible</w:t>
            </w:r>
            <w:r>
              <w:rPr>
                <w:spacing w:val="-5"/>
                <w:sz w:val="20"/>
              </w:rPr>
              <w:t xml:space="preserve"> </w:t>
            </w:r>
            <w:r>
              <w:rPr>
                <w:spacing w:val="-2"/>
                <w:sz w:val="20"/>
              </w:rPr>
              <w:t>media.</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4302E6">
            <w:pPr>
              <w:pStyle w:val="TableParagraph"/>
              <w:spacing w:before="146"/>
              <w:ind w:left="52" w:right="27"/>
              <w:jc w:val="center"/>
              <w:rPr>
                <w:sz w:val="20"/>
              </w:rPr>
            </w:pPr>
            <w:r>
              <w:rPr>
                <w:spacing w:val="-2"/>
                <w:sz w:val="20"/>
              </w:rPr>
              <w:t>Образложење оцене:</w:t>
            </w:r>
          </w:p>
          <w:p w:rsidR="00FA3E32" w:rsidRDefault="004302E6">
            <w:pPr>
              <w:pStyle w:val="TableParagraph"/>
              <w:spacing w:before="121"/>
              <w:ind w:left="29" w:right="27"/>
              <w:jc w:val="center"/>
              <w:rPr>
                <w:sz w:val="20"/>
              </w:rPr>
            </w:pPr>
            <w:r>
              <w:rPr>
                <w:spacing w:val="-2"/>
                <w:sz w:val="20"/>
              </w:rPr>
              <w:t>Надлежност Комисије.</w:t>
            </w:r>
          </w:p>
        </w:tc>
      </w:tr>
      <w:tr w:rsidR="00FA3E32">
        <w:trPr>
          <w:trHeight w:val="1334"/>
        </w:trPr>
        <w:tc>
          <w:tcPr>
            <w:tcW w:w="1004" w:type="dxa"/>
            <w:shd w:val="clear" w:color="auto" w:fill="D9D9D9"/>
          </w:tcPr>
          <w:p w:rsidR="00FA3E32" w:rsidRDefault="004302E6">
            <w:pPr>
              <w:pStyle w:val="TableParagraph"/>
              <w:spacing w:before="146"/>
              <w:ind w:left="54" w:right="45"/>
              <w:jc w:val="center"/>
              <w:rPr>
                <w:sz w:val="20"/>
              </w:rPr>
            </w:pPr>
            <w:r>
              <w:rPr>
                <w:spacing w:val="-5"/>
                <w:sz w:val="20"/>
              </w:rPr>
              <w:t>6.1</w:t>
            </w:r>
          </w:p>
        </w:tc>
        <w:tc>
          <w:tcPr>
            <w:tcW w:w="4422" w:type="dxa"/>
            <w:shd w:val="clear" w:color="auto" w:fill="D9D9D9"/>
          </w:tcPr>
          <w:p w:rsidR="00FA3E32" w:rsidRDefault="004302E6">
            <w:pPr>
              <w:pStyle w:val="TableParagraph"/>
              <w:spacing w:before="31" w:line="242" w:lineRule="auto"/>
              <w:ind w:left="157" w:hanging="24"/>
              <w:rPr>
                <w:sz w:val="20"/>
              </w:rPr>
            </w:pPr>
            <w:r>
              <w:rPr>
                <w:sz w:val="20"/>
              </w:rPr>
              <w:t>The</w:t>
            </w:r>
            <w:r>
              <w:rPr>
                <w:spacing w:val="-7"/>
                <w:sz w:val="20"/>
              </w:rPr>
              <w:t xml:space="preserve"> </w:t>
            </w:r>
            <w:r>
              <w:rPr>
                <w:sz w:val="20"/>
              </w:rPr>
              <w:t>Commission</w:t>
            </w:r>
            <w:r>
              <w:rPr>
                <w:spacing w:val="-6"/>
                <w:sz w:val="20"/>
              </w:rPr>
              <w:t xml:space="preserve"> </w:t>
            </w:r>
            <w:r>
              <w:rPr>
                <w:sz w:val="20"/>
              </w:rPr>
              <w:t>shall</w:t>
            </w:r>
            <w:r>
              <w:rPr>
                <w:spacing w:val="-7"/>
                <w:sz w:val="20"/>
              </w:rPr>
              <w:t xml:space="preserve"> </w:t>
            </w:r>
            <w:r>
              <w:rPr>
                <w:sz w:val="20"/>
              </w:rPr>
              <w:t>be</w:t>
            </w:r>
            <w:r>
              <w:rPr>
                <w:spacing w:val="-7"/>
                <w:sz w:val="20"/>
              </w:rPr>
              <w:t xml:space="preserve"> </w:t>
            </w:r>
            <w:r>
              <w:rPr>
                <w:sz w:val="20"/>
              </w:rPr>
              <w:t>assisted</w:t>
            </w:r>
            <w:r>
              <w:rPr>
                <w:spacing w:val="-6"/>
                <w:sz w:val="20"/>
              </w:rPr>
              <w:t xml:space="preserve"> </w:t>
            </w:r>
            <w:r>
              <w:rPr>
                <w:sz w:val="20"/>
              </w:rPr>
              <w:t>by</w:t>
            </w:r>
            <w:r>
              <w:rPr>
                <w:spacing w:val="-6"/>
                <w:sz w:val="20"/>
              </w:rPr>
              <w:t xml:space="preserve"> </w:t>
            </w:r>
            <w:r>
              <w:rPr>
                <w:sz w:val="20"/>
              </w:rPr>
              <w:t>the</w:t>
            </w:r>
            <w:r>
              <w:rPr>
                <w:spacing w:val="-7"/>
                <w:sz w:val="20"/>
              </w:rPr>
              <w:t xml:space="preserve"> </w:t>
            </w:r>
            <w:r>
              <w:rPr>
                <w:sz w:val="20"/>
              </w:rPr>
              <w:t>committee established</w:t>
            </w:r>
            <w:r>
              <w:rPr>
                <w:spacing w:val="-5"/>
                <w:sz w:val="20"/>
              </w:rPr>
              <w:t xml:space="preserve"> </w:t>
            </w:r>
            <w:r>
              <w:rPr>
                <w:sz w:val="20"/>
              </w:rPr>
              <w:t>by</w:t>
            </w:r>
            <w:r>
              <w:rPr>
                <w:spacing w:val="-4"/>
                <w:sz w:val="20"/>
              </w:rPr>
              <w:t xml:space="preserve"> </w:t>
            </w:r>
            <w:r>
              <w:rPr>
                <w:sz w:val="20"/>
              </w:rPr>
              <w:t>Article</w:t>
            </w:r>
            <w:r>
              <w:rPr>
                <w:spacing w:val="-5"/>
                <w:sz w:val="20"/>
              </w:rPr>
              <w:t xml:space="preserve"> </w:t>
            </w:r>
            <w:r>
              <w:rPr>
                <w:sz w:val="20"/>
              </w:rPr>
              <w:t>12(2)</w:t>
            </w:r>
            <w:r>
              <w:rPr>
                <w:spacing w:val="-5"/>
                <w:sz w:val="20"/>
              </w:rPr>
              <w:t xml:space="preserve"> </w:t>
            </w:r>
            <w:r>
              <w:rPr>
                <w:sz w:val="20"/>
              </w:rPr>
              <w:t>of</w:t>
            </w:r>
            <w:r>
              <w:rPr>
                <w:spacing w:val="-6"/>
                <w:sz w:val="20"/>
              </w:rPr>
              <w:t xml:space="preserve"> </w:t>
            </w:r>
            <w:r>
              <w:rPr>
                <w:sz w:val="20"/>
              </w:rPr>
              <w:t>Directive</w:t>
            </w:r>
            <w:r>
              <w:rPr>
                <w:spacing w:val="-5"/>
                <w:sz w:val="20"/>
              </w:rPr>
              <w:t xml:space="preserve"> </w:t>
            </w:r>
            <w:r>
              <w:rPr>
                <w:spacing w:val="-2"/>
                <w:sz w:val="20"/>
              </w:rPr>
              <w:t>96/62/EC.</w:t>
            </w:r>
          </w:p>
        </w:tc>
        <w:tc>
          <w:tcPr>
            <w:tcW w:w="1280" w:type="dxa"/>
          </w:tcPr>
          <w:p w:rsidR="00FA3E32" w:rsidRDefault="004302E6">
            <w:pPr>
              <w:pStyle w:val="TableParagraph"/>
              <w:spacing w:before="146"/>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4302E6">
            <w:pPr>
              <w:pStyle w:val="TableParagraph"/>
              <w:spacing w:before="146"/>
              <w:ind w:left="52" w:right="27"/>
              <w:jc w:val="center"/>
              <w:rPr>
                <w:sz w:val="20"/>
              </w:rPr>
            </w:pPr>
            <w:r>
              <w:rPr>
                <w:spacing w:val="-2"/>
                <w:sz w:val="20"/>
              </w:rPr>
              <w:t>Образложење оцене:</w:t>
            </w:r>
          </w:p>
          <w:p w:rsidR="00FA3E32" w:rsidRDefault="004302E6">
            <w:pPr>
              <w:pStyle w:val="TableParagraph"/>
              <w:spacing w:before="121"/>
              <w:ind w:left="29" w:right="27"/>
              <w:jc w:val="center"/>
              <w:rPr>
                <w:sz w:val="20"/>
              </w:rPr>
            </w:pPr>
            <w:r>
              <w:rPr>
                <w:spacing w:val="-2"/>
                <w:sz w:val="20"/>
              </w:rPr>
              <w:t>Надлежност Комисије.</w:t>
            </w:r>
          </w:p>
        </w:tc>
      </w:tr>
      <w:tr w:rsidR="00FA3E32">
        <w:trPr>
          <w:trHeight w:val="1461"/>
        </w:trPr>
        <w:tc>
          <w:tcPr>
            <w:tcW w:w="1004" w:type="dxa"/>
            <w:shd w:val="clear" w:color="auto" w:fill="D9D9D9"/>
          </w:tcPr>
          <w:p w:rsidR="00FA3E32" w:rsidRDefault="004302E6">
            <w:pPr>
              <w:pStyle w:val="TableParagraph"/>
              <w:spacing w:before="149"/>
              <w:ind w:left="55" w:right="43"/>
              <w:jc w:val="center"/>
              <w:rPr>
                <w:sz w:val="20"/>
              </w:rPr>
            </w:pPr>
            <w:r>
              <w:rPr>
                <w:spacing w:val="-4"/>
                <w:sz w:val="20"/>
              </w:rPr>
              <w:t>6.2.</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spacing w:before="1"/>
              <w:ind w:left="54" w:right="43"/>
              <w:jc w:val="center"/>
              <w:rPr>
                <w:sz w:val="20"/>
              </w:rPr>
            </w:pPr>
            <w:r>
              <w:rPr>
                <w:spacing w:val="-2"/>
                <w:sz w:val="20"/>
              </w:rPr>
              <w:t>6.2.1</w:t>
            </w:r>
          </w:p>
        </w:tc>
        <w:tc>
          <w:tcPr>
            <w:tcW w:w="4422" w:type="dxa"/>
            <w:shd w:val="clear" w:color="auto" w:fill="D9D9D9"/>
          </w:tcPr>
          <w:p w:rsidR="00FA3E32" w:rsidRDefault="004302E6">
            <w:pPr>
              <w:pStyle w:val="TableParagraph"/>
              <w:spacing w:before="34"/>
              <w:ind w:left="145" w:right="139"/>
              <w:jc w:val="center"/>
              <w:rPr>
                <w:sz w:val="20"/>
              </w:rPr>
            </w:pPr>
            <w:r>
              <w:rPr>
                <w:sz w:val="20"/>
              </w:rPr>
              <w:t>.Where</w:t>
            </w:r>
            <w:r>
              <w:rPr>
                <w:spacing w:val="-5"/>
                <w:sz w:val="20"/>
              </w:rPr>
              <w:t xml:space="preserve"> </w:t>
            </w:r>
            <w:r>
              <w:rPr>
                <w:sz w:val="20"/>
              </w:rPr>
              <w:t>reference</w:t>
            </w:r>
            <w:r>
              <w:rPr>
                <w:spacing w:val="-7"/>
                <w:sz w:val="20"/>
              </w:rPr>
              <w:t xml:space="preserve"> </w:t>
            </w:r>
            <w:r>
              <w:rPr>
                <w:sz w:val="20"/>
              </w:rPr>
              <w:t>is</w:t>
            </w:r>
            <w:r>
              <w:rPr>
                <w:spacing w:val="-6"/>
                <w:sz w:val="20"/>
              </w:rPr>
              <w:t xml:space="preserve"> </w:t>
            </w:r>
            <w:r>
              <w:rPr>
                <w:sz w:val="20"/>
              </w:rPr>
              <w:t>made</w:t>
            </w:r>
            <w:r>
              <w:rPr>
                <w:spacing w:val="-5"/>
                <w:sz w:val="20"/>
              </w:rPr>
              <w:t xml:space="preserve"> </w:t>
            </w:r>
            <w:r>
              <w:rPr>
                <w:sz w:val="20"/>
              </w:rPr>
              <w:t>to</w:t>
            </w:r>
            <w:r>
              <w:rPr>
                <w:spacing w:val="-4"/>
                <w:sz w:val="20"/>
              </w:rPr>
              <w:t xml:space="preserve"> </w:t>
            </w:r>
            <w:r>
              <w:rPr>
                <w:sz w:val="20"/>
              </w:rPr>
              <w:t>this</w:t>
            </w:r>
            <w:r>
              <w:rPr>
                <w:spacing w:val="-6"/>
                <w:sz w:val="20"/>
              </w:rPr>
              <w:t xml:space="preserve"> </w:t>
            </w:r>
            <w:r>
              <w:rPr>
                <w:sz w:val="20"/>
              </w:rPr>
              <w:t>Article,</w:t>
            </w:r>
            <w:r>
              <w:rPr>
                <w:spacing w:val="-1"/>
                <w:sz w:val="20"/>
              </w:rPr>
              <w:t xml:space="preserve"> </w:t>
            </w:r>
            <w:r>
              <w:rPr>
                <w:sz w:val="20"/>
              </w:rPr>
              <w:t>.Articles</w:t>
            </w:r>
            <w:r>
              <w:rPr>
                <w:spacing w:val="-6"/>
                <w:sz w:val="20"/>
              </w:rPr>
              <w:t xml:space="preserve"> </w:t>
            </w:r>
            <w:r>
              <w:rPr>
                <w:sz w:val="20"/>
              </w:rPr>
              <w:t>5 and</w:t>
            </w:r>
            <w:r>
              <w:rPr>
                <w:spacing w:val="-1"/>
                <w:sz w:val="20"/>
              </w:rPr>
              <w:t xml:space="preserve"> </w:t>
            </w:r>
            <w:r>
              <w:rPr>
                <w:sz w:val="20"/>
              </w:rPr>
              <w:t>7</w:t>
            </w:r>
            <w:r>
              <w:rPr>
                <w:spacing w:val="-3"/>
                <w:sz w:val="20"/>
              </w:rPr>
              <w:t xml:space="preserve"> </w:t>
            </w:r>
            <w:r>
              <w:rPr>
                <w:sz w:val="20"/>
              </w:rPr>
              <w:t>of</w:t>
            </w:r>
            <w:r>
              <w:rPr>
                <w:spacing w:val="-2"/>
                <w:sz w:val="20"/>
              </w:rPr>
              <w:t xml:space="preserve"> </w:t>
            </w:r>
            <w:r>
              <w:rPr>
                <w:sz w:val="20"/>
              </w:rPr>
              <w:t>Decision</w:t>
            </w:r>
            <w:r>
              <w:rPr>
                <w:spacing w:val="-1"/>
                <w:sz w:val="20"/>
              </w:rPr>
              <w:t xml:space="preserve"> </w:t>
            </w:r>
            <w:r>
              <w:rPr>
                <w:sz w:val="20"/>
              </w:rPr>
              <w:t>1999/468/EC</w:t>
            </w:r>
            <w:r>
              <w:rPr>
                <w:spacing w:val="-3"/>
                <w:sz w:val="20"/>
              </w:rPr>
              <w:t xml:space="preserve"> </w:t>
            </w:r>
            <w:r>
              <w:rPr>
                <w:sz w:val="20"/>
              </w:rPr>
              <w:t>shall</w:t>
            </w:r>
            <w:r>
              <w:rPr>
                <w:spacing w:val="-2"/>
                <w:sz w:val="20"/>
              </w:rPr>
              <w:t xml:space="preserve"> </w:t>
            </w:r>
            <w:r>
              <w:rPr>
                <w:sz w:val="20"/>
              </w:rPr>
              <w:t>apply,</w:t>
            </w:r>
            <w:r>
              <w:rPr>
                <w:spacing w:val="-2"/>
                <w:sz w:val="20"/>
              </w:rPr>
              <w:t xml:space="preserve"> </w:t>
            </w:r>
            <w:r>
              <w:rPr>
                <w:sz w:val="20"/>
              </w:rPr>
              <w:t>having regard to the provisions of Article 8 thereof.</w:t>
            </w:r>
          </w:p>
          <w:p w:rsidR="00FA3E32" w:rsidRDefault="004302E6">
            <w:pPr>
              <w:pStyle w:val="TableParagraph"/>
              <w:spacing w:before="8"/>
              <w:ind w:left="263" w:right="263"/>
              <w:jc w:val="center"/>
              <w:rPr>
                <w:sz w:val="20"/>
              </w:rPr>
            </w:pPr>
            <w:r>
              <w:rPr>
                <w:sz w:val="20"/>
              </w:rPr>
              <w:t>The</w:t>
            </w:r>
            <w:r>
              <w:rPr>
                <w:spacing w:val="-6"/>
                <w:sz w:val="20"/>
              </w:rPr>
              <w:t xml:space="preserve"> </w:t>
            </w:r>
            <w:r>
              <w:rPr>
                <w:sz w:val="20"/>
              </w:rPr>
              <w:t>period</w:t>
            </w:r>
            <w:r>
              <w:rPr>
                <w:spacing w:val="-5"/>
                <w:sz w:val="20"/>
              </w:rPr>
              <w:t xml:space="preserve"> </w:t>
            </w:r>
            <w:r>
              <w:rPr>
                <w:sz w:val="20"/>
              </w:rPr>
              <w:t>laid</w:t>
            </w:r>
            <w:r>
              <w:rPr>
                <w:spacing w:val="-5"/>
                <w:sz w:val="20"/>
              </w:rPr>
              <w:t xml:space="preserve"> </w:t>
            </w:r>
            <w:r>
              <w:rPr>
                <w:sz w:val="20"/>
              </w:rPr>
              <w:t>down</w:t>
            </w:r>
            <w:r>
              <w:rPr>
                <w:spacing w:val="-5"/>
                <w:sz w:val="20"/>
              </w:rPr>
              <w:t xml:space="preserve"> </w:t>
            </w:r>
            <w:r>
              <w:rPr>
                <w:sz w:val="20"/>
              </w:rPr>
              <w:t>in</w:t>
            </w:r>
            <w:r>
              <w:rPr>
                <w:spacing w:val="-5"/>
                <w:sz w:val="20"/>
              </w:rPr>
              <w:t xml:space="preserve"> </w:t>
            </w:r>
            <w:r>
              <w:rPr>
                <w:sz w:val="20"/>
              </w:rPr>
              <w:t>Article</w:t>
            </w:r>
            <w:r>
              <w:rPr>
                <w:spacing w:val="-6"/>
                <w:sz w:val="20"/>
              </w:rPr>
              <w:t xml:space="preserve"> </w:t>
            </w:r>
            <w:r>
              <w:rPr>
                <w:sz w:val="20"/>
              </w:rPr>
              <w:t>5(6)</w:t>
            </w:r>
            <w:r>
              <w:rPr>
                <w:spacing w:val="-8"/>
                <w:sz w:val="20"/>
              </w:rPr>
              <w:t xml:space="preserve"> </w:t>
            </w:r>
            <w:r>
              <w:rPr>
                <w:sz w:val="20"/>
              </w:rPr>
              <w:t>of</w:t>
            </w:r>
            <w:r>
              <w:rPr>
                <w:spacing w:val="-6"/>
                <w:sz w:val="20"/>
              </w:rPr>
              <w:t xml:space="preserve"> </w:t>
            </w:r>
            <w:r>
              <w:rPr>
                <w:sz w:val="20"/>
              </w:rPr>
              <w:t>Decision 1999/468/EC shall be set at three months.</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40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988"/>
        </w:trPr>
        <w:tc>
          <w:tcPr>
            <w:tcW w:w="1004" w:type="dxa"/>
            <w:shd w:val="clear" w:color="auto" w:fill="D9D9D9"/>
          </w:tcPr>
          <w:p w:rsidR="00FA3E32" w:rsidRDefault="004302E6">
            <w:pPr>
              <w:pStyle w:val="TableParagraph"/>
              <w:spacing w:before="149"/>
              <w:ind w:left="54" w:right="45"/>
              <w:jc w:val="center"/>
              <w:rPr>
                <w:sz w:val="20"/>
              </w:rPr>
            </w:pPr>
            <w:r>
              <w:rPr>
                <w:spacing w:val="-5"/>
                <w:sz w:val="20"/>
              </w:rPr>
              <w:t>6.3</w:t>
            </w:r>
          </w:p>
        </w:tc>
        <w:tc>
          <w:tcPr>
            <w:tcW w:w="4422" w:type="dxa"/>
            <w:shd w:val="clear" w:color="auto" w:fill="D9D9D9"/>
          </w:tcPr>
          <w:p w:rsidR="00FA3E32" w:rsidRDefault="004302E6">
            <w:pPr>
              <w:pStyle w:val="TableParagraph"/>
              <w:spacing w:before="34"/>
              <w:ind w:left="361" w:right="357" w:hanging="2"/>
              <w:jc w:val="center"/>
              <w:rPr>
                <w:sz w:val="20"/>
              </w:rPr>
            </w:pPr>
            <w:r>
              <w:rPr>
                <w:sz w:val="20"/>
              </w:rPr>
              <w:t>Where reference is made to this paragraph, Article 5a(1) to (4) and Article 7 of Decision 1999/468/EC</w:t>
            </w:r>
            <w:r>
              <w:rPr>
                <w:spacing w:val="-8"/>
                <w:sz w:val="20"/>
              </w:rPr>
              <w:t xml:space="preserve"> </w:t>
            </w:r>
            <w:r>
              <w:rPr>
                <w:sz w:val="20"/>
              </w:rPr>
              <w:t>shall</w:t>
            </w:r>
            <w:r>
              <w:rPr>
                <w:spacing w:val="-7"/>
                <w:sz w:val="20"/>
              </w:rPr>
              <w:t xml:space="preserve"> </w:t>
            </w:r>
            <w:r>
              <w:rPr>
                <w:sz w:val="20"/>
              </w:rPr>
              <w:t>apply,</w:t>
            </w:r>
            <w:r>
              <w:rPr>
                <w:spacing w:val="-8"/>
                <w:sz w:val="20"/>
              </w:rPr>
              <w:t xml:space="preserve"> </w:t>
            </w:r>
            <w:r>
              <w:rPr>
                <w:sz w:val="20"/>
              </w:rPr>
              <w:t>having</w:t>
            </w:r>
            <w:r>
              <w:rPr>
                <w:spacing w:val="-6"/>
                <w:sz w:val="20"/>
              </w:rPr>
              <w:t xml:space="preserve"> </w:t>
            </w:r>
            <w:r>
              <w:rPr>
                <w:sz w:val="20"/>
              </w:rPr>
              <w:t>regard</w:t>
            </w:r>
            <w:r>
              <w:rPr>
                <w:spacing w:val="-6"/>
                <w:sz w:val="20"/>
              </w:rPr>
              <w:t xml:space="preserve"> </w:t>
            </w:r>
            <w:r>
              <w:rPr>
                <w:sz w:val="20"/>
              </w:rPr>
              <w:t>to</w:t>
            </w:r>
            <w:r>
              <w:rPr>
                <w:spacing w:val="-8"/>
                <w:sz w:val="20"/>
              </w:rPr>
              <w:t xml:space="preserve"> </w:t>
            </w:r>
            <w:r>
              <w:rPr>
                <w:sz w:val="20"/>
              </w:rPr>
              <w:t>the provisions of Article 8 thereof.</w:t>
            </w:r>
          </w:p>
        </w:tc>
        <w:tc>
          <w:tcPr>
            <w:tcW w:w="1280" w:type="dxa"/>
          </w:tcPr>
          <w:p w:rsidR="00FA3E32" w:rsidRDefault="004302E6">
            <w:pPr>
              <w:pStyle w:val="TableParagraph"/>
              <w:spacing w:before="149"/>
              <w:ind w:left="94"/>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8146"/>
        </w:trPr>
        <w:tc>
          <w:tcPr>
            <w:tcW w:w="1004" w:type="dxa"/>
            <w:shd w:val="clear" w:color="auto" w:fill="D9D9D9"/>
          </w:tcPr>
          <w:p w:rsidR="00FA3E32" w:rsidRDefault="004302E6">
            <w:pPr>
              <w:pStyle w:val="TableParagraph"/>
              <w:spacing w:before="146"/>
              <w:ind w:left="54" w:right="45"/>
              <w:jc w:val="center"/>
              <w:rPr>
                <w:sz w:val="20"/>
              </w:rPr>
            </w:pPr>
            <w:r>
              <w:rPr>
                <w:spacing w:val="-5"/>
                <w:sz w:val="20"/>
              </w:rPr>
              <w:t>7.1</w:t>
            </w:r>
          </w:p>
        </w:tc>
        <w:tc>
          <w:tcPr>
            <w:tcW w:w="4422" w:type="dxa"/>
            <w:shd w:val="clear" w:color="auto" w:fill="D9D9D9"/>
          </w:tcPr>
          <w:p w:rsidR="00FA3E32" w:rsidRDefault="004302E6">
            <w:pPr>
              <w:pStyle w:val="TableParagraph"/>
              <w:spacing w:before="31"/>
              <w:ind w:left="64" w:right="61" w:firstLine="1"/>
              <w:jc w:val="center"/>
              <w:rPr>
                <w:sz w:val="20"/>
              </w:rPr>
            </w:pPr>
            <w:r>
              <w:rPr>
                <w:sz w:val="20"/>
              </w:rPr>
              <w:t>Member States shall ensure that clear and comprehensible information is accessible and is routinely made available to the public as well as to appropriate organisations, such as environmental organi</w:t>
            </w:r>
            <w:r>
              <w:rPr>
                <w:spacing w:val="-8"/>
                <w:sz w:val="20"/>
              </w:rPr>
              <w:t xml:space="preserve"> </w:t>
            </w:r>
            <w:r>
              <w:rPr>
                <w:sz w:val="20"/>
              </w:rPr>
              <w:t>sations,</w:t>
            </w:r>
            <w:r>
              <w:rPr>
                <w:spacing w:val="-8"/>
                <w:sz w:val="20"/>
              </w:rPr>
              <w:t xml:space="preserve"> </w:t>
            </w:r>
            <w:r>
              <w:rPr>
                <w:sz w:val="20"/>
              </w:rPr>
              <w:t>consumer</w:t>
            </w:r>
            <w:r>
              <w:rPr>
                <w:spacing w:val="-8"/>
                <w:sz w:val="20"/>
              </w:rPr>
              <w:t xml:space="preserve"> </w:t>
            </w:r>
            <w:r>
              <w:rPr>
                <w:sz w:val="20"/>
              </w:rPr>
              <w:t>organisations,</w:t>
            </w:r>
            <w:r>
              <w:rPr>
                <w:spacing w:val="-8"/>
                <w:sz w:val="20"/>
              </w:rPr>
              <w:t xml:space="preserve"> </w:t>
            </w:r>
            <w:r>
              <w:rPr>
                <w:sz w:val="20"/>
              </w:rPr>
              <w:t>organisations representing</w:t>
            </w:r>
            <w:r>
              <w:rPr>
                <w:spacing w:val="-6"/>
                <w:sz w:val="20"/>
              </w:rPr>
              <w:t xml:space="preserve"> </w:t>
            </w:r>
            <w:r>
              <w:rPr>
                <w:sz w:val="20"/>
              </w:rPr>
              <w:t>the</w:t>
            </w:r>
            <w:r>
              <w:rPr>
                <w:spacing w:val="-9"/>
                <w:sz w:val="20"/>
              </w:rPr>
              <w:t xml:space="preserve"> </w:t>
            </w:r>
            <w:r>
              <w:rPr>
                <w:sz w:val="20"/>
              </w:rPr>
              <w:t>interests</w:t>
            </w:r>
            <w:r>
              <w:rPr>
                <w:spacing w:val="-8"/>
                <w:sz w:val="20"/>
              </w:rPr>
              <w:t xml:space="preserve"> </w:t>
            </w:r>
            <w:r>
              <w:rPr>
                <w:sz w:val="20"/>
              </w:rPr>
              <w:t>of</w:t>
            </w:r>
            <w:r>
              <w:rPr>
                <w:spacing w:val="-7"/>
                <w:sz w:val="20"/>
              </w:rPr>
              <w:t xml:space="preserve"> </w:t>
            </w:r>
            <w:r>
              <w:rPr>
                <w:sz w:val="20"/>
              </w:rPr>
              <w:t>sensitive</w:t>
            </w:r>
            <w:r>
              <w:rPr>
                <w:spacing w:val="-7"/>
                <w:sz w:val="20"/>
              </w:rPr>
              <w:t xml:space="preserve"> </w:t>
            </w:r>
            <w:r>
              <w:rPr>
                <w:sz w:val="20"/>
              </w:rPr>
              <w:t>populations</w:t>
            </w:r>
            <w:r>
              <w:rPr>
                <w:spacing w:val="-8"/>
                <w:sz w:val="20"/>
              </w:rPr>
              <w:t xml:space="preserve"> </w:t>
            </w:r>
            <w:r>
              <w:rPr>
                <w:sz w:val="20"/>
              </w:rPr>
              <w:t>and other relevant healthcare bodies, on ambient air concentrations of arsenic, cadmium, mercury, nickel and benzo(a)pyrene and the other polycyclic</w:t>
            </w:r>
            <w:r>
              <w:rPr>
                <w:spacing w:val="40"/>
                <w:sz w:val="20"/>
              </w:rPr>
              <w:t xml:space="preserve"> </w:t>
            </w:r>
            <w:r>
              <w:rPr>
                <w:sz w:val="20"/>
              </w:rPr>
              <w:t>aromatic hydrocarbons referred to in Article 4(8) as well as on deposition rates of arsenic, cadmium, mercury, nickel and benzo(a)pyrene and the other polycyclic aromatic hydrocarbons referred to in Article 4(8).</w:t>
            </w:r>
          </w:p>
        </w:tc>
        <w:tc>
          <w:tcPr>
            <w:tcW w:w="1280" w:type="dxa"/>
          </w:tcPr>
          <w:p w:rsidR="00FA3E32" w:rsidRDefault="004302E6">
            <w:pPr>
              <w:pStyle w:val="TableParagraph"/>
              <w:spacing w:before="146"/>
              <w:ind w:left="232" w:right="223"/>
              <w:jc w:val="center"/>
              <w:rPr>
                <w:sz w:val="20"/>
              </w:rPr>
            </w:pPr>
            <w:r>
              <w:rPr>
                <w:spacing w:val="-5"/>
                <w:sz w:val="20"/>
              </w:rPr>
              <w:t>0.1</w:t>
            </w:r>
          </w:p>
          <w:p w:rsidR="00FA3E32" w:rsidRDefault="004302E6">
            <w:pPr>
              <w:pStyle w:val="TableParagraph"/>
              <w:spacing w:before="121"/>
              <w:ind w:left="232" w:right="223"/>
              <w:jc w:val="center"/>
              <w:rPr>
                <w:sz w:val="20"/>
              </w:rPr>
            </w:pPr>
            <w:r>
              <w:rPr>
                <w:spacing w:val="-2"/>
                <w:sz w:val="20"/>
              </w:rPr>
              <w:t>65.1.1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1"/>
              <w:rPr>
                <w:sz w:val="20"/>
              </w:rPr>
            </w:pPr>
          </w:p>
          <w:p w:rsidR="00FA3E32" w:rsidRDefault="004302E6">
            <w:pPr>
              <w:pStyle w:val="TableParagraph"/>
              <w:ind w:left="232" w:right="223"/>
              <w:jc w:val="center"/>
              <w:rPr>
                <w:sz w:val="20"/>
              </w:rPr>
            </w:pPr>
            <w:r>
              <w:rPr>
                <w:spacing w:val="-5"/>
                <w:sz w:val="20"/>
              </w:rPr>
              <w:t>0.2</w:t>
            </w:r>
          </w:p>
          <w:p w:rsidR="00FA3E32" w:rsidRDefault="004302E6">
            <w:pPr>
              <w:pStyle w:val="TableParagraph"/>
              <w:spacing w:before="121"/>
              <w:ind w:left="232" w:right="223"/>
              <w:jc w:val="center"/>
              <w:rPr>
                <w:sz w:val="20"/>
              </w:rPr>
            </w:pPr>
            <w:r>
              <w:rPr>
                <w:spacing w:val="-4"/>
                <w:sz w:val="20"/>
              </w:rPr>
              <w:t>20.1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60"/>
              <w:rPr>
                <w:sz w:val="20"/>
              </w:rPr>
            </w:pPr>
          </w:p>
          <w:p w:rsidR="00FA3E32" w:rsidRDefault="004302E6">
            <w:pPr>
              <w:pStyle w:val="TableParagraph"/>
              <w:ind w:left="232" w:right="223"/>
              <w:jc w:val="center"/>
              <w:rPr>
                <w:sz w:val="20"/>
              </w:rPr>
            </w:pPr>
            <w:r>
              <w:rPr>
                <w:spacing w:val="-4"/>
                <w:sz w:val="20"/>
              </w:rPr>
              <w:t>20.3</w:t>
            </w:r>
          </w:p>
        </w:tc>
        <w:tc>
          <w:tcPr>
            <w:tcW w:w="2963" w:type="dxa"/>
          </w:tcPr>
          <w:p w:rsidR="00FA3E32" w:rsidRDefault="004302E6">
            <w:pPr>
              <w:pStyle w:val="TableParagraph"/>
              <w:spacing w:before="26"/>
              <w:ind w:left="142" w:right="130" w:hanging="9"/>
              <w:jc w:val="center"/>
              <w:rPr>
                <w:sz w:val="20"/>
              </w:rPr>
            </w:pPr>
            <w:r>
              <w:rPr>
                <w:sz w:val="20"/>
              </w:rPr>
              <w:t>Надлежни орган дужан је да информише јавност, друге органе, као и релевантне организације бесплатно путем званичне</w:t>
            </w:r>
            <w:r>
              <w:rPr>
                <w:spacing w:val="-12"/>
                <w:sz w:val="20"/>
              </w:rPr>
              <w:t xml:space="preserve"> </w:t>
            </w:r>
            <w:r>
              <w:rPr>
                <w:sz w:val="20"/>
              </w:rPr>
              <w:t>интернет</w:t>
            </w:r>
            <w:r>
              <w:rPr>
                <w:spacing w:val="-13"/>
                <w:sz w:val="20"/>
              </w:rPr>
              <w:t xml:space="preserve"> </w:t>
            </w:r>
            <w:r>
              <w:rPr>
                <w:sz w:val="20"/>
              </w:rPr>
              <w:t>странице,</w:t>
            </w:r>
            <w:r>
              <w:rPr>
                <w:spacing w:val="-12"/>
                <w:sz w:val="20"/>
              </w:rPr>
              <w:t xml:space="preserve"> </w:t>
            </w:r>
            <w:r>
              <w:rPr>
                <w:sz w:val="20"/>
              </w:rPr>
              <w:t>о:</w:t>
            </w:r>
          </w:p>
          <w:p w:rsidR="00FA3E32" w:rsidRDefault="004302E6">
            <w:pPr>
              <w:pStyle w:val="TableParagraph"/>
              <w:spacing w:before="152"/>
              <w:ind w:left="182"/>
              <w:rPr>
                <w:sz w:val="20"/>
              </w:rPr>
            </w:pPr>
            <w:r>
              <w:rPr>
                <w:sz w:val="20"/>
              </w:rPr>
              <w:t>1)</w:t>
            </w:r>
            <w:r>
              <w:rPr>
                <w:spacing w:val="-5"/>
                <w:sz w:val="20"/>
              </w:rPr>
              <w:t xml:space="preserve"> </w:t>
            </w:r>
            <w:r>
              <w:rPr>
                <w:sz w:val="20"/>
              </w:rPr>
              <w:t>квалитету</w:t>
            </w:r>
            <w:r>
              <w:rPr>
                <w:spacing w:val="-3"/>
                <w:sz w:val="20"/>
              </w:rPr>
              <w:t xml:space="preserve"> </w:t>
            </w:r>
            <w:r>
              <w:rPr>
                <w:sz w:val="20"/>
              </w:rPr>
              <w:t>ваздуха</w:t>
            </w:r>
            <w:r>
              <w:rPr>
                <w:spacing w:val="-4"/>
                <w:sz w:val="20"/>
              </w:rPr>
              <w:t xml:space="preserve"> </w:t>
            </w:r>
            <w:r>
              <w:rPr>
                <w:sz w:val="20"/>
              </w:rPr>
              <w:t>(чл.</w:t>
            </w:r>
            <w:r>
              <w:rPr>
                <w:spacing w:val="-5"/>
                <w:sz w:val="20"/>
              </w:rPr>
              <w:t xml:space="preserve"> </w:t>
            </w:r>
            <w:r>
              <w:rPr>
                <w:sz w:val="20"/>
              </w:rPr>
              <w:t>14.</w:t>
            </w:r>
            <w:r>
              <w:rPr>
                <w:spacing w:val="-4"/>
                <w:sz w:val="20"/>
              </w:rPr>
              <w:t xml:space="preserve"> </w:t>
            </w:r>
            <w:r>
              <w:rPr>
                <w:spacing w:val="-10"/>
                <w:sz w:val="20"/>
              </w:rPr>
              <w:t>и</w:t>
            </w:r>
          </w:p>
          <w:p w:rsidR="00FA3E32" w:rsidRDefault="004302E6">
            <w:pPr>
              <w:pStyle w:val="TableParagraph"/>
              <w:ind w:left="775"/>
              <w:rPr>
                <w:sz w:val="20"/>
              </w:rPr>
            </w:pPr>
            <w:r>
              <w:rPr>
                <w:sz w:val="20"/>
              </w:rPr>
              <w:t>15.</w:t>
            </w:r>
            <w:r>
              <w:rPr>
                <w:spacing w:val="-2"/>
                <w:sz w:val="20"/>
              </w:rPr>
              <w:t xml:space="preserve"> </w:t>
            </w:r>
            <w:r>
              <w:rPr>
                <w:sz w:val="20"/>
              </w:rPr>
              <w:t>овог</w:t>
            </w:r>
            <w:r>
              <w:rPr>
                <w:spacing w:val="-3"/>
                <w:sz w:val="20"/>
              </w:rPr>
              <w:t xml:space="preserve"> </w:t>
            </w:r>
            <w:r>
              <w:rPr>
                <w:spacing w:val="-2"/>
                <w:sz w:val="20"/>
              </w:rPr>
              <w:t>закона);</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20"/>
              <w:rPr>
                <w:sz w:val="20"/>
              </w:rPr>
            </w:pPr>
          </w:p>
          <w:p w:rsidR="00FA3E32" w:rsidRDefault="004302E6">
            <w:pPr>
              <w:pStyle w:val="TableParagraph"/>
              <w:ind w:left="2"/>
              <w:jc w:val="center"/>
              <w:rPr>
                <w:sz w:val="20"/>
              </w:rPr>
            </w:pPr>
            <w:r>
              <w:rPr>
                <w:sz w:val="20"/>
              </w:rPr>
              <w:t>Подаци</w:t>
            </w:r>
            <w:r>
              <w:rPr>
                <w:spacing w:val="-7"/>
                <w:sz w:val="20"/>
              </w:rPr>
              <w:t xml:space="preserve"> </w:t>
            </w:r>
            <w:r>
              <w:rPr>
                <w:sz w:val="20"/>
              </w:rPr>
              <w:t>о</w:t>
            </w:r>
            <w:r>
              <w:rPr>
                <w:spacing w:val="-4"/>
                <w:sz w:val="20"/>
              </w:rPr>
              <w:t xml:space="preserve"> </w:t>
            </w:r>
            <w:r>
              <w:rPr>
                <w:spacing w:val="-2"/>
                <w:sz w:val="20"/>
              </w:rPr>
              <w:t>концентрацијама</w:t>
            </w:r>
          </w:p>
          <w:p w:rsidR="00FA3E32" w:rsidRDefault="004302E6">
            <w:pPr>
              <w:pStyle w:val="TableParagraph"/>
              <w:spacing w:before="1"/>
              <w:ind w:left="60" w:right="53" w:hanging="2"/>
              <w:jc w:val="center"/>
              <w:rPr>
                <w:sz w:val="20"/>
              </w:rPr>
            </w:pPr>
            <w:r>
              <w:rPr>
                <w:sz w:val="20"/>
              </w:rPr>
              <w:t>загађујућих материја из члана 7. став 1. ове уредбе су доступни јавности и објављују се на веб страници Агенције за заштиту животне</w:t>
            </w:r>
            <w:r>
              <w:rPr>
                <w:spacing w:val="-11"/>
                <w:sz w:val="20"/>
              </w:rPr>
              <w:t xml:space="preserve"> </w:t>
            </w:r>
            <w:r>
              <w:rPr>
                <w:sz w:val="20"/>
              </w:rPr>
              <w:t>средине,</w:t>
            </w:r>
            <w:r>
              <w:rPr>
                <w:spacing w:val="-10"/>
                <w:sz w:val="20"/>
              </w:rPr>
              <w:t xml:space="preserve"> </w:t>
            </w:r>
            <w:r>
              <w:rPr>
                <w:sz w:val="20"/>
              </w:rPr>
              <w:t>односно</w:t>
            </w:r>
            <w:r>
              <w:rPr>
                <w:spacing w:val="-10"/>
                <w:sz w:val="20"/>
              </w:rPr>
              <w:t xml:space="preserve"> </w:t>
            </w:r>
            <w:r>
              <w:rPr>
                <w:sz w:val="20"/>
              </w:rPr>
              <w:t>на</w:t>
            </w:r>
            <w:r>
              <w:rPr>
                <w:spacing w:val="-11"/>
                <w:sz w:val="20"/>
              </w:rPr>
              <w:t xml:space="preserve"> </w:t>
            </w:r>
            <w:r>
              <w:rPr>
                <w:sz w:val="20"/>
              </w:rPr>
              <w:t>веб страници надлежног органа аутономне</w:t>
            </w:r>
            <w:r>
              <w:rPr>
                <w:spacing w:val="-8"/>
                <w:sz w:val="20"/>
              </w:rPr>
              <w:t xml:space="preserve"> </w:t>
            </w:r>
            <w:r>
              <w:rPr>
                <w:sz w:val="20"/>
              </w:rPr>
              <w:t>покрајне</w:t>
            </w:r>
            <w:r>
              <w:rPr>
                <w:spacing w:val="-5"/>
                <w:sz w:val="20"/>
              </w:rPr>
              <w:t xml:space="preserve"> </w:t>
            </w:r>
            <w:r>
              <w:rPr>
                <w:sz w:val="20"/>
              </w:rPr>
              <w:t>и</w:t>
            </w:r>
            <w:r>
              <w:rPr>
                <w:spacing w:val="-9"/>
                <w:sz w:val="20"/>
              </w:rPr>
              <w:t xml:space="preserve"> </w:t>
            </w:r>
            <w:r>
              <w:rPr>
                <w:sz w:val="20"/>
              </w:rPr>
              <w:t>надлежног органа јединице локалне</w:t>
            </w:r>
          </w:p>
          <w:p w:rsidR="00FA3E32" w:rsidRDefault="004302E6">
            <w:pPr>
              <w:pStyle w:val="TableParagraph"/>
              <w:spacing w:line="229" w:lineRule="exact"/>
              <w:ind w:left="5"/>
              <w:jc w:val="center"/>
              <w:rPr>
                <w:sz w:val="20"/>
              </w:rPr>
            </w:pPr>
            <w:r>
              <w:rPr>
                <w:spacing w:val="-2"/>
                <w:sz w:val="20"/>
              </w:rPr>
              <w:t>самоуправе.</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0"/>
              <w:rPr>
                <w:sz w:val="20"/>
              </w:rPr>
            </w:pPr>
          </w:p>
          <w:p w:rsidR="00FA3E32" w:rsidRDefault="004302E6">
            <w:pPr>
              <w:pStyle w:val="TableParagraph"/>
              <w:ind w:left="84" w:right="80"/>
              <w:jc w:val="center"/>
              <w:rPr>
                <w:sz w:val="20"/>
              </w:rPr>
            </w:pPr>
            <w:r>
              <w:rPr>
                <w:sz w:val="20"/>
              </w:rPr>
              <w:t>Подаци из става 1. и 2. овог члана морају бити јасни, разумљиви</w:t>
            </w:r>
            <w:r>
              <w:rPr>
                <w:spacing w:val="-10"/>
                <w:sz w:val="20"/>
              </w:rPr>
              <w:t xml:space="preserve"> </w:t>
            </w:r>
            <w:r>
              <w:rPr>
                <w:sz w:val="20"/>
              </w:rPr>
              <w:t>и</w:t>
            </w:r>
            <w:r>
              <w:rPr>
                <w:spacing w:val="-11"/>
                <w:sz w:val="20"/>
              </w:rPr>
              <w:t xml:space="preserve"> </w:t>
            </w:r>
            <w:r>
              <w:rPr>
                <w:sz w:val="20"/>
              </w:rPr>
              <w:t>доступни</w:t>
            </w:r>
            <w:r>
              <w:rPr>
                <w:spacing w:val="-10"/>
                <w:sz w:val="20"/>
              </w:rPr>
              <w:t xml:space="preserve"> </w:t>
            </w:r>
            <w:r>
              <w:rPr>
                <w:sz w:val="20"/>
              </w:rPr>
              <w:t>на</w:t>
            </w:r>
            <w:r>
              <w:rPr>
                <w:spacing w:val="-11"/>
                <w:sz w:val="20"/>
              </w:rPr>
              <w:t xml:space="preserve"> </w:t>
            </w:r>
            <w:r>
              <w:rPr>
                <w:sz w:val="20"/>
              </w:rPr>
              <w:t xml:space="preserve">захтев </w:t>
            </w:r>
            <w:r>
              <w:rPr>
                <w:spacing w:val="-2"/>
                <w:sz w:val="20"/>
              </w:rPr>
              <w:t>јавности.</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9"/>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8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9245"/>
        </w:trPr>
        <w:tc>
          <w:tcPr>
            <w:tcW w:w="1004" w:type="dxa"/>
            <w:shd w:val="clear" w:color="auto" w:fill="D9D9D9"/>
          </w:tcPr>
          <w:p w:rsidR="00FA3E32" w:rsidRDefault="004302E6">
            <w:pPr>
              <w:pStyle w:val="TableParagraph"/>
              <w:spacing w:before="149"/>
              <w:ind w:left="54" w:right="45"/>
              <w:jc w:val="center"/>
              <w:rPr>
                <w:sz w:val="20"/>
              </w:rPr>
            </w:pPr>
            <w:r>
              <w:rPr>
                <w:spacing w:val="-5"/>
                <w:sz w:val="20"/>
              </w:rPr>
              <w:t>7.2</w:t>
            </w:r>
          </w:p>
        </w:tc>
        <w:tc>
          <w:tcPr>
            <w:tcW w:w="4422" w:type="dxa"/>
            <w:shd w:val="clear" w:color="auto" w:fill="D9D9D9"/>
          </w:tcPr>
          <w:p w:rsidR="00FA3E32" w:rsidRDefault="004302E6">
            <w:pPr>
              <w:pStyle w:val="TableParagraph"/>
              <w:spacing w:before="34"/>
              <w:ind w:left="61" w:right="58" w:firstLine="2"/>
              <w:jc w:val="center"/>
              <w:rPr>
                <w:sz w:val="20"/>
              </w:rPr>
            </w:pPr>
            <w:r>
              <w:rPr>
                <w:sz w:val="20"/>
              </w:rPr>
              <w:t>The information shall also indicate any annual exceedance</w:t>
            </w:r>
            <w:r>
              <w:rPr>
                <w:spacing w:val="-8"/>
                <w:sz w:val="20"/>
              </w:rPr>
              <w:t xml:space="preserve"> </w:t>
            </w:r>
            <w:r>
              <w:rPr>
                <w:sz w:val="20"/>
              </w:rPr>
              <w:t>of</w:t>
            </w:r>
            <w:r>
              <w:rPr>
                <w:spacing w:val="-6"/>
                <w:sz w:val="20"/>
              </w:rPr>
              <w:t xml:space="preserve"> </w:t>
            </w:r>
            <w:r>
              <w:rPr>
                <w:sz w:val="20"/>
              </w:rPr>
              <w:t>the</w:t>
            </w:r>
            <w:r>
              <w:rPr>
                <w:spacing w:val="-6"/>
                <w:sz w:val="20"/>
              </w:rPr>
              <w:t xml:space="preserve"> </w:t>
            </w:r>
            <w:r>
              <w:rPr>
                <w:sz w:val="20"/>
              </w:rPr>
              <w:t>target</w:t>
            </w:r>
            <w:r>
              <w:rPr>
                <w:spacing w:val="-6"/>
                <w:sz w:val="20"/>
              </w:rPr>
              <w:t xml:space="preserve"> </w:t>
            </w:r>
            <w:r>
              <w:rPr>
                <w:sz w:val="20"/>
              </w:rPr>
              <w:t>values</w:t>
            </w:r>
            <w:r>
              <w:rPr>
                <w:spacing w:val="-7"/>
                <w:sz w:val="20"/>
              </w:rPr>
              <w:t xml:space="preserve"> </w:t>
            </w:r>
            <w:r>
              <w:rPr>
                <w:sz w:val="20"/>
              </w:rPr>
              <w:t>for</w:t>
            </w:r>
            <w:r>
              <w:rPr>
                <w:spacing w:val="-6"/>
                <w:sz w:val="20"/>
              </w:rPr>
              <w:t xml:space="preserve"> </w:t>
            </w:r>
            <w:r>
              <w:rPr>
                <w:sz w:val="20"/>
              </w:rPr>
              <w:t>arsenic,</w:t>
            </w:r>
            <w:r>
              <w:rPr>
                <w:spacing w:val="-6"/>
                <w:sz w:val="20"/>
              </w:rPr>
              <w:t xml:space="preserve"> </w:t>
            </w:r>
            <w:r>
              <w:rPr>
                <w:sz w:val="20"/>
              </w:rPr>
              <w:t>cadmium, nickel</w:t>
            </w:r>
            <w:r>
              <w:rPr>
                <w:spacing w:val="-4"/>
                <w:sz w:val="20"/>
              </w:rPr>
              <w:t xml:space="preserve"> </w:t>
            </w:r>
            <w:r>
              <w:rPr>
                <w:sz w:val="20"/>
              </w:rPr>
              <w:t>and</w:t>
            </w:r>
            <w:r>
              <w:rPr>
                <w:spacing w:val="-5"/>
                <w:sz w:val="20"/>
              </w:rPr>
              <w:t xml:space="preserve"> </w:t>
            </w:r>
            <w:r>
              <w:rPr>
                <w:sz w:val="20"/>
              </w:rPr>
              <w:t>benzo(a)pyrene</w:t>
            </w:r>
            <w:r>
              <w:rPr>
                <w:spacing w:val="-4"/>
                <w:sz w:val="20"/>
              </w:rPr>
              <w:t xml:space="preserve"> </w:t>
            </w:r>
            <w:r>
              <w:rPr>
                <w:sz w:val="20"/>
              </w:rPr>
              <w:t>laid</w:t>
            </w:r>
            <w:r>
              <w:rPr>
                <w:spacing w:val="-4"/>
                <w:sz w:val="20"/>
              </w:rPr>
              <w:t xml:space="preserve"> </w:t>
            </w:r>
            <w:r>
              <w:rPr>
                <w:sz w:val="20"/>
              </w:rPr>
              <w:t>down</w:t>
            </w:r>
            <w:r>
              <w:rPr>
                <w:spacing w:val="-4"/>
                <w:sz w:val="20"/>
              </w:rPr>
              <w:t xml:space="preserve"> </w:t>
            </w:r>
            <w:r>
              <w:rPr>
                <w:sz w:val="20"/>
              </w:rPr>
              <w:t>in</w:t>
            </w:r>
            <w:r>
              <w:rPr>
                <w:spacing w:val="-4"/>
                <w:sz w:val="20"/>
              </w:rPr>
              <w:t xml:space="preserve"> </w:t>
            </w:r>
            <w:r>
              <w:rPr>
                <w:sz w:val="20"/>
              </w:rPr>
              <w:t>Annex</w:t>
            </w:r>
            <w:r>
              <w:rPr>
                <w:spacing w:val="-4"/>
                <w:sz w:val="20"/>
              </w:rPr>
              <w:t xml:space="preserve"> </w:t>
            </w:r>
            <w:r>
              <w:rPr>
                <w:sz w:val="20"/>
              </w:rPr>
              <w:t>I.</w:t>
            </w:r>
            <w:r>
              <w:rPr>
                <w:spacing w:val="-4"/>
                <w:sz w:val="20"/>
              </w:rPr>
              <w:t xml:space="preserve"> </w:t>
            </w:r>
            <w:r>
              <w:rPr>
                <w:sz w:val="20"/>
              </w:rPr>
              <w:t>The information shall</w:t>
            </w:r>
            <w:r>
              <w:rPr>
                <w:spacing w:val="-1"/>
                <w:sz w:val="20"/>
              </w:rPr>
              <w:t xml:space="preserve"> </w:t>
            </w:r>
            <w:r>
              <w:rPr>
                <w:sz w:val="20"/>
              </w:rPr>
              <w:t>give</w:t>
            </w:r>
            <w:r>
              <w:rPr>
                <w:spacing w:val="-1"/>
                <w:sz w:val="20"/>
              </w:rPr>
              <w:t xml:space="preserve"> </w:t>
            </w:r>
            <w:r>
              <w:rPr>
                <w:sz w:val="20"/>
              </w:rPr>
              <w:t>the</w:t>
            </w:r>
            <w:r>
              <w:rPr>
                <w:spacing w:val="-3"/>
                <w:sz w:val="20"/>
              </w:rPr>
              <w:t xml:space="preserve"> </w:t>
            </w:r>
            <w:r>
              <w:rPr>
                <w:sz w:val="20"/>
              </w:rPr>
              <w:t>reasons</w:t>
            </w:r>
            <w:r>
              <w:rPr>
                <w:spacing w:val="-2"/>
                <w:sz w:val="20"/>
              </w:rPr>
              <w:t xml:space="preserve"> </w:t>
            </w:r>
            <w:r>
              <w:rPr>
                <w:sz w:val="20"/>
              </w:rPr>
              <w:t>for</w:t>
            </w:r>
            <w:r>
              <w:rPr>
                <w:spacing w:val="-1"/>
                <w:sz w:val="20"/>
              </w:rPr>
              <w:t xml:space="preserve"> </w:t>
            </w:r>
            <w:r>
              <w:rPr>
                <w:sz w:val="20"/>
              </w:rPr>
              <w:t>the</w:t>
            </w:r>
            <w:r>
              <w:rPr>
                <w:spacing w:val="-1"/>
                <w:sz w:val="20"/>
              </w:rPr>
              <w:t xml:space="preserve"> </w:t>
            </w:r>
            <w:r>
              <w:rPr>
                <w:sz w:val="20"/>
              </w:rPr>
              <w:t>exceedance and the area to which it applies. It shall also provide</w:t>
            </w:r>
            <w:r>
              <w:rPr>
                <w:spacing w:val="40"/>
                <w:sz w:val="20"/>
              </w:rPr>
              <w:t xml:space="preserve"> </w:t>
            </w:r>
            <w:r>
              <w:rPr>
                <w:sz w:val="20"/>
              </w:rPr>
              <w:t>a short assessment in relation to the target value and appropriate information regarding effects on health and impact on the environment</w:t>
            </w:r>
          </w:p>
        </w:tc>
        <w:tc>
          <w:tcPr>
            <w:tcW w:w="1280" w:type="dxa"/>
          </w:tcPr>
          <w:p w:rsidR="00FA3E32" w:rsidRDefault="004302E6">
            <w:pPr>
              <w:pStyle w:val="TableParagraph"/>
              <w:spacing w:before="26"/>
              <w:ind w:left="235" w:right="223"/>
              <w:jc w:val="center"/>
              <w:rPr>
                <w:sz w:val="20"/>
              </w:rPr>
            </w:pPr>
            <w:r>
              <w:rPr>
                <w:spacing w:val="-5"/>
                <w:sz w:val="20"/>
              </w:rPr>
              <w:t>01.</w:t>
            </w:r>
          </w:p>
          <w:p w:rsidR="00FA3E32" w:rsidRDefault="004302E6">
            <w:pPr>
              <w:pStyle w:val="TableParagraph"/>
              <w:spacing w:before="1"/>
              <w:ind w:left="232" w:right="223"/>
              <w:jc w:val="center"/>
              <w:rPr>
                <w:sz w:val="20"/>
              </w:rPr>
            </w:pPr>
            <w:r>
              <w:rPr>
                <w:spacing w:val="-2"/>
                <w:sz w:val="20"/>
              </w:rPr>
              <w:t>65.1.1</w:t>
            </w:r>
          </w:p>
          <w:p w:rsidR="00FA3E32" w:rsidRDefault="004302E6">
            <w:pPr>
              <w:pStyle w:val="TableParagraph"/>
              <w:ind w:left="232" w:right="223"/>
              <w:jc w:val="center"/>
              <w:rPr>
                <w:sz w:val="20"/>
              </w:rPr>
            </w:pPr>
            <w:r>
              <w:rPr>
                <w:spacing w:val="-2"/>
                <w:sz w:val="20"/>
              </w:rPr>
              <w:t>65.1.2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61"/>
              <w:rPr>
                <w:sz w:val="20"/>
              </w:rPr>
            </w:pPr>
          </w:p>
          <w:p w:rsidR="00FA3E32" w:rsidRDefault="004302E6">
            <w:pPr>
              <w:pStyle w:val="TableParagraph"/>
              <w:ind w:left="235" w:right="223"/>
              <w:jc w:val="center"/>
              <w:rPr>
                <w:sz w:val="20"/>
              </w:rPr>
            </w:pPr>
            <w:r>
              <w:rPr>
                <w:spacing w:val="-5"/>
                <w:sz w:val="20"/>
              </w:rPr>
              <w:t>02.</w:t>
            </w:r>
          </w:p>
          <w:p w:rsidR="00FA3E32" w:rsidRDefault="004302E6">
            <w:pPr>
              <w:pStyle w:val="TableParagraph"/>
              <w:spacing w:before="120"/>
              <w:ind w:left="232" w:right="223"/>
              <w:jc w:val="center"/>
              <w:rPr>
                <w:sz w:val="20"/>
              </w:rPr>
            </w:pPr>
            <w:r>
              <w:rPr>
                <w:spacing w:val="-4"/>
                <w:sz w:val="20"/>
              </w:rPr>
              <w:t>20.1</w:t>
            </w:r>
          </w:p>
          <w:p w:rsidR="00FA3E32" w:rsidRDefault="004302E6">
            <w:pPr>
              <w:pStyle w:val="TableParagraph"/>
              <w:spacing w:before="121"/>
              <w:ind w:left="232" w:right="223"/>
              <w:jc w:val="center"/>
              <w:rPr>
                <w:sz w:val="20"/>
              </w:rPr>
            </w:pPr>
            <w:r>
              <w:rPr>
                <w:spacing w:val="-4"/>
                <w:sz w:val="20"/>
              </w:rPr>
              <w:t>20.2</w:t>
            </w:r>
          </w:p>
          <w:p w:rsidR="00FA3E32" w:rsidRDefault="004302E6">
            <w:pPr>
              <w:pStyle w:val="TableParagraph"/>
              <w:spacing w:before="120"/>
              <w:ind w:left="232" w:right="223"/>
              <w:jc w:val="center"/>
              <w:rPr>
                <w:sz w:val="20"/>
              </w:rPr>
            </w:pPr>
            <w:r>
              <w:rPr>
                <w:spacing w:val="-4"/>
                <w:sz w:val="20"/>
              </w:rPr>
              <w:t>20.3</w:t>
            </w:r>
          </w:p>
        </w:tc>
        <w:tc>
          <w:tcPr>
            <w:tcW w:w="2963" w:type="dxa"/>
          </w:tcPr>
          <w:p w:rsidR="00FA3E32" w:rsidRDefault="00FA3E32">
            <w:pPr>
              <w:pStyle w:val="TableParagraph"/>
              <w:spacing w:before="27"/>
              <w:rPr>
                <w:sz w:val="20"/>
              </w:rPr>
            </w:pPr>
          </w:p>
          <w:p w:rsidR="00FA3E32" w:rsidRDefault="004302E6">
            <w:pPr>
              <w:pStyle w:val="TableParagraph"/>
              <w:ind w:left="142" w:right="130" w:hanging="9"/>
              <w:jc w:val="center"/>
              <w:rPr>
                <w:sz w:val="20"/>
              </w:rPr>
            </w:pPr>
            <w:r>
              <w:rPr>
                <w:sz w:val="20"/>
              </w:rPr>
              <w:t>Надлежни орган дужан је да информише јавност, друге органе, као и релевантне организације бесплатно путем званичне</w:t>
            </w:r>
            <w:r>
              <w:rPr>
                <w:spacing w:val="-12"/>
                <w:sz w:val="20"/>
              </w:rPr>
              <w:t xml:space="preserve"> </w:t>
            </w:r>
            <w:r>
              <w:rPr>
                <w:sz w:val="20"/>
              </w:rPr>
              <w:t>интернет</w:t>
            </w:r>
            <w:r>
              <w:rPr>
                <w:spacing w:val="-13"/>
                <w:sz w:val="20"/>
              </w:rPr>
              <w:t xml:space="preserve"> </w:t>
            </w:r>
            <w:r>
              <w:rPr>
                <w:sz w:val="20"/>
              </w:rPr>
              <w:t>странице,</w:t>
            </w:r>
            <w:r>
              <w:rPr>
                <w:spacing w:val="-12"/>
                <w:sz w:val="20"/>
              </w:rPr>
              <w:t xml:space="preserve"> </w:t>
            </w:r>
            <w:r>
              <w:rPr>
                <w:sz w:val="20"/>
              </w:rPr>
              <w:t>о:</w:t>
            </w:r>
          </w:p>
          <w:p w:rsidR="00FA3E32" w:rsidRDefault="004302E6">
            <w:pPr>
              <w:pStyle w:val="TableParagraph"/>
              <w:numPr>
                <w:ilvl w:val="0"/>
                <w:numId w:val="52"/>
              </w:numPr>
              <w:tabs>
                <w:tab w:val="left" w:pos="398"/>
              </w:tabs>
              <w:spacing w:before="151"/>
              <w:ind w:left="398" w:hanging="216"/>
              <w:jc w:val="left"/>
              <w:rPr>
                <w:sz w:val="20"/>
              </w:rPr>
            </w:pPr>
            <w:r>
              <w:rPr>
                <w:sz w:val="20"/>
              </w:rPr>
              <w:t>квалитету</w:t>
            </w:r>
            <w:r>
              <w:rPr>
                <w:spacing w:val="-5"/>
                <w:sz w:val="20"/>
              </w:rPr>
              <w:t xml:space="preserve"> </w:t>
            </w:r>
            <w:r>
              <w:rPr>
                <w:sz w:val="20"/>
              </w:rPr>
              <w:t>ваздуха</w:t>
            </w:r>
            <w:r>
              <w:rPr>
                <w:spacing w:val="-5"/>
                <w:sz w:val="20"/>
              </w:rPr>
              <w:t xml:space="preserve"> </w:t>
            </w:r>
            <w:r>
              <w:rPr>
                <w:sz w:val="20"/>
              </w:rPr>
              <w:t>(чл.</w:t>
            </w:r>
            <w:r>
              <w:rPr>
                <w:spacing w:val="-5"/>
                <w:sz w:val="20"/>
              </w:rPr>
              <w:t xml:space="preserve"> </w:t>
            </w:r>
            <w:r>
              <w:rPr>
                <w:sz w:val="20"/>
              </w:rPr>
              <w:t>14.</w:t>
            </w:r>
            <w:r>
              <w:rPr>
                <w:spacing w:val="-5"/>
                <w:sz w:val="20"/>
              </w:rPr>
              <w:t xml:space="preserve"> </w:t>
            </w:r>
            <w:r>
              <w:rPr>
                <w:spacing w:val="-10"/>
                <w:sz w:val="20"/>
              </w:rPr>
              <w:t>и</w:t>
            </w:r>
          </w:p>
          <w:p w:rsidR="00FA3E32" w:rsidRDefault="004302E6">
            <w:pPr>
              <w:pStyle w:val="TableParagraph"/>
              <w:ind w:left="775"/>
              <w:rPr>
                <w:sz w:val="20"/>
              </w:rPr>
            </w:pPr>
            <w:r>
              <w:rPr>
                <w:sz w:val="20"/>
              </w:rPr>
              <w:t>15.</w:t>
            </w:r>
            <w:r>
              <w:rPr>
                <w:spacing w:val="-2"/>
                <w:sz w:val="20"/>
              </w:rPr>
              <w:t xml:space="preserve"> </w:t>
            </w:r>
            <w:r>
              <w:rPr>
                <w:sz w:val="20"/>
              </w:rPr>
              <w:t>овог</w:t>
            </w:r>
            <w:r>
              <w:rPr>
                <w:spacing w:val="-3"/>
                <w:sz w:val="20"/>
              </w:rPr>
              <w:t xml:space="preserve"> </w:t>
            </w:r>
            <w:r>
              <w:rPr>
                <w:spacing w:val="-2"/>
                <w:sz w:val="20"/>
              </w:rPr>
              <w:t>закона);</w:t>
            </w:r>
          </w:p>
          <w:p w:rsidR="00FA3E32" w:rsidRDefault="004302E6">
            <w:pPr>
              <w:pStyle w:val="TableParagraph"/>
              <w:numPr>
                <w:ilvl w:val="0"/>
                <w:numId w:val="52"/>
              </w:numPr>
              <w:tabs>
                <w:tab w:val="left" w:pos="327"/>
                <w:tab w:val="left" w:pos="679"/>
              </w:tabs>
              <w:spacing w:before="149"/>
              <w:ind w:left="679" w:right="107" w:hanging="569"/>
              <w:jc w:val="left"/>
              <w:rPr>
                <w:sz w:val="20"/>
              </w:rPr>
            </w:pPr>
            <w:r>
              <w:rPr>
                <w:sz w:val="20"/>
              </w:rPr>
              <w:t>годишњем</w:t>
            </w:r>
            <w:r>
              <w:rPr>
                <w:spacing w:val="-13"/>
                <w:sz w:val="20"/>
              </w:rPr>
              <w:t xml:space="preserve"> </w:t>
            </w:r>
            <w:r>
              <w:rPr>
                <w:sz w:val="20"/>
              </w:rPr>
              <w:t>извештају</w:t>
            </w:r>
            <w:r>
              <w:rPr>
                <w:spacing w:val="-12"/>
                <w:sz w:val="20"/>
              </w:rPr>
              <w:t xml:space="preserve"> </w:t>
            </w:r>
            <w:r>
              <w:rPr>
                <w:sz w:val="20"/>
              </w:rPr>
              <w:t>о</w:t>
            </w:r>
            <w:r>
              <w:rPr>
                <w:spacing w:val="-13"/>
                <w:sz w:val="20"/>
              </w:rPr>
              <w:t xml:space="preserve"> </w:t>
            </w:r>
            <w:r>
              <w:rPr>
                <w:sz w:val="20"/>
              </w:rPr>
              <w:t>стању квалитета ваздуха;</w:t>
            </w:r>
          </w:p>
          <w:p w:rsidR="00FA3E32" w:rsidRDefault="00FA3E32">
            <w:pPr>
              <w:pStyle w:val="TableParagraph"/>
              <w:spacing w:before="151"/>
              <w:rPr>
                <w:sz w:val="20"/>
              </w:rPr>
            </w:pPr>
          </w:p>
          <w:p w:rsidR="00FA3E32" w:rsidRDefault="004302E6">
            <w:pPr>
              <w:pStyle w:val="TableParagraph"/>
              <w:ind w:left="2"/>
              <w:jc w:val="center"/>
              <w:rPr>
                <w:sz w:val="20"/>
              </w:rPr>
            </w:pPr>
            <w:r>
              <w:rPr>
                <w:sz w:val="20"/>
              </w:rPr>
              <w:t>Подаци</w:t>
            </w:r>
            <w:r>
              <w:rPr>
                <w:spacing w:val="-7"/>
                <w:sz w:val="20"/>
              </w:rPr>
              <w:t xml:space="preserve"> </w:t>
            </w:r>
            <w:r>
              <w:rPr>
                <w:sz w:val="20"/>
              </w:rPr>
              <w:t>о</w:t>
            </w:r>
            <w:r>
              <w:rPr>
                <w:spacing w:val="-4"/>
                <w:sz w:val="20"/>
              </w:rPr>
              <w:t xml:space="preserve"> </w:t>
            </w:r>
            <w:r>
              <w:rPr>
                <w:spacing w:val="-2"/>
                <w:sz w:val="20"/>
              </w:rPr>
              <w:t>концентрацијама</w:t>
            </w:r>
          </w:p>
          <w:p w:rsidR="00FA3E32" w:rsidRDefault="004302E6">
            <w:pPr>
              <w:pStyle w:val="TableParagraph"/>
              <w:ind w:left="60" w:right="53" w:hanging="2"/>
              <w:jc w:val="center"/>
              <w:rPr>
                <w:sz w:val="20"/>
              </w:rPr>
            </w:pPr>
            <w:r>
              <w:rPr>
                <w:sz w:val="20"/>
              </w:rPr>
              <w:t>загађујућих материја из члана 7. став 1. ове уредбе су доступни јавности и објављују се на веб страници Агенције за заштиту животне</w:t>
            </w:r>
            <w:r>
              <w:rPr>
                <w:spacing w:val="-11"/>
                <w:sz w:val="20"/>
              </w:rPr>
              <w:t xml:space="preserve"> </w:t>
            </w:r>
            <w:r>
              <w:rPr>
                <w:sz w:val="20"/>
              </w:rPr>
              <w:t>средине,</w:t>
            </w:r>
            <w:r>
              <w:rPr>
                <w:spacing w:val="-10"/>
                <w:sz w:val="20"/>
              </w:rPr>
              <w:t xml:space="preserve"> </w:t>
            </w:r>
            <w:r>
              <w:rPr>
                <w:sz w:val="20"/>
              </w:rPr>
              <w:t>односно</w:t>
            </w:r>
            <w:r>
              <w:rPr>
                <w:spacing w:val="-10"/>
                <w:sz w:val="20"/>
              </w:rPr>
              <w:t xml:space="preserve"> </w:t>
            </w:r>
            <w:r>
              <w:rPr>
                <w:sz w:val="20"/>
              </w:rPr>
              <w:t>на</w:t>
            </w:r>
            <w:r>
              <w:rPr>
                <w:spacing w:val="-11"/>
                <w:sz w:val="20"/>
              </w:rPr>
              <w:t xml:space="preserve"> </w:t>
            </w:r>
            <w:r>
              <w:rPr>
                <w:sz w:val="20"/>
              </w:rPr>
              <w:t>веб страници надлежног органа аутономне</w:t>
            </w:r>
            <w:r>
              <w:rPr>
                <w:spacing w:val="-8"/>
                <w:sz w:val="20"/>
              </w:rPr>
              <w:t xml:space="preserve"> </w:t>
            </w:r>
            <w:r>
              <w:rPr>
                <w:sz w:val="20"/>
              </w:rPr>
              <w:t>покрајне</w:t>
            </w:r>
            <w:r>
              <w:rPr>
                <w:spacing w:val="-5"/>
                <w:sz w:val="20"/>
              </w:rPr>
              <w:t xml:space="preserve"> </w:t>
            </w:r>
            <w:r>
              <w:rPr>
                <w:sz w:val="20"/>
              </w:rPr>
              <w:t>и</w:t>
            </w:r>
            <w:r>
              <w:rPr>
                <w:spacing w:val="-9"/>
                <w:sz w:val="20"/>
              </w:rPr>
              <w:t xml:space="preserve"> </w:t>
            </w:r>
            <w:r>
              <w:rPr>
                <w:sz w:val="20"/>
              </w:rPr>
              <w:t>надлежног органа јединице локалне</w:t>
            </w:r>
          </w:p>
          <w:p w:rsidR="00FA3E32" w:rsidRDefault="004302E6">
            <w:pPr>
              <w:pStyle w:val="TableParagraph"/>
              <w:spacing w:line="229" w:lineRule="exact"/>
              <w:ind w:left="5"/>
              <w:jc w:val="center"/>
              <w:rPr>
                <w:sz w:val="20"/>
              </w:rPr>
            </w:pPr>
            <w:r>
              <w:rPr>
                <w:spacing w:val="-2"/>
                <w:sz w:val="20"/>
              </w:rPr>
              <w:t>самоуправе.</w:t>
            </w:r>
          </w:p>
          <w:p w:rsidR="00FA3E32" w:rsidRDefault="004302E6">
            <w:pPr>
              <w:pStyle w:val="TableParagraph"/>
              <w:spacing w:before="1"/>
              <w:ind w:left="125" w:right="118" w:hanging="5"/>
              <w:jc w:val="center"/>
              <w:rPr>
                <w:sz w:val="20"/>
              </w:rPr>
            </w:pPr>
            <w:r>
              <w:rPr>
                <w:sz w:val="20"/>
              </w:rPr>
              <w:t>Надлежни орган је дужан да обавештава</w:t>
            </w:r>
            <w:r>
              <w:rPr>
                <w:spacing w:val="-6"/>
                <w:sz w:val="20"/>
              </w:rPr>
              <w:t xml:space="preserve"> </w:t>
            </w:r>
            <w:r>
              <w:rPr>
                <w:sz w:val="20"/>
              </w:rPr>
              <w:t>јавност</w:t>
            </w:r>
            <w:r>
              <w:rPr>
                <w:spacing w:val="-7"/>
                <w:sz w:val="20"/>
              </w:rPr>
              <w:t xml:space="preserve"> </w:t>
            </w:r>
            <w:r>
              <w:rPr>
                <w:sz w:val="20"/>
              </w:rPr>
              <w:t>о</w:t>
            </w:r>
            <w:r>
              <w:rPr>
                <w:spacing w:val="-5"/>
                <w:sz w:val="20"/>
              </w:rPr>
              <w:t xml:space="preserve"> </w:t>
            </w:r>
            <w:r>
              <w:rPr>
                <w:sz w:val="20"/>
              </w:rPr>
              <w:t>подацима из</w:t>
            </w:r>
            <w:r>
              <w:rPr>
                <w:spacing w:val="-7"/>
                <w:sz w:val="20"/>
              </w:rPr>
              <w:t xml:space="preserve"> </w:t>
            </w:r>
            <w:r>
              <w:rPr>
                <w:sz w:val="20"/>
              </w:rPr>
              <w:t>става</w:t>
            </w:r>
            <w:r>
              <w:rPr>
                <w:spacing w:val="-7"/>
                <w:sz w:val="20"/>
              </w:rPr>
              <w:t xml:space="preserve"> </w:t>
            </w:r>
            <w:r>
              <w:rPr>
                <w:sz w:val="20"/>
              </w:rPr>
              <w:t>1.</w:t>
            </w:r>
            <w:r>
              <w:rPr>
                <w:spacing w:val="-7"/>
                <w:sz w:val="20"/>
              </w:rPr>
              <w:t xml:space="preserve"> </w:t>
            </w:r>
            <w:r>
              <w:rPr>
                <w:sz w:val="20"/>
              </w:rPr>
              <w:t>овог</w:t>
            </w:r>
            <w:r>
              <w:rPr>
                <w:spacing w:val="-7"/>
                <w:sz w:val="20"/>
              </w:rPr>
              <w:t xml:space="preserve"> </w:t>
            </w:r>
            <w:r>
              <w:rPr>
                <w:sz w:val="20"/>
              </w:rPr>
              <w:t>члана</w:t>
            </w:r>
            <w:r>
              <w:rPr>
                <w:spacing w:val="-7"/>
                <w:sz w:val="20"/>
              </w:rPr>
              <w:t xml:space="preserve"> </w:t>
            </w:r>
            <w:r>
              <w:rPr>
                <w:sz w:val="20"/>
              </w:rPr>
              <w:t>када</w:t>
            </w:r>
            <w:r>
              <w:rPr>
                <w:spacing w:val="-7"/>
                <w:sz w:val="20"/>
              </w:rPr>
              <w:t xml:space="preserve"> </w:t>
            </w:r>
            <w:r>
              <w:rPr>
                <w:sz w:val="20"/>
              </w:rPr>
              <w:t xml:space="preserve">дође до прекорачења толерантне вредности и путем других електронских или писаних </w:t>
            </w:r>
            <w:r>
              <w:rPr>
                <w:spacing w:val="-2"/>
                <w:sz w:val="20"/>
              </w:rPr>
              <w:t>медија.</w:t>
            </w:r>
          </w:p>
          <w:p w:rsidR="00FA3E32" w:rsidRDefault="004302E6">
            <w:pPr>
              <w:pStyle w:val="TableParagraph"/>
              <w:ind w:left="84" w:right="80"/>
              <w:jc w:val="center"/>
              <w:rPr>
                <w:sz w:val="20"/>
              </w:rPr>
            </w:pPr>
            <w:r>
              <w:rPr>
                <w:sz w:val="20"/>
              </w:rPr>
              <w:t>Подаци из става 1. и 2. овог члана морају бити јасни, разумљиви</w:t>
            </w:r>
            <w:r>
              <w:rPr>
                <w:spacing w:val="-10"/>
                <w:sz w:val="20"/>
              </w:rPr>
              <w:t xml:space="preserve"> </w:t>
            </w:r>
            <w:r>
              <w:rPr>
                <w:sz w:val="20"/>
              </w:rPr>
              <w:t>и</w:t>
            </w:r>
            <w:r>
              <w:rPr>
                <w:spacing w:val="-11"/>
                <w:sz w:val="20"/>
              </w:rPr>
              <w:t xml:space="preserve"> </w:t>
            </w:r>
            <w:r>
              <w:rPr>
                <w:sz w:val="20"/>
              </w:rPr>
              <w:t>доступни</w:t>
            </w:r>
            <w:r>
              <w:rPr>
                <w:spacing w:val="-10"/>
                <w:sz w:val="20"/>
              </w:rPr>
              <w:t xml:space="preserve"> </w:t>
            </w:r>
            <w:r>
              <w:rPr>
                <w:sz w:val="20"/>
              </w:rPr>
              <w:t>на</w:t>
            </w:r>
            <w:r>
              <w:rPr>
                <w:spacing w:val="-11"/>
                <w:sz w:val="20"/>
              </w:rPr>
              <w:t xml:space="preserve"> </w:t>
            </w:r>
            <w:r>
              <w:rPr>
                <w:sz w:val="20"/>
              </w:rPr>
              <w:t xml:space="preserve">захтев </w:t>
            </w:r>
            <w:r>
              <w:rPr>
                <w:spacing w:val="-2"/>
                <w:sz w:val="20"/>
              </w:rPr>
              <w:t>јавности.</w:t>
            </w:r>
          </w:p>
          <w:p w:rsidR="00FA3E32" w:rsidRDefault="00FA3E32">
            <w:pPr>
              <w:pStyle w:val="TableParagraph"/>
              <w:rPr>
                <w:sz w:val="20"/>
              </w:rPr>
            </w:pPr>
          </w:p>
          <w:p w:rsidR="00FA3E32" w:rsidRDefault="004302E6">
            <w:pPr>
              <w:pStyle w:val="TableParagraph"/>
              <w:spacing w:before="1"/>
              <w:ind w:left="888" w:hanging="567"/>
              <w:rPr>
                <w:sz w:val="20"/>
              </w:rPr>
            </w:pPr>
            <w:r>
              <w:rPr>
                <w:sz w:val="20"/>
              </w:rPr>
              <w:t>4)</w:t>
            </w:r>
            <w:r>
              <w:rPr>
                <w:spacing w:val="80"/>
                <w:w w:val="150"/>
                <w:sz w:val="20"/>
              </w:rPr>
              <w:t xml:space="preserve"> </w:t>
            </w:r>
            <w:r>
              <w:rPr>
                <w:sz w:val="20"/>
              </w:rPr>
              <w:t>информације</w:t>
            </w:r>
            <w:r>
              <w:rPr>
                <w:spacing w:val="-7"/>
                <w:sz w:val="20"/>
              </w:rPr>
              <w:t xml:space="preserve"> </w:t>
            </w:r>
            <w:r>
              <w:rPr>
                <w:sz w:val="20"/>
              </w:rPr>
              <w:t>о</w:t>
            </w:r>
            <w:r>
              <w:rPr>
                <w:spacing w:val="-6"/>
                <w:sz w:val="20"/>
              </w:rPr>
              <w:t xml:space="preserve"> </w:t>
            </w:r>
            <w:r>
              <w:rPr>
                <w:sz w:val="20"/>
              </w:rPr>
              <w:t>нивоима концентрација које</w:t>
            </w:r>
          </w:p>
          <w:p w:rsidR="00FA3E32" w:rsidRDefault="004302E6">
            <w:pPr>
              <w:pStyle w:val="TableParagraph"/>
              <w:ind w:left="994" w:right="306" w:hanging="224"/>
              <w:rPr>
                <w:sz w:val="20"/>
              </w:rPr>
            </w:pPr>
            <w:r>
              <w:rPr>
                <w:sz w:val="20"/>
              </w:rPr>
              <w:t>прекорачују</w:t>
            </w:r>
            <w:r>
              <w:rPr>
                <w:spacing w:val="-13"/>
                <w:sz w:val="20"/>
              </w:rPr>
              <w:t xml:space="preserve"> </w:t>
            </w:r>
            <w:r>
              <w:rPr>
                <w:sz w:val="20"/>
              </w:rPr>
              <w:t>граничне вредности нивоа</w:t>
            </w:r>
          </w:p>
          <w:p w:rsidR="00FA3E32" w:rsidRDefault="004302E6">
            <w:pPr>
              <w:pStyle w:val="TableParagraph"/>
              <w:spacing w:before="1"/>
              <w:ind w:left="734"/>
              <w:rPr>
                <w:sz w:val="20"/>
              </w:rPr>
            </w:pPr>
            <w:r>
              <w:rPr>
                <w:sz w:val="20"/>
              </w:rPr>
              <w:t>загађујућих</w:t>
            </w:r>
            <w:r>
              <w:rPr>
                <w:spacing w:val="-8"/>
                <w:sz w:val="20"/>
              </w:rPr>
              <w:t xml:space="preserve"> </w:t>
            </w:r>
            <w:r>
              <w:rPr>
                <w:sz w:val="20"/>
              </w:rPr>
              <w:t>материја</w:t>
            </w:r>
            <w:r>
              <w:rPr>
                <w:spacing w:val="-9"/>
                <w:sz w:val="20"/>
              </w:rPr>
              <w:t xml:space="preserve"> </w:t>
            </w:r>
            <w:r>
              <w:rPr>
                <w:spacing w:val="-10"/>
                <w:sz w:val="20"/>
              </w:rPr>
              <w:t>у</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8"/>
              <w:rPr>
                <w:sz w:val="20"/>
              </w:rPr>
            </w:pPr>
          </w:p>
          <w:p w:rsidR="00FA3E32" w:rsidRDefault="004302E6">
            <w:pPr>
              <w:pStyle w:val="TableParagraph"/>
              <w:ind w:left="6"/>
              <w:jc w:val="center"/>
              <w:rPr>
                <w:sz w:val="20"/>
              </w:rPr>
            </w:pPr>
            <w:r>
              <w:rPr>
                <w:spacing w:val="-5"/>
                <w:sz w:val="20"/>
              </w:rPr>
              <w:t>ДУ</w:t>
            </w:r>
          </w:p>
        </w:tc>
        <w:tc>
          <w:tcPr>
            <w:tcW w:w="1444"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8"/>
              <w:rPr>
                <w:sz w:val="20"/>
              </w:rPr>
            </w:pPr>
          </w:p>
          <w:p w:rsidR="00FA3E32" w:rsidRDefault="004302E6">
            <w:pPr>
              <w:pStyle w:val="TableParagraph"/>
              <w:ind w:left="97" w:right="97" w:firstLine="22"/>
              <w:jc w:val="center"/>
              <w:rPr>
                <w:sz w:val="20"/>
              </w:rPr>
            </w:pPr>
            <w:r>
              <w:rPr>
                <w:spacing w:val="-2"/>
                <w:sz w:val="20"/>
              </w:rPr>
              <w:t xml:space="preserve">Потпуна усклађеност </w:t>
            </w:r>
            <w:r>
              <w:rPr>
                <w:sz w:val="20"/>
              </w:rPr>
              <w:t>кроз</w:t>
            </w:r>
            <w:r>
              <w:rPr>
                <w:spacing w:val="-6"/>
                <w:sz w:val="20"/>
              </w:rPr>
              <w:t xml:space="preserve"> </w:t>
            </w:r>
            <w:r>
              <w:rPr>
                <w:sz w:val="20"/>
              </w:rPr>
              <w:t>Уредбу</w:t>
            </w:r>
            <w:r>
              <w:rPr>
                <w:spacing w:val="-5"/>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73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0"/>
              <w:rPr>
                <w:sz w:val="20"/>
              </w:rPr>
            </w:pPr>
          </w:p>
          <w:p w:rsidR="00FA3E32" w:rsidRDefault="004302E6">
            <w:pPr>
              <w:pStyle w:val="TableParagraph"/>
              <w:ind w:left="235" w:right="223"/>
              <w:jc w:val="center"/>
              <w:rPr>
                <w:sz w:val="20"/>
              </w:rPr>
            </w:pPr>
            <w:r>
              <w:rPr>
                <w:spacing w:val="-5"/>
                <w:sz w:val="20"/>
              </w:rPr>
              <w:t>01.</w:t>
            </w:r>
          </w:p>
          <w:p w:rsidR="00FA3E32" w:rsidRDefault="004302E6">
            <w:pPr>
              <w:pStyle w:val="TableParagraph"/>
              <w:spacing w:before="120"/>
              <w:ind w:left="232" w:right="223"/>
              <w:jc w:val="center"/>
              <w:rPr>
                <w:sz w:val="20"/>
              </w:rPr>
            </w:pPr>
            <w:r>
              <w:rPr>
                <w:spacing w:val="-2"/>
                <w:sz w:val="20"/>
              </w:rPr>
              <w:t>66.1.4</w:t>
            </w:r>
          </w:p>
        </w:tc>
        <w:tc>
          <w:tcPr>
            <w:tcW w:w="2963" w:type="dxa"/>
          </w:tcPr>
          <w:p w:rsidR="00FA3E32" w:rsidRDefault="004302E6">
            <w:pPr>
              <w:pStyle w:val="TableParagraph"/>
              <w:spacing w:before="29"/>
              <w:ind w:left="559" w:right="102"/>
              <w:jc w:val="center"/>
              <w:rPr>
                <w:sz w:val="20"/>
              </w:rPr>
            </w:pPr>
            <w:r>
              <w:rPr>
                <w:sz w:val="20"/>
              </w:rPr>
              <w:t>ваздуху,</w:t>
            </w:r>
            <w:r>
              <w:rPr>
                <w:spacing w:val="-13"/>
                <w:sz w:val="20"/>
              </w:rPr>
              <w:t xml:space="preserve"> </w:t>
            </w:r>
            <w:r>
              <w:rPr>
                <w:sz w:val="20"/>
              </w:rPr>
              <w:t>циљне</w:t>
            </w:r>
            <w:r>
              <w:rPr>
                <w:spacing w:val="-12"/>
                <w:sz w:val="20"/>
              </w:rPr>
              <w:t xml:space="preserve"> </w:t>
            </w:r>
            <w:r>
              <w:rPr>
                <w:sz w:val="20"/>
              </w:rPr>
              <w:t>вредности, дугорочне циљеве, концентрације опасне по здравље људи и концентрације о којима се извештава јавност, за релевантне периоде</w:t>
            </w:r>
          </w:p>
          <w:p w:rsidR="00FA3E32" w:rsidRDefault="004302E6">
            <w:pPr>
              <w:pStyle w:val="TableParagraph"/>
              <w:spacing w:before="1"/>
              <w:ind w:left="513" w:right="54"/>
              <w:jc w:val="center"/>
              <w:rPr>
                <w:sz w:val="20"/>
              </w:rPr>
            </w:pPr>
            <w:r>
              <w:rPr>
                <w:sz w:val="20"/>
              </w:rPr>
              <w:t>усредњавања</w:t>
            </w:r>
            <w:r>
              <w:rPr>
                <w:spacing w:val="-13"/>
                <w:sz w:val="20"/>
              </w:rPr>
              <w:t xml:space="preserve"> </w:t>
            </w:r>
            <w:r>
              <w:rPr>
                <w:sz w:val="20"/>
              </w:rPr>
              <w:t>и</w:t>
            </w:r>
            <w:r>
              <w:rPr>
                <w:spacing w:val="-12"/>
                <w:sz w:val="20"/>
              </w:rPr>
              <w:t xml:space="preserve"> </w:t>
            </w:r>
            <w:r>
              <w:rPr>
                <w:sz w:val="20"/>
              </w:rPr>
              <w:t>подручја</w:t>
            </w:r>
            <w:r>
              <w:rPr>
                <w:spacing w:val="-13"/>
                <w:sz w:val="20"/>
              </w:rPr>
              <w:t xml:space="preserve"> </w:t>
            </w:r>
            <w:r>
              <w:rPr>
                <w:sz w:val="20"/>
              </w:rPr>
              <w:t>на које се односи.</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6826"/>
        </w:trPr>
        <w:tc>
          <w:tcPr>
            <w:tcW w:w="1004" w:type="dxa"/>
            <w:shd w:val="clear" w:color="auto" w:fill="D9D9D9"/>
          </w:tcPr>
          <w:p w:rsidR="00FA3E32" w:rsidRDefault="004302E6">
            <w:pPr>
              <w:pStyle w:val="TableParagraph"/>
              <w:spacing w:before="146"/>
              <w:ind w:left="302"/>
              <w:rPr>
                <w:sz w:val="20"/>
              </w:rPr>
            </w:pPr>
            <w:r>
              <w:rPr>
                <w:spacing w:val="-2"/>
                <w:sz w:val="20"/>
              </w:rPr>
              <w:t>7.2.1</w:t>
            </w:r>
          </w:p>
        </w:tc>
        <w:tc>
          <w:tcPr>
            <w:tcW w:w="4422" w:type="dxa"/>
            <w:shd w:val="clear" w:color="auto" w:fill="D9D9D9"/>
          </w:tcPr>
          <w:p w:rsidR="00FA3E32" w:rsidRDefault="004302E6">
            <w:pPr>
              <w:pStyle w:val="TableParagraph"/>
              <w:spacing w:before="31" w:line="242" w:lineRule="auto"/>
              <w:ind w:left="78" w:right="75"/>
              <w:jc w:val="center"/>
              <w:rPr>
                <w:sz w:val="20"/>
              </w:rPr>
            </w:pPr>
            <w:r>
              <w:rPr>
                <w:sz w:val="20"/>
              </w:rPr>
              <w:t>Information on any measures taken pursuant to Article</w:t>
            </w:r>
            <w:r>
              <w:rPr>
                <w:spacing w:val="-5"/>
                <w:sz w:val="20"/>
              </w:rPr>
              <w:t xml:space="preserve"> </w:t>
            </w:r>
            <w:r>
              <w:rPr>
                <w:sz w:val="20"/>
              </w:rPr>
              <w:t>3</w:t>
            </w:r>
            <w:r>
              <w:rPr>
                <w:spacing w:val="-5"/>
                <w:sz w:val="20"/>
              </w:rPr>
              <w:t xml:space="preserve"> </w:t>
            </w:r>
            <w:r>
              <w:rPr>
                <w:sz w:val="20"/>
              </w:rPr>
              <w:t>shall</w:t>
            </w:r>
            <w:r>
              <w:rPr>
                <w:spacing w:val="-5"/>
                <w:sz w:val="20"/>
              </w:rPr>
              <w:t xml:space="preserve"> </w:t>
            </w:r>
            <w:r>
              <w:rPr>
                <w:sz w:val="20"/>
              </w:rPr>
              <w:t>be</w:t>
            </w:r>
            <w:r>
              <w:rPr>
                <w:spacing w:val="-6"/>
                <w:sz w:val="20"/>
              </w:rPr>
              <w:t xml:space="preserve"> </w:t>
            </w:r>
            <w:r>
              <w:rPr>
                <w:sz w:val="20"/>
              </w:rPr>
              <w:t>made</w:t>
            </w:r>
            <w:r>
              <w:rPr>
                <w:spacing w:val="-5"/>
                <w:sz w:val="20"/>
              </w:rPr>
              <w:t xml:space="preserve"> </w:t>
            </w:r>
            <w:r>
              <w:rPr>
                <w:sz w:val="20"/>
              </w:rPr>
              <w:t>available</w:t>
            </w:r>
            <w:r>
              <w:rPr>
                <w:spacing w:val="-6"/>
                <w:sz w:val="20"/>
              </w:rPr>
              <w:t xml:space="preserve"> </w:t>
            </w:r>
            <w:r>
              <w:rPr>
                <w:sz w:val="20"/>
              </w:rPr>
              <w:t>to</w:t>
            </w:r>
            <w:r>
              <w:rPr>
                <w:spacing w:val="-5"/>
                <w:sz w:val="20"/>
              </w:rPr>
              <w:t xml:space="preserve"> </w:t>
            </w:r>
            <w:r>
              <w:rPr>
                <w:sz w:val="20"/>
              </w:rPr>
              <w:t>the</w:t>
            </w:r>
            <w:r>
              <w:rPr>
                <w:spacing w:val="-5"/>
                <w:sz w:val="20"/>
              </w:rPr>
              <w:t xml:space="preserve"> </w:t>
            </w:r>
            <w:r>
              <w:rPr>
                <w:sz w:val="20"/>
              </w:rPr>
              <w:t>organisations referred to in paragraph 1 of this Article..</w:t>
            </w:r>
          </w:p>
        </w:tc>
        <w:tc>
          <w:tcPr>
            <w:tcW w:w="1280" w:type="dxa"/>
          </w:tcPr>
          <w:p w:rsidR="00FA3E32" w:rsidRDefault="004302E6">
            <w:pPr>
              <w:pStyle w:val="TableParagraph"/>
              <w:spacing w:before="146"/>
              <w:ind w:left="232" w:right="223"/>
              <w:jc w:val="center"/>
              <w:rPr>
                <w:sz w:val="20"/>
              </w:rPr>
            </w:pPr>
            <w:r>
              <w:rPr>
                <w:spacing w:val="-5"/>
                <w:sz w:val="20"/>
              </w:rPr>
              <w:t>0.2</w:t>
            </w:r>
          </w:p>
          <w:p w:rsidR="00FA3E32" w:rsidRDefault="004302E6">
            <w:pPr>
              <w:pStyle w:val="TableParagraph"/>
              <w:spacing w:before="121"/>
              <w:ind w:left="237" w:right="223"/>
              <w:jc w:val="center"/>
              <w:rPr>
                <w:sz w:val="20"/>
              </w:rPr>
            </w:pPr>
            <w:r>
              <w:rPr>
                <w:spacing w:val="-5"/>
                <w:sz w:val="20"/>
              </w:rPr>
              <w:t>20</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01"/>
              <w:rPr>
                <w:sz w:val="20"/>
              </w:rPr>
            </w:pPr>
          </w:p>
          <w:p w:rsidR="00FA3E32" w:rsidRDefault="004302E6">
            <w:pPr>
              <w:pStyle w:val="TableParagraph"/>
              <w:ind w:left="232" w:right="223"/>
              <w:jc w:val="center"/>
              <w:rPr>
                <w:sz w:val="20"/>
              </w:rPr>
            </w:pPr>
            <w:r>
              <w:rPr>
                <w:spacing w:val="-5"/>
                <w:sz w:val="20"/>
              </w:rPr>
              <w:t>0.1</w:t>
            </w:r>
          </w:p>
        </w:tc>
        <w:tc>
          <w:tcPr>
            <w:tcW w:w="2963" w:type="dxa"/>
          </w:tcPr>
          <w:p w:rsidR="00FA3E32" w:rsidRDefault="004302E6">
            <w:pPr>
              <w:pStyle w:val="TableParagraph"/>
              <w:spacing w:before="26"/>
              <w:ind w:left="2"/>
              <w:jc w:val="center"/>
              <w:rPr>
                <w:sz w:val="20"/>
              </w:rPr>
            </w:pPr>
            <w:r>
              <w:rPr>
                <w:sz w:val="20"/>
              </w:rPr>
              <w:t>Подаци</w:t>
            </w:r>
            <w:r>
              <w:rPr>
                <w:spacing w:val="-7"/>
                <w:sz w:val="20"/>
              </w:rPr>
              <w:t xml:space="preserve"> </w:t>
            </w:r>
            <w:r>
              <w:rPr>
                <w:sz w:val="20"/>
              </w:rPr>
              <w:t>о</w:t>
            </w:r>
            <w:r>
              <w:rPr>
                <w:spacing w:val="-4"/>
                <w:sz w:val="20"/>
              </w:rPr>
              <w:t xml:space="preserve"> </w:t>
            </w:r>
            <w:r>
              <w:rPr>
                <w:spacing w:val="-2"/>
                <w:sz w:val="20"/>
              </w:rPr>
              <w:t>концентрацијама</w:t>
            </w:r>
          </w:p>
          <w:p w:rsidR="00FA3E32" w:rsidRDefault="004302E6">
            <w:pPr>
              <w:pStyle w:val="TableParagraph"/>
              <w:spacing w:before="1"/>
              <w:ind w:left="60" w:right="53" w:hanging="2"/>
              <w:jc w:val="center"/>
              <w:rPr>
                <w:sz w:val="20"/>
              </w:rPr>
            </w:pPr>
            <w:r>
              <w:rPr>
                <w:sz w:val="20"/>
              </w:rPr>
              <w:t>загађујућих материја из члана 7. став 1. ове уредбе су доступни јавности и објављују се на веб страници Агенције за заштиту животне</w:t>
            </w:r>
            <w:r>
              <w:rPr>
                <w:spacing w:val="-11"/>
                <w:sz w:val="20"/>
              </w:rPr>
              <w:t xml:space="preserve"> </w:t>
            </w:r>
            <w:r>
              <w:rPr>
                <w:sz w:val="20"/>
              </w:rPr>
              <w:t>средине,</w:t>
            </w:r>
            <w:r>
              <w:rPr>
                <w:spacing w:val="-10"/>
                <w:sz w:val="20"/>
              </w:rPr>
              <w:t xml:space="preserve"> </w:t>
            </w:r>
            <w:r>
              <w:rPr>
                <w:sz w:val="20"/>
              </w:rPr>
              <w:t>односно</w:t>
            </w:r>
            <w:r>
              <w:rPr>
                <w:spacing w:val="-10"/>
                <w:sz w:val="20"/>
              </w:rPr>
              <w:t xml:space="preserve"> </w:t>
            </w:r>
            <w:r>
              <w:rPr>
                <w:sz w:val="20"/>
              </w:rPr>
              <w:t>на</w:t>
            </w:r>
            <w:r>
              <w:rPr>
                <w:spacing w:val="-11"/>
                <w:sz w:val="20"/>
              </w:rPr>
              <w:t xml:space="preserve"> </w:t>
            </w:r>
            <w:r>
              <w:rPr>
                <w:sz w:val="20"/>
              </w:rPr>
              <w:t>веб страници надлежног органа аутономне</w:t>
            </w:r>
            <w:r>
              <w:rPr>
                <w:spacing w:val="-8"/>
                <w:sz w:val="20"/>
              </w:rPr>
              <w:t xml:space="preserve"> </w:t>
            </w:r>
            <w:r>
              <w:rPr>
                <w:sz w:val="20"/>
              </w:rPr>
              <w:t>покрајне</w:t>
            </w:r>
            <w:r>
              <w:rPr>
                <w:spacing w:val="-5"/>
                <w:sz w:val="20"/>
              </w:rPr>
              <w:t xml:space="preserve"> </w:t>
            </w:r>
            <w:r>
              <w:rPr>
                <w:sz w:val="20"/>
              </w:rPr>
              <w:t>и</w:t>
            </w:r>
            <w:r>
              <w:rPr>
                <w:spacing w:val="-9"/>
                <w:sz w:val="20"/>
              </w:rPr>
              <w:t xml:space="preserve"> </w:t>
            </w:r>
            <w:r>
              <w:rPr>
                <w:sz w:val="20"/>
              </w:rPr>
              <w:t>надлежног органа јединице локалне</w:t>
            </w:r>
          </w:p>
          <w:p w:rsidR="00FA3E32" w:rsidRDefault="004302E6">
            <w:pPr>
              <w:pStyle w:val="TableParagraph"/>
              <w:spacing w:before="1" w:line="229" w:lineRule="exact"/>
              <w:ind w:left="5"/>
              <w:jc w:val="center"/>
              <w:rPr>
                <w:sz w:val="20"/>
              </w:rPr>
            </w:pPr>
            <w:r>
              <w:rPr>
                <w:spacing w:val="-2"/>
                <w:sz w:val="20"/>
              </w:rPr>
              <w:t>самоуправе.</w:t>
            </w:r>
          </w:p>
          <w:p w:rsidR="00FA3E32" w:rsidRDefault="004302E6">
            <w:pPr>
              <w:pStyle w:val="TableParagraph"/>
              <w:ind w:left="125" w:right="118" w:hanging="5"/>
              <w:jc w:val="center"/>
              <w:rPr>
                <w:sz w:val="20"/>
              </w:rPr>
            </w:pPr>
            <w:r>
              <w:rPr>
                <w:sz w:val="20"/>
              </w:rPr>
              <w:t>Надлежни орган је дужан да обавештава</w:t>
            </w:r>
            <w:r>
              <w:rPr>
                <w:spacing w:val="-6"/>
                <w:sz w:val="20"/>
              </w:rPr>
              <w:t xml:space="preserve"> </w:t>
            </w:r>
            <w:r>
              <w:rPr>
                <w:sz w:val="20"/>
              </w:rPr>
              <w:t>јавност</w:t>
            </w:r>
            <w:r>
              <w:rPr>
                <w:spacing w:val="-7"/>
                <w:sz w:val="20"/>
              </w:rPr>
              <w:t xml:space="preserve"> </w:t>
            </w:r>
            <w:r>
              <w:rPr>
                <w:sz w:val="20"/>
              </w:rPr>
              <w:t>о</w:t>
            </w:r>
            <w:r>
              <w:rPr>
                <w:spacing w:val="-5"/>
                <w:sz w:val="20"/>
              </w:rPr>
              <w:t xml:space="preserve"> </w:t>
            </w:r>
            <w:r>
              <w:rPr>
                <w:sz w:val="20"/>
              </w:rPr>
              <w:t>подацима из</w:t>
            </w:r>
            <w:r>
              <w:rPr>
                <w:spacing w:val="-7"/>
                <w:sz w:val="20"/>
              </w:rPr>
              <w:t xml:space="preserve"> </w:t>
            </w:r>
            <w:r>
              <w:rPr>
                <w:sz w:val="20"/>
              </w:rPr>
              <w:t>става</w:t>
            </w:r>
            <w:r>
              <w:rPr>
                <w:spacing w:val="-7"/>
                <w:sz w:val="20"/>
              </w:rPr>
              <w:t xml:space="preserve"> </w:t>
            </w:r>
            <w:r>
              <w:rPr>
                <w:sz w:val="20"/>
              </w:rPr>
              <w:t>1.</w:t>
            </w:r>
            <w:r>
              <w:rPr>
                <w:spacing w:val="-7"/>
                <w:sz w:val="20"/>
              </w:rPr>
              <w:t xml:space="preserve"> </w:t>
            </w:r>
            <w:r>
              <w:rPr>
                <w:sz w:val="20"/>
              </w:rPr>
              <w:t>овог</w:t>
            </w:r>
            <w:r>
              <w:rPr>
                <w:spacing w:val="-7"/>
                <w:sz w:val="20"/>
              </w:rPr>
              <w:t xml:space="preserve"> </w:t>
            </w:r>
            <w:r>
              <w:rPr>
                <w:sz w:val="20"/>
              </w:rPr>
              <w:t>члана</w:t>
            </w:r>
            <w:r>
              <w:rPr>
                <w:spacing w:val="-7"/>
                <w:sz w:val="20"/>
              </w:rPr>
              <w:t xml:space="preserve"> </w:t>
            </w:r>
            <w:r>
              <w:rPr>
                <w:sz w:val="20"/>
              </w:rPr>
              <w:t>када</w:t>
            </w:r>
            <w:r>
              <w:rPr>
                <w:spacing w:val="-7"/>
                <w:sz w:val="20"/>
              </w:rPr>
              <w:t xml:space="preserve"> </w:t>
            </w:r>
            <w:r>
              <w:rPr>
                <w:sz w:val="20"/>
              </w:rPr>
              <w:t xml:space="preserve">дође до прекорачења толерантне вредности и путем других електронских или писаних </w:t>
            </w:r>
            <w:r>
              <w:rPr>
                <w:spacing w:val="-2"/>
                <w:sz w:val="20"/>
              </w:rPr>
              <w:t>медија.</w:t>
            </w:r>
          </w:p>
          <w:p w:rsidR="00FA3E32" w:rsidRDefault="004302E6">
            <w:pPr>
              <w:pStyle w:val="TableParagraph"/>
              <w:ind w:left="84" w:right="80"/>
              <w:jc w:val="center"/>
              <w:rPr>
                <w:sz w:val="20"/>
              </w:rPr>
            </w:pPr>
            <w:r>
              <w:rPr>
                <w:sz w:val="20"/>
              </w:rPr>
              <w:t>Подаци из става 1. и 2. овог члана морају бити јасни, разумљиви</w:t>
            </w:r>
            <w:r>
              <w:rPr>
                <w:spacing w:val="-10"/>
                <w:sz w:val="20"/>
              </w:rPr>
              <w:t xml:space="preserve"> </w:t>
            </w:r>
            <w:r>
              <w:rPr>
                <w:sz w:val="20"/>
              </w:rPr>
              <w:t>и</w:t>
            </w:r>
            <w:r>
              <w:rPr>
                <w:spacing w:val="-11"/>
                <w:sz w:val="20"/>
              </w:rPr>
              <w:t xml:space="preserve"> </w:t>
            </w:r>
            <w:r>
              <w:rPr>
                <w:sz w:val="20"/>
              </w:rPr>
              <w:t>доступни</w:t>
            </w:r>
            <w:r>
              <w:rPr>
                <w:spacing w:val="-10"/>
                <w:sz w:val="20"/>
              </w:rPr>
              <w:t xml:space="preserve"> </w:t>
            </w:r>
            <w:r>
              <w:rPr>
                <w:sz w:val="20"/>
              </w:rPr>
              <w:t>на</w:t>
            </w:r>
            <w:r>
              <w:rPr>
                <w:spacing w:val="-11"/>
                <w:sz w:val="20"/>
              </w:rPr>
              <w:t xml:space="preserve"> </w:t>
            </w:r>
            <w:r>
              <w:rPr>
                <w:sz w:val="20"/>
              </w:rPr>
              <w:t xml:space="preserve">захтев </w:t>
            </w:r>
            <w:r>
              <w:rPr>
                <w:spacing w:val="-2"/>
                <w:sz w:val="20"/>
              </w:rPr>
              <w:t>јавности.</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4302E6">
            <w:pPr>
              <w:pStyle w:val="TableParagraph"/>
              <w:spacing w:before="1"/>
              <w:ind w:left="262" w:firstLine="136"/>
              <w:rPr>
                <w:sz w:val="20"/>
              </w:rPr>
            </w:pPr>
            <w:r>
              <w:rPr>
                <w:sz w:val="20"/>
              </w:rPr>
              <w:t>Агенција једном месечно објављује</w:t>
            </w:r>
            <w:r>
              <w:rPr>
                <w:spacing w:val="-13"/>
                <w:sz w:val="20"/>
              </w:rPr>
              <w:t xml:space="preserve"> </w:t>
            </w:r>
            <w:r>
              <w:rPr>
                <w:sz w:val="20"/>
              </w:rPr>
              <w:t>извештаје</w:t>
            </w:r>
            <w:r>
              <w:rPr>
                <w:spacing w:val="-12"/>
                <w:sz w:val="20"/>
              </w:rPr>
              <w:t xml:space="preserve"> </w:t>
            </w:r>
            <w:r>
              <w:rPr>
                <w:sz w:val="20"/>
              </w:rPr>
              <w:t>о</w:t>
            </w:r>
            <w:r>
              <w:rPr>
                <w:spacing w:val="-13"/>
                <w:sz w:val="20"/>
              </w:rPr>
              <w:t xml:space="preserve"> </w:t>
            </w:r>
            <w:r>
              <w:rPr>
                <w:sz w:val="20"/>
              </w:rPr>
              <w:t>стању</w:t>
            </w:r>
          </w:p>
          <w:p w:rsidR="00FA3E32" w:rsidRDefault="004302E6">
            <w:pPr>
              <w:pStyle w:val="TableParagraph"/>
              <w:ind w:left="170" w:hanging="46"/>
              <w:rPr>
                <w:sz w:val="20"/>
              </w:rPr>
            </w:pPr>
            <w:r>
              <w:rPr>
                <w:sz w:val="20"/>
              </w:rPr>
              <w:t>квалитета</w:t>
            </w:r>
            <w:r>
              <w:rPr>
                <w:spacing w:val="-13"/>
                <w:sz w:val="20"/>
              </w:rPr>
              <w:t xml:space="preserve"> </w:t>
            </w:r>
            <w:r>
              <w:rPr>
                <w:sz w:val="20"/>
              </w:rPr>
              <w:t>ваздуха</w:t>
            </w:r>
            <w:r>
              <w:rPr>
                <w:spacing w:val="-12"/>
                <w:sz w:val="20"/>
              </w:rPr>
              <w:t xml:space="preserve"> </w:t>
            </w:r>
            <w:r>
              <w:rPr>
                <w:sz w:val="20"/>
              </w:rPr>
              <w:t>за</w:t>
            </w:r>
            <w:r>
              <w:rPr>
                <w:spacing w:val="-13"/>
                <w:sz w:val="20"/>
              </w:rPr>
              <w:t xml:space="preserve"> </w:t>
            </w:r>
            <w:r>
              <w:rPr>
                <w:sz w:val="20"/>
              </w:rPr>
              <w:t>претходни месец, а на основу података из</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624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4302E6">
            <w:pPr>
              <w:pStyle w:val="TableParagraph"/>
              <w:spacing w:before="29"/>
              <w:ind w:left="237" w:right="223"/>
              <w:jc w:val="center"/>
              <w:rPr>
                <w:sz w:val="20"/>
              </w:rPr>
            </w:pPr>
            <w:r>
              <w:rPr>
                <w:spacing w:val="-5"/>
                <w:sz w:val="20"/>
              </w:rPr>
              <w:t>67</w:t>
            </w:r>
          </w:p>
        </w:tc>
        <w:tc>
          <w:tcPr>
            <w:tcW w:w="2963" w:type="dxa"/>
          </w:tcPr>
          <w:p w:rsidR="00FA3E32" w:rsidRDefault="004302E6">
            <w:pPr>
              <w:pStyle w:val="TableParagraph"/>
              <w:spacing w:before="29"/>
              <w:ind w:left="2"/>
              <w:jc w:val="center"/>
              <w:rPr>
                <w:sz w:val="20"/>
              </w:rPr>
            </w:pPr>
            <w:r>
              <w:rPr>
                <w:sz w:val="20"/>
              </w:rPr>
              <w:t>државне</w:t>
            </w:r>
            <w:r>
              <w:rPr>
                <w:spacing w:val="-7"/>
                <w:sz w:val="20"/>
              </w:rPr>
              <w:t xml:space="preserve"> </w:t>
            </w:r>
            <w:r>
              <w:rPr>
                <w:sz w:val="20"/>
              </w:rPr>
              <w:t>и</w:t>
            </w:r>
            <w:r>
              <w:rPr>
                <w:spacing w:val="-8"/>
                <w:sz w:val="20"/>
              </w:rPr>
              <w:t xml:space="preserve"> </w:t>
            </w:r>
            <w:r>
              <w:rPr>
                <w:sz w:val="20"/>
              </w:rPr>
              <w:t>локалних</w:t>
            </w:r>
            <w:r>
              <w:rPr>
                <w:spacing w:val="-6"/>
                <w:sz w:val="20"/>
              </w:rPr>
              <w:t xml:space="preserve"> </w:t>
            </w:r>
            <w:r>
              <w:rPr>
                <w:spacing w:val="-2"/>
                <w:sz w:val="20"/>
              </w:rPr>
              <w:t>мрежа.</w:t>
            </w:r>
          </w:p>
          <w:p w:rsidR="00FA3E32" w:rsidRDefault="004302E6">
            <w:pPr>
              <w:pStyle w:val="TableParagraph"/>
              <w:spacing w:before="149"/>
              <w:ind w:left="259" w:right="254"/>
              <w:jc w:val="center"/>
              <w:rPr>
                <w:sz w:val="20"/>
              </w:rPr>
            </w:pPr>
            <w:r>
              <w:rPr>
                <w:sz w:val="20"/>
              </w:rPr>
              <w:t>Надлежни</w:t>
            </w:r>
            <w:r>
              <w:rPr>
                <w:spacing w:val="-13"/>
                <w:sz w:val="20"/>
              </w:rPr>
              <w:t xml:space="preserve"> </w:t>
            </w:r>
            <w:r>
              <w:rPr>
                <w:sz w:val="20"/>
              </w:rPr>
              <w:t>орган</w:t>
            </w:r>
            <w:r>
              <w:rPr>
                <w:spacing w:val="-12"/>
                <w:sz w:val="20"/>
              </w:rPr>
              <w:t xml:space="preserve"> </w:t>
            </w:r>
            <w:r>
              <w:rPr>
                <w:sz w:val="20"/>
              </w:rPr>
              <w:t xml:space="preserve">обавештава </w:t>
            </w:r>
            <w:r>
              <w:rPr>
                <w:spacing w:val="-2"/>
                <w:sz w:val="20"/>
              </w:rPr>
              <w:t>јавност:</w:t>
            </w:r>
          </w:p>
          <w:p w:rsidR="00FA3E32" w:rsidRDefault="004302E6">
            <w:pPr>
              <w:pStyle w:val="TableParagraph"/>
              <w:numPr>
                <w:ilvl w:val="0"/>
                <w:numId w:val="51"/>
              </w:numPr>
              <w:tabs>
                <w:tab w:val="left" w:pos="202"/>
                <w:tab w:val="left" w:pos="307"/>
              </w:tabs>
              <w:spacing w:before="152"/>
              <w:ind w:right="89" w:hanging="111"/>
              <w:jc w:val="left"/>
              <w:rPr>
                <w:sz w:val="20"/>
              </w:rPr>
            </w:pPr>
            <w:r>
              <w:rPr>
                <w:sz w:val="20"/>
              </w:rPr>
              <w:t>о</w:t>
            </w:r>
            <w:r>
              <w:rPr>
                <w:spacing w:val="-11"/>
                <w:sz w:val="20"/>
              </w:rPr>
              <w:t xml:space="preserve"> </w:t>
            </w:r>
            <w:r>
              <w:rPr>
                <w:sz w:val="20"/>
              </w:rPr>
              <w:t>квалитету</w:t>
            </w:r>
            <w:r>
              <w:rPr>
                <w:spacing w:val="-11"/>
                <w:sz w:val="20"/>
              </w:rPr>
              <w:t xml:space="preserve"> </w:t>
            </w:r>
            <w:r>
              <w:rPr>
                <w:sz w:val="20"/>
              </w:rPr>
              <w:t>ваздуха,</w:t>
            </w:r>
            <w:r>
              <w:rPr>
                <w:spacing w:val="-11"/>
                <w:sz w:val="20"/>
              </w:rPr>
              <w:t xml:space="preserve"> </w:t>
            </w:r>
            <w:r>
              <w:rPr>
                <w:sz w:val="20"/>
              </w:rPr>
              <w:t>у</w:t>
            </w:r>
            <w:r>
              <w:rPr>
                <w:spacing w:val="-11"/>
                <w:sz w:val="20"/>
              </w:rPr>
              <w:t xml:space="preserve"> </w:t>
            </w:r>
            <w:r>
              <w:rPr>
                <w:sz w:val="20"/>
              </w:rPr>
              <w:t>облику годишњег извештаја о стању квалитета ваздуха, до 31. маја текуће године за претходну</w:t>
            </w:r>
          </w:p>
          <w:p w:rsidR="00FA3E32" w:rsidRDefault="004302E6">
            <w:pPr>
              <w:pStyle w:val="TableParagraph"/>
              <w:spacing w:line="229" w:lineRule="exact"/>
              <w:ind w:left="1152"/>
              <w:rPr>
                <w:sz w:val="20"/>
              </w:rPr>
            </w:pPr>
            <w:r>
              <w:rPr>
                <w:spacing w:val="-2"/>
                <w:sz w:val="20"/>
              </w:rPr>
              <w:t>годину;</w:t>
            </w:r>
          </w:p>
          <w:p w:rsidR="00FA3E32" w:rsidRDefault="004302E6">
            <w:pPr>
              <w:pStyle w:val="TableParagraph"/>
              <w:numPr>
                <w:ilvl w:val="0"/>
                <w:numId w:val="51"/>
              </w:numPr>
              <w:tabs>
                <w:tab w:val="left" w:pos="347"/>
              </w:tabs>
              <w:spacing w:before="150"/>
              <w:ind w:left="91" w:right="84" w:firstLine="40"/>
              <w:jc w:val="left"/>
              <w:rPr>
                <w:sz w:val="20"/>
              </w:rPr>
            </w:pPr>
            <w:r>
              <w:rPr>
                <w:sz w:val="20"/>
              </w:rPr>
              <w:t>о доношењу плана квалитета ваздуха и његовом садржају у року</w:t>
            </w:r>
            <w:r>
              <w:rPr>
                <w:spacing w:val="-6"/>
                <w:sz w:val="20"/>
              </w:rPr>
              <w:t xml:space="preserve"> </w:t>
            </w:r>
            <w:r>
              <w:rPr>
                <w:sz w:val="20"/>
              </w:rPr>
              <w:t>од</w:t>
            </w:r>
            <w:r>
              <w:rPr>
                <w:spacing w:val="-8"/>
                <w:sz w:val="20"/>
              </w:rPr>
              <w:t xml:space="preserve"> </w:t>
            </w:r>
            <w:r>
              <w:rPr>
                <w:sz w:val="20"/>
              </w:rPr>
              <w:t>8</w:t>
            </w:r>
            <w:r>
              <w:rPr>
                <w:spacing w:val="-6"/>
                <w:sz w:val="20"/>
              </w:rPr>
              <w:t xml:space="preserve"> </w:t>
            </w:r>
            <w:r>
              <w:rPr>
                <w:sz w:val="20"/>
              </w:rPr>
              <w:t>дана</w:t>
            </w:r>
            <w:r>
              <w:rPr>
                <w:spacing w:val="-7"/>
                <w:sz w:val="20"/>
              </w:rPr>
              <w:t xml:space="preserve"> </w:t>
            </w:r>
            <w:r>
              <w:rPr>
                <w:sz w:val="20"/>
              </w:rPr>
              <w:t>од</w:t>
            </w:r>
            <w:r>
              <w:rPr>
                <w:spacing w:val="-8"/>
                <w:sz w:val="20"/>
              </w:rPr>
              <w:t xml:space="preserve"> </w:t>
            </w:r>
            <w:r>
              <w:rPr>
                <w:sz w:val="20"/>
              </w:rPr>
              <w:t>дана</w:t>
            </w:r>
            <w:r>
              <w:rPr>
                <w:spacing w:val="-7"/>
                <w:sz w:val="20"/>
              </w:rPr>
              <w:t xml:space="preserve"> </w:t>
            </w:r>
            <w:r>
              <w:rPr>
                <w:sz w:val="20"/>
              </w:rPr>
              <w:t>усвајања;</w:t>
            </w:r>
          </w:p>
          <w:p w:rsidR="00FA3E32" w:rsidRDefault="004302E6">
            <w:pPr>
              <w:pStyle w:val="TableParagraph"/>
              <w:numPr>
                <w:ilvl w:val="0"/>
                <w:numId w:val="51"/>
              </w:numPr>
              <w:tabs>
                <w:tab w:val="left" w:pos="353"/>
                <w:tab w:val="left" w:pos="468"/>
              </w:tabs>
              <w:spacing w:before="150"/>
              <w:ind w:left="353" w:right="247" w:hanging="101"/>
              <w:jc w:val="left"/>
              <w:rPr>
                <w:sz w:val="20"/>
              </w:rPr>
            </w:pPr>
            <w:r>
              <w:rPr>
                <w:sz w:val="20"/>
              </w:rPr>
              <w:t>о</w:t>
            </w:r>
            <w:r>
              <w:rPr>
                <w:spacing w:val="-13"/>
                <w:sz w:val="20"/>
              </w:rPr>
              <w:t xml:space="preserve"> </w:t>
            </w:r>
            <w:r>
              <w:rPr>
                <w:sz w:val="20"/>
              </w:rPr>
              <w:t>краткорочном</w:t>
            </w:r>
            <w:r>
              <w:rPr>
                <w:spacing w:val="-12"/>
                <w:sz w:val="20"/>
              </w:rPr>
              <w:t xml:space="preserve"> </w:t>
            </w:r>
            <w:r>
              <w:rPr>
                <w:sz w:val="20"/>
              </w:rPr>
              <w:t>акционом плану квалитета ваздуха и</w:t>
            </w:r>
          </w:p>
          <w:p w:rsidR="00FA3E32" w:rsidRDefault="004302E6">
            <w:pPr>
              <w:pStyle w:val="TableParagraph"/>
              <w:spacing w:before="1"/>
              <w:ind w:left="514" w:hanging="310"/>
              <w:rPr>
                <w:sz w:val="20"/>
              </w:rPr>
            </w:pPr>
            <w:r>
              <w:rPr>
                <w:sz w:val="20"/>
              </w:rPr>
              <w:t>његовом</w:t>
            </w:r>
            <w:r>
              <w:rPr>
                <w:spacing w:val="-8"/>
                <w:sz w:val="20"/>
              </w:rPr>
              <w:t xml:space="preserve"> </w:t>
            </w:r>
            <w:r>
              <w:rPr>
                <w:sz w:val="20"/>
              </w:rPr>
              <w:t>садржају</w:t>
            </w:r>
            <w:r>
              <w:rPr>
                <w:spacing w:val="-8"/>
                <w:sz w:val="20"/>
              </w:rPr>
              <w:t xml:space="preserve"> </w:t>
            </w:r>
            <w:r>
              <w:rPr>
                <w:sz w:val="20"/>
              </w:rPr>
              <w:t>у</w:t>
            </w:r>
            <w:r>
              <w:rPr>
                <w:spacing w:val="-8"/>
                <w:sz w:val="20"/>
              </w:rPr>
              <w:t xml:space="preserve"> </w:t>
            </w:r>
            <w:r>
              <w:rPr>
                <w:sz w:val="20"/>
              </w:rPr>
              <w:t>року</w:t>
            </w:r>
            <w:r>
              <w:rPr>
                <w:spacing w:val="-9"/>
                <w:sz w:val="20"/>
              </w:rPr>
              <w:t xml:space="preserve"> </w:t>
            </w:r>
            <w:r>
              <w:rPr>
                <w:sz w:val="20"/>
              </w:rPr>
              <w:t>од</w:t>
            </w:r>
            <w:r>
              <w:rPr>
                <w:spacing w:val="-9"/>
                <w:sz w:val="20"/>
              </w:rPr>
              <w:t xml:space="preserve"> </w:t>
            </w:r>
            <w:r>
              <w:rPr>
                <w:sz w:val="20"/>
              </w:rPr>
              <w:t>8 дана од дана усвајања;</w:t>
            </w:r>
          </w:p>
          <w:p w:rsidR="00FA3E32" w:rsidRDefault="004302E6">
            <w:pPr>
              <w:pStyle w:val="TableParagraph"/>
              <w:numPr>
                <w:ilvl w:val="0"/>
                <w:numId w:val="51"/>
              </w:numPr>
              <w:tabs>
                <w:tab w:val="left" w:pos="631"/>
                <w:tab w:val="left" w:pos="633"/>
              </w:tabs>
              <w:spacing w:before="150"/>
              <w:ind w:left="631" w:right="411" w:hanging="214"/>
              <w:jc w:val="left"/>
              <w:rPr>
                <w:sz w:val="20"/>
              </w:rPr>
            </w:pPr>
            <w:r>
              <w:rPr>
                <w:sz w:val="20"/>
              </w:rPr>
              <w:t>о</w:t>
            </w:r>
            <w:r>
              <w:rPr>
                <w:spacing w:val="-13"/>
                <w:sz w:val="20"/>
              </w:rPr>
              <w:t xml:space="preserve"> </w:t>
            </w:r>
            <w:r>
              <w:rPr>
                <w:sz w:val="20"/>
              </w:rPr>
              <w:t>спровођењу</w:t>
            </w:r>
            <w:r>
              <w:rPr>
                <w:spacing w:val="-12"/>
                <w:sz w:val="20"/>
              </w:rPr>
              <w:t xml:space="preserve"> </w:t>
            </w:r>
            <w:r>
              <w:rPr>
                <w:sz w:val="20"/>
              </w:rPr>
              <w:t>планова квалитета ваздуха и</w:t>
            </w:r>
          </w:p>
          <w:p w:rsidR="00FA3E32" w:rsidRDefault="004302E6">
            <w:pPr>
              <w:pStyle w:val="TableParagraph"/>
              <w:spacing w:before="1"/>
              <w:ind w:left="86" w:right="83"/>
              <w:jc w:val="center"/>
              <w:rPr>
                <w:sz w:val="20"/>
              </w:rPr>
            </w:pPr>
            <w:r>
              <w:rPr>
                <w:sz w:val="20"/>
              </w:rPr>
              <w:t>краткорочних</w:t>
            </w:r>
            <w:r>
              <w:rPr>
                <w:spacing w:val="-13"/>
                <w:sz w:val="20"/>
              </w:rPr>
              <w:t xml:space="preserve"> </w:t>
            </w:r>
            <w:r>
              <w:rPr>
                <w:sz w:val="20"/>
              </w:rPr>
              <w:t>акционих</w:t>
            </w:r>
            <w:r>
              <w:rPr>
                <w:spacing w:val="-12"/>
                <w:sz w:val="20"/>
              </w:rPr>
              <w:t xml:space="preserve"> </w:t>
            </w:r>
            <w:r>
              <w:rPr>
                <w:sz w:val="20"/>
              </w:rPr>
              <w:t>планова квалитета ваздуха у форми годишњег извештаја у року од 60 дана по истеку сваке календарске године.</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276"/>
        </w:trPr>
        <w:tc>
          <w:tcPr>
            <w:tcW w:w="1004" w:type="dxa"/>
            <w:shd w:val="clear" w:color="auto" w:fill="D9D9D9"/>
          </w:tcPr>
          <w:p w:rsidR="00FA3E32" w:rsidRDefault="004302E6">
            <w:pPr>
              <w:pStyle w:val="TableParagraph"/>
              <w:spacing w:before="149"/>
              <w:ind w:left="54" w:right="45"/>
              <w:jc w:val="center"/>
              <w:rPr>
                <w:sz w:val="20"/>
              </w:rPr>
            </w:pPr>
            <w:r>
              <w:rPr>
                <w:spacing w:val="-5"/>
                <w:sz w:val="20"/>
              </w:rPr>
              <w:t>7.3</w:t>
            </w:r>
          </w:p>
        </w:tc>
        <w:tc>
          <w:tcPr>
            <w:tcW w:w="4422" w:type="dxa"/>
            <w:shd w:val="clear" w:color="auto" w:fill="D9D9D9"/>
          </w:tcPr>
          <w:p w:rsidR="00FA3E32" w:rsidRDefault="004302E6">
            <w:pPr>
              <w:pStyle w:val="TableParagraph"/>
              <w:spacing w:before="34"/>
              <w:ind w:left="59" w:right="53"/>
              <w:jc w:val="center"/>
              <w:rPr>
                <w:sz w:val="20"/>
              </w:rPr>
            </w:pPr>
            <w:r>
              <w:rPr>
                <w:sz w:val="20"/>
              </w:rPr>
              <w:t>The</w:t>
            </w:r>
            <w:r>
              <w:rPr>
                <w:spacing w:val="-5"/>
                <w:sz w:val="20"/>
              </w:rPr>
              <w:t xml:space="preserve"> </w:t>
            </w:r>
            <w:r>
              <w:rPr>
                <w:sz w:val="20"/>
              </w:rPr>
              <w:t>information</w:t>
            </w:r>
            <w:r>
              <w:rPr>
                <w:spacing w:val="-4"/>
                <w:sz w:val="20"/>
              </w:rPr>
              <w:t xml:space="preserve"> </w:t>
            </w:r>
            <w:r>
              <w:rPr>
                <w:sz w:val="20"/>
              </w:rPr>
              <w:t>shall</w:t>
            </w:r>
            <w:r>
              <w:rPr>
                <w:spacing w:val="-5"/>
                <w:sz w:val="20"/>
              </w:rPr>
              <w:t xml:space="preserve"> </w:t>
            </w:r>
            <w:r>
              <w:rPr>
                <w:sz w:val="20"/>
              </w:rPr>
              <w:t>be</w:t>
            </w:r>
            <w:r>
              <w:rPr>
                <w:spacing w:val="-7"/>
                <w:sz w:val="20"/>
              </w:rPr>
              <w:t xml:space="preserve"> </w:t>
            </w:r>
            <w:r>
              <w:rPr>
                <w:sz w:val="20"/>
              </w:rPr>
              <w:t>made</w:t>
            </w:r>
            <w:r>
              <w:rPr>
                <w:spacing w:val="-7"/>
                <w:sz w:val="20"/>
              </w:rPr>
              <w:t xml:space="preserve"> </w:t>
            </w:r>
            <w:r>
              <w:rPr>
                <w:sz w:val="20"/>
              </w:rPr>
              <w:t>available</w:t>
            </w:r>
            <w:r>
              <w:rPr>
                <w:spacing w:val="-5"/>
                <w:sz w:val="20"/>
              </w:rPr>
              <w:t xml:space="preserve"> </w:t>
            </w:r>
            <w:r>
              <w:rPr>
                <w:sz w:val="20"/>
              </w:rPr>
              <w:t>by</w:t>
            </w:r>
            <w:r>
              <w:rPr>
                <w:spacing w:val="-6"/>
                <w:sz w:val="20"/>
              </w:rPr>
              <w:t xml:space="preserve"> </w:t>
            </w:r>
            <w:r>
              <w:rPr>
                <w:sz w:val="20"/>
              </w:rPr>
              <w:t>means</w:t>
            </w:r>
            <w:r>
              <w:rPr>
                <w:spacing w:val="-6"/>
                <w:sz w:val="20"/>
              </w:rPr>
              <w:t xml:space="preserve"> </w:t>
            </w:r>
            <w:r>
              <w:rPr>
                <w:sz w:val="20"/>
              </w:rPr>
              <w:t>of, for example, Internet, press and other easily accessible media.</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2" w:right="223"/>
              <w:jc w:val="center"/>
              <w:rPr>
                <w:sz w:val="20"/>
              </w:rPr>
            </w:pPr>
            <w:r>
              <w:rPr>
                <w:spacing w:val="-5"/>
                <w:sz w:val="20"/>
              </w:rPr>
              <w:t>20</w:t>
            </w:r>
          </w:p>
        </w:tc>
        <w:tc>
          <w:tcPr>
            <w:tcW w:w="2963" w:type="dxa"/>
          </w:tcPr>
          <w:p w:rsidR="00FA3E32" w:rsidRDefault="004302E6">
            <w:pPr>
              <w:pStyle w:val="TableParagraph"/>
              <w:spacing w:before="29" w:line="229" w:lineRule="exact"/>
              <w:ind w:left="2"/>
              <w:jc w:val="center"/>
              <w:rPr>
                <w:sz w:val="20"/>
              </w:rPr>
            </w:pPr>
            <w:r>
              <w:rPr>
                <w:sz w:val="20"/>
              </w:rPr>
              <w:t>Подаци</w:t>
            </w:r>
            <w:r>
              <w:rPr>
                <w:spacing w:val="-7"/>
                <w:sz w:val="20"/>
              </w:rPr>
              <w:t xml:space="preserve"> </w:t>
            </w:r>
            <w:r>
              <w:rPr>
                <w:sz w:val="20"/>
              </w:rPr>
              <w:t>о</w:t>
            </w:r>
            <w:r>
              <w:rPr>
                <w:spacing w:val="-4"/>
                <w:sz w:val="20"/>
              </w:rPr>
              <w:t xml:space="preserve"> </w:t>
            </w:r>
            <w:r>
              <w:rPr>
                <w:spacing w:val="-2"/>
                <w:sz w:val="20"/>
              </w:rPr>
              <w:t>концентрацијама</w:t>
            </w:r>
          </w:p>
          <w:p w:rsidR="00FA3E32" w:rsidRDefault="004302E6">
            <w:pPr>
              <w:pStyle w:val="TableParagraph"/>
              <w:ind w:left="60" w:right="53" w:hanging="2"/>
              <w:jc w:val="center"/>
              <w:rPr>
                <w:sz w:val="20"/>
              </w:rPr>
            </w:pPr>
            <w:r>
              <w:rPr>
                <w:sz w:val="20"/>
              </w:rPr>
              <w:t>загађујућих материја из члана 7. став 1. ове уредбе су доступни јавности и објављују се на веб страници Агенције за заштиту животне</w:t>
            </w:r>
            <w:r>
              <w:rPr>
                <w:spacing w:val="-11"/>
                <w:sz w:val="20"/>
              </w:rPr>
              <w:t xml:space="preserve"> </w:t>
            </w:r>
            <w:r>
              <w:rPr>
                <w:sz w:val="20"/>
              </w:rPr>
              <w:t>средине,</w:t>
            </w:r>
            <w:r>
              <w:rPr>
                <w:spacing w:val="-10"/>
                <w:sz w:val="20"/>
              </w:rPr>
              <w:t xml:space="preserve"> </w:t>
            </w:r>
            <w:r>
              <w:rPr>
                <w:sz w:val="20"/>
              </w:rPr>
              <w:t>односно</w:t>
            </w:r>
            <w:r>
              <w:rPr>
                <w:spacing w:val="-10"/>
                <w:sz w:val="20"/>
              </w:rPr>
              <w:t xml:space="preserve"> </w:t>
            </w:r>
            <w:r>
              <w:rPr>
                <w:sz w:val="20"/>
              </w:rPr>
              <w:t>на</w:t>
            </w:r>
            <w:r>
              <w:rPr>
                <w:spacing w:val="-11"/>
                <w:sz w:val="20"/>
              </w:rPr>
              <w:t xml:space="preserve"> </w:t>
            </w:r>
            <w:r>
              <w:rPr>
                <w:sz w:val="20"/>
              </w:rPr>
              <w:t>веб страници надлежног органа аутономне</w:t>
            </w:r>
            <w:r>
              <w:rPr>
                <w:spacing w:val="-8"/>
                <w:sz w:val="20"/>
              </w:rPr>
              <w:t xml:space="preserve"> </w:t>
            </w:r>
            <w:r>
              <w:rPr>
                <w:sz w:val="20"/>
              </w:rPr>
              <w:t>покрајне</w:t>
            </w:r>
            <w:r>
              <w:rPr>
                <w:spacing w:val="-5"/>
                <w:sz w:val="20"/>
              </w:rPr>
              <w:t xml:space="preserve"> </w:t>
            </w:r>
            <w:r>
              <w:rPr>
                <w:sz w:val="20"/>
              </w:rPr>
              <w:t>и</w:t>
            </w:r>
            <w:r>
              <w:rPr>
                <w:spacing w:val="-9"/>
                <w:sz w:val="20"/>
              </w:rPr>
              <w:t xml:space="preserve"> </w:t>
            </w:r>
            <w:r>
              <w:rPr>
                <w:sz w:val="20"/>
              </w:rPr>
              <w:t>надлежног органа јединице локалне</w:t>
            </w:r>
          </w:p>
          <w:p w:rsidR="00FA3E32" w:rsidRDefault="004302E6">
            <w:pPr>
              <w:pStyle w:val="TableParagraph"/>
              <w:ind w:left="5"/>
              <w:jc w:val="center"/>
              <w:rPr>
                <w:sz w:val="20"/>
              </w:rPr>
            </w:pPr>
            <w:r>
              <w:rPr>
                <w:spacing w:val="-2"/>
                <w:sz w:val="20"/>
              </w:rPr>
              <w:t>самоуправе.</w:t>
            </w:r>
          </w:p>
          <w:p w:rsidR="00FA3E32" w:rsidRDefault="004302E6">
            <w:pPr>
              <w:pStyle w:val="TableParagraph"/>
              <w:spacing w:before="1"/>
              <w:ind w:left="125" w:right="118" w:hanging="5"/>
              <w:jc w:val="center"/>
              <w:rPr>
                <w:sz w:val="20"/>
              </w:rPr>
            </w:pPr>
            <w:r>
              <w:rPr>
                <w:sz w:val="20"/>
              </w:rPr>
              <w:t>Надлежни орган је дужан да обавештава</w:t>
            </w:r>
            <w:r>
              <w:rPr>
                <w:spacing w:val="-6"/>
                <w:sz w:val="20"/>
              </w:rPr>
              <w:t xml:space="preserve"> </w:t>
            </w:r>
            <w:r>
              <w:rPr>
                <w:sz w:val="20"/>
              </w:rPr>
              <w:t>јавност</w:t>
            </w:r>
            <w:r>
              <w:rPr>
                <w:spacing w:val="-7"/>
                <w:sz w:val="20"/>
              </w:rPr>
              <w:t xml:space="preserve"> </w:t>
            </w:r>
            <w:r>
              <w:rPr>
                <w:sz w:val="20"/>
              </w:rPr>
              <w:t>о</w:t>
            </w:r>
            <w:r>
              <w:rPr>
                <w:spacing w:val="-5"/>
                <w:sz w:val="20"/>
              </w:rPr>
              <w:t xml:space="preserve"> </w:t>
            </w:r>
            <w:r>
              <w:rPr>
                <w:sz w:val="20"/>
              </w:rPr>
              <w:t>подацима из</w:t>
            </w:r>
            <w:r>
              <w:rPr>
                <w:spacing w:val="-7"/>
                <w:sz w:val="20"/>
              </w:rPr>
              <w:t xml:space="preserve"> </w:t>
            </w:r>
            <w:r>
              <w:rPr>
                <w:sz w:val="20"/>
              </w:rPr>
              <w:t>става</w:t>
            </w:r>
            <w:r>
              <w:rPr>
                <w:spacing w:val="-7"/>
                <w:sz w:val="20"/>
              </w:rPr>
              <w:t xml:space="preserve"> </w:t>
            </w:r>
            <w:r>
              <w:rPr>
                <w:sz w:val="20"/>
              </w:rPr>
              <w:t>1.</w:t>
            </w:r>
            <w:r>
              <w:rPr>
                <w:spacing w:val="-7"/>
                <w:sz w:val="20"/>
              </w:rPr>
              <w:t xml:space="preserve"> </w:t>
            </w:r>
            <w:r>
              <w:rPr>
                <w:sz w:val="20"/>
              </w:rPr>
              <w:t>овог</w:t>
            </w:r>
            <w:r>
              <w:rPr>
                <w:spacing w:val="-7"/>
                <w:sz w:val="20"/>
              </w:rPr>
              <w:t xml:space="preserve"> </w:t>
            </w:r>
            <w:r>
              <w:rPr>
                <w:sz w:val="20"/>
              </w:rPr>
              <w:t>члана</w:t>
            </w:r>
            <w:r>
              <w:rPr>
                <w:spacing w:val="-7"/>
                <w:sz w:val="20"/>
              </w:rPr>
              <w:t xml:space="preserve"> </w:t>
            </w:r>
            <w:r>
              <w:rPr>
                <w:sz w:val="20"/>
              </w:rPr>
              <w:t>када</w:t>
            </w:r>
            <w:r>
              <w:rPr>
                <w:spacing w:val="-7"/>
                <w:sz w:val="20"/>
              </w:rPr>
              <w:t xml:space="preserve"> </w:t>
            </w:r>
            <w:r>
              <w:rPr>
                <w:sz w:val="20"/>
              </w:rPr>
              <w:t>дође до прекорачења толерантне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5"/>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396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338" w:right="335"/>
              <w:jc w:val="center"/>
              <w:rPr>
                <w:sz w:val="20"/>
              </w:rPr>
            </w:pPr>
            <w:r>
              <w:rPr>
                <w:sz w:val="20"/>
              </w:rPr>
              <w:t>вредности и путем других електронских</w:t>
            </w:r>
            <w:r>
              <w:rPr>
                <w:spacing w:val="-13"/>
                <w:sz w:val="20"/>
              </w:rPr>
              <w:t xml:space="preserve"> </w:t>
            </w:r>
            <w:r>
              <w:rPr>
                <w:sz w:val="20"/>
              </w:rPr>
              <w:t>или</w:t>
            </w:r>
            <w:r>
              <w:rPr>
                <w:spacing w:val="-12"/>
                <w:sz w:val="20"/>
              </w:rPr>
              <w:t xml:space="preserve"> </w:t>
            </w:r>
            <w:r>
              <w:rPr>
                <w:sz w:val="20"/>
              </w:rPr>
              <w:t xml:space="preserve">писаних </w:t>
            </w:r>
            <w:r>
              <w:rPr>
                <w:spacing w:val="-2"/>
                <w:sz w:val="20"/>
              </w:rPr>
              <w:t>медија.</w:t>
            </w:r>
          </w:p>
          <w:p w:rsidR="00FA3E32" w:rsidRDefault="004302E6">
            <w:pPr>
              <w:pStyle w:val="TableParagraph"/>
              <w:spacing w:before="1"/>
              <w:ind w:left="84" w:right="80"/>
              <w:jc w:val="center"/>
              <w:rPr>
                <w:sz w:val="20"/>
              </w:rPr>
            </w:pPr>
            <w:r>
              <w:rPr>
                <w:sz w:val="20"/>
              </w:rPr>
              <w:t>Подаци из става 1. и 2. овог члана морају бити јасни, разумљиви</w:t>
            </w:r>
            <w:r>
              <w:rPr>
                <w:spacing w:val="-10"/>
                <w:sz w:val="20"/>
              </w:rPr>
              <w:t xml:space="preserve"> </w:t>
            </w:r>
            <w:r>
              <w:rPr>
                <w:sz w:val="20"/>
              </w:rPr>
              <w:t>и</w:t>
            </w:r>
            <w:r>
              <w:rPr>
                <w:spacing w:val="-11"/>
                <w:sz w:val="20"/>
              </w:rPr>
              <w:t xml:space="preserve"> </w:t>
            </w:r>
            <w:r>
              <w:rPr>
                <w:sz w:val="20"/>
              </w:rPr>
              <w:t>доступни</w:t>
            </w:r>
            <w:r>
              <w:rPr>
                <w:spacing w:val="-10"/>
                <w:sz w:val="20"/>
              </w:rPr>
              <w:t xml:space="preserve"> </w:t>
            </w:r>
            <w:r>
              <w:rPr>
                <w:sz w:val="20"/>
              </w:rPr>
              <w:t>на</w:t>
            </w:r>
            <w:r>
              <w:rPr>
                <w:spacing w:val="-11"/>
                <w:sz w:val="20"/>
              </w:rPr>
              <w:t xml:space="preserve"> </w:t>
            </w:r>
            <w:r>
              <w:rPr>
                <w:sz w:val="20"/>
              </w:rPr>
              <w:t xml:space="preserve">захтев </w:t>
            </w:r>
            <w:r>
              <w:rPr>
                <w:spacing w:val="-2"/>
                <w:sz w:val="20"/>
              </w:rPr>
              <w:t>јавности.</w:t>
            </w:r>
          </w:p>
          <w:p w:rsidR="00FA3E32" w:rsidRDefault="004302E6">
            <w:pPr>
              <w:pStyle w:val="TableParagraph"/>
              <w:ind w:left="74" w:right="69" w:firstLine="1"/>
              <w:jc w:val="center"/>
              <w:rPr>
                <w:sz w:val="20"/>
              </w:rPr>
            </w:pPr>
            <w:r>
              <w:rPr>
                <w:sz w:val="20"/>
              </w:rPr>
              <w:t>У случају загађења ваздуха из природних извора надлежни орган је дужан да обезбеди информације</w:t>
            </w:r>
            <w:r>
              <w:rPr>
                <w:spacing w:val="-3"/>
                <w:sz w:val="20"/>
              </w:rPr>
              <w:t xml:space="preserve"> </w:t>
            </w:r>
            <w:r>
              <w:rPr>
                <w:sz w:val="20"/>
              </w:rPr>
              <w:t>о</w:t>
            </w:r>
            <w:r>
              <w:rPr>
                <w:spacing w:val="-2"/>
                <w:sz w:val="20"/>
              </w:rPr>
              <w:t xml:space="preserve"> </w:t>
            </w:r>
            <w:r>
              <w:rPr>
                <w:sz w:val="20"/>
              </w:rPr>
              <w:t>концентрацијама загађујућих</w:t>
            </w:r>
            <w:r>
              <w:rPr>
                <w:spacing w:val="-2"/>
                <w:sz w:val="20"/>
              </w:rPr>
              <w:t xml:space="preserve"> </w:t>
            </w:r>
            <w:r>
              <w:rPr>
                <w:sz w:val="20"/>
              </w:rPr>
              <w:t>материја</w:t>
            </w:r>
            <w:r>
              <w:rPr>
                <w:spacing w:val="-3"/>
                <w:sz w:val="20"/>
              </w:rPr>
              <w:t xml:space="preserve"> </w:t>
            </w:r>
            <w:r>
              <w:rPr>
                <w:sz w:val="20"/>
              </w:rPr>
              <w:t>и</w:t>
            </w:r>
            <w:r>
              <w:rPr>
                <w:spacing w:val="-4"/>
                <w:sz w:val="20"/>
              </w:rPr>
              <w:t xml:space="preserve"> </w:t>
            </w:r>
            <w:r>
              <w:rPr>
                <w:sz w:val="20"/>
              </w:rPr>
              <w:t>њиховим изворима, као и доказима који показују</w:t>
            </w:r>
            <w:r>
              <w:rPr>
                <w:spacing w:val="-9"/>
                <w:sz w:val="20"/>
              </w:rPr>
              <w:t xml:space="preserve"> </w:t>
            </w:r>
            <w:r>
              <w:rPr>
                <w:sz w:val="20"/>
              </w:rPr>
              <w:t>да</w:t>
            </w:r>
            <w:r>
              <w:rPr>
                <w:spacing w:val="-11"/>
                <w:sz w:val="20"/>
              </w:rPr>
              <w:t xml:space="preserve"> </w:t>
            </w:r>
            <w:r>
              <w:rPr>
                <w:sz w:val="20"/>
              </w:rPr>
              <w:t>се</w:t>
            </w:r>
            <w:r>
              <w:rPr>
                <w:spacing w:val="-10"/>
                <w:sz w:val="20"/>
              </w:rPr>
              <w:t xml:space="preserve"> </w:t>
            </w:r>
            <w:r>
              <w:rPr>
                <w:sz w:val="20"/>
              </w:rPr>
              <w:t>прекорачења</w:t>
            </w:r>
            <w:r>
              <w:rPr>
                <w:spacing w:val="-10"/>
                <w:sz w:val="20"/>
              </w:rPr>
              <w:t xml:space="preserve"> </w:t>
            </w:r>
            <w:r>
              <w:rPr>
                <w:sz w:val="20"/>
              </w:rPr>
              <w:t>могу приписати</w:t>
            </w:r>
            <w:r>
              <w:rPr>
                <w:spacing w:val="-12"/>
                <w:sz w:val="20"/>
              </w:rPr>
              <w:t xml:space="preserve"> </w:t>
            </w:r>
            <w:r>
              <w:rPr>
                <w:sz w:val="20"/>
              </w:rPr>
              <w:t>природним</w:t>
            </w:r>
            <w:r>
              <w:rPr>
                <w:spacing w:val="-12"/>
                <w:sz w:val="20"/>
              </w:rPr>
              <w:t xml:space="preserve"> </w:t>
            </w:r>
            <w:r>
              <w:rPr>
                <w:spacing w:val="-2"/>
                <w:sz w:val="20"/>
              </w:rPr>
              <w:t>изворима.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4243"/>
        </w:trPr>
        <w:tc>
          <w:tcPr>
            <w:tcW w:w="1004" w:type="dxa"/>
            <w:shd w:val="clear" w:color="auto" w:fill="D9D9D9"/>
          </w:tcPr>
          <w:p w:rsidR="00FA3E32" w:rsidRDefault="004302E6">
            <w:pPr>
              <w:pStyle w:val="TableParagraph"/>
              <w:spacing w:before="149"/>
              <w:ind w:left="54" w:right="45"/>
              <w:jc w:val="center"/>
              <w:rPr>
                <w:sz w:val="20"/>
              </w:rPr>
            </w:pPr>
            <w:r>
              <w:rPr>
                <w:spacing w:val="-5"/>
                <w:sz w:val="20"/>
              </w:rPr>
              <w:t>8.1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9"/>
              <w:rPr>
                <w:sz w:val="20"/>
              </w:rPr>
            </w:pPr>
          </w:p>
          <w:p w:rsidR="00FA3E32" w:rsidRDefault="004302E6">
            <w:pPr>
              <w:pStyle w:val="TableParagraph"/>
              <w:ind w:left="54" w:right="44"/>
              <w:jc w:val="center"/>
              <w:rPr>
                <w:sz w:val="20"/>
              </w:rPr>
            </w:pPr>
            <w:r>
              <w:rPr>
                <w:spacing w:val="-2"/>
                <w:sz w:val="20"/>
              </w:rPr>
              <w:t>8.1.a</w:t>
            </w: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ind w:left="54" w:right="43"/>
              <w:jc w:val="center"/>
              <w:rPr>
                <w:sz w:val="20"/>
              </w:rPr>
            </w:pPr>
            <w:r>
              <w:rPr>
                <w:spacing w:val="-2"/>
                <w:sz w:val="20"/>
              </w:rPr>
              <w:t>8.1.b</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9"/>
              <w:rPr>
                <w:sz w:val="20"/>
              </w:rPr>
            </w:pPr>
          </w:p>
          <w:p w:rsidR="00FA3E32" w:rsidRDefault="004302E6">
            <w:pPr>
              <w:pStyle w:val="TableParagraph"/>
              <w:spacing w:before="1"/>
              <w:ind w:left="54" w:right="44"/>
              <w:jc w:val="center"/>
              <w:rPr>
                <w:sz w:val="20"/>
              </w:rPr>
            </w:pPr>
            <w:r>
              <w:rPr>
                <w:spacing w:val="-2"/>
                <w:sz w:val="20"/>
              </w:rPr>
              <w:t>8.1.c</w:t>
            </w:r>
          </w:p>
        </w:tc>
        <w:tc>
          <w:tcPr>
            <w:tcW w:w="4422" w:type="dxa"/>
            <w:shd w:val="clear" w:color="auto" w:fill="D9D9D9"/>
          </w:tcPr>
          <w:p w:rsidR="00FA3E32" w:rsidRDefault="004302E6">
            <w:pPr>
              <w:pStyle w:val="TableParagraph"/>
              <w:spacing w:before="34"/>
              <w:ind w:left="129" w:right="119"/>
              <w:jc w:val="center"/>
              <w:rPr>
                <w:sz w:val="20"/>
              </w:rPr>
            </w:pPr>
            <w:r>
              <w:rPr>
                <w:sz w:val="20"/>
              </w:rPr>
              <w:t>The</w:t>
            </w:r>
            <w:r>
              <w:rPr>
                <w:spacing w:val="-5"/>
                <w:sz w:val="20"/>
              </w:rPr>
              <w:t xml:space="preserve"> </w:t>
            </w:r>
            <w:r>
              <w:rPr>
                <w:sz w:val="20"/>
              </w:rPr>
              <w:t>Commission</w:t>
            </w:r>
            <w:r>
              <w:rPr>
                <w:spacing w:val="-4"/>
                <w:sz w:val="20"/>
              </w:rPr>
              <w:t xml:space="preserve"> </w:t>
            </w:r>
            <w:r>
              <w:rPr>
                <w:sz w:val="20"/>
              </w:rPr>
              <w:t>shall,</w:t>
            </w:r>
            <w:r>
              <w:rPr>
                <w:spacing w:val="-5"/>
                <w:sz w:val="20"/>
              </w:rPr>
              <w:t xml:space="preserve"> </w:t>
            </w:r>
            <w:r>
              <w:rPr>
                <w:sz w:val="20"/>
              </w:rPr>
              <w:t>by</w:t>
            </w:r>
            <w:r>
              <w:rPr>
                <w:spacing w:val="-4"/>
                <w:sz w:val="20"/>
              </w:rPr>
              <w:t xml:space="preserve"> </w:t>
            </w:r>
            <w:r>
              <w:rPr>
                <w:sz w:val="20"/>
              </w:rPr>
              <w:t>31</w:t>
            </w:r>
            <w:r>
              <w:rPr>
                <w:spacing w:val="-6"/>
                <w:sz w:val="20"/>
              </w:rPr>
              <w:t xml:space="preserve"> </w:t>
            </w:r>
            <w:r>
              <w:rPr>
                <w:sz w:val="20"/>
              </w:rPr>
              <w:t>December</w:t>
            </w:r>
            <w:r>
              <w:rPr>
                <w:spacing w:val="-4"/>
                <w:sz w:val="20"/>
              </w:rPr>
              <w:t xml:space="preserve"> </w:t>
            </w:r>
            <w:r>
              <w:rPr>
                <w:sz w:val="20"/>
              </w:rPr>
              <w:t>2010</w:t>
            </w:r>
            <w:r>
              <w:rPr>
                <w:spacing w:val="-5"/>
                <w:sz w:val="20"/>
              </w:rPr>
              <w:t xml:space="preserve"> </w:t>
            </w:r>
            <w:r>
              <w:rPr>
                <w:sz w:val="20"/>
              </w:rPr>
              <w:t>at</w:t>
            </w:r>
            <w:r>
              <w:rPr>
                <w:spacing w:val="-5"/>
                <w:sz w:val="20"/>
              </w:rPr>
              <w:t xml:space="preserve"> </w:t>
            </w:r>
            <w:r>
              <w:rPr>
                <w:sz w:val="20"/>
              </w:rPr>
              <w:t>the latest, submit to the European Parliament and the Council a report based on:</w:t>
            </w:r>
          </w:p>
          <w:p w:rsidR="00FA3E32" w:rsidRDefault="00FA3E32">
            <w:pPr>
              <w:pStyle w:val="TableParagraph"/>
              <w:spacing w:before="11"/>
              <w:rPr>
                <w:sz w:val="20"/>
              </w:rPr>
            </w:pPr>
          </w:p>
          <w:p w:rsidR="00FA3E32" w:rsidRDefault="004302E6">
            <w:pPr>
              <w:pStyle w:val="TableParagraph"/>
              <w:numPr>
                <w:ilvl w:val="0"/>
                <w:numId w:val="50"/>
              </w:numPr>
              <w:tabs>
                <w:tab w:val="left" w:pos="398"/>
                <w:tab w:val="left" w:pos="1811"/>
              </w:tabs>
              <w:ind w:right="121" w:hanging="1685"/>
              <w:jc w:val="left"/>
              <w:rPr>
                <w:sz w:val="20"/>
              </w:rPr>
            </w:pPr>
            <w:r>
              <w:rPr>
                <w:sz w:val="20"/>
              </w:rPr>
              <w:t>the</w:t>
            </w:r>
            <w:r>
              <w:rPr>
                <w:spacing w:val="-6"/>
                <w:sz w:val="20"/>
              </w:rPr>
              <w:t xml:space="preserve"> </w:t>
            </w:r>
            <w:r>
              <w:rPr>
                <w:sz w:val="20"/>
              </w:rPr>
              <w:t>experience</w:t>
            </w:r>
            <w:r>
              <w:rPr>
                <w:spacing w:val="-6"/>
                <w:sz w:val="20"/>
              </w:rPr>
              <w:t xml:space="preserve"> </w:t>
            </w:r>
            <w:r>
              <w:rPr>
                <w:sz w:val="20"/>
              </w:rPr>
              <w:t>acquired</w:t>
            </w:r>
            <w:r>
              <w:rPr>
                <w:spacing w:val="-7"/>
                <w:sz w:val="20"/>
              </w:rPr>
              <w:t xml:space="preserve"> </w:t>
            </w:r>
            <w:r>
              <w:rPr>
                <w:sz w:val="20"/>
              </w:rPr>
              <w:t>in</w:t>
            </w:r>
            <w:r>
              <w:rPr>
                <w:spacing w:val="-7"/>
                <w:sz w:val="20"/>
              </w:rPr>
              <w:t xml:space="preserve"> </w:t>
            </w:r>
            <w:r>
              <w:rPr>
                <w:sz w:val="20"/>
              </w:rPr>
              <w:t>the</w:t>
            </w:r>
            <w:r>
              <w:rPr>
                <w:spacing w:val="-6"/>
                <w:sz w:val="20"/>
              </w:rPr>
              <w:t xml:space="preserve"> </w:t>
            </w:r>
            <w:r>
              <w:rPr>
                <w:sz w:val="20"/>
              </w:rPr>
              <w:t>application</w:t>
            </w:r>
            <w:r>
              <w:rPr>
                <w:spacing w:val="-7"/>
                <w:sz w:val="20"/>
              </w:rPr>
              <w:t xml:space="preserve"> </w:t>
            </w:r>
            <w:r>
              <w:rPr>
                <w:sz w:val="20"/>
              </w:rPr>
              <w:t>of</w:t>
            </w:r>
            <w:r>
              <w:rPr>
                <w:spacing w:val="-6"/>
                <w:sz w:val="20"/>
              </w:rPr>
              <w:t xml:space="preserve"> </w:t>
            </w:r>
            <w:r>
              <w:rPr>
                <w:sz w:val="20"/>
              </w:rPr>
              <w:t xml:space="preserve">this </w:t>
            </w:r>
            <w:r>
              <w:rPr>
                <w:spacing w:val="-2"/>
                <w:sz w:val="20"/>
              </w:rPr>
              <w:t>Directive,</w:t>
            </w:r>
          </w:p>
          <w:p w:rsidR="00FA3E32" w:rsidRDefault="00FA3E32">
            <w:pPr>
              <w:pStyle w:val="TableParagraph"/>
              <w:spacing w:before="13"/>
              <w:rPr>
                <w:sz w:val="20"/>
              </w:rPr>
            </w:pPr>
          </w:p>
          <w:p w:rsidR="00FA3E32" w:rsidRDefault="004302E6">
            <w:pPr>
              <w:pStyle w:val="TableParagraph"/>
              <w:numPr>
                <w:ilvl w:val="0"/>
                <w:numId w:val="50"/>
              </w:numPr>
              <w:tabs>
                <w:tab w:val="left" w:pos="661"/>
              </w:tabs>
              <w:spacing w:before="1"/>
              <w:ind w:left="153" w:right="150" w:firstLine="225"/>
              <w:jc w:val="left"/>
              <w:rPr>
                <w:sz w:val="20"/>
              </w:rPr>
            </w:pPr>
            <w:r>
              <w:rPr>
                <w:sz w:val="20"/>
              </w:rPr>
              <w:t>in particular, the results of the most recent scientific</w:t>
            </w:r>
            <w:r>
              <w:rPr>
                <w:spacing w:val="-7"/>
                <w:sz w:val="20"/>
              </w:rPr>
              <w:t xml:space="preserve"> </w:t>
            </w:r>
            <w:r>
              <w:rPr>
                <w:sz w:val="20"/>
              </w:rPr>
              <w:t>research</w:t>
            </w:r>
            <w:r>
              <w:rPr>
                <w:spacing w:val="-6"/>
                <w:sz w:val="20"/>
              </w:rPr>
              <w:t xml:space="preserve"> </w:t>
            </w:r>
            <w:r>
              <w:rPr>
                <w:sz w:val="20"/>
              </w:rPr>
              <w:t>concerning</w:t>
            </w:r>
            <w:r>
              <w:rPr>
                <w:spacing w:val="-8"/>
                <w:sz w:val="20"/>
              </w:rPr>
              <w:t xml:space="preserve"> </w:t>
            </w:r>
            <w:r>
              <w:rPr>
                <w:sz w:val="20"/>
              </w:rPr>
              <w:t>the</w:t>
            </w:r>
            <w:r>
              <w:rPr>
                <w:spacing w:val="-7"/>
                <w:sz w:val="20"/>
              </w:rPr>
              <w:t xml:space="preserve"> </w:t>
            </w:r>
            <w:r>
              <w:rPr>
                <w:sz w:val="20"/>
              </w:rPr>
              <w:t>effects</w:t>
            </w:r>
            <w:r>
              <w:rPr>
                <w:spacing w:val="-8"/>
                <w:sz w:val="20"/>
              </w:rPr>
              <w:t xml:space="preserve"> </w:t>
            </w:r>
            <w:r>
              <w:rPr>
                <w:sz w:val="20"/>
              </w:rPr>
              <w:t>on</w:t>
            </w:r>
            <w:r>
              <w:rPr>
                <w:spacing w:val="-8"/>
                <w:sz w:val="20"/>
              </w:rPr>
              <w:t xml:space="preserve"> </w:t>
            </w:r>
            <w:r>
              <w:rPr>
                <w:sz w:val="20"/>
              </w:rPr>
              <w:t>human</w:t>
            </w:r>
          </w:p>
          <w:p w:rsidR="00FA3E32" w:rsidRDefault="004302E6">
            <w:pPr>
              <w:pStyle w:val="TableParagraph"/>
              <w:ind w:left="165" w:right="161" w:hanging="2"/>
              <w:jc w:val="center"/>
              <w:rPr>
                <w:sz w:val="20"/>
              </w:rPr>
            </w:pPr>
            <w:r>
              <w:rPr>
                <w:sz w:val="20"/>
              </w:rPr>
              <w:t>health, paying particular attention to sensitive populations,</w:t>
            </w:r>
            <w:r>
              <w:rPr>
                <w:spacing w:val="-5"/>
                <w:sz w:val="20"/>
              </w:rPr>
              <w:t xml:space="preserve"> </w:t>
            </w:r>
            <w:r>
              <w:rPr>
                <w:sz w:val="20"/>
              </w:rPr>
              <w:t>and</w:t>
            </w:r>
            <w:r>
              <w:rPr>
                <w:spacing w:val="-6"/>
                <w:sz w:val="20"/>
              </w:rPr>
              <w:t xml:space="preserve"> </w:t>
            </w:r>
            <w:r>
              <w:rPr>
                <w:sz w:val="20"/>
              </w:rPr>
              <w:t>on</w:t>
            </w:r>
            <w:r>
              <w:rPr>
                <w:spacing w:val="-4"/>
                <w:sz w:val="20"/>
              </w:rPr>
              <w:t xml:space="preserve"> </w:t>
            </w:r>
            <w:r>
              <w:rPr>
                <w:sz w:val="20"/>
              </w:rPr>
              <w:t>the</w:t>
            </w:r>
            <w:r>
              <w:rPr>
                <w:spacing w:val="-5"/>
                <w:sz w:val="20"/>
              </w:rPr>
              <w:t xml:space="preserve"> </w:t>
            </w:r>
            <w:r>
              <w:rPr>
                <w:sz w:val="20"/>
              </w:rPr>
              <w:t>environment</w:t>
            </w:r>
            <w:r>
              <w:rPr>
                <w:spacing w:val="-6"/>
                <w:sz w:val="20"/>
              </w:rPr>
              <w:t xml:space="preserve"> </w:t>
            </w:r>
            <w:r>
              <w:rPr>
                <w:sz w:val="20"/>
              </w:rPr>
              <w:t>as</w:t>
            </w:r>
            <w:r>
              <w:rPr>
                <w:spacing w:val="-6"/>
                <w:sz w:val="20"/>
              </w:rPr>
              <w:t xml:space="preserve"> </w:t>
            </w:r>
            <w:r>
              <w:rPr>
                <w:sz w:val="20"/>
              </w:rPr>
              <w:t>a</w:t>
            </w:r>
            <w:r>
              <w:rPr>
                <w:spacing w:val="-5"/>
                <w:sz w:val="20"/>
              </w:rPr>
              <w:t xml:space="preserve"> </w:t>
            </w:r>
            <w:r>
              <w:rPr>
                <w:sz w:val="20"/>
              </w:rPr>
              <w:t>whole,</w:t>
            </w:r>
            <w:r>
              <w:rPr>
                <w:spacing w:val="-7"/>
                <w:sz w:val="20"/>
              </w:rPr>
              <w:t xml:space="preserve"> </w:t>
            </w:r>
            <w:r>
              <w:rPr>
                <w:sz w:val="20"/>
              </w:rPr>
              <w:t>of exposure</w:t>
            </w:r>
            <w:r>
              <w:rPr>
                <w:spacing w:val="-6"/>
                <w:sz w:val="20"/>
              </w:rPr>
              <w:t xml:space="preserve"> </w:t>
            </w:r>
            <w:r>
              <w:rPr>
                <w:sz w:val="20"/>
              </w:rPr>
              <w:t>to</w:t>
            </w:r>
            <w:r>
              <w:rPr>
                <w:spacing w:val="-8"/>
                <w:sz w:val="20"/>
              </w:rPr>
              <w:t xml:space="preserve"> </w:t>
            </w:r>
            <w:r>
              <w:rPr>
                <w:sz w:val="20"/>
              </w:rPr>
              <w:t>arsenic,</w:t>
            </w:r>
            <w:r>
              <w:rPr>
                <w:spacing w:val="-6"/>
                <w:sz w:val="20"/>
              </w:rPr>
              <w:t xml:space="preserve"> </w:t>
            </w:r>
            <w:r>
              <w:rPr>
                <w:sz w:val="20"/>
              </w:rPr>
              <w:t>cadmium,</w:t>
            </w:r>
            <w:r>
              <w:rPr>
                <w:spacing w:val="-8"/>
                <w:sz w:val="20"/>
              </w:rPr>
              <w:t xml:space="preserve"> </w:t>
            </w:r>
            <w:r>
              <w:rPr>
                <w:sz w:val="20"/>
              </w:rPr>
              <w:t>mercury,</w:t>
            </w:r>
            <w:r>
              <w:rPr>
                <w:spacing w:val="-6"/>
                <w:sz w:val="20"/>
              </w:rPr>
              <w:t xml:space="preserve"> </w:t>
            </w:r>
            <w:r>
              <w:rPr>
                <w:sz w:val="20"/>
              </w:rPr>
              <w:t>nickel</w:t>
            </w:r>
            <w:r>
              <w:rPr>
                <w:spacing w:val="-6"/>
                <w:sz w:val="20"/>
              </w:rPr>
              <w:t xml:space="preserve"> </w:t>
            </w:r>
            <w:r>
              <w:rPr>
                <w:sz w:val="20"/>
              </w:rPr>
              <w:t>and polycyclic aromatic hydrocarbons, and</w:t>
            </w:r>
          </w:p>
          <w:p w:rsidR="00FA3E32" w:rsidRDefault="00FA3E32">
            <w:pPr>
              <w:pStyle w:val="TableParagraph"/>
              <w:spacing w:before="12"/>
              <w:rPr>
                <w:sz w:val="20"/>
              </w:rPr>
            </w:pPr>
          </w:p>
          <w:p w:rsidR="00FA3E32" w:rsidRDefault="004302E6">
            <w:pPr>
              <w:pStyle w:val="TableParagraph"/>
              <w:numPr>
                <w:ilvl w:val="0"/>
                <w:numId w:val="50"/>
              </w:numPr>
              <w:tabs>
                <w:tab w:val="left" w:pos="674"/>
              </w:tabs>
              <w:ind w:left="304" w:right="297" w:firstLine="98"/>
              <w:jc w:val="left"/>
              <w:rPr>
                <w:sz w:val="20"/>
              </w:rPr>
            </w:pPr>
            <w:r>
              <w:rPr>
                <w:sz w:val="20"/>
              </w:rPr>
              <w:t>technological developments including the progress</w:t>
            </w:r>
            <w:r>
              <w:rPr>
                <w:spacing w:val="-8"/>
                <w:sz w:val="20"/>
              </w:rPr>
              <w:t xml:space="preserve"> </w:t>
            </w:r>
            <w:r>
              <w:rPr>
                <w:sz w:val="20"/>
              </w:rPr>
              <w:t>achieved</w:t>
            </w:r>
            <w:r>
              <w:rPr>
                <w:spacing w:val="-6"/>
                <w:sz w:val="20"/>
              </w:rPr>
              <w:t xml:space="preserve"> </w:t>
            </w:r>
            <w:r>
              <w:rPr>
                <w:sz w:val="20"/>
              </w:rPr>
              <w:t>in</w:t>
            </w:r>
            <w:r>
              <w:rPr>
                <w:spacing w:val="-6"/>
                <w:sz w:val="20"/>
              </w:rPr>
              <w:t xml:space="preserve"> </w:t>
            </w:r>
            <w:r>
              <w:rPr>
                <w:sz w:val="20"/>
              </w:rPr>
              <w:t>methods</w:t>
            </w:r>
            <w:r>
              <w:rPr>
                <w:spacing w:val="-10"/>
                <w:sz w:val="20"/>
              </w:rPr>
              <w:t xml:space="preserve"> </w:t>
            </w:r>
            <w:r>
              <w:rPr>
                <w:sz w:val="20"/>
              </w:rPr>
              <w:t>of</w:t>
            </w:r>
            <w:r>
              <w:rPr>
                <w:spacing w:val="-7"/>
                <w:sz w:val="20"/>
              </w:rPr>
              <w:t xml:space="preserve"> </w:t>
            </w:r>
            <w:r>
              <w:rPr>
                <w:sz w:val="20"/>
              </w:rPr>
              <w:t>measuring</w:t>
            </w:r>
            <w:r>
              <w:rPr>
                <w:spacing w:val="-6"/>
                <w:sz w:val="20"/>
              </w:rPr>
              <w:t xml:space="preserve"> </w:t>
            </w:r>
            <w:r>
              <w:rPr>
                <w:sz w:val="20"/>
              </w:rPr>
              <w:t>and</w:t>
            </w:r>
          </w:p>
          <w:p w:rsidR="00FA3E32" w:rsidRDefault="004302E6">
            <w:pPr>
              <w:pStyle w:val="TableParagraph"/>
              <w:ind w:left="565" w:hanging="509"/>
              <w:rPr>
                <w:sz w:val="20"/>
              </w:rPr>
            </w:pPr>
            <w:r>
              <w:rPr>
                <w:sz w:val="20"/>
              </w:rPr>
              <w:t>otherwise</w:t>
            </w:r>
            <w:r>
              <w:rPr>
                <w:spacing w:val="-8"/>
                <w:sz w:val="20"/>
              </w:rPr>
              <w:t xml:space="preserve"> </w:t>
            </w:r>
            <w:r>
              <w:rPr>
                <w:sz w:val="20"/>
              </w:rPr>
              <w:t>assessing</w:t>
            </w:r>
            <w:r>
              <w:rPr>
                <w:spacing w:val="-8"/>
                <w:sz w:val="20"/>
              </w:rPr>
              <w:t xml:space="preserve"> </w:t>
            </w:r>
            <w:r>
              <w:rPr>
                <w:sz w:val="20"/>
              </w:rPr>
              <w:t>concentrations</w:t>
            </w:r>
            <w:r>
              <w:rPr>
                <w:spacing w:val="-9"/>
                <w:sz w:val="20"/>
              </w:rPr>
              <w:t xml:space="preserve"> </w:t>
            </w:r>
            <w:r>
              <w:rPr>
                <w:sz w:val="20"/>
              </w:rPr>
              <w:t>of</w:t>
            </w:r>
            <w:r>
              <w:rPr>
                <w:spacing w:val="-8"/>
                <w:sz w:val="20"/>
              </w:rPr>
              <w:t xml:space="preserve"> </w:t>
            </w:r>
            <w:r>
              <w:rPr>
                <w:sz w:val="20"/>
              </w:rPr>
              <w:t>these</w:t>
            </w:r>
            <w:r>
              <w:rPr>
                <w:spacing w:val="-8"/>
                <w:sz w:val="20"/>
              </w:rPr>
              <w:t xml:space="preserve"> </w:t>
            </w:r>
            <w:r>
              <w:rPr>
                <w:sz w:val="20"/>
              </w:rPr>
              <w:t>pollutants in ambient air as well as their deposition.</w:t>
            </w:r>
          </w:p>
        </w:tc>
        <w:tc>
          <w:tcPr>
            <w:tcW w:w="1280" w:type="dxa"/>
          </w:tcPr>
          <w:p w:rsidR="00FA3E32" w:rsidRDefault="00FA3E32">
            <w:pPr>
              <w:pStyle w:val="TableParagraph"/>
              <w:spacing w:before="187"/>
              <w:rPr>
                <w:sz w:val="20"/>
              </w:rPr>
            </w:pPr>
          </w:p>
          <w:p w:rsidR="00FA3E32" w:rsidRDefault="004302E6">
            <w:pPr>
              <w:pStyle w:val="TableParagraph"/>
              <w:spacing w:before="1"/>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52"/>
              <w:rPr>
                <w:sz w:val="20"/>
              </w:rPr>
            </w:pPr>
          </w:p>
          <w:p w:rsidR="00FA3E32" w:rsidRDefault="004302E6">
            <w:pPr>
              <w:pStyle w:val="TableParagraph"/>
              <w:ind w:left="289" w:hanging="82"/>
              <w:rPr>
                <w:sz w:val="20"/>
              </w:rPr>
            </w:pPr>
            <w:r>
              <w:rPr>
                <w:spacing w:val="-2"/>
                <w:sz w:val="20"/>
              </w:rPr>
              <w:t>Надлежност Комисије.</w:t>
            </w:r>
          </w:p>
        </w:tc>
        <w:tc>
          <w:tcPr>
            <w:tcW w:w="1566" w:type="dxa"/>
          </w:tcPr>
          <w:p w:rsidR="00FA3E32" w:rsidRDefault="00FA3E32">
            <w:pPr>
              <w:pStyle w:val="TableParagraph"/>
              <w:rPr>
                <w:sz w:val="18"/>
              </w:rPr>
            </w:pPr>
          </w:p>
        </w:tc>
      </w:tr>
      <w:tr w:rsidR="00FA3E32">
        <w:trPr>
          <w:trHeight w:val="1230"/>
        </w:trPr>
        <w:tc>
          <w:tcPr>
            <w:tcW w:w="1004" w:type="dxa"/>
            <w:shd w:val="clear" w:color="auto" w:fill="D9D9D9"/>
          </w:tcPr>
          <w:p w:rsidR="00FA3E32" w:rsidRDefault="004302E6">
            <w:pPr>
              <w:pStyle w:val="TableParagraph"/>
              <w:spacing w:before="149"/>
              <w:ind w:left="54" w:right="45"/>
              <w:jc w:val="center"/>
              <w:rPr>
                <w:sz w:val="20"/>
              </w:rPr>
            </w:pPr>
            <w:r>
              <w:rPr>
                <w:spacing w:val="-5"/>
                <w:sz w:val="20"/>
              </w:rPr>
              <w:t>8.2</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spacing w:before="1"/>
              <w:ind w:left="54" w:right="44"/>
              <w:jc w:val="center"/>
              <w:rPr>
                <w:sz w:val="20"/>
              </w:rPr>
            </w:pPr>
            <w:r>
              <w:rPr>
                <w:spacing w:val="-2"/>
                <w:sz w:val="20"/>
              </w:rPr>
              <w:t>8.2.a</w:t>
            </w:r>
          </w:p>
        </w:tc>
        <w:tc>
          <w:tcPr>
            <w:tcW w:w="4422" w:type="dxa"/>
            <w:shd w:val="clear" w:color="auto" w:fill="D9D9D9"/>
          </w:tcPr>
          <w:p w:rsidR="00FA3E32" w:rsidRDefault="004302E6">
            <w:pPr>
              <w:pStyle w:val="TableParagraph"/>
              <w:spacing w:before="34" w:line="242" w:lineRule="auto"/>
              <w:ind w:left="1871" w:hanging="1716"/>
              <w:rPr>
                <w:sz w:val="20"/>
              </w:rPr>
            </w:pPr>
            <w:r>
              <w:rPr>
                <w:sz w:val="20"/>
              </w:rPr>
              <w:t>The</w:t>
            </w:r>
            <w:r>
              <w:rPr>
                <w:spacing w:val="-5"/>
                <w:sz w:val="20"/>
              </w:rPr>
              <w:t xml:space="preserve"> </w:t>
            </w:r>
            <w:r>
              <w:rPr>
                <w:sz w:val="20"/>
              </w:rPr>
              <w:t>report</w:t>
            </w:r>
            <w:r>
              <w:rPr>
                <w:spacing w:val="-6"/>
                <w:sz w:val="20"/>
              </w:rPr>
              <w:t xml:space="preserve"> </w:t>
            </w:r>
            <w:r>
              <w:rPr>
                <w:sz w:val="20"/>
              </w:rPr>
              <w:t>referred</w:t>
            </w:r>
            <w:r>
              <w:rPr>
                <w:spacing w:val="-4"/>
                <w:sz w:val="20"/>
              </w:rPr>
              <w:t xml:space="preserve"> </w:t>
            </w:r>
            <w:r>
              <w:rPr>
                <w:sz w:val="20"/>
              </w:rPr>
              <w:t>to</w:t>
            </w:r>
            <w:r>
              <w:rPr>
                <w:spacing w:val="-7"/>
                <w:sz w:val="20"/>
              </w:rPr>
              <w:t xml:space="preserve"> </w:t>
            </w:r>
            <w:r>
              <w:rPr>
                <w:sz w:val="20"/>
              </w:rPr>
              <w:t>in</w:t>
            </w:r>
            <w:r>
              <w:rPr>
                <w:spacing w:val="-4"/>
                <w:sz w:val="20"/>
              </w:rPr>
              <w:t xml:space="preserve"> </w:t>
            </w:r>
            <w:r>
              <w:rPr>
                <w:sz w:val="20"/>
              </w:rPr>
              <w:t>paragraph</w:t>
            </w:r>
            <w:r>
              <w:rPr>
                <w:spacing w:val="-4"/>
                <w:sz w:val="20"/>
              </w:rPr>
              <w:t xml:space="preserve"> </w:t>
            </w:r>
            <w:r>
              <w:rPr>
                <w:sz w:val="20"/>
              </w:rPr>
              <w:t>1</w:t>
            </w:r>
            <w:r>
              <w:rPr>
                <w:spacing w:val="-6"/>
                <w:sz w:val="20"/>
              </w:rPr>
              <w:t xml:space="preserve"> </w:t>
            </w:r>
            <w:r>
              <w:rPr>
                <w:sz w:val="20"/>
              </w:rPr>
              <w:t>shall</w:t>
            </w:r>
            <w:r>
              <w:rPr>
                <w:spacing w:val="-5"/>
                <w:sz w:val="20"/>
              </w:rPr>
              <w:t xml:space="preserve"> </w:t>
            </w:r>
            <w:r>
              <w:rPr>
                <w:sz w:val="20"/>
              </w:rPr>
              <w:t>take</w:t>
            </w:r>
            <w:r>
              <w:rPr>
                <w:spacing w:val="-5"/>
                <w:sz w:val="20"/>
              </w:rPr>
              <w:t xml:space="preserve"> </w:t>
            </w:r>
            <w:r>
              <w:rPr>
                <w:sz w:val="20"/>
              </w:rPr>
              <w:t xml:space="preserve">into </w:t>
            </w:r>
            <w:r>
              <w:rPr>
                <w:spacing w:val="-2"/>
                <w:sz w:val="20"/>
              </w:rPr>
              <w:t>account:</w:t>
            </w:r>
          </w:p>
          <w:p w:rsidR="00FA3E32" w:rsidRDefault="00FA3E32">
            <w:pPr>
              <w:pStyle w:val="TableParagraph"/>
              <w:spacing w:before="8"/>
              <w:rPr>
                <w:sz w:val="20"/>
              </w:rPr>
            </w:pPr>
          </w:p>
          <w:p w:rsidR="00FA3E32" w:rsidRDefault="004302E6">
            <w:pPr>
              <w:pStyle w:val="TableParagraph"/>
              <w:ind w:left="1492" w:hanging="1299"/>
              <w:rPr>
                <w:sz w:val="20"/>
              </w:rPr>
            </w:pPr>
            <w:r>
              <w:rPr>
                <w:sz w:val="20"/>
              </w:rPr>
              <w:t>(a)</w:t>
            </w:r>
            <w:r>
              <w:rPr>
                <w:spacing w:val="-4"/>
                <w:sz w:val="20"/>
              </w:rPr>
              <w:t xml:space="preserve"> </w:t>
            </w:r>
            <w:r>
              <w:rPr>
                <w:sz w:val="20"/>
              </w:rPr>
              <w:t>current</w:t>
            </w:r>
            <w:r>
              <w:rPr>
                <w:spacing w:val="-6"/>
                <w:sz w:val="20"/>
              </w:rPr>
              <w:t xml:space="preserve"> </w:t>
            </w:r>
            <w:r>
              <w:rPr>
                <w:sz w:val="20"/>
              </w:rPr>
              <w:t>air</w:t>
            </w:r>
            <w:r>
              <w:rPr>
                <w:spacing w:val="-5"/>
                <w:sz w:val="20"/>
              </w:rPr>
              <w:t xml:space="preserve"> </w:t>
            </w:r>
            <w:r>
              <w:rPr>
                <w:sz w:val="20"/>
              </w:rPr>
              <w:t>quality,</w:t>
            </w:r>
            <w:r>
              <w:rPr>
                <w:spacing w:val="-5"/>
                <w:sz w:val="20"/>
              </w:rPr>
              <w:t xml:space="preserve"> </w:t>
            </w:r>
            <w:r>
              <w:rPr>
                <w:sz w:val="20"/>
              </w:rPr>
              <w:t>trends</w:t>
            </w:r>
            <w:r>
              <w:rPr>
                <w:spacing w:val="-6"/>
                <w:sz w:val="20"/>
              </w:rPr>
              <w:t xml:space="preserve"> </w:t>
            </w:r>
            <w:r>
              <w:rPr>
                <w:sz w:val="20"/>
              </w:rPr>
              <w:t>and</w:t>
            </w:r>
            <w:r>
              <w:rPr>
                <w:spacing w:val="-4"/>
                <w:sz w:val="20"/>
              </w:rPr>
              <w:t xml:space="preserve"> </w:t>
            </w:r>
            <w:r>
              <w:rPr>
                <w:sz w:val="20"/>
              </w:rPr>
              <w:t>projections</w:t>
            </w:r>
            <w:r>
              <w:rPr>
                <w:spacing w:val="-6"/>
                <w:sz w:val="20"/>
              </w:rPr>
              <w:t xml:space="preserve"> </w:t>
            </w:r>
            <w:r>
              <w:rPr>
                <w:sz w:val="20"/>
              </w:rPr>
              <w:t>up</w:t>
            </w:r>
            <w:r>
              <w:rPr>
                <w:spacing w:val="-6"/>
                <w:sz w:val="20"/>
              </w:rPr>
              <w:t xml:space="preserve"> </w:t>
            </w:r>
            <w:r>
              <w:rPr>
                <w:sz w:val="20"/>
              </w:rPr>
              <w:t>to and beyond 2015;</w:t>
            </w:r>
          </w:p>
        </w:tc>
        <w:tc>
          <w:tcPr>
            <w:tcW w:w="1280" w:type="dxa"/>
          </w:tcPr>
          <w:p w:rsidR="00FA3E32" w:rsidRDefault="004302E6">
            <w:pPr>
              <w:pStyle w:val="TableParagraph"/>
              <w:spacing w:before="70"/>
              <w:ind w:left="11" w:right="11"/>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spacing w:before="156"/>
              <w:rPr>
                <w:sz w:val="20"/>
              </w:rPr>
            </w:pPr>
          </w:p>
          <w:p w:rsidR="00FA3E32" w:rsidRDefault="004302E6">
            <w:pPr>
              <w:pStyle w:val="TableParagraph"/>
              <w:ind w:left="289" w:hanging="82"/>
              <w:rPr>
                <w:sz w:val="20"/>
              </w:rPr>
            </w:pPr>
            <w:r>
              <w:rPr>
                <w:spacing w:val="-2"/>
                <w:sz w:val="20"/>
              </w:rPr>
              <w:t>Надлежност Комисије.</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8888"/>
        </w:trPr>
        <w:tc>
          <w:tcPr>
            <w:tcW w:w="1004" w:type="dxa"/>
            <w:shd w:val="clear" w:color="auto" w:fill="D9D9D9"/>
          </w:tcPr>
          <w:p w:rsidR="00FA3E32" w:rsidRDefault="00FA3E32">
            <w:pPr>
              <w:pStyle w:val="TableParagraph"/>
              <w:spacing w:before="149"/>
              <w:rPr>
                <w:sz w:val="20"/>
              </w:rPr>
            </w:pPr>
          </w:p>
          <w:p w:rsidR="00FA3E32" w:rsidRDefault="004302E6">
            <w:pPr>
              <w:pStyle w:val="TableParagraph"/>
              <w:spacing w:before="1"/>
              <w:ind w:left="302"/>
              <w:rPr>
                <w:sz w:val="20"/>
              </w:rPr>
            </w:pPr>
            <w:r>
              <w:rPr>
                <w:spacing w:val="-2"/>
                <w:sz w:val="20"/>
              </w:rPr>
              <w:t>8.2.b</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1"/>
              <w:rPr>
                <w:sz w:val="20"/>
              </w:rPr>
            </w:pPr>
          </w:p>
          <w:p w:rsidR="00FA3E32" w:rsidRDefault="004302E6">
            <w:pPr>
              <w:pStyle w:val="TableParagraph"/>
              <w:ind w:left="307"/>
              <w:rPr>
                <w:sz w:val="20"/>
              </w:rPr>
            </w:pPr>
            <w:r>
              <w:rPr>
                <w:spacing w:val="-2"/>
                <w:sz w:val="20"/>
              </w:rPr>
              <w:t>8.2.c</w:t>
            </w:r>
          </w:p>
          <w:p w:rsidR="00FA3E32" w:rsidRDefault="00FA3E32">
            <w:pPr>
              <w:pStyle w:val="TableParagraph"/>
              <w:rPr>
                <w:sz w:val="20"/>
              </w:rPr>
            </w:pPr>
          </w:p>
          <w:p w:rsidR="00FA3E32" w:rsidRDefault="00FA3E32">
            <w:pPr>
              <w:pStyle w:val="TableParagraph"/>
              <w:spacing w:before="9"/>
              <w:rPr>
                <w:sz w:val="20"/>
              </w:rPr>
            </w:pPr>
          </w:p>
          <w:p w:rsidR="00FA3E32" w:rsidRDefault="004302E6">
            <w:pPr>
              <w:pStyle w:val="TableParagraph"/>
              <w:ind w:left="302"/>
              <w:rPr>
                <w:sz w:val="20"/>
              </w:rPr>
            </w:pPr>
            <w:r>
              <w:rPr>
                <w:spacing w:val="-2"/>
                <w:sz w:val="20"/>
              </w:rPr>
              <w:t>8.2.d</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spacing w:before="1"/>
              <w:ind w:left="307"/>
              <w:rPr>
                <w:sz w:val="20"/>
              </w:rPr>
            </w:pPr>
            <w:r>
              <w:rPr>
                <w:spacing w:val="-2"/>
                <w:sz w:val="20"/>
              </w:rPr>
              <w:t>8.2.e</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1"/>
              <w:rPr>
                <w:sz w:val="20"/>
              </w:rPr>
            </w:pPr>
          </w:p>
          <w:p w:rsidR="00FA3E32" w:rsidRDefault="004302E6">
            <w:pPr>
              <w:pStyle w:val="TableParagraph"/>
              <w:ind w:left="319"/>
              <w:rPr>
                <w:sz w:val="20"/>
              </w:rPr>
            </w:pPr>
            <w:r>
              <w:rPr>
                <w:spacing w:val="-2"/>
                <w:sz w:val="20"/>
              </w:rPr>
              <w:t>8.2.f</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9"/>
              <w:rPr>
                <w:sz w:val="20"/>
              </w:rPr>
            </w:pPr>
          </w:p>
          <w:p w:rsidR="00FA3E32" w:rsidRDefault="004302E6">
            <w:pPr>
              <w:pStyle w:val="TableParagraph"/>
              <w:spacing w:before="1"/>
              <w:ind w:left="302"/>
              <w:rPr>
                <w:sz w:val="20"/>
              </w:rPr>
            </w:pPr>
            <w:r>
              <w:rPr>
                <w:spacing w:val="-2"/>
                <w:sz w:val="20"/>
              </w:rPr>
              <w:t>8.2.g</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9"/>
              <w:rPr>
                <w:sz w:val="20"/>
              </w:rPr>
            </w:pPr>
          </w:p>
          <w:p w:rsidR="00FA3E32" w:rsidRDefault="004302E6">
            <w:pPr>
              <w:pStyle w:val="TableParagraph"/>
              <w:ind w:left="302"/>
              <w:rPr>
                <w:sz w:val="20"/>
              </w:rPr>
            </w:pPr>
            <w:r>
              <w:rPr>
                <w:spacing w:val="-2"/>
                <w:sz w:val="20"/>
              </w:rPr>
              <w:t>8.2.h</w:t>
            </w:r>
          </w:p>
        </w:tc>
        <w:tc>
          <w:tcPr>
            <w:tcW w:w="4422" w:type="dxa"/>
            <w:shd w:val="clear" w:color="auto" w:fill="D9D9D9"/>
          </w:tcPr>
          <w:p w:rsidR="00FA3E32" w:rsidRDefault="00FA3E32">
            <w:pPr>
              <w:pStyle w:val="TableParagraph"/>
              <w:spacing w:before="34"/>
              <w:rPr>
                <w:sz w:val="20"/>
              </w:rPr>
            </w:pPr>
          </w:p>
          <w:p w:rsidR="00FA3E32" w:rsidRDefault="004302E6">
            <w:pPr>
              <w:pStyle w:val="TableParagraph"/>
              <w:numPr>
                <w:ilvl w:val="0"/>
                <w:numId w:val="49"/>
              </w:numPr>
              <w:tabs>
                <w:tab w:val="left" w:pos="666"/>
              </w:tabs>
              <w:ind w:right="67" w:firstLine="314"/>
              <w:jc w:val="left"/>
              <w:rPr>
                <w:sz w:val="20"/>
              </w:rPr>
            </w:pPr>
            <w:r>
              <w:rPr>
                <w:sz w:val="20"/>
              </w:rPr>
              <w:t>the scope for making further reductions in polluting</w:t>
            </w:r>
            <w:r>
              <w:rPr>
                <w:spacing w:val="-6"/>
                <w:sz w:val="20"/>
              </w:rPr>
              <w:t xml:space="preserve"> </w:t>
            </w:r>
            <w:r>
              <w:rPr>
                <w:sz w:val="20"/>
              </w:rPr>
              <w:t>emissions</w:t>
            </w:r>
            <w:r>
              <w:rPr>
                <w:spacing w:val="-7"/>
                <w:sz w:val="20"/>
              </w:rPr>
              <w:t xml:space="preserve"> </w:t>
            </w:r>
            <w:r>
              <w:rPr>
                <w:sz w:val="20"/>
              </w:rPr>
              <w:t>from</w:t>
            </w:r>
            <w:r>
              <w:rPr>
                <w:spacing w:val="-6"/>
                <w:sz w:val="20"/>
              </w:rPr>
              <w:t xml:space="preserve"> </w:t>
            </w:r>
            <w:r>
              <w:rPr>
                <w:sz w:val="20"/>
              </w:rPr>
              <w:t>all</w:t>
            </w:r>
            <w:r>
              <w:rPr>
                <w:spacing w:val="-6"/>
                <w:sz w:val="20"/>
              </w:rPr>
              <w:t xml:space="preserve"> </w:t>
            </w:r>
            <w:r>
              <w:rPr>
                <w:sz w:val="20"/>
              </w:rPr>
              <w:t>relevant</w:t>
            </w:r>
            <w:r>
              <w:rPr>
                <w:spacing w:val="-7"/>
                <w:sz w:val="20"/>
              </w:rPr>
              <w:t xml:space="preserve"> </w:t>
            </w:r>
            <w:r>
              <w:rPr>
                <w:sz w:val="20"/>
              </w:rPr>
              <w:t>sources,</w:t>
            </w:r>
            <w:r>
              <w:rPr>
                <w:spacing w:val="-6"/>
                <w:sz w:val="20"/>
              </w:rPr>
              <w:t xml:space="preserve"> </w:t>
            </w:r>
            <w:r>
              <w:rPr>
                <w:sz w:val="20"/>
              </w:rPr>
              <w:t>and</w:t>
            </w:r>
            <w:r>
              <w:rPr>
                <w:spacing w:val="-6"/>
                <w:sz w:val="20"/>
              </w:rPr>
              <w:t xml:space="preserve"> </w:t>
            </w:r>
            <w:r>
              <w:rPr>
                <w:sz w:val="20"/>
              </w:rPr>
              <w:t>the</w:t>
            </w:r>
          </w:p>
          <w:p w:rsidR="00FA3E32" w:rsidRDefault="004302E6">
            <w:pPr>
              <w:pStyle w:val="TableParagraph"/>
              <w:spacing w:before="1"/>
              <w:ind w:left="112" w:right="105" w:hanging="5"/>
              <w:jc w:val="center"/>
              <w:rPr>
                <w:sz w:val="20"/>
              </w:rPr>
            </w:pPr>
            <w:r>
              <w:rPr>
                <w:sz w:val="20"/>
              </w:rPr>
              <w:t>possible merit in introducing limit values aimed at reducing</w:t>
            </w:r>
            <w:r>
              <w:rPr>
                <w:spacing w:val="-1"/>
                <w:sz w:val="20"/>
              </w:rPr>
              <w:t xml:space="preserve"> </w:t>
            </w:r>
            <w:r>
              <w:rPr>
                <w:sz w:val="20"/>
              </w:rPr>
              <w:t>the risk to</w:t>
            </w:r>
            <w:r>
              <w:rPr>
                <w:spacing w:val="-2"/>
                <w:sz w:val="20"/>
              </w:rPr>
              <w:t xml:space="preserve"> </w:t>
            </w:r>
            <w:r>
              <w:rPr>
                <w:sz w:val="20"/>
              </w:rPr>
              <w:t>human health, for the pollutants listed in Annex I, taking account of technical feasibility</w:t>
            </w:r>
            <w:r>
              <w:rPr>
                <w:spacing w:val="-8"/>
                <w:sz w:val="20"/>
              </w:rPr>
              <w:t xml:space="preserve"> </w:t>
            </w:r>
            <w:r>
              <w:rPr>
                <w:sz w:val="20"/>
              </w:rPr>
              <w:t>and</w:t>
            </w:r>
            <w:r>
              <w:rPr>
                <w:spacing w:val="-8"/>
                <w:sz w:val="20"/>
              </w:rPr>
              <w:t xml:space="preserve"> </w:t>
            </w:r>
            <w:r>
              <w:rPr>
                <w:sz w:val="20"/>
              </w:rPr>
              <w:t>cost-effectiveness</w:t>
            </w:r>
            <w:r>
              <w:rPr>
                <w:spacing w:val="-9"/>
                <w:sz w:val="20"/>
              </w:rPr>
              <w:t xml:space="preserve"> </w:t>
            </w:r>
            <w:r>
              <w:rPr>
                <w:sz w:val="20"/>
              </w:rPr>
              <w:t>and</w:t>
            </w:r>
            <w:r>
              <w:rPr>
                <w:spacing w:val="-8"/>
                <w:sz w:val="20"/>
              </w:rPr>
              <w:t xml:space="preserve"> </w:t>
            </w:r>
            <w:r>
              <w:rPr>
                <w:sz w:val="20"/>
              </w:rPr>
              <w:t>any</w:t>
            </w:r>
            <w:r>
              <w:rPr>
                <w:spacing w:val="-8"/>
                <w:sz w:val="20"/>
              </w:rPr>
              <w:t xml:space="preserve"> </w:t>
            </w:r>
            <w:r>
              <w:rPr>
                <w:sz w:val="20"/>
              </w:rPr>
              <w:t>significant additional health and environmental protection that this would provide;</w:t>
            </w:r>
          </w:p>
          <w:p w:rsidR="00FA3E32" w:rsidRDefault="00FA3E32">
            <w:pPr>
              <w:pStyle w:val="TableParagraph"/>
              <w:spacing w:before="13"/>
              <w:rPr>
                <w:sz w:val="20"/>
              </w:rPr>
            </w:pPr>
          </w:p>
          <w:p w:rsidR="00FA3E32" w:rsidRDefault="004302E6">
            <w:pPr>
              <w:pStyle w:val="TableParagraph"/>
              <w:numPr>
                <w:ilvl w:val="0"/>
                <w:numId w:val="49"/>
              </w:numPr>
              <w:tabs>
                <w:tab w:val="left" w:pos="738"/>
              </w:tabs>
              <w:ind w:left="133" w:right="133" w:firstLine="333"/>
              <w:jc w:val="left"/>
              <w:rPr>
                <w:sz w:val="20"/>
              </w:rPr>
            </w:pPr>
            <w:r>
              <w:rPr>
                <w:sz w:val="20"/>
              </w:rPr>
              <w:t>the relationships between pollutants and opportunities</w:t>
            </w:r>
            <w:r>
              <w:rPr>
                <w:spacing w:val="-10"/>
                <w:sz w:val="20"/>
              </w:rPr>
              <w:t xml:space="preserve"> </w:t>
            </w:r>
            <w:r>
              <w:rPr>
                <w:sz w:val="20"/>
              </w:rPr>
              <w:t>for</w:t>
            </w:r>
            <w:r>
              <w:rPr>
                <w:spacing w:val="-9"/>
                <w:sz w:val="20"/>
              </w:rPr>
              <w:t xml:space="preserve"> </w:t>
            </w:r>
            <w:r>
              <w:rPr>
                <w:sz w:val="20"/>
              </w:rPr>
              <w:t>combined</w:t>
            </w:r>
            <w:r>
              <w:rPr>
                <w:spacing w:val="-8"/>
                <w:sz w:val="20"/>
              </w:rPr>
              <w:t xml:space="preserve"> </w:t>
            </w:r>
            <w:r>
              <w:rPr>
                <w:sz w:val="20"/>
              </w:rPr>
              <w:t>strategies</w:t>
            </w:r>
            <w:r>
              <w:rPr>
                <w:spacing w:val="-10"/>
                <w:sz w:val="20"/>
              </w:rPr>
              <w:t xml:space="preserve"> </w:t>
            </w:r>
            <w:r>
              <w:rPr>
                <w:sz w:val="20"/>
              </w:rPr>
              <w:t>for</w:t>
            </w:r>
            <w:r>
              <w:rPr>
                <w:spacing w:val="-9"/>
                <w:sz w:val="20"/>
              </w:rPr>
              <w:t xml:space="preserve"> </w:t>
            </w:r>
            <w:r>
              <w:rPr>
                <w:sz w:val="20"/>
              </w:rPr>
              <w:t>improving</w:t>
            </w:r>
          </w:p>
          <w:p w:rsidR="00FA3E32" w:rsidRDefault="004302E6">
            <w:pPr>
              <w:pStyle w:val="TableParagraph"/>
              <w:spacing w:before="1"/>
              <w:ind w:left="373"/>
              <w:rPr>
                <w:sz w:val="20"/>
              </w:rPr>
            </w:pPr>
            <w:r>
              <w:rPr>
                <w:sz w:val="20"/>
              </w:rPr>
              <w:t>Community</w:t>
            </w:r>
            <w:r>
              <w:rPr>
                <w:spacing w:val="-6"/>
                <w:sz w:val="20"/>
              </w:rPr>
              <w:t xml:space="preserve"> </w:t>
            </w:r>
            <w:r>
              <w:rPr>
                <w:sz w:val="20"/>
              </w:rPr>
              <w:t>air</w:t>
            </w:r>
            <w:r>
              <w:rPr>
                <w:spacing w:val="-6"/>
                <w:sz w:val="20"/>
              </w:rPr>
              <w:t xml:space="preserve"> </w:t>
            </w:r>
            <w:r>
              <w:rPr>
                <w:sz w:val="20"/>
              </w:rPr>
              <w:t>quality</w:t>
            </w:r>
            <w:r>
              <w:rPr>
                <w:spacing w:val="-5"/>
                <w:sz w:val="20"/>
              </w:rPr>
              <w:t xml:space="preserve"> </w:t>
            </w:r>
            <w:r>
              <w:rPr>
                <w:sz w:val="20"/>
              </w:rPr>
              <w:t>and</w:t>
            </w:r>
            <w:r>
              <w:rPr>
                <w:spacing w:val="-4"/>
                <w:sz w:val="20"/>
              </w:rPr>
              <w:t xml:space="preserve"> </w:t>
            </w:r>
            <w:r>
              <w:rPr>
                <w:sz w:val="20"/>
              </w:rPr>
              <w:t>related</w:t>
            </w:r>
            <w:r>
              <w:rPr>
                <w:spacing w:val="-4"/>
                <w:sz w:val="20"/>
              </w:rPr>
              <w:t xml:space="preserve"> </w:t>
            </w:r>
            <w:r>
              <w:rPr>
                <w:spacing w:val="-2"/>
                <w:sz w:val="20"/>
              </w:rPr>
              <w:t>objectives;</w:t>
            </w:r>
          </w:p>
          <w:p w:rsidR="00FA3E32" w:rsidRDefault="00FA3E32">
            <w:pPr>
              <w:pStyle w:val="TableParagraph"/>
              <w:spacing w:before="10"/>
              <w:rPr>
                <w:sz w:val="20"/>
              </w:rPr>
            </w:pPr>
          </w:p>
          <w:p w:rsidR="00FA3E32" w:rsidRDefault="004302E6">
            <w:pPr>
              <w:pStyle w:val="TableParagraph"/>
              <w:numPr>
                <w:ilvl w:val="0"/>
                <w:numId w:val="49"/>
              </w:numPr>
              <w:tabs>
                <w:tab w:val="left" w:pos="133"/>
                <w:tab w:val="left" w:pos="370"/>
              </w:tabs>
              <w:spacing w:before="1"/>
              <w:ind w:left="133" w:right="88" w:hanging="46"/>
              <w:jc w:val="left"/>
              <w:rPr>
                <w:sz w:val="20"/>
              </w:rPr>
            </w:pPr>
            <w:r>
              <w:rPr>
                <w:sz w:val="20"/>
              </w:rPr>
              <w:t>current</w:t>
            </w:r>
            <w:r>
              <w:rPr>
                <w:spacing w:val="-8"/>
                <w:sz w:val="20"/>
              </w:rPr>
              <w:t xml:space="preserve"> </w:t>
            </w:r>
            <w:r>
              <w:rPr>
                <w:sz w:val="20"/>
              </w:rPr>
              <w:t>and</w:t>
            </w:r>
            <w:r>
              <w:rPr>
                <w:spacing w:val="-6"/>
                <w:sz w:val="20"/>
              </w:rPr>
              <w:t xml:space="preserve"> </w:t>
            </w:r>
            <w:r>
              <w:rPr>
                <w:sz w:val="20"/>
              </w:rPr>
              <w:t>future</w:t>
            </w:r>
            <w:r>
              <w:rPr>
                <w:spacing w:val="-7"/>
                <w:sz w:val="20"/>
              </w:rPr>
              <w:t xml:space="preserve"> </w:t>
            </w:r>
            <w:r>
              <w:rPr>
                <w:sz w:val="20"/>
              </w:rPr>
              <w:t>requirements</w:t>
            </w:r>
            <w:r>
              <w:rPr>
                <w:spacing w:val="-8"/>
                <w:sz w:val="20"/>
              </w:rPr>
              <w:t xml:space="preserve"> </w:t>
            </w:r>
            <w:r>
              <w:rPr>
                <w:sz w:val="20"/>
              </w:rPr>
              <w:t>for</w:t>
            </w:r>
            <w:r>
              <w:rPr>
                <w:spacing w:val="-7"/>
                <w:sz w:val="20"/>
              </w:rPr>
              <w:t xml:space="preserve"> </w:t>
            </w:r>
            <w:r>
              <w:rPr>
                <w:sz w:val="20"/>
              </w:rPr>
              <w:t>informing</w:t>
            </w:r>
            <w:r>
              <w:rPr>
                <w:spacing w:val="-6"/>
                <w:sz w:val="20"/>
              </w:rPr>
              <w:t xml:space="preserve"> </w:t>
            </w:r>
            <w:r>
              <w:rPr>
                <w:sz w:val="20"/>
              </w:rPr>
              <w:t>the public and for the exchange</w:t>
            </w:r>
            <w:r>
              <w:rPr>
                <w:spacing w:val="-2"/>
                <w:sz w:val="20"/>
              </w:rPr>
              <w:t xml:space="preserve"> </w:t>
            </w:r>
            <w:r>
              <w:rPr>
                <w:sz w:val="20"/>
              </w:rPr>
              <w:t>of</w:t>
            </w:r>
            <w:r>
              <w:rPr>
                <w:spacing w:val="-2"/>
                <w:sz w:val="20"/>
              </w:rPr>
              <w:t xml:space="preserve"> </w:t>
            </w:r>
            <w:r>
              <w:rPr>
                <w:sz w:val="20"/>
              </w:rPr>
              <w:t>information between</w:t>
            </w:r>
          </w:p>
          <w:p w:rsidR="00FA3E32" w:rsidRDefault="004302E6">
            <w:pPr>
              <w:pStyle w:val="TableParagraph"/>
              <w:ind w:left="7"/>
              <w:jc w:val="center"/>
              <w:rPr>
                <w:sz w:val="20"/>
              </w:rPr>
            </w:pPr>
            <w:r>
              <w:rPr>
                <w:sz w:val="20"/>
              </w:rPr>
              <w:t>Member</w:t>
            </w:r>
            <w:r>
              <w:rPr>
                <w:spacing w:val="-4"/>
                <w:sz w:val="20"/>
              </w:rPr>
              <w:t xml:space="preserve"> </w:t>
            </w:r>
            <w:r>
              <w:rPr>
                <w:sz w:val="20"/>
              </w:rPr>
              <w:t>States</w:t>
            </w:r>
            <w:r>
              <w:rPr>
                <w:spacing w:val="-5"/>
                <w:sz w:val="20"/>
              </w:rPr>
              <w:t xml:space="preserve"> </w:t>
            </w:r>
            <w:r>
              <w:rPr>
                <w:sz w:val="20"/>
              </w:rPr>
              <w:t>and</w:t>
            </w:r>
            <w:r>
              <w:rPr>
                <w:spacing w:val="-3"/>
                <w:sz w:val="20"/>
              </w:rPr>
              <w:t xml:space="preserve"> </w:t>
            </w:r>
            <w:r>
              <w:rPr>
                <w:spacing w:val="-2"/>
                <w:sz w:val="20"/>
              </w:rPr>
              <w:t>Commission;</w:t>
            </w:r>
          </w:p>
          <w:p w:rsidR="00FA3E32" w:rsidRDefault="004302E6">
            <w:pPr>
              <w:pStyle w:val="TableParagraph"/>
              <w:spacing w:before="6"/>
              <w:ind w:left="4"/>
              <w:jc w:val="center"/>
              <w:rPr>
                <w:sz w:val="20"/>
              </w:rPr>
            </w:pPr>
            <w:r>
              <w:rPr>
                <w:spacing w:val="-10"/>
                <w:sz w:val="20"/>
              </w:rPr>
              <w:t>.</w:t>
            </w:r>
          </w:p>
          <w:p w:rsidR="00FA3E32" w:rsidRDefault="00FA3E32">
            <w:pPr>
              <w:pStyle w:val="TableParagraph"/>
              <w:spacing w:before="12"/>
              <w:rPr>
                <w:sz w:val="20"/>
              </w:rPr>
            </w:pPr>
          </w:p>
          <w:p w:rsidR="00FA3E32" w:rsidRDefault="004302E6">
            <w:pPr>
              <w:pStyle w:val="TableParagraph"/>
              <w:numPr>
                <w:ilvl w:val="0"/>
                <w:numId w:val="49"/>
              </w:numPr>
              <w:tabs>
                <w:tab w:val="left" w:pos="253"/>
                <w:tab w:val="left" w:pos="397"/>
              </w:tabs>
              <w:spacing w:before="1"/>
              <w:ind w:left="253" w:right="121" w:hanging="128"/>
              <w:jc w:val="left"/>
              <w:rPr>
                <w:sz w:val="20"/>
              </w:rPr>
            </w:pPr>
            <w:r>
              <w:rPr>
                <w:sz w:val="20"/>
              </w:rPr>
              <w:t>the</w:t>
            </w:r>
            <w:r>
              <w:rPr>
                <w:spacing w:val="-6"/>
                <w:sz w:val="20"/>
              </w:rPr>
              <w:t xml:space="preserve"> </w:t>
            </w:r>
            <w:r>
              <w:rPr>
                <w:sz w:val="20"/>
              </w:rPr>
              <w:t>experience</w:t>
            </w:r>
            <w:r>
              <w:rPr>
                <w:spacing w:val="-6"/>
                <w:sz w:val="20"/>
              </w:rPr>
              <w:t xml:space="preserve"> </w:t>
            </w:r>
            <w:r>
              <w:rPr>
                <w:sz w:val="20"/>
              </w:rPr>
              <w:t>acquired</w:t>
            </w:r>
            <w:r>
              <w:rPr>
                <w:spacing w:val="-6"/>
                <w:sz w:val="20"/>
              </w:rPr>
              <w:t xml:space="preserve"> </w:t>
            </w:r>
            <w:r>
              <w:rPr>
                <w:sz w:val="20"/>
              </w:rPr>
              <w:t>in</w:t>
            </w:r>
            <w:r>
              <w:rPr>
                <w:spacing w:val="-7"/>
                <w:sz w:val="20"/>
              </w:rPr>
              <w:t xml:space="preserve"> </w:t>
            </w:r>
            <w:r>
              <w:rPr>
                <w:sz w:val="20"/>
              </w:rPr>
              <w:t>the</w:t>
            </w:r>
            <w:r>
              <w:rPr>
                <w:spacing w:val="-6"/>
                <w:sz w:val="20"/>
              </w:rPr>
              <w:t xml:space="preserve"> </w:t>
            </w:r>
            <w:r>
              <w:rPr>
                <w:sz w:val="20"/>
              </w:rPr>
              <w:t>application</w:t>
            </w:r>
            <w:r>
              <w:rPr>
                <w:spacing w:val="-6"/>
                <w:sz w:val="20"/>
              </w:rPr>
              <w:t xml:space="preserve"> </w:t>
            </w:r>
            <w:r>
              <w:rPr>
                <w:sz w:val="20"/>
              </w:rPr>
              <w:t>of</w:t>
            </w:r>
            <w:r>
              <w:rPr>
                <w:spacing w:val="-6"/>
                <w:sz w:val="20"/>
              </w:rPr>
              <w:t xml:space="preserve"> </w:t>
            </w:r>
            <w:r>
              <w:rPr>
                <w:sz w:val="20"/>
              </w:rPr>
              <w:t>this Directive in Member States, and in particular the conditions under which measurement has been</w:t>
            </w:r>
          </w:p>
          <w:p w:rsidR="00FA3E32" w:rsidRDefault="004302E6">
            <w:pPr>
              <w:pStyle w:val="TableParagraph"/>
              <w:spacing w:line="229" w:lineRule="exact"/>
              <w:ind w:left="700"/>
              <w:rPr>
                <w:sz w:val="20"/>
              </w:rPr>
            </w:pPr>
            <w:r>
              <w:rPr>
                <w:sz w:val="20"/>
              </w:rPr>
              <w:t>carried</w:t>
            </w:r>
            <w:r>
              <w:rPr>
                <w:spacing w:val="-3"/>
                <w:sz w:val="20"/>
              </w:rPr>
              <w:t xml:space="preserve"> </w:t>
            </w:r>
            <w:r>
              <w:rPr>
                <w:sz w:val="20"/>
              </w:rPr>
              <w:t>out</w:t>
            </w:r>
            <w:r>
              <w:rPr>
                <w:spacing w:val="-5"/>
                <w:sz w:val="20"/>
              </w:rPr>
              <w:t xml:space="preserve"> </w:t>
            </w:r>
            <w:r>
              <w:rPr>
                <w:sz w:val="20"/>
              </w:rPr>
              <w:t>as</w:t>
            </w:r>
            <w:r>
              <w:rPr>
                <w:spacing w:val="-5"/>
                <w:sz w:val="20"/>
              </w:rPr>
              <w:t xml:space="preserve"> </w:t>
            </w:r>
            <w:r>
              <w:rPr>
                <w:sz w:val="20"/>
              </w:rPr>
              <w:t>laid</w:t>
            </w:r>
            <w:r>
              <w:rPr>
                <w:spacing w:val="-2"/>
                <w:sz w:val="20"/>
              </w:rPr>
              <w:t xml:space="preserve"> </w:t>
            </w:r>
            <w:r>
              <w:rPr>
                <w:sz w:val="20"/>
              </w:rPr>
              <w:t>down</w:t>
            </w:r>
            <w:r>
              <w:rPr>
                <w:spacing w:val="-3"/>
                <w:sz w:val="20"/>
              </w:rPr>
              <w:t xml:space="preserve"> </w:t>
            </w:r>
            <w:r>
              <w:rPr>
                <w:sz w:val="20"/>
              </w:rPr>
              <w:t>in</w:t>
            </w:r>
            <w:r>
              <w:rPr>
                <w:spacing w:val="-3"/>
                <w:sz w:val="20"/>
              </w:rPr>
              <w:t xml:space="preserve"> </w:t>
            </w:r>
            <w:r>
              <w:rPr>
                <w:sz w:val="20"/>
              </w:rPr>
              <w:t>Annex</w:t>
            </w:r>
            <w:r>
              <w:rPr>
                <w:spacing w:val="-3"/>
                <w:sz w:val="20"/>
              </w:rPr>
              <w:t xml:space="preserve"> </w:t>
            </w:r>
            <w:r>
              <w:rPr>
                <w:spacing w:val="-4"/>
                <w:sz w:val="20"/>
              </w:rPr>
              <w:t>III;</w:t>
            </w:r>
          </w:p>
          <w:p w:rsidR="00FA3E32" w:rsidRDefault="004302E6">
            <w:pPr>
              <w:pStyle w:val="TableParagraph"/>
              <w:numPr>
                <w:ilvl w:val="0"/>
                <w:numId w:val="49"/>
              </w:numPr>
              <w:tabs>
                <w:tab w:val="left" w:pos="309"/>
                <w:tab w:val="left" w:pos="351"/>
              </w:tabs>
              <w:spacing w:before="7"/>
              <w:ind w:left="309" w:right="101" w:hanging="207"/>
              <w:jc w:val="left"/>
              <w:rPr>
                <w:sz w:val="20"/>
              </w:rPr>
            </w:pPr>
            <w:r>
              <w:rPr>
                <w:sz w:val="20"/>
              </w:rPr>
              <w:t>secondary</w:t>
            </w:r>
            <w:r>
              <w:rPr>
                <w:spacing w:val="30"/>
                <w:sz w:val="20"/>
              </w:rPr>
              <w:t xml:space="preserve"> </w:t>
            </w:r>
            <w:r>
              <w:rPr>
                <w:sz w:val="20"/>
              </w:rPr>
              <w:t>economic</w:t>
            </w:r>
            <w:r>
              <w:rPr>
                <w:spacing w:val="-9"/>
                <w:sz w:val="20"/>
              </w:rPr>
              <w:t xml:space="preserve"> </w:t>
            </w:r>
            <w:r>
              <w:rPr>
                <w:sz w:val="20"/>
              </w:rPr>
              <w:t>benefits</w:t>
            </w:r>
            <w:r>
              <w:rPr>
                <w:spacing w:val="-8"/>
                <w:sz w:val="20"/>
              </w:rPr>
              <w:t xml:space="preserve"> </w:t>
            </w:r>
            <w:r>
              <w:rPr>
                <w:sz w:val="20"/>
              </w:rPr>
              <w:t>for</w:t>
            </w:r>
            <w:r>
              <w:rPr>
                <w:spacing w:val="-7"/>
                <w:sz w:val="20"/>
              </w:rPr>
              <w:t xml:space="preserve"> </w:t>
            </w:r>
            <w:r>
              <w:rPr>
                <w:sz w:val="20"/>
              </w:rPr>
              <w:t>the</w:t>
            </w:r>
            <w:r>
              <w:rPr>
                <w:spacing w:val="-7"/>
                <w:sz w:val="20"/>
              </w:rPr>
              <w:t xml:space="preserve"> </w:t>
            </w:r>
            <w:r>
              <w:rPr>
                <w:sz w:val="20"/>
              </w:rPr>
              <w:t>environment and health in reducing the emissions of arsenic,</w:t>
            </w:r>
          </w:p>
          <w:p w:rsidR="00FA3E32" w:rsidRDefault="004302E6">
            <w:pPr>
              <w:pStyle w:val="TableParagraph"/>
              <w:ind w:left="64" w:firstLine="108"/>
              <w:rPr>
                <w:sz w:val="20"/>
              </w:rPr>
            </w:pPr>
            <w:r>
              <w:rPr>
                <w:sz w:val="20"/>
              </w:rPr>
              <w:t>cadmium, mercury, nickel and polycyclic aromatic hydrocarbons</w:t>
            </w:r>
            <w:r>
              <w:rPr>
                <w:spacing w:val="-5"/>
                <w:sz w:val="20"/>
              </w:rPr>
              <w:t xml:space="preserve"> </w:t>
            </w:r>
            <w:r>
              <w:rPr>
                <w:sz w:val="20"/>
              </w:rPr>
              <w:t>to</w:t>
            </w:r>
            <w:r>
              <w:rPr>
                <w:spacing w:val="-3"/>
                <w:sz w:val="20"/>
              </w:rPr>
              <w:t xml:space="preserve"> </w:t>
            </w:r>
            <w:r>
              <w:rPr>
                <w:sz w:val="20"/>
              </w:rPr>
              <w:t>the</w:t>
            </w:r>
            <w:r>
              <w:rPr>
                <w:spacing w:val="-3"/>
                <w:sz w:val="20"/>
              </w:rPr>
              <w:t xml:space="preserve"> </w:t>
            </w:r>
            <w:r>
              <w:rPr>
                <w:sz w:val="20"/>
              </w:rPr>
              <w:t>extent</w:t>
            </w:r>
            <w:r>
              <w:rPr>
                <w:spacing w:val="-5"/>
                <w:sz w:val="20"/>
              </w:rPr>
              <w:t xml:space="preserve"> </w:t>
            </w:r>
            <w:r>
              <w:rPr>
                <w:sz w:val="20"/>
              </w:rPr>
              <w:t>that</w:t>
            </w:r>
            <w:r>
              <w:rPr>
                <w:spacing w:val="-4"/>
                <w:sz w:val="20"/>
              </w:rPr>
              <w:t xml:space="preserve"> </w:t>
            </w:r>
            <w:r>
              <w:rPr>
                <w:sz w:val="20"/>
              </w:rPr>
              <w:t>these</w:t>
            </w:r>
            <w:r>
              <w:rPr>
                <w:spacing w:val="-4"/>
                <w:sz w:val="20"/>
              </w:rPr>
              <w:t xml:space="preserve"> </w:t>
            </w:r>
            <w:r>
              <w:rPr>
                <w:sz w:val="20"/>
              </w:rPr>
              <w:t>can</w:t>
            </w:r>
            <w:r>
              <w:rPr>
                <w:spacing w:val="-2"/>
                <w:sz w:val="20"/>
              </w:rPr>
              <w:t xml:space="preserve"> </w:t>
            </w:r>
            <w:r>
              <w:rPr>
                <w:sz w:val="20"/>
              </w:rPr>
              <w:t>be</w:t>
            </w:r>
            <w:r>
              <w:rPr>
                <w:spacing w:val="-4"/>
                <w:sz w:val="20"/>
              </w:rPr>
              <w:t xml:space="preserve"> </w:t>
            </w:r>
            <w:r>
              <w:rPr>
                <w:spacing w:val="-2"/>
                <w:sz w:val="20"/>
              </w:rPr>
              <w:t>assessed;</w:t>
            </w:r>
          </w:p>
          <w:p w:rsidR="00FA3E32" w:rsidRDefault="00FA3E32">
            <w:pPr>
              <w:pStyle w:val="TableParagraph"/>
              <w:spacing w:before="12"/>
              <w:rPr>
                <w:sz w:val="20"/>
              </w:rPr>
            </w:pPr>
          </w:p>
          <w:p w:rsidR="00FA3E32" w:rsidRDefault="004302E6">
            <w:pPr>
              <w:pStyle w:val="TableParagraph"/>
              <w:numPr>
                <w:ilvl w:val="0"/>
                <w:numId w:val="49"/>
              </w:numPr>
              <w:tabs>
                <w:tab w:val="left" w:pos="364"/>
                <w:tab w:val="left" w:pos="378"/>
              </w:tabs>
              <w:ind w:left="364" w:right="92" w:hanging="269"/>
              <w:jc w:val="left"/>
              <w:rPr>
                <w:sz w:val="20"/>
              </w:rPr>
            </w:pPr>
            <w:r>
              <w:rPr>
                <w:sz w:val="20"/>
              </w:rPr>
              <w:t>the adequacy</w:t>
            </w:r>
            <w:r>
              <w:rPr>
                <w:spacing w:val="-5"/>
                <w:sz w:val="20"/>
              </w:rPr>
              <w:t xml:space="preserve"> </w:t>
            </w:r>
            <w:r>
              <w:rPr>
                <w:sz w:val="20"/>
              </w:rPr>
              <w:t>of</w:t>
            </w:r>
            <w:r>
              <w:rPr>
                <w:spacing w:val="-7"/>
                <w:sz w:val="20"/>
              </w:rPr>
              <w:t xml:space="preserve"> </w:t>
            </w:r>
            <w:r>
              <w:rPr>
                <w:sz w:val="20"/>
              </w:rPr>
              <w:t>the</w:t>
            </w:r>
            <w:r>
              <w:rPr>
                <w:spacing w:val="-6"/>
                <w:sz w:val="20"/>
              </w:rPr>
              <w:t xml:space="preserve"> </w:t>
            </w:r>
            <w:r>
              <w:rPr>
                <w:sz w:val="20"/>
              </w:rPr>
              <w:t>particle</w:t>
            </w:r>
            <w:r>
              <w:rPr>
                <w:spacing w:val="-6"/>
                <w:sz w:val="20"/>
              </w:rPr>
              <w:t xml:space="preserve"> </w:t>
            </w:r>
            <w:r>
              <w:rPr>
                <w:sz w:val="20"/>
              </w:rPr>
              <w:t>size</w:t>
            </w:r>
            <w:r>
              <w:rPr>
                <w:spacing w:val="-6"/>
                <w:sz w:val="20"/>
              </w:rPr>
              <w:t xml:space="preserve"> </w:t>
            </w:r>
            <w:r>
              <w:rPr>
                <w:sz w:val="20"/>
              </w:rPr>
              <w:t>fraction</w:t>
            </w:r>
            <w:r>
              <w:rPr>
                <w:spacing w:val="-5"/>
                <w:sz w:val="20"/>
              </w:rPr>
              <w:t xml:space="preserve"> </w:t>
            </w:r>
            <w:r>
              <w:rPr>
                <w:sz w:val="20"/>
              </w:rPr>
              <w:t>used</w:t>
            </w:r>
            <w:r>
              <w:rPr>
                <w:spacing w:val="-5"/>
                <w:sz w:val="20"/>
              </w:rPr>
              <w:t xml:space="preserve"> </w:t>
            </w:r>
            <w:r>
              <w:rPr>
                <w:sz w:val="20"/>
              </w:rPr>
              <w:t>for sampling in view of general particulate matter</w:t>
            </w:r>
          </w:p>
          <w:p w:rsidR="00FA3E32" w:rsidRDefault="004302E6">
            <w:pPr>
              <w:pStyle w:val="TableParagraph"/>
              <w:spacing w:before="1"/>
              <w:ind w:left="1101"/>
              <w:rPr>
                <w:sz w:val="20"/>
              </w:rPr>
            </w:pPr>
            <w:r>
              <w:rPr>
                <w:sz w:val="20"/>
              </w:rPr>
              <w:t>measurement</w:t>
            </w:r>
            <w:r>
              <w:rPr>
                <w:spacing w:val="-10"/>
                <w:sz w:val="20"/>
              </w:rPr>
              <w:t xml:space="preserve"> </w:t>
            </w:r>
            <w:r>
              <w:rPr>
                <w:spacing w:val="-2"/>
                <w:sz w:val="20"/>
              </w:rPr>
              <w:t>requirements;</w:t>
            </w:r>
          </w:p>
          <w:p w:rsidR="00FA3E32" w:rsidRDefault="00FA3E32">
            <w:pPr>
              <w:pStyle w:val="TableParagraph"/>
              <w:spacing w:before="10"/>
              <w:rPr>
                <w:sz w:val="20"/>
              </w:rPr>
            </w:pPr>
          </w:p>
          <w:p w:rsidR="00FA3E32" w:rsidRDefault="004302E6">
            <w:pPr>
              <w:pStyle w:val="TableParagraph"/>
              <w:numPr>
                <w:ilvl w:val="0"/>
                <w:numId w:val="49"/>
              </w:numPr>
              <w:tabs>
                <w:tab w:val="left" w:pos="418"/>
              </w:tabs>
              <w:ind w:left="97" w:right="96" w:firstLine="38"/>
              <w:jc w:val="left"/>
              <w:rPr>
                <w:sz w:val="20"/>
              </w:rPr>
            </w:pPr>
            <w:r>
              <w:rPr>
                <w:sz w:val="20"/>
              </w:rPr>
              <w:t>the</w:t>
            </w:r>
            <w:r>
              <w:rPr>
                <w:spacing w:val="-1"/>
                <w:sz w:val="20"/>
              </w:rPr>
              <w:t xml:space="preserve"> </w:t>
            </w:r>
            <w:r>
              <w:rPr>
                <w:sz w:val="20"/>
              </w:rPr>
              <w:t>suitability of</w:t>
            </w:r>
            <w:r>
              <w:rPr>
                <w:spacing w:val="-1"/>
                <w:sz w:val="20"/>
              </w:rPr>
              <w:t xml:space="preserve"> </w:t>
            </w:r>
            <w:r>
              <w:rPr>
                <w:sz w:val="20"/>
              </w:rPr>
              <w:t>benzo(a)pyrene</w:t>
            </w:r>
            <w:r>
              <w:rPr>
                <w:spacing w:val="-1"/>
                <w:sz w:val="20"/>
              </w:rPr>
              <w:t xml:space="preserve"> </w:t>
            </w:r>
            <w:r>
              <w:rPr>
                <w:sz w:val="20"/>
              </w:rPr>
              <w:t>as</w:t>
            </w:r>
            <w:r>
              <w:rPr>
                <w:spacing w:val="-2"/>
                <w:sz w:val="20"/>
              </w:rPr>
              <w:t xml:space="preserve"> </w:t>
            </w:r>
            <w:r>
              <w:rPr>
                <w:sz w:val="20"/>
              </w:rPr>
              <w:t>a</w:t>
            </w:r>
            <w:r>
              <w:rPr>
                <w:spacing w:val="-1"/>
                <w:sz w:val="20"/>
              </w:rPr>
              <w:t xml:space="preserve"> </w:t>
            </w:r>
            <w:r>
              <w:rPr>
                <w:sz w:val="20"/>
              </w:rPr>
              <w:t>marker for the</w:t>
            </w:r>
            <w:r>
              <w:rPr>
                <w:spacing w:val="-5"/>
                <w:sz w:val="20"/>
              </w:rPr>
              <w:t xml:space="preserve"> </w:t>
            </w:r>
            <w:r>
              <w:rPr>
                <w:sz w:val="20"/>
              </w:rPr>
              <w:t>total</w:t>
            </w:r>
            <w:r>
              <w:rPr>
                <w:spacing w:val="-5"/>
                <w:sz w:val="20"/>
              </w:rPr>
              <w:t xml:space="preserve"> </w:t>
            </w:r>
            <w:r>
              <w:rPr>
                <w:sz w:val="20"/>
              </w:rPr>
              <w:t>carcinogenic</w:t>
            </w:r>
            <w:r>
              <w:rPr>
                <w:spacing w:val="-5"/>
                <w:sz w:val="20"/>
              </w:rPr>
              <w:t xml:space="preserve"> </w:t>
            </w:r>
            <w:r>
              <w:rPr>
                <w:sz w:val="20"/>
              </w:rPr>
              <w:t>activity</w:t>
            </w:r>
            <w:r>
              <w:rPr>
                <w:spacing w:val="-7"/>
                <w:sz w:val="20"/>
              </w:rPr>
              <w:t xml:space="preserve"> </w:t>
            </w:r>
            <w:r>
              <w:rPr>
                <w:sz w:val="20"/>
              </w:rPr>
              <w:t>of</w:t>
            </w:r>
            <w:r>
              <w:rPr>
                <w:spacing w:val="-5"/>
                <w:sz w:val="20"/>
              </w:rPr>
              <w:t xml:space="preserve"> </w:t>
            </w:r>
            <w:r>
              <w:rPr>
                <w:sz w:val="20"/>
              </w:rPr>
              <w:t>polycyclic</w:t>
            </w:r>
            <w:r>
              <w:rPr>
                <w:spacing w:val="-5"/>
                <w:sz w:val="20"/>
              </w:rPr>
              <w:t xml:space="preserve"> </w:t>
            </w:r>
            <w:r>
              <w:rPr>
                <w:spacing w:val="-2"/>
                <w:sz w:val="20"/>
              </w:rPr>
              <w:t>aromatic</w:t>
            </w:r>
          </w:p>
          <w:p w:rsidR="00FA3E32" w:rsidRDefault="004302E6">
            <w:pPr>
              <w:pStyle w:val="TableParagraph"/>
              <w:spacing w:before="2"/>
              <w:ind w:left="138" w:right="136"/>
              <w:jc w:val="center"/>
              <w:rPr>
                <w:sz w:val="20"/>
              </w:rPr>
            </w:pPr>
            <w:r>
              <w:rPr>
                <w:sz w:val="20"/>
              </w:rPr>
              <w:t>hydrocarbons, having regard to predominantly gaseous</w:t>
            </w:r>
            <w:r>
              <w:rPr>
                <w:spacing w:val="-9"/>
                <w:sz w:val="20"/>
              </w:rPr>
              <w:t xml:space="preserve"> </w:t>
            </w:r>
            <w:r>
              <w:rPr>
                <w:sz w:val="20"/>
              </w:rPr>
              <w:t>forms</w:t>
            </w:r>
            <w:r>
              <w:rPr>
                <w:spacing w:val="-9"/>
                <w:sz w:val="20"/>
              </w:rPr>
              <w:t xml:space="preserve"> </w:t>
            </w:r>
            <w:r>
              <w:rPr>
                <w:sz w:val="20"/>
              </w:rPr>
              <w:t>of</w:t>
            </w:r>
            <w:r>
              <w:rPr>
                <w:spacing w:val="-8"/>
                <w:sz w:val="20"/>
              </w:rPr>
              <w:t xml:space="preserve"> </w:t>
            </w:r>
            <w:r>
              <w:rPr>
                <w:sz w:val="20"/>
              </w:rPr>
              <w:t>polycyclic</w:t>
            </w:r>
            <w:r>
              <w:rPr>
                <w:spacing w:val="-8"/>
                <w:sz w:val="20"/>
              </w:rPr>
              <w:t xml:space="preserve"> </w:t>
            </w:r>
            <w:r>
              <w:rPr>
                <w:sz w:val="20"/>
              </w:rPr>
              <w:t>aromatic</w:t>
            </w:r>
            <w:r>
              <w:rPr>
                <w:spacing w:val="-8"/>
                <w:sz w:val="20"/>
              </w:rPr>
              <w:t xml:space="preserve"> </w:t>
            </w:r>
            <w:r>
              <w:rPr>
                <w:sz w:val="20"/>
              </w:rPr>
              <w:t>hydrocarbons such as fluoranthene.</w:t>
            </w: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525"/>
        </w:trPr>
        <w:tc>
          <w:tcPr>
            <w:tcW w:w="1004" w:type="dxa"/>
            <w:shd w:val="clear" w:color="auto" w:fill="D9D9D9"/>
          </w:tcPr>
          <w:p w:rsidR="00FA3E32" w:rsidRDefault="004302E6">
            <w:pPr>
              <w:pStyle w:val="TableParagraph"/>
              <w:spacing w:before="149"/>
              <w:ind w:left="302"/>
              <w:rPr>
                <w:sz w:val="20"/>
              </w:rPr>
            </w:pPr>
            <w:r>
              <w:rPr>
                <w:spacing w:val="-2"/>
                <w:sz w:val="20"/>
              </w:rPr>
              <w:t>8.2.9</w:t>
            </w:r>
          </w:p>
        </w:tc>
        <w:tc>
          <w:tcPr>
            <w:tcW w:w="4422" w:type="dxa"/>
            <w:shd w:val="clear" w:color="auto" w:fill="D9D9D9"/>
          </w:tcPr>
          <w:p w:rsidR="00FA3E32" w:rsidRDefault="004302E6">
            <w:pPr>
              <w:pStyle w:val="TableParagraph"/>
              <w:spacing w:before="34"/>
              <w:ind w:left="64" w:firstLine="88"/>
              <w:rPr>
                <w:sz w:val="20"/>
              </w:rPr>
            </w:pPr>
            <w:r>
              <w:rPr>
                <w:sz w:val="20"/>
              </w:rPr>
              <w:t>In the light of the latest scientific and technological developments</w:t>
            </w:r>
            <w:r>
              <w:rPr>
                <w:spacing w:val="-8"/>
                <w:sz w:val="20"/>
              </w:rPr>
              <w:t xml:space="preserve"> </w:t>
            </w:r>
            <w:r>
              <w:rPr>
                <w:sz w:val="20"/>
              </w:rPr>
              <w:t>the</w:t>
            </w:r>
            <w:r>
              <w:rPr>
                <w:spacing w:val="-7"/>
                <w:sz w:val="20"/>
              </w:rPr>
              <w:t xml:space="preserve"> </w:t>
            </w:r>
            <w:r>
              <w:rPr>
                <w:sz w:val="20"/>
              </w:rPr>
              <w:t>Commission</w:t>
            </w:r>
            <w:r>
              <w:rPr>
                <w:spacing w:val="-6"/>
                <w:sz w:val="20"/>
              </w:rPr>
              <w:t xml:space="preserve"> </w:t>
            </w:r>
            <w:r>
              <w:rPr>
                <w:sz w:val="20"/>
              </w:rPr>
              <w:t>shall</w:t>
            </w:r>
            <w:r>
              <w:rPr>
                <w:spacing w:val="-7"/>
                <w:sz w:val="20"/>
              </w:rPr>
              <w:t xml:space="preserve"> </w:t>
            </w:r>
            <w:r>
              <w:rPr>
                <w:sz w:val="20"/>
              </w:rPr>
              <w:t>also</w:t>
            </w:r>
            <w:r>
              <w:rPr>
                <w:spacing w:val="-7"/>
                <w:sz w:val="20"/>
              </w:rPr>
              <w:t xml:space="preserve"> </w:t>
            </w:r>
            <w:r>
              <w:rPr>
                <w:sz w:val="20"/>
              </w:rPr>
              <w:t>examine</w:t>
            </w:r>
            <w:r>
              <w:rPr>
                <w:spacing w:val="-7"/>
                <w:sz w:val="20"/>
              </w:rPr>
              <w:t xml:space="preserve"> </w:t>
            </w:r>
            <w:r>
              <w:rPr>
                <w:sz w:val="20"/>
              </w:rPr>
              <w:t>the</w:t>
            </w:r>
          </w:p>
        </w:tc>
        <w:tc>
          <w:tcPr>
            <w:tcW w:w="1280" w:type="dxa"/>
          </w:tcPr>
          <w:p w:rsidR="00FA3E32" w:rsidRDefault="004302E6">
            <w:pPr>
              <w:pStyle w:val="TableParagraph"/>
              <w:spacing w:before="149"/>
              <w:ind w:left="94"/>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4302E6">
            <w:pPr>
              <w:pStyle w:val="TableParagraph"/>
              <w:spacing w:before="209"/>
              <w:ind w:left="207"/>
              <w:rPr>
                <w:sz w:val="20"/>
              </w:rPr>
            </w:pPr>
            <w:r>
              <w:rPr>
                <w:spacing w:val="-2"/>
                <w:sz w:val="20"/>
              </w:rPr>
              <w:t>Надлежност</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133"/>
        </w:trPr>
        <w:tc>
          <w:tcPr>
            <w:tcW w:w="1004" w:type="dxa"/>
            <w:shd w:val="clear" w:color="auto" w:fill="D9D9D9"/>
          </w:tcPr>
          <w:p w:rsidR="00FA3E32" w:rsidRDefault="00FA3E32">
            <w:pPr>
              <w:pStyle w:val="TableParagraph"/>
              <w:rPr>
                <w:sz w:val="20"/>
              </w:rPr>
            </w:pPr>
          </w:p>
        </w:tc>
        <w:tc>
          <w:tcPr>
            <w:tcW w:w="4422" w:type="dxa"/>
            <w:shd w:val="clear" w:color="auto" w:fill="D9D9D9"/>
          </w:tcPr>
          <w:p w:rsidR="00FA3E32" w:rsidRDefault="004302E6">
            <w:pPr>
              <w:pStyle w:val="TableParagraph"/>
              <w:spacing w:before="29"/>
              <w:ind w:left="69" w:right="58" w:hanging="10"/>
              <w:jc w:val="center"/>
              <w:rPr>
                <w:sz w:val="20"/>
              </w:rPr>
            </w:pPr>
            <w:r>
              <w:rPr>
                <w:sz w:val="20"/>
              </w:rPr>
              <w:t>effect of arsenic, cadmium and nickel on human health with a view to quantifying their genotoxic carcinogenicity.</w:t>
            </w:r>
            <w:r>
              <w:rPr>
                <w:spacing w:val="-6"/>
                <w:sz w:val="20"/>
              </w:rPr>
              <w:t xml:space="preserve"> </w:t>
            </w:r>
            <w:r>
              <w:rPr>
                <w:sz w:val="20"/>
              </w:rPr>
              <w:t>Taking</w:t>
            </w:r>
            <w:r>
              <w:rPr>
                <w:spacing w:val="-3"/>
                <w:sz w:val="20"/>
              </w:rPr>
              <w:t xml:space="preserve"> </w:t>
            </w:r>
            <w:r>
              <w:rPr>
                <w:sz w:val="20"/>
              </w:rPr>
              <w:t>account</w:t>
            </w:r>
            <w:r>
              <w:rPr>
                <w:spacing w:val="-5"/>
                <w:sz w:val="20"/>
              </w:rPr>
              <w:t xml:space="preserve"> </w:t>
            </w:r>
            <w:r>
              <w:rPr>
                <w:sz w:val="20"/>
              </w:rPr>
              <w:t>of</w:t>
            </w:r>
            <w:r>
              <w:rPr>
                <w:spacing w:val="-4"/>
                <w:sz w:val="20"/>
              </w:rPr>
              <w:t xml:space="preserve"> </w:t>
            </w:r>
            <w:r>
              <w:rPr>
                <w:sz w:val="20"/>
              </w:rPr>
              <w:t>measures</w:t>
            </w:r>
            <w:r>
              <w:rPr>
                <w:spacing w:val="-5"/>
                <w:sz w:val="20"/>
              </w:rPr>
              <w:t xml:space="preserve"> </w:t>
            </w:r>
            <w:r>
              <w:rPr>
                <w:sz w:val="20"/>
              </w:rPr>
              <w:t>adopted pursuant to the mercury strategy the Commission shall also consider whether there would be merit in taking further action in relation to mercury, taking account</w:t>
            </w:r>
            <w:r>
              <w:rPr>
                <w:spacing w:val="-9"/>
                <w:sz w:val="20"/>
              </w:rPr>
              <w:t xml:space="preserve"> </w:t>
            </w:r>
            <w:r>
              <w:rPr>
                <w:sz w:val="20"/>
              </w:rPr>
              <w:t>of</w:t>
            </w:r>
            <w:r>
              <w:rPr>
                <w:spacing w:val="-8"/>
                <w:sz w:val="20"/>
              </w:rPr>
              <w:t xml:space="preserve"> </w:t>
            </w:r>
            <w:r>
              <w:rPr>
                <w:sz w:val="20"/>
              </w:rPr>
              <w:t>technical</w:t>
            </w:r>
            <w:r>
              <w:rPr>
                <w:spacing w:val="-8"/>
                <w:sz w:val="20"/>
              </w:rPr>
              <w:t xml:space="preserve"> </w:t>
            </w:r>
            <w:r>
              <w:rPr>
                <w:sz w:val="20"/>
              </w:rPr>
              <w:t>feasibility</w:t>
            </w:r>
            <w:r>
              <w:rPr>
                <w:spacing w:val="-7"/>
                <w:sz w:val="20"/>
              </w:rPr>
              <w:t xml:space="preserve"> </w:t>
            </w:r>
            <w:r>
              <w:rPr>
                <w:sz w:val="20"/>
              </w:rPr>
              <w:t>and</w:t>
            </w:r>
            <w:r>
              <w:rPr>
                <w:spacing w:val="-7"/>
                <w:sz w:val="20"/>
              </w:rPr>
              <w:t xml:space="preserve"> </w:t>
            </w:r>
            <w:r>
              <w:rPr>
                <w:sz w:val="20"/>
              </w:rPr>
              <w:t>cost-effectiveness and any significant additional health and environmental protection that this would provide.</w:t>
            </w:r>
          </w:p>
        </w:tc>
        <w:tc>
          <w:tcPr>
            <w:tcW w:w="1280" w:type="dxa"/>
          </w:tcPr>
          <w:p w:rsidR="00FA3E32" w:rsidRDefault="00FA3E32">
            <w:pPr>
              <w:pStyle w:val="TableParagraph"/>
              <w:rPr>
                <w:sz w:val="20"/>
              </w:rPr>
            </w:pPr>
          </w:p>
        </w:tc>
        <w:tc>
          <w:tcPr>
            <w:tcW w:w="2963" w:type="dxa"/>
          </w:tcPr>
          <w:p w:rsidR="00FA3E32" w:rsidRDefault="00FA3E32">
            <w:pPr>
              <w:pStyle w:val="TableParagraph"/>
              <w:rPr>
                <w:sz w:val="20"/>
              </w:rPr>
            </w:pPr>
          </w:p>
        </w:tc>
        <w:tc>
          <w:tcPr>
            <w:tcW w:w="1491" w:type="dxa"/>
          </w:tcPr>
          <w:p w:rsidR="00FA3E32" w:rsidRDefault="00FA3E32">
            <w:pPr>
              <w:pStyle w:val="TableParagraph"/>
              <w:rPr>
                <w:sz w:val="20"/>
              </w:rPr>
            </w:pPr>
          </w:p>
        </w:tc>
        <w:tc>
          <w:tcPr>
            <w:tcW w:w="1444" w:type="dxa"/>
          </w:tcPr>
          <w:p w:rsidR="00FA3E32" w:rsidRDefault="004302E6">
            <w:pPr>
              <w:pStyle w:val="TableParagraph"/>
              <w:spacing w:before="29"/>
              <w:ind w:left="289"/>
              <w:rPr>
                <w:sz w:val="20"/>
              </w:rPr>
            </w:pPr>
            <w:r>
              <w:rPr>
                <w:spacing w:val="-2"/>
                <w:sz w:val="20"/>
              </w:rPr>
              <w:t>Комисије.</w:t>
            </w:r>
          </w:p>
        </w:tc>
        <w:tc>
          <w:tcPr>
            <w:tcW w:w="1566" w:type="dxa"/>
          </w:tcPr>
          <w:p w:rsidR="00FA3E32" w:rsidRDefault="00FA3E32">
            <w:pPr>
              <w:pStyle w:val="TableParagraph"/>
              <w:rPr>
                <w:sz w:val="20"/>
              </w:rPr>
            </w:pPr>
          </w:p>
        </w:tc>
      </w:tr>
      <w:tr w:rsidR="00FA3E32">
        <w:trPr>
          <w:trHeight w:val="3057"/>
        </w:trPr>
        <w:tc>
          <w:tcPr>
            <w:tcW w:w="1004" w:type="dxa"/>
            <w:shd w:val="clear" w:color="auto" w:fill="D9D9D9"/>
          </w:tcPr>
          <w:p w:rsidR="00FA3E32" w:rsidRDefault="004302E6">
            <w:pPr>
              <w:pStyle w:val="TableParagraph"/>
              <w:spacing w:before="149"/>
              <w:ind w:left="54" w:right="45"/>
              <w:jc w:val="center"/>
              <w:rPr>
                <w:sz w:val="20"/>
              </w:rPr>
            </w:pPr>
            <w:r>
              <w:rPr>
                <w:spacing w:val="-5"/>
                <w:sz w:val="20"/>
              </w:rPr>
              <w:t>8.3</w:t>
            </w:r>
          </w:p>
        </w:tc>
        <w:tc>
          <w:tcPr>
            <w:tcW w:w="4422" w:type="dxa"/>
            <w:shd w:val="clear" w:color="auto" w:fill="D9D9D9"/>
          </w:tcPr>
          <w:p w:rsidR="00FA3E32" w:rsidRDefault="004302E6">
            <w:pPr>
              <w:pStyle w:val="TableParagraph"/>
              <w:spacing w:before="34"/>
              <w:ind w:left="95" w:right="86" w:hanging="8"/>
              <w:jc w:val="center"/>
              <w:rPr>
                <w:sz w:val="20"/>
              </w:rPr>
            </w:pPr>
            <w:r>
              <w:rPr>
                <w:sz w:val="20"/>
              </w:rPr>
              <w:t>With a view to achieving levels of ambient air concentrations that would further reduce harmful effects on human health and would lead to a high level of protection of the environment as a whole, taking</w:t>
            </w:r>
            <w:r>
              <w:rPr>
                <w:spacing w:val="-5"/>
                <w:sz w:val="20"/>
              </w:rPr>
              <w:t xml:space="preserve"> </w:t>
            </w:r>
            <w:r>
              <w:rPr>
                <w:sz w:val="20"/>
              </w:rPr>
              <w:t>into</w:t>
            </w:r>
            <w:r>
              <w:rPr>
                <w:spacing w:val="-5"/>
                <w:sz w:val="20"/>
              </w:rPr>
              <w:t xml:space="preserve"> </w:t>
            </w:r>
            <w:r>
              <w:rPr>
                <w:sz w:val="20"/>
              </w:rPr>
              <w:t>account</w:t>
            </w:r>
            <w:r>
              <w:rPr>
                <w:spacing w:val="-5"/>
                <w:sz w:val="20"/>
              </w:rPr>
              <w:t xml:space="preserve"> </w:t>
            </w:r>
            <w:r>
              <w:rPr>
                <w:sz w:val="20"/>
              </w:rPr>
              <w:t>the</w:t>
            </w:r>
            <w:r>
              <w:rPr>
                <w:spacing w:val="-6"/>
                <w:sz w:val="20"/>
              </w:rPr>
              <w:t xml:space="preserve"> </w:t>
            </w:r>
            <w:r>
              <w:rPr>
                <w:sz w:val="20"/>
              </w:rPr>
              <w:t>technical</w:t>
            </w:r>
            <w:r>
              <w:rPr>
                <w:spacing w:val="-6"/>
                <w:sz w:val="20"/>
              </w:rPr>
              <w:t xml:space="preserve"> </w:t>
            </w:r>
            <w:r>
              <w:rPr>
                <w:sz w:val="20"/>
              </w:rPr>
              <w:t>feasibility</w:t>
            </w:r>
            <w:r>
              <w:rPr>
                <w:spacing w:val="-5"/>
                <w:sz w:val="20"/>
              </w:rPr>
              <w:t xml:space="preserve"> </w:t>
            </w:r>
            <w:r>
              <w:rPr>
                <w:sz w:val="20"/>
              </w:rPr>
              <w:t>and</w:t>
            </w:r>
            <w:r>
              <w:rPr>
                <w:spacing w:val="-5"/>
                <w:sz w:val="20"/>
              </w:rPr>
              <w:t xml:space="preserve"> </w:t>
            </w:r>
            <w:r>
              <w:rPr>
                <w:sz w:val="20"/>
              </w:rPr>
              <w:t>cost- effectiveness of further action, the report referred to in paragraph 1 may be accompanied, if appro priate, by proposals for amendments to this Directive, particularly taking into account the results obtained in accordance with paragraph 2. In addition the Commission</w:t>
            </w:r>
            <w:r>
              <w:rPr>
                <w:spacing w:val="-3"/>
                <w:sz w:val="20"/>
              </w:rPr>
              <w:t xml:space="preserve"> </w:t>
            </w:r>
            <w:r>
              <w:rPr>
                <w:sz w:val="20"/>
              </w:rPr>
              <w:t>shall</w:t>
            </w:r>
            <w:r>
              <w:rPr>
                <w:spacing w:val="-4"/>
                <w:sz w:val="20"/>
              </w:rPr>
              <w:t xml:space="preserve"> </w:t>
            </w:r>
            <w:r>
              <w:rPr>
                <w:sz w:val="20"/>
              </w:rPr>
              <w:t>consider</w:t>
            </w:r>
            <w:r>
              <w:rPr>
                <w:spacing w:val="-3"/>
                <w:sz w:val="20"/>
              </w:rPr>
              <w:t xml:space="preserve"> </w:t>
            </w:r>
            <w:r>
              <w:rPr>
                <w:sz w:val="20"/>
              </w:rPr>
              <w:t>regulating</w:t>
            </w:r>
            <w:r>
              <w:rPr>
                <w:spacing w:val="-3"/>
                <w:sz w:val="20"/>
              </w:rPr>
              <w:t xml:space="preserve"> </w:t>
            </w:r>
            <w:r>
              <w:rPr>
                <w:sz w:val="20"/>
              </w:rPr>
              <w:t>the</w:t>
            </w:r>
            <w:r>
              <w:rPr>
                <w:spacing w:val="-5"/>
                <w:sz w:val="20"/>
              </w:rPr>
              <w:t xml:space="preserve"> </w:t>
            </w:r>
            <w:r>
              <w:rPr>
                <w:sz w:val="20"/>
              </w:rPr>
              <w:t>deposition of arsenic, cadmium, mercury, nickel and specific polycyclic aromatic hydrocarbons.</w:t>
            </w:r>
          </w:p>
        </w:tc>
        <w:tc>
          <w:tcPr>
            <w:tcW w:w="1280" w:type="dxa"/>
          </w:tcPr>
          <w:p w:rsidR="00FA3E32" w:rsidRDefault="004302E6">
            <w:pPr>
              <w:pStyle w:val="TableParagraph"/>
              <w:spacing w:before="149"/>
              <w:ind w:left="94"/>
              <w:rPr>
                <w:sz w:val="20"/>
              </w:rPr>
            </w:pPr>
            <w:r>
              <w:rPr>
                <w:spacing w:val="-2"/>
                <w:sz w:val="20"/>
              </w:rPr>
              <w:t>непреносиво</w:t>
            </w:r>
          </w:p>
        </w:tc>
        <w:tc>
          <w:tcPr>
            <w:tcW w:w="2963" w:type="dxa"/>
          </w:tcPr>
          <w:p w:rsidR="00FA3E32" w:rsidRDefault="00FA3E32">
            <w:pPr>
              <w:pStyle w:val="TableParagraph"/>
              <w:rPr>
                <w:sz w:val="20"/>
              </w:rPr>
            </w:pPr>
          </w:p>
        </w:tc>
        <w:tc>
          <w:tcPr>
            <w:tcW w:w="1491" w:type="dxa"/>
          </w:tcPr>
          <w:p w:rsidR="00FA3E32" w:rsidRDefault="00FA3E32">
            <w:pPr>
              <w:pStyle w:val="TableParagraph"/>
              <w:rPr>
                <w:sz w:val="20"/>
              </w:rPr>
            </w:pPr>
          </w:p>
        </w:tc>
        <w:tc>
          <w:tcPr>
            <w:tcW w:w="1444"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9"/>
              <w:rPr>
                <w:sz w:val="20"/>
              </w:rPr>
            </w:pPr>
          </w:p>
          <w:p w:rsidR="00FA3E32" w:rsidRDefault="004302E6">
            <w:pPr>
              <w:pStyle w:val="TableParagraph"/>
              <w:ind w:left="289" w:hanging="82"/>
              <w:rPr>
                <w:sz w:val="20"/>
              </w:rPr>
            </w:pPr>
            <w:r>
              <w:rPr>
                <w:spacing w:val="-2"/>
                <w:sz w:val="20"/>
              </w:rPr>
              <w:t>Надлежност Комисије.</w:t>
            </w:r>
          </w:p>
        </w:tc>
        <w:tc>
          <w:tcPr>
            <w:tcW w:w="1566" w:type="dxa"/>
          </w:tcPr>
          <w:p w:rsidR="00FA3E32" w:rsidRDefault="00FA3E32">
            <w:pPr>
              <w:pStyle w:val="TableParagraph"/>
              <w:rPr>
                <w:sz w:val="20"/>
              </w:rPr>
            </w:pPr>
          </w:p>
        </w:tc>
      </w:tr>
      <w:tr w:rsidR="00FA3E32">
        <w:trPr>
          <w:trHeight w:val="4394"/>
        </w:trPr>
        <w:tc>
          <w:tcPr>
            <w:tcW w:w="1004" w:type="dxa"/>
            <w:shd w:val="clear" w:color="auto" w:fill="D9D9D9"/>
          </w:tcPr>
          <w:p w:rsidR="00FA3E32" w:rsidRDefault="004302E6">
            <w:pPr>
              <w:pStyle w:val="TableParagraph"/>
              <w:spacing w:before="149"/>
              <w:ind w:left="54" w:right="46"/>
              <w:jc w:val="center"/>
              <w:rPr>
                <w:sz w:val="20"/>
              </w:rPr>
            </w:pPr>
            <w:r>
              <w:rPr>
                <w:spacing w:val="-10"/>
                <w:sz w:val="20"/>
              </w:rPr>
              <w:t>9</w:t>
            </w:r>
          </w:p>
        </w:tc>
        <w:tc>
          <w:tcPr>
            <w:tcW w:w="4422" w:type="dxa"/>
            <w:shd w:val="clear" w:color="auto" w:fill="D9D9D9"/>
          </w:tcPr>
          <w:p w:rsidR="00FA3E32" w:rsidRDefault="004302E6">
            <w:pPr>
              <w:pStyle w:val="TableParagraph"/>
              <w:spacing w:before="34"/>
              <w:ind w:left="69" w:right="67" w:firstLine="1"/>
              <w:jc w:val="center"/>
              <w:rPr>
                <w:sz w:val="20"/>
              </w:rPr>
            </w:pPr>
            <w:r>
              <w:rPr>
                <w:sz w:val="20"/>
              </w:rPr>
              <w:t>Member States shall determine the penalties applicable</w:t>
            </w:r>
            <w:r>
              <w:rPr>
                <w:spacing w:val="-7"/>
                <w:sz w:val="20"/>
              </w:rPr>
              <w:t xml:space="preserve"> </w:t>
            </w:r>
            <w:r>
              <w:rPr>
                <w:sz w:val="20"/>
              </w:rPr>
              <w:t>to</w:t>
            </w:r>
            <w:r>
              <w:rPr>
                <w:spacing w:val="-6"/>
                <w:sz w:val="20"/>
              </w:rPr>
              <w:t xml:space="preserve"> </w:t>
            </w:r>
            <w:r>
              <w:rPr>
                <w:sz w:val="20"/>
              </w:rPr>
              <w:t>infringements</w:t>
            </w:r>
            <w:r>
              <w:rPr>
                <w:spacing w:val="-8"/>
                <w:sz w:val="20"/>
              </w:rPr>
              <w:t xml:space="preserve"> </w:t>
            </w:r>
            <w:r>
              <w:rPr>
                <w:sz w:val="20"/>
              </w:rPr>
              <w:t>of</w:t>
            </w:r>
            <w:r>
              <w:rPr>
                <w:spacing w:val="-9"/>
                <w:sz w:val="20"/>
              </w:rPr>
              <w:t xml:space="preserve"> </w:t>
            </w:r>
            <w:r>
              <w:rPr>
                <w:sz w:val="20"/>
              </w:rPr>
              <w:t>the</w:t>
            </w:r>
            <w:r>
              <w:rPr>
                <w:spacing w:val="-7"/>
                <w:sz w:val="20"/>
              </w:rPr>
              <w:t xml:space="preserve"> </w:t>
            </w:r>
            <w:r>
              <w:rPr>
                <w:sz w:val="20"/>
              </w:rPr>
              <w:t>national</w:t>
            </w:r>
            <w:r>
              <w:rPr>
                <w:spacing w:val="-7"/>
                <w:sz w:val="20"/>
              </w:rPr>
              <w:t xml:space="preserve"> </w:t>
            </w:r>
            <w:r>
              <w:rPr>
                <w:sz w:val="20"/>
              </w:rPr>
              <w:t>provisions adopted pursuant to this Directive and shall take all the measures necessary to ensure that they are implemented. The penalties provided for must be effective, proportionate and dissuasive.</w:t>
            </w:r>
          </w:p>
        </w:tc>
        <w:tc>
          <w:tcPr>
            <w:tcW w:w="1280" w:type="dxa"/>
          </w:tcPr>
          <w:p w:rsidR="00FA3E32" w:rsidRDefault="004302E6">
            <w:pPr>
              <w:pStyle w:val="TableParagraph"/>
              <w:spacing w:before="149"/>
              <w:ind w:left="232" w:right="223"/>
              <w:jc w:val="center"/>
              <w:rPr>
                <w:sz w:val="20"/>
              </w:rPr>
            </w:pPr>
            <w:r>
              <w:rPr>
                <w:spacing w:val="-5"/>
                <w:sz w:val="20"/>
              </w:rPr>
              <w:t>0.1</w:t>
            </w:r>
          </w:p>
          <w:p w:rsidR="00FA3E32" w:rsidRDefault="004302E6">
            <w:pPr>
              <w:pStyle w:val="TableParagraph"/>
              <w:spacing w:before="121"/>
              <w:ind w:left="237" w:right="223"/>
              <w:jc w:val="center"/>
              <w:rPr>
                <w:sz w:val="20"/>
              </w:rPr>
            </w:pPr>
            <w:r>
              <w:rPr>
                <w:spacing w:val="-5"/>
                <w:sz w:val="20"/>
              </w:rPr>
              <w:t>79</w:t>
            </w:r>
          </w:p>
          <w:p w:rsidR="00FA3E32" w:rsidRDefault="004302E6">
            <w:pPr>
              <w:pStyle w:val="TableParagraph"/>
              <w:spacing w:before="120"/>
              <w:ind w:left="237" w:right="223"/>
              <w:jc w:val="center"/>
              <w:rPr>
                <w:sz w:val="20"/>
              </w:rPr>
            </w:pPr>
            <w:r>
              <w:rPr>
                <w:spacing w:val="-5"/>
                <w:sz w:val="20"/>
              </w:rPr>
              <w:t>81</w:t>
            </w:r>
          </w:p>
          <w:p w:rsidR="00FA3E32" w:rsidRDefault="004302E6">
            <w:pPr>
              <w:pStyle w:val="TableParagraph"/>
              <w:spacing w:before="118"/>
              <w:ind w:left="237" w:right="223"/>
              <w:jc w:val="center"/>
              <w:rPr>
                <w:sz w:val="20"/>
              </w:rPr>
            </w:pPr>
            <w:r>
              <w:rPr>
                <w:spacing w:val="-5"/>
                <w:sz w:val="20"/>
              </w:rPr>
              <w:t>82</w:t>
            </w:r>
          </w:p>
        </w:tc>
        <w:tc>
          <w:tcPr>
            <w:tcW w:w="2963" w:type="dxa"/>
          </w:tcPr>
          <w:p w:rsidR="00FA3E32" w:rsidRDefault="004302E6">
            <w:pPr>
              <w:pStyle w:val="TableParagraph"/>
              <w:spacing w:before="28"/>
              <w:ind w:left="100" w:right="94"/>
              <w:jc w:val="center"/>
              <w:rPr>
                <w:sz w:val="24"/>
              </w:rPr>
            </w:pPr>
            <w:r>
              <w:rPr>
                <w:sz w:val="24"/>
              </w:rPr>
              <w:t>Члан</w:t>
            </w:r>
            <w:r>
              <w:rPr>
                <w:spacing w:val="-4"/>
                <w:sz w:val="24"/>
              </w:rPr>
              <w:t xml:space="preserve"> </w:t>
            </w:r>
            <w:r>
              <w:rPr>
                <w:spacing w:val="-5"/>
                <w:sz w:val="24"/>
              </w:rPr>
              <w:t>79.</w:t>
            </w:r>
          </w:p>
          <w:p w:rsidR="00FA3E32" w:rsidRDefault="004302E6">
            <w:pPr>
              <w:pStyle w:val="TableParagraph"/>
              <w:tabs>
                <w:tab w:val="left" w:pos="1464"/>
                <w:tab w:val="left" w:pos="2610"/>
              </w:tabs>
              <w:ind w:left="5"/>
              <w:jc w:val="center"/>
              <w:rPr>
                <w:sz w:val="24"/>
              </w:rPr>
            </w:pPr>
            <w:r>
              <w:rPr>
                <w:spacing w:val="-2"/>
                <w:sz w:val="24"/>
              </w:rPr>
              <w:t>Новчаном</w:t>
            </w:r>
            <w:r>
              <w:rPr>
                <w:sz w:val="24"/>
              </w:rPr>
              <w:tab/>
            </w:r>
            <w:r>
              <w:rPr>
                <w:spacing w:val="-2"/>
                <w:sz w:val="24"/>
              </w:rPr>
              <w:t>казном</w:t>
            </w:r>
            <w:r>
              <w:rPr>
                <w:sz w:val="24"/>
              </w:rPr>
              <w:tab/>
            </w:r>
            <w:r>
              <w:rPr>
                <w:spacing w:val="-5"/>
                <w:sz w:val="24"/>
              </w:rPr>
              <w:t>од</w:t>
            </w:r>
          </w:p>
          <w:p w:rsidR="00FA3E32" w:rsidRDefault="004302E6">
            <w:pPr>
              <w:pStyle w:val="TableParagraph"/>
              <w:ind w:left="55"/>
              <w:jc w:val="both"/>
              <w:rPr>
                <w:sz w:val="24"/>
              </w:rPr>
            </w:pPr>
            <w:r>
              <w:rPr>
                <w:sz w:val="24"/>
              </w:rPr>
              <w:t>1.500.000</w:t>
            </w:r>
            <w:r>
              <w:rPr>
                <w:spacing w:val="65"/>
                <w:w w:val="150"/>
                <w:sz w:val="24"/>
              </w:rPr>
              <w:t xml:space="preserve">   </w:t>
            </w:r>
            <w:r>
              <w:rPr>
                <w:sz w:val="24"/>
              </w:rPr>
              <w:t>динара</w:t>
            </w:r>
            <w:r>
              <w:rPr>
                <w:spacing w:val="65"/>
                <w:w w:val="150"/>
                <w:sz w:val="24"/>
              </w:rPr>
              <w:t xml:space="preserve">   </w:t>
            </w:r>
            <w:r>
              <w:rPr>
                <w:spacing w:val="-5"/>
                <w:sz w:val="24"/>
              </w:rPr>
              <w:t>до</w:t>
            </w:r>
          </w:p>
          <w:p w:rsidR="00FA3E32" w:rsidRDefault="004302E6">
            <w:pPr>
              <w:pStyle w:val="TableParagraph"/>
              <w:ind w:left="55" w:right="47"/>
              <w:jc w:val="both"/>
              <w:rPr>
                <w:sz w:val="24"/>
              </w:rPr>
            </w:pPr>
            <w:r>
              <w:rPr>
                <w:sz w:val="24"/>
              </w:rPr>
              <w:t>3.000.000 динара казниће</w:t>
            </w:r>
            <w:r>
              <w:rPr>
                <w:spacing w:val="40"/>
                <w:sz w:val="24"/>
              </w:rPr>
              <w:t xml:space="preserve"> </w:t>
            </w:r>
            <w:r>
              <w:rPr>
                <w:sz w:val="24"/>
              </w:rPr>
              <w:t>се за привредни преступ правно лице ако:</w:t>
            </w:r>
          </w:p>
          <w:p w:rsidR="00FA3E32" w:rsidRDefault="004302E6">
            <w:pPr>
              <w:pStyle w:val="TableParagraph"/>
              <w:tabs>
                <w:tab w:val="left" w:pos="1802"/>
                <w:tab w:val="left" w:pos="2362"/>
              </w:tabs>
              <w:spacing w:line="259" w:lineRule="auto"/>
              <w:ind w:left="1046" w:right="46" w:hanging="360"/>
              <w:rPr>
                <w:sz w:val="24"/>
              </w:rPr>
            </w:pPr>
            <w:r>
              <w:rPr>
                <w:sz w:val="24"/>
              </w:rPr>
              <w:t>1)</w:t>
            </w:r>
            <w:r>
              <w:rPr>
                <w:spacing w:val="80"/>
                <w:sz w:val="24"/>
              </w:rPr>
              <w:t xml:space="preserve"> </w:t>
            </w:r>
            <w:r>
              <w:rPr>
                <w:sz w:val="24"/>
              </w:rPr>
              <w:t>не</w:t>
            </w:r>
            <w:r>
              <w:rPr>
                <w:sz w:val="24"/>
              </w:rPr>
              <w:tab/>
            </w:r>
            <w:r>
              <w:rPr>
                <w:spacing w:val="-2"/>
                <w:sz w:val="24"/>
              </w:rPr>
              <w:t>примењује прописане техничке</w:t>
            </w:r>
            <w:r>
              <w:rPr>
                <w:sz w:val="24"/>
              </w:rPr>
              <w:tab/>
            </w:r>
            <w:r>
              <w:rPr>
                <w:spacing w:val="-4"/>
                <w:sz w:val="24"/>
              </w:rPr>
              <w:t>мере,</w:t>
            </w:r>
          </w:p>
          <w:p w:rsidR="00FA3E32" w:rsidRDefault="004302E6">
            <w:pPr>
              <w:pStyle w:val="TableParagraph"/>
              <w:spacing w:line="259" w:lineRule="auto"/>
              <w:ind w:left="1046" w:right="44"/>
              <w:jc w:val="both"/>
              <w:rPr>
                <w:sz w:val="24"/>
              </w:rPr>
            </w:pPr>
            <w:r>
              <w:rPr>
                <w:sz w:val="24"/>
              </w:rPr>
              <w:t xml:space="preserve">захтеве и/или стандарде у циљу смањења емисија </w:t>
            </w:r>
            <w:r>
              <w:rPr>
                <w:spacing w:val="-2"/>
                <w:sz w:val="24"/>
              </w:rPr>
              <w:t>испарљивих</w:t>
            </w:r>
          </w:p>
          <w:p w:rsidR="00FA3E32" w:rsidRDefault="004302E6">
            <w:pPr>
              <w:pStyle w:val="TableParagraph"/>
              <w:spacing w:line="259" w:lineRule="auto"/>
              <w:ind w:left="1046" w:right="47"/>
              <w:jc w:val="both"/>
              <w:rPr>
                <w:sz w:val="24"/>
              </w:rPr>
            </w:pPr>
            <w:r>
              <w:rPr>
                <w:spacing w:val="-2"/>
                <w:sz w:val="24"/>
              </w:rPr>
              <w:t xml:space="preserve">органских </w:t>
            </w:r>
            <w:r>
              <w:rPr>
                <w:sz w:val="24"/>
              </w:rPr>
              <w:t>једињења</w:t>
            </w:r>
            <w:r>
              <w:rPr>
                <w:spacing w:val="80"/>
                <w:sz w:val="24"/>
              </w:rPr>
              <w:t xml:space="preserve">  </w:t>
            </w:r>
            <w:r>
              <w:rPr>
                <w:sz w:val="24"/>
              </w:rPr>
              <w:t>(члан</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20"/>
              </w:rPr>
            </w:pPr>
          </w:p>
        </w:tc>
        <w:tc>
          <w:tcPr>
            <w:tcW w:w="1566" w:type="dxa"/>
          </w:tcPr>
          <w:p w:rsidR="00FA3E32" w:rsidRDefault="00FA3E32">
            <w:pPr>
              <w:pStyle w:val="TableParagraph"/>
              <w:rPr>
                <w:sz w:val="20"/>
              </w:rPr>
            </w:pPr>
          </w:p>
        </w:tc>
      </w:tr>
    </w:tbl>
    <w:p w:rsidR="00FA3E32" w:rsidRDefault="00FA3E32">
      <w:pPr>
        <w:pStyle w:val="TableParagraph"/>
        <w:rPr>
          <w:sz w:val="20"/>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1046"/>
              <w:rPr>
                <w:sz w:val="24"/>
              </w:rPr>
            </w:pPr>
            <w:r>
              <w:rPr>
                <w:sz w:val="24"/>
              </w:rPr>
              <w:t>42.</w:t>
            </w:r>
            <w:r>
              <w:rPr>
                <w:spacing w:val="-2"/>
                <w:sz w:val="24"/>
              </w:rPr>
              <w:t xml:space="preserve"> </w:t>
            </w:r>
            <w:r>
              <w:rPr>
                <w:sz w:val="24"/>
              </w:rPr>
              <w:t>став</w:t>
            </w:r>
            <w:r>
              <w:rPr>
                <w:spacing w:val="-2"/>
                <w:sz w:val="24"/>
              </w:rPr>
              <w:t xml:space="preserve"> </w:t>
            </w:r>
            <w:r>
              <w:rPr>
                <w:spacing w:val="-4"/>
                <w:sz w:val="24"/>
              </w:rPr>
              <w:t>1.);</w:t>
            </w:r>
          </w:p>
          <w:p w:rsidR="00FA3E32" w:rsidRDefault="004302E6">
            <w:pPr>
              <w:pStyle w:val="TableParagraph"/>
              <w:numPr>
                <w:ilvl w:val="0"/>
                <w:numId w:val="48"/>
              </w:numPr>
              <w:tabs>
                <w:tab w:val="left" w:pos="1046"/>
                <w:tab w:val="left" w:pos="1802"/>
                <w:tab w:val="left" w:pos="1981"/>
                <w:tab w:val="left" w:pos="2150"/>
              </w:tabs>
              <w:spacing w:before="182" w:line="259" w:lineRule="auto"/>
              <w:ind w:right="43"/>
              <w:rPr>
                <w:sz w:val="24"/>
              </w:rPr>
            </w:pPr>
            <w:r>
              <w:rPr>
                <w:spacing w:val="-6"/>
                <w:sz w:val="24"/>
              </w:rPr>
              <w:t>не</w:t>
            </w:r>
            <w:r>
              <w:rPr>
                <w:sz w:val="24"/>
              </w:rPr>
              <w:tab/>
            </w:r>
            <w:r>
              <w:rPr>
                <w:spacing w:val="-2"/>
                <w:sz w:val="24"/>
              </w:rPr>
              <w:t>примењује мере,</w:t>
            </w:r>
            <w:r>
              <w:rPr>
                <w:sz w:val="24"/>
              </w:rPr>
              <w:tab/>
            </w:r>
            <w:r>
              <w:rPr>
                <w:sz w:val="24"/>
              </w:rPr>
              <w:tab/>
            </w:r>
            <w:r>
              <w:rPr>
                <w:sz w:val="24"/>
              </w:rPr>
              <w:tab/>
            </w:r>
            <w:r>
              <w:rPr>
                <w:spacing w:val="-2"/>
                <w:sz w:val="24"/>
              </w:rPr>
              <w:t xml:space="preserve">захтеве </w:t>
            </w:r>
            <w:r>
              <w:rPr>
                <w:sz w:val="24"/>
              </w:rPr>
              <w:t>и/или</w:t>
            </w:r>
            <w:r>
              <w:rPr>
                <w:spacing w:val="40"/>
                <w:sz w:val="24"/>
              </w:rPr>
              <w:t xml:space="preserve"> </w:t>
            </w:r>
            <w:r>
              <w:rPr>
                <w:sz w:val="24"/>
              </w:rPr>
              <w:t>поступке</w:t>
            </w:r>
            <w:r>
              <w:rPr>
                <w:spacing w:val="39"/>
                <w:sz w:val="24"/>
              </w:rPr>
              <w:t xml:space="preserve"> </w:t>
            </w:r>
            <w:r>
              <w:rPr>
                <w:sz w:val="24"/>
              </w:rPr>
              <w:t xml:space="preserve">у </w:t>
            </w:r>
            <w:r>
              <w:rPr>
                <w:spacing w:val="-4"/>
                <w:sz w:val="24"/>
              </w:rPr>
              <w:t>циљу</w:t>
            </w:r>
            <w:r>
              <w:rPr>
                <w:sz w:val="24"/>
              </w:rPr>
              <w:tab/>
            </w:r>
            <w:r>
              <w:rPr>
                <w:sz w:val="24"/>
              </w:rPr>
              <w:tab/>
            </w:r>
            <w:r>
              <w:rPr>
                <w:spacing w:val="-2"/>
                <w:sz w:val="24"/>
              </w:rPr>
              <w:t>смањења емисија испарљивих</w:t>
            </w:r>
          </w:p>
          <w:p w:rsidR="00FA3E32" w:rsidRDefault="004302E6">
            <w:pPr>
              <w:pStyle w:val="TableParagraph"/>
              <w:tabs>
                <w:tab w:val="left" w:pos="2347"/>
              </w:tabs>
              <w:spacing w:line="259" w:lineRule="auto"/>
              <w:ind w:left="1046" w:right="47"/>
              <w:rPr>
                <w:sz w:val="24"/>
              </w:rPr>
            </w:pPr>
            <w:r>
              <w:rPr>
                <w:spacing w:val="-2"/>
                <w:sz w:val="24"/>
              </w:rPr>
              <w:t>органских једињења</w:t>
            </w:r>
            <w:r>
              <w:rPr>
                <w:sz w:val="24"/>
              </w:rPr>
              <w:tab/>
            </w:r>
            <w:r>
              <w:rPr>
                <w:spacing w:val="-4"/>
                <w:sz w:val="24"/>
              </w:rPr>
              <w:t xml:space="preserve">(члан </w:t>
            </w:r>
            <w:r>
              <w:rPr>
                <w:sz w:val="24"/>
              </w:rPr>
              <w:t>43. став 1)</w:t>
            </w:r>
          </w:p>
          <w:p w:rsidR="00FA3E32" w:rsidRDefault="004302E6">
            <w:pPr>
              <w:pStyle w:val="TableParagraph"/>
              <w:numPr>
                <w:ilvl w:val="0"/>
                <w:numId w:val="48"/>
              </w:numPr>
              <w:tabs>
                <w:tab w:val="left" w:pos="1046"/>
              </w:tabs>
              <w:spacing w:before="160" w:line="259" w:lineRule="auto"/>
              <w:ind w:right="47"/>
              <w:jc w:val="both"/>
              <w:rPr>
                <w:sz w:val="24"/>
              </w:rPr>
            </w:pPr>
            <w:r>
              <w:rPr>
                <w:sz w:val="24"/>
              </w:rPr>
              <w:t>обавља</w:t>
            </w:r>
            <w:r>
              <w:rPr>
                <w:spacing w:val="-3"/>
                <w:sz w:val="24"/>
              </w:rPr>
              <w:t xml:space="preserve"> </w:t>
            </w:r>
            <w:r>
              <w:rPr>
                <w:sz w:val="24"/>
              </w:rPr>
              <w:t xml:space="preserve">делатност </w:t>
            </w:r>
            <w:r>
              <w:rPr>
                <w:spacing w:val="-2"/>
                <w:sz w:val="24"/>
              </w:rPr>
              <w:t>сакупљања,</w:t>
            </w:r>
          </w:p>
          <w:p w:rsidR="00FA3E32" w:rsidRDefault="004302E6">
            <w:pPr>
              <w:pStyle w:val="TableParagraph"/>
              <w:tabs>
                <w:tab w:val="left" w:pos="2783"/>
              </w:tabs>
              <w:spacing w:line="259" w:lineRule="auto"/>
              <w:ind w:left="1046" w:right="44"/>
              <w:jc w:val="both"/>
              <w:rPr>
                <w:sz w:val="24"/>
              </w:rPr>
            </w:pPr>
            <w:r>
              <w:rPr>
                <w:sz w:val="24"/>
              </w:rPr>
              <w:t xml:space="preserve">обнављања и обраде супстанци које оштећују озонски омотач и </w:t>
            </w:r>
            <w:r>
              <w:rPr>
                <w:spacing w:val="-2"/>
                <w:sz w:val="24"/>
              </w:rPr>
              <w:t>стављања</w:t>
            </w:r>
            <w:r>
              <w:rPr>
                <w:sz w:val="24"/>
              </w:rPr>
              <w:tab/>
            </w:r>
            <w:r>
              <w:rPr>
                <w:spacing w:val="-10"/>
                <w:sz w:val="24"/>
              </w:rPr>
              <w:t xml:space="preserve">у </w:t>
            </w:r>
            <w:r>
              <w:rPr>
                <w:spacing w:val="-2"/>
                <w:sz w:val="24"/>
              </w:rPr>
              <w:t>промет</w:t>
            </w:r>
          </w:p>
          <w:p w:rsidR="00FA3E32" w:rsidRDefault="004302E6">
            <w:pPr>
              <w:pStyle w:val="TableParagraph"/>
              <w:tabs>
                <w:tab w:val="left" w:pos="2496"/>
                <w:tab w:val="left" w:pos="2580"/>
                <w:tab w:val="left" w:pos="2776"/>
              </w:tabs>
              <w:spacing w:line="259" w:lineRule="auto"/>
              <w:ind w:left="1046" w:right="43"/>
              <w:rPr>
                <w:sz w:val="24"/>
              </w:rPr>
            </w:pPr>
            <w:r>
              <w:rPr>
                <w:spacing w:val="-2"/>
                <w:sz w:val="24"/>
              </w:rPr>
              <w:t>обновљених</w:t>
            </w:r>
            <w:r>
              <w:rPr>
                <w:sz w:val="24"/>
              </w:rPr>
              <w:tab/>
            </w:r>
            <w:r>
              <w:rPr>
                <w:sz w:val="24"/>
              </w:rPr>
              <w:tab/>
            </w:r>
            <w:r>
              <w:rPr>
                <w:sz w:val="24"/>
              </w:rPr>
              <w:tab/>
            </w:r>
            <w:r>
              <w:rPr>
                <w:spacing w:val="-10"/>
                <w:sz w:val="24"/>
              </w:rPr>
              <w:t xml:space="preserve">и </w:t>
            </w:r>
            <w:r>
              <w:rPr>
                <w:spacing w:val="-2"/>
                <w:sz w:val="24"/>
              </w:rPr>
              <w:t>обрађених супстанци</w:t>
            </w:r>
            <w:r>
              <w:rPr>
                <w:sz w:val="24"/>
              </w:rPr>
              <w:tab/>
            </w:r>
            <w:r>
              <w:rPr>
                <w:spacing w:val="-4"/>
                <w:sz w:val="24"/>
              </w:rPr>
              <w:t xml:space="preserve">које </w:t>
            </w:r>
            <w:r>
              <w:rPr>
                <w:sz w:val="24"/>
              </w:rPr>
              <w:t>оштећују</w:t>
            </w:r>
            <w:r>
              <w:rPr>
                <w:spacing w:val="6"/>
                <w:sz w:val="24"/>
              </w:rPr>
              <w:t xml:space="preserve"> </w:t>
            </w:r>
            <w:r>
              <w:rPr>
                <w:sz w:val="24"/>
              </w:rPr>
              <w:t xml:space="preserve">озонски </w:t>
            </w:r>
            <w:r>
              <w:rPr>
                <w:spacing w:val="-2"/>
                <w:sz w:val="24"/>
              </w:rPr>
              <w:t>омотач</w:t>
            </w:r>
            <w:r>
              <w:rPr>
                <w:sz w:val="24"/>
              </w:rPr>
              <w:tab/>
            </w:r>
            <w:r>
              <w:rPr>
                <w:sz w:val="24"/>
              </w:rPr>
              <w:tab/>
            </w:r>
            <w:r>
              <w:rPr>
                <w:spacing w:val="-4"/>
                <w:sz w:val="24"/>
              </w:rPr>
              <w:t xml:space="preserve">без </w:t>
            </w:r>
            <w:r>
              <w:rPr>
                <w:spacing w:val="-2"/>
                <w:sz w:val="24"/>
              </w:rPr>
              <w:t>дозволе</w:t>
            </w:r>
          </w:p>
          <w:p w:rsidR="00FA3E32" w:rsidRDefault="004302E6">
            <w:pPr>
              <w:pStyle w:val="TableParagraph"/>
              <w:spacing w:line="276" w:lineRule="exact"/>
              <w:ind w:left="1046"/>
              <w:rPr>
                <w:sz w:val="24"/>
              </w:rPr>
            </w:pPr>
            <w:r>
              <w:rPr>
                <w:spacing w:val="-2"/>
                <w:sz w:val="24"/>
              </w:rPr>
              <w:t>Министарства</w:t>
            </w:r>
          </w:p>
          <w:p w:rsidR="00FA3E32" w:rsidRDefault="004302E6">
            <w:pPr>
              <w:pStyle w:val="TableParagraph"/>
              <w:spacing w:before="19"/>
              <w:ind w:left="1046"/>
              <w:rPr>
                <w:sz w:val="24"/>
              </w:rPr>
            </w:pPr>
            <w:r>
              <w:rPr>
                <w:sz w:val="24"/>
              </w:rPr>
              <w:t>(члан</w:t>
            </w:r>
            <w:r>
              <w:rPr>
                <w:spacing w:val="-2"/>
                <w:sz w:val="24"/>
              </w:rPr>
              <w:t xml:space="preserve"> </w:t>
            </w:r>
            <w:r>
              <w:rPr>
                <w:sz w:val="24"/>
              </w:rPr>
              <w:t>49.</w:t>
            </w:r>
            <w:r>
              <w:rPr>
                <w:spacing w:val="-2"/>
                <w:sz w:val="24"/>
              </w:rPr>
              <w:t xml:space="preserve"> </w:t>
            </w:r>
            <w:r>
              <w:rPr>
                <w:sz w:val="24"/>
              </w:rPr>
              <w:t>став</w:t>
            </w:r>
            <w:r>
              <w:rPr>
                <w:spacing w:val="-2"/>
                <w:sz w:val="24"/>
              </w:rPr>
              <w:t xml:space="preserve"> </w:t>
            </w:r>
            <w:r>
              <w:rPr>
                <w:spacing w:val="-5"/>
                <w:sz w:val="24"/>
              </w:rPr>
              <w:t>4);</w:t>
            </w:r>
          </w:p>
          <w:p w:rsidR="00FA3E32" w:rsidRDefault="004302E6">
            <w:pPr>
              <w:pStyle w:val="TableParagraph"/>
              <w:numPr>
                <w:ilvl w:val="0"/>
                <w:numId w:val="48"/>
              </w:numPr>
              <w:tabs>
                <w:tab w:val="left" w:pos="1046"/>
                <w:tab w:val="left" w:pos="1997"/>
                <w:tab w:val="left" w:pos="2785"/>
              </w:tabs>
              <w:spacing w:before="182" w:line="259" w:lineRule="auto"/>
              <w:ind w:right="45"/>
              <w:jc w:val="both"/>
              <w:rPr>
                <w:sz w:val="24"/>
              </w:rPr>
            </w:pPr>
            <w:r>
              <w:rPr>
                <w:spacing w:val="-6"/>
                <w:sz w:val="24"/>
              </w:rPr>
              <w:t>не</w:t>
            </w:r>
            <w:r>
              <w:rPr>
                <w:sz w:val="24"/>
              </w:rPr>
              <w:tab/>
            </w:r>
            <w:r>
              <w:rPr>
                <w:spacing w:val="-2"/>
                <w:sz w:val="24"/>
              </w:rPr>
              <w:t xml:space="preserve">обавести </w:t>
            </w:r>
            <w:r>
              <w:rPr>
                <w:sz w:val="24"/>
              </w:rPr>
              <w:t xml:space="preserve">Министарство о </w:t>
            </w:r>
            <w:r>
              <w:rPr>
                <w:spacing w:val="-2"/>
                <w:sz w:val="24"/>
              </w:rPr>
              <w:t>промени</w:t>
            </w:r>
            <w:r>
              <w:rPr>
                <w:sz w:val="24"/>
              </w:rPr>
              <w:tab/>
            </w:r>
            <w:r>
              <w:rPr>
                <w:sz w:val="24"/>
              </w:rPr>
              <w:tab/>
            </w:r>
            <w:r>
              <w:rPr>
                <w:spacing w:val="-10"/>
                <w:sz w:val="24"/>
              </w:rPr>
              <w:t xml:space="preserve">у </w:t>
            </w:r>
            <w:r>
              <w:rPr>
                <w:spacing w:val="-2"/>
                <w:sz w:val="24"/>
              </w:rPr>
              <w:t>погледу</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1046"/>
              <w:rPr>
                <w:sz w:val="24"/>
              </w:rPr>
            </w:pPr>
            <w:r>
              <w:rPr>
                <w:spacing w:val="-2"/>
                <w:sz w:val="24"/>
              </w:rPr>
              <w:t>испуњавања</w:t>
            </w:r>
          </w:p>
          <w:p w:rsidR="00FA3E32" w:rsidRDefault="004302E6">
            <w:pPr>
              <w:pStyle w:val="TableParagraph"/>
              <w:tabs>
                <w:tab w:val="left" w:pos="2781"/>
              </w:tabs>
              <w:spacing w:before="21"/>
              <w:ind w:left="1046"/>
              <w:rPr>
                <w:sz w:val="24"/>
              </w:rPr>
            </w:pPr>
            <w:r>
              <w:rPr>
                <w:spacing w:val="-2"/>
                <w:sz w:val="24"/>
              </w:rPr>
              <w:t>услова</w:t>
            </w:r>
            <w:r>
              <w:rPr>
                <w:sz w:val="24"/>
              </w:rPr>
              <w:tab/>
            </w:r>
            <w:r>
              <w:rPr>
                <w:spacing w:val="-10"/>
                <w:sz w:val="24"/>
              </w:rPr>
              <w:t>у</w:t>
            </w:r>
          </w:p>
          <w:p w:rsidR="00FA3E32" w:rsidRDefault="004302E6">
            <w:pPr>
              <w:pStyle w:val="TableParagraph"/>
              <w:spacing w:before="24" w:line="259" w:lineRule="auto"/>
              <w:ind w:left="1046"/>
              <w:rPr>
                <w:sz w:val="24"/>
              </w:rPr>
            </w:pPr>
            <w:r>
              <w:rPr>
                <w:sz w:val="24"/>
              </w:rPr>
              <w:t>прописаном</w:t>
            </w:r>
            <w:r>
              <w:rPr>
                <w:spacing w:val="40"/>
                <w:sz w:val="24"/>
              </w:rPr>
              <w:t xml:space="preserve"> </w:t>
            </w:r>
            <w:r>
              <w:rPr>
                <w:sz w:val="24"/>
              </w:rPr>
              <w:t>року (члан 49. став 6);</w:t>
            </w:r>
          </w:p>
          <w:p w:rsidR="00FA3E32" w:rsidRDefault="004302E6">
            <w:pPr>
              <w:pStyle w:val="TableParagraph"/>
              <w:numPr>
                <w:ilvl w:val="0"/>
                <w:numId w:val="47"/>
              </w:numPr>
              <w:tabs>
                <w:tab w:val="left" w:pos="1046"/>
              </w:tabs>
              <w:spacing w:before="158" w:line="259" w:lineRule="auto"/>
              <w:ind w:right="47"/>
              <w:rPr>
                <w:sz w:val="24"/>
              </w:rPr>
            </w:pPr>
            <w:r>
              <w:rPr>
                <w:sz w:val="24"/>
              </w:rPr>
              <w:t>обавља</w:t>
            </w:r>
            <w:r>
              <w:rPr>
                <w:spacing w:val="1"/>
                <w:sz w:val="24"/>
              </w:rPr>
              <w:t xml:space="preserve"> </w:t>
            </w:r>
            <w:r>
              <w:rPr>
                <w:sz w:val="24"/>
              </w:rPr>
              <w:t xml:space="preserve">делатност </w:t>
            </w:r>
            <w:r>
              <w:rPr>
                <w:spacing w:val="-2"/>
                <w:sz w:val="24"/>
              </w:rPr>
              <w:t>сакупљања,</w:t>
            </w:r>
          </w:p>
          <w:p w:rsidR="00FA3E32" w:rsidRDefault="004302E6">
            <w:pPr>
              <w:pStyle w:val="TableParagraph"/>
              <w:tabs>
                <w:tab w:val="left" w:pos="2775"/>
              </w:tabs>
              <w:spacing w:before="1" w:line="259" w:lineRule="auto"/>
              <w:ind w:left="1046" w:right="47"/>
              <w:rPr>
                <w:sz w:val="24"/>
              </w:rPr>
            </w:pPr>
            <w:r>
              <w:rPr>
                <w:spacing w:val="-2"/>
                <w:sz w:val="24"/>
              </w:rPr>
              <w:t>обнављања</w:t>
            </w:r>
            <w:r>
              <w:rPr>
                <w:sz w:val="24"/>
              </w:rPr>
              <w:tab/>
            </w:r>
            <w:r>
              <w:rPr>
                <w:spacing w:val="-10"/>
                <w:sz w:val="24"/>
              </w:rPr>
              <w:t xml:space="preserve">и </w:t>
            </w:r>
            <w:r>
              <w:rPr>
                <w:spacing w:val="-2"/>
                <w:sz w:val="24"/>
              </w:rPr>
              <w:t>обраде</w:t>
            </w:r>
          </w:p>
          <w:p w:rsidR="00FA3E32" w:rsidRDefault="004302E6">
            <w:pPr>
              <w:pStyle w:val="TableParagraph"/>
              <w:spacing w:line="276" w:lineRule="exact"/>
              <w:ind w:left="1046"/>
              <w:rPr>
                <w:sz w:val="24"/>
              </w:rPr>
            </w:pPr>
            <w:r>
              <w:rPr>
                <w:spacing w:val="-2"/>
                <w:sz w:val="24"/>
              </w:rPr>
              <w:t>флуорованих</w:t>
            </w:r>
          </w:p>
          <w:p w:rsidR="00FA3E32" w:rsidRDefault="004302E6">
            <w:pPr>
              <w:pStyle w:val="TableParagraph"/>
              <w:tabs>
                <w:tab w:val="left" w:pos="2783"/>
              </w:tabs>
              <w:spacing w:before="22" w:line="259" w:lineRule="auto"/>
              <w:ind w:left="1046" w:right="44"/>
              <w:jc w:val="both"/>
              <w:rPr>
                <w:sz w:val="24"/>
              </w:rPr>
            </w:pPr>
            <w:r>
              <w:rPr>
                <w:sz w:val="24"/>
              </w:rPr>
              <w:t>гасова</w:t>
            </w:r>
            <w:r>
              <w:rPr>
                <w:spacing w:val="-11"/>
                <w:sz w:val="24"/>
              </w:rPr>
              <w:t xml:space="preserve"> </w:t>
            </w:r>
            <w:r>
              <w:rPr>
                <w:sz w:val="24"/>
              </w:rPr>
              <w:t>са</w:t>
            </w:r>
            <w:r>
              <w:rPr>
                <w:spacing w:val="-13"/>
                <w:sz w:val="24"/>
              </w:rPr>
              <w:t xml:space="preserve"> </w:t>
            </w:r>
            <w:r>
              <w:rPr>
                <w:sz w:val="24"/>
              </w:rPr>
              <w:t xml:space="preserve">ефектом стаклене баште и </w:t>
            </w:r>
            <w:r>
              <w:rPr>
                <w:spacing w:val="-2"/>
                <w:sz w:val="24"/>
              </w:rPr>
              <w:t>стављања</w:t>
            </w:r>
            <w:r>
              <w:rPr>
                <w:sz w:val="24"/>
              </w:rPr>
              <w:tab/>
            </w:r>
            <w:r>
              <w:rPr>
                <w:spacing w:val="-10"/>
                <w:sz w:val="24"/>
              </w:rPr>
              <w:t xml:space="preserve">у </w:t>
            </w:r>
            <w:r>
              <w:rPr>
                <w:spacing w:val="-2"/>
                <w:sz w:val="24"/>
              </w:rPr>
              <w:t>промет</w:t>
            </w:r>
          </w:p>
          <w:p w:rsidR="00FA3E32" w:rsidRDefault="004302E6">
            <w:pPr>
              <w:pStyle w:val="TableParagraph"/>
              <w:spacing w:line="259" w:lineRule="auto"/>
              <w:ind w:left="1046" w:right="46"/>
              <w:jc w:val="both"/>
              <w:rPr>
                <w:sz w:val="24"/>
              </w:rPr>
            </w:pPr>
            <w:r>
              <w:rPr>
                <w:sz w:val="24"/>
              </w:rPr>
              <w:t xml:space="preserve">обновљених и </w:t>
            </w:r>
            <w:r>
              <w:rPr>
                <w:spacing w:val="-2"/>
                <w:sz w:val="24"/>
              </w:rPr>
              <w:t>обрађених</w:t>
            </w:r>
          </w:p>
          <w:p w:rsidR="00FA3E32" w:rsidRDefault="004302E6">
            <w:pPr>
              <w:pStyle w:val="TableParagraph"/>
              <w:spacing w:line="275" w:lineRule="exact"/>
              <w:ind w:left="1046"/>
              <w:rPr>
                <w:sz w:val="24"/>
              </w:rPr>
            </w:pPr>
            <w:r>
              <w:rPr>
                <w:spacing w:val="-2"/>
                <w:sz w:val="24"/>
              </w:rPr>
              <w:t>флуорованих</w:t>
            </w:r>
          </w:p>
          <w:p w:rsidR="00FA3E32" w:rsidRDefault="004302E6">
            <w:pPr>
              <w:pStyle w:val="TableParagraph"/>
              <w:tabs>
                <w:tab w:val="left" w:pos="2110"/>
              </w:tabs>
              <w:spacing w:before="22" w:line="259" w:lineRule="auto"/>
              <w:ind w:left="1046" w:right="42"/>
              <w:jc w:val="both"/>
              <w:rPr>
                <w:sz w:val="24"/>
              </w:rPr>
            </w:pPr>
            <w:r>
              <w:rPr>
                <w:sz w:val="24"/>
              </w:rPr>
              <w:t>гасова</w:t>
            </w:r>
            <w:r>
              <w:rPr>
                <w:spacing w:val="-10"/>
                <w:sz w:val="24"/>
              </w:rPr>
              <w:t xml:space="preserve"> </w:t>
            </w:r>
            <w:r>
              <w:rPr>
                <w:sz w:val="24"/>
              </w:rPr>
              <w:t>са</w:t>
            </w:r>
            <w:r>
              <w:rPr>
                <w:spacing w:val="-12"/>
                <w:sz w:val="24"/>
              </w:rPr>
              <w:t xml:space="preserve"> </w:t>
            </w:r>
            <w:r>
              <w:rPr>
                <w:sz w:val="24"/>
              </w:rPr>
              <w:t xml:space="preserve">ефектом стаклене баште </w:t>
            </w:r>
            <w:r>
              <w:rPr>
                <w:spacing w:val="-4"/>
                <w:sz w:val="24"/>
              </w:rPr>
              <w:t>без</w:t>
            </w:r>
            <w:r>
              <w:rPr>
                <w:sz w:val="24"/>
              </w:rPr>
              <w:tab/>
            </w:r>
            <w:r>
              <w:rPr>
                <w:spacing w:val="-2"/>
                <w:sz w:val="24"/>
              </w:rPr>
              <w:t>дозволе Министарства</w:t>
            </w:r>
          </w:p>
          <w:p w:rsidR="00FA3E32" w:rsidRDefault="004302E6">
            <w:pPr>
              <w:pStyle w:val="TableParagraph"/>
              <w:spacing w:line="275" w:lineRule="exact"/>
              <w:ind w:left="1046"/>
              <w:jc w:val="both"/>
              <w:rPr>
                <w:sz w:val="24"/>
              </w:rPr>
            </w:pPr>
            <w:r>
              <w:rPr>
                <w:sz w:val="24"/>
              </w:rPr>
              <w:t>(члан</w:t>
            </w:r>
            <w:r>
              <w:rPr>
                <w:spacing w:val="-2"/>
                <w:sz w:val="24"/>
              </w:rPr>
              <w:t xml:space="preserve"> </w:t>
            </w:r>
            <w:r>
              <w:rPr>
                <w:sz w:val="24"/>
              </w:rPr>
              <w:t>50.</w:t>
            </w:r>
            <w:r>
              <w:rPr>
                <w:spacing w:val="-2"/>
                <w:sz w:val="24"/>
              </w:rPr>
              <w:t xml:space="preserve"> </w:t>
            </w:r>
            <w:r>
              <w:rPr>
                <w:sz w:val="24"/>
              </w:rPr>
              <w:t>став</w:t>
            </w:r>
            <w:r>
              <w:rPr>
                <w:spacing w:val="-2"/>
                <w:sz w:val="24"/>
              </w:rPr>
              <w:t xml:space="preserve"> </w:t>
            </w:r>
            <w:r>
              <w:rPr>
                <w:spacing w:val="-5"/>
                <w:sz w:val="24"/>
              </w:rPr>
              <w:t>4);</w:t>
            </w:r>
          </w:p>
          <w:p w:rsidR="00FA3E32" w:rsidRDefault="004302E6">
            <w:pPr>
              <w:pStyle w:val="TableParagraph"/>
              <w:numPr>
                <w:ilvl w:val="0"/>
                <w:numId w:val="47"/>
              </w:numPr>
              <w:tabs>
                <w:tab w:val="left" w:pos="1046"/>
                <w:tab w:val="left" w:pos="1997"/>
                <w:tab w:val="left" w:pos="2785"/>
              </w:tabs>
              <w:spacing w:before="183" w:line="259" w:lineRule="auto"/>
              <w:ind w:right="45"/>
              <w:jc w:val="both"/>
              <w:rPr>
                <w:sz w:val="24"/>
              </w:rPr>
            </w:pPr>
            <w:r>
              <w:rPr>
                <w:spacing w:val="-6"/>
                <w:sz w:val="24"/>
              </w:rPr>
              <w:t>не</w:t>
            </w:r>
            <w:r>
              <w:rPr>
                <w:sz w:val="24"/>
              </w:rPr>
              <w:tab/>
            </w:r>
            <w:r>
              <w:rPr>
                <w:spacing w:val="-2"/>
                <w:sz w:val="24"/>
              </w:rPr>
              <w:t xml:space="preserve">обавести </w:t>
            </w:r>
            <w:r>
              <w:rPr>
                <w:sz w:val="24"/>
              </w:rPr>
              <w:t xml:space="preserve">Министарство о </w:t>
            </w:r>
            <w:r>
              <w:rPr>
                <w:spacing w:val="-2"/>
                <w:sz w:val="24"/>
              </w:rPr>
              <w:t>промени</w:t>
            </w:r>
            <w:r>
              <w:rPr>
                <w:sz w:val="24"/>
              </w:rPr>
              <w:tab/>
            </w:r>
            <w:r>
              <w:rPr>
                <w:sz w:val="24"/>
              </w:rPr>
              <w:tab/>
            </w:r>
            <w:r>
              <w:rPr>
                <w:spacing w:val="-10"/>
                <w:sz w:val="24"/>
              </w:rPr>
              <w:t xml:space="preserve">у </w:t>
            </w:r>
            <w:r>
              <w:rPr>
                <w:spacing w:val="-2"/>
                <w:sz w:val="24"/>
              </w:rPr>
              <w:t>погледу</w:t>
            </w:r>
          </w:p>
          <w:p w:rsidR="00FA3E32" w:rsidRDefault="004302E6">
            <w:pPr>
              <w:pStyle w:val="TableParagraph"/>
              <w:spacing w:line="275" w:lineRule="exact"/>
              <w:ind w:left="1046"/>
              <w:rPr>
                <w:sz w:val="24"/>
              </w:rPr>
            </w:pPr>
            <w:r>
              <w:rPr>
                <w:spacing w:val="-2"/>
                <w:sz w:val="24"/>
              </w:rPr>
              <w:t>испуњавања</w:t>
            </w:r>
          </w:p>
          <w:p w:rsidR="00FA3E32" w:rsidRDefault="004302E6">
            <w:pPr>
              <w:pStyle w:val="TableParagraph"/>
              <w:tabs>
                <w:tab w:val="left" w:pos="2781"/>
              </w:tabs>
              <w:spacing w:before="21"/>
              <w:ind w:left="1046"/>
              <w:rPr>
                <w:sz w:val="24"/>
              </w:rPr>
            </w:pPr>
            <w:r>
              <w:rPr>
                <w:spacing w:val="-2"/>
                <w:sz w:val="24"/>
              </w:rPr>
              <w:t>услова</w:t>
            </w:r>
            <w:r>
              <w:rPr>
                <w:sz w:val="24"/>
              </w:rPr>
              <w:tab/>
            </w:r>
            <w:r>
              <w:rPr>
                <w:spacing w:val="-10"/>
                <w:sz w:val="24"/>
              </w:rPr>
              <w:t>у</w:t>
            </w:r>
          </w:p>
          <w:p w:rsidR="00FA3E32" w:rsidRDefault="004302E6">
            <w:pPr>
              <w:pStyle w:val="TableParagraph"/>
              <w:spacing w:before="22" w:line="259" w:lineRule="auto"/>
              <w:ind w:left="1046"/>
              <w:rPr>
                <w:sz w:val="24"/>
              </w:rPr>
            </w:pPr>
            <w:r>
              <w:rPr>
                <w:sz w:val="24"/>
              </w:rPr>
              <w:t>прописаном</w:t>
            </w:r>
            <w:r>
              <w:rPr>
                <w:spacing w:val="40"/>
                <w:sz w:val="24"/>
              </w:rPr>
              <w:t xml:space="preserve"> </w:t>
            </w:r>
            <w:r>
              <w:rPr>
                <w:sz w:val="24"/>
              </w:rPr>
              <w:t>року (члан 50. став 6);</w:t>
            </w:r>
          </w:p>
          <w:p w:rsidR="00FA3E32" w:rsidRDefault="004302E6">
            <w:pPr>
              <w:pStyle w:val="TableParagraph"/>
              <w:numPr>
                <w:ilvl w:val="0"/>
                <w:numId w:val="47"/>
              </w:numPr>
              <w:tabs>
                <w:tab w:val="left" w:pos="1045"/>
              </w:tabs>
              <w:spacing w:before="160"/>
              <w:ind w:left="1045" w:hanging="359"/>
              <w:rPr>
                <w:sz w:val="24"/>
              </w:rPr>
            </w:pPr>
            <w:r>
              <w:rPr>
                <w:spacing w:val="-2"/>
                <w:sz w:val="24"/>
              </w:rPr>
              <w:t>производи</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line="259" w:lineRule="auto"/>
              <w:ind w:left="1046" w:right="43"/>
              <w:jc w:val="both"/>
              <w:rPr>
                <w:sz w:val="24"/>
              </w:rPr>
            </w:pPr>
            <w:r>
              <w:rPr>
                <w:sz w:val="24"/>
              </w:rPr>
              <w:t>супстанце које оштећују озонски омотач</w:t>
            </w:r>
            <w:r>
              <w:rPr>
                <w:spacing w:val="77"/>
                <w:sz w:val="24"/>
              </w:rPr>
              <w:t xml:space="preserve"> </w:t>
            </w:r>
            <w:r>
              <w:rPr>
                <w:sz w:val="24"/>
              </w:rPr>
              <w:t>(члан</w:t>
            </w:r>
            <w:r>
              <w:rPr>
                <w:spacing w:val="78"/>
                <w:sz w:val="24"/>
              </w:rPr>
              <w:t xml:space="preserve"> </w:t>
            </w:r>
            <w:r>
              <w:rPr>
                <w:spacing w:val="-5"/>
                <w:sz w:val="24"/>
              </w:rPr>
              <w:t>52.</w:t>
            </w:r>
          </w:p>
          <w:p w:rsidR="00FA3E32" w:rsidRDefault="004302E6">
            <w:pPr>
              <w:pStyle w:val="TableParagraph"/>
              <w:spacing w:before="1"/>
              <w:ind w:left="1046"/>
              <w:jc w:val="both"/>
              <w:rPr>
                <w:sz w:val="24"/>
              </w:rPr>
            </w:pPr>
            <w:r>
              <w:rPr>
                <w:sz w:val="24"/>
              </w:rPr>
              <w:t>став</w:t>
            </w:r>
            <w:r>
              <w:rPr>
                <w:spacing w:val="-5"/>
                <w:sz w:val="24"/>
              </w:rPr>
              <w:t xml:space="preserve"> </w:t>
            </w:r>
            <w:r>
              <w:rPr>
                <w:sz w:val="24"/>
              </w:rPr>
              <w:t>1.</w:t>
            </w:r>
            <w:r>
              <w:rPr>
                <w:spacing w:val="-1"/>
                <w:sz w:val="24"/>
              </w:rPr>
              <w:t xml:space="preserve"> </w:t>
            </w:r>
            <w:r>
              <w:rPr>
                <w:sz w:val="24"/>
              </w:rPr>
              <w:t>тачка</w:t>
            </w:r>
            <w:r>
              <w:rPr>
                <w:spacing w:val="-2"/>
                <w:sz w:val="24"/>
              </w:rPr>
              <w:t xml:space="preserve"> </w:t>
            </w:r>
            <w:r>
              <w:rPr>
                <w:spacing w:val="-5"/>
                <w:sz w:val="24"/>
              </w:rPr>
              <w:t>1);</w:t>
            </w:r>
          </w:p>
          <w:p w:rsidR="00FA3E32" w:rsidRDefault="004302E6">
            <w:pPr>
              <w:pStyle w:val="TableParagraph"/>
              <w:tabs>
                <w:tab w:val="left" w:pos="2332"/>
              </w:tabs>
              <w:spacing w:before="180" w:line="259" w:lineRule="auto"/>
              <w:ind w:left="1046" w:right="44" w:hanging="360"/>
              <w:jc w:val="both"/>
              <w:rPr>
                <w:sz w:val="24"/>
              </w:rPr>
            </w:pPr>
            <w:r>
              <w:rPr>
                <w:sz w:val="24"/>
              </w:rPr>
              <w:t>8)</w:t>
            </w:r>
            <w:r>
              <w:rPr>
                <w:spacing w:val="80"/>
                <w:sz w:val="24"/>
              </w:rPr>
              <w:t xml:space="preserve"> </w:t>
            </w:r>
            <w:r>
              <w:rPr>
                <w:sz w:val="24"/>
              </w:rPr>
              <w:t>увози</w:t>
            </w:r>
            <w:r>
              <w:rPr>
                <w:sz w:val="24"/>
              </w:rPr>
              <w:tab/>
            </w:r>
            <w:r>
              <w:rPr>
                <w:spacing w:val="-4"/>
                <w:sz w:val="24"/>
              </w:rPr>
              <w:t xml:space="preserve">и/или </w:t>
            </w:r>
            <w:r>
              <w:rPr>
                <w:sz w:val="24"/>
              </w:rPr>
              <w:t xml:space="preserve">извози супстанце које оштећују озонски омотач и </w:t>
            </w:r>
            <w:r>
              <w:rPr>
                <w:spacing w:val="-2"/>
                <w:sz w:val="24"/>
              </w:rPr>
              <w:t>одређене</w:t>
            </w:r>
          </w:p>
          <w:p w:rsidR="00FA3E32" w:rsidRDefault="004302E6">
            <w:pPr>
              <w:pStyle w:val="TableParagraph"/>
              <w:spacing w:before="1"/>
              <w:ind w:left="1046"/>
              <w:rPr>
                <w:sz w:val="24"/>
              </w:rPr>
            </w:pPr>
            <w:r>
              <w:rPr>
                <w:spacing w:val="-2"/>
                <w:sz w:val="24"/>
              </w:rPr>
              <w:t>флуороване</w:t>
            </w:r>
          </w:p>
          <w:p w:rsidR="00FA3E32" w:rsidRDefault="004302E6">
            <w:pPr>
              <w:pStyle w:val="TableParagraph"/>
              <w:spacing w:before="21" w:line="259" w:lineRule="auto"/>
              <w:ind w:left="1046"/>
              <w:rPr>
                <w:sz w:val="24"/>
              </w:rPr>
            </w:pPr>
            <w:r>
              <w:rPr>
                <w:sz w:val="24"/>
              </w:rPr>
              <w:t>гасове</w:t>
            </w:r>
            <w:r>
              <w:rPr>
                <w:spacing w:val="-12"/>
                <w:sz w:val="24"/>
              </w:rPr>
              <w:t xml:space="preserve"> </w:t>
            </w:r>
            <w:r>
              <w:rPr>
                <w:sz w:val="24"/>
              </w:rPr>
              <w:t>са</w:t>
            </w:r>
            <w:r>
              <w:rPr>
                <w:spacing w:val="-14"/>
                <w:sz w:val="24"/>
              </w:rPr>
              <w:t xml:space="preserve"> </w:t>
            </w:r>
            <w:r>
              <w:rPr>
                <w:sz w:val="24"/>
              </w:rPr>
              <w:t>ефектом стаклене баште, а који</w:t>
            </w:r>
            <w:r>
              <w:rPr>
                <w:spacing w:val="40"/>
                <w:sz w:val="24"/>
              </w:rPr>
              <w:t xml:space="preserve"> </w:t>
            </w:r>
            <w:r>
              <w:rPr>
                <w:sz w:val="24"/>
              </w:rPr>
              <w:t>су</w:t>
            </w:r>
            <w:r>
              <w:rPr>
                <w:spacing w:val="40"/>
                <w:sz w:val="24"/>
              </w:rPr>
              <w:t xml:space="preserve"> </w:t>
            </w:r>
            <w:r>
              <w:rPr>
                <w:sz w:val="24"/>
              </w:rPr>
              <w:t xml:space="preserve">утврђени </w:t>
            </w:r>
            <w:r>
              <w:rPr>
                <w:spacing w:val="-2"/>
                <w:sz w:val="24"/>
              </w:rPr>
              <w:t>потврђеним међународним</w:t>
            </w:r>
          </w:p>
          <w:p w:rsidR="00FA3E32" w:rsidRDefault="004302E6">
            <w:pPr>
              <w:pStyle w:val="TableParagraph"/>
              <w:spacing w:line="261" w:lineRule="auto"/>
              <w:ind w:left="1046" w:right="466"/>
              <w:rPr>
                <w:sz w:val="24"/>
              </w:rPr>
            </w:pPr>
            <w:r>
              <w:rPr>
                <w:spacing w:val="-2"/>
                <w:sz w:val="24"/>
              </w:rPr>
              <w:t>уговором, односно</w:t>
            </w:r>
          </w:p>
          <w:p w:rsidR="00FA3E32" w:rsidRDefault="004302E6">
            <w:pPr>
              <w:pStyle w:val="TableParagraph"/>
              <w:tabs>
                <w:tab w:val="left" w:pos="2471"/>
                <w:tab w:val="left" w:pos="2776"/>
              </w:tabs>
              <w:spacing w:line="259" w:lineRule="auto"/>
              <w:ind w:left="1046" w:right="46"/>
              <w:rPr>
                <w:sz w:val="24"/>
              </w:rPr>
            </w:pPr>
            <w:r>
              <w:rPr>
                <w:spacing w:val="-2"/>
                <w:sz w:val="24"/>
              </w:rPr>
              <w:t>производа</w:t>
            </w:r>
            <w:r>
              <w:rPr>
                <w:sz w:val="24"/>
              </w:rPr>
              <w:tab/>
            </w:r>
            <w:r>
              <w:rPr>
                <w:sz w:val="24"/>
              </w:rPr>
              <w:tab/>
            </w:r>
            <w:r>
              <w:rPr>
                <w:spacing w:val="-10"/>
                <w:sz w:val="24"/>
              </w:rPr>
              <w:t xml:space="preserve">и </w:t>
            </w:r>
            <w:r>
              <w:rPr>
                <w:spacing w:val="-2"/>
                <w:sz w:val="24"/>
              </w:rPr>
              <w:t>опреме</w:t>
            </w:r>
            <w:r>
              <w:rPr>
                <w:sz w:val="24"/>
              </w:rPr>
              <w:tab/>
            </w:r>
            <w:r>
              <w:rPr>
                <w:spacing w:val="-4"/>
                <w:sz w:val="24"/>
              </w:rPr>
              <w:t>који</w:t>
            </w:r>
          </w:p>
          <w:p w:rsidR="00FA3E32" w:rsidRDefault="004302E6">
            <w:pPr>
              <w:pStyle w:val="TableParagraph"/>
              <w:tabs>
                <w:tab w:val="left" w:pos="2563"/>
              </w:tabs>
              <w:spacing w:line="275" w:lineRule="exact"/>
              <w:ind w:left="1046"/>
              <w:rPr>
                <w:sz w:val="24"/>
              </w:rPr>
            </w:pPr>
            <w:r>
              <w:rPr>
                <w:spacing w:val="-2"/>
                <w:sz w:val="24"/>
              </w:rPr>
              <w:t>садрже</w:t>
            </w:r>
            <w:r>
              <w:rPr>
                <w:sz w:val="24"/>
              </w:rPr>
              <w:tab/>
            </w:r>
            <w:r>
              <w:rPr>
                <w:spacing w:val="-5"/>
                <w:sz w:val="24"/>
              </w:rPr>
              <w:t>ове</w:t>
            </w:r>
          </w:p>
          <w:p w:rsidR="00FA3E32" w:rsidRDefault="004302E6">
            <w:pPr>
              <w:pStyle w:val="TableParagraph"/>
              <w:tabs>
                <w:tab w:val="left" w:pos="2526"/>
              </w:tabs>
              <w:spacing w:before="16" w:line="259" w:lineRule="auto"/>
              <w:ind w:left="1046" w:right="47"/>
              <w:rPr>
                <w:sz w:val="24"/>
              </w:rPr>
            </w:pPr>
            <w:r>
              <w:rPr>
                <w:spacing w:val="-2"/>
                <w:sz w:val="24"/>
              </w:rPr>
              <w:t>супстанце</w:t>
            </w:r>
            <w:r>
              <w:rPr>
                <w:sz w:val="24"/>
              </w:rPr>
              <w:tab/>
            </w:r>
            <w:r>
              <w:rPr>
                <w:spacing w:val="-4"/>
                <w:sz w:val="24"/>
              </w:rPr>
              <w:t xml:space="preserve">или </w:t>
            </w:r>
            <w:r>
              <w:rPr>
                <w:spacing w:val="-2"/>
                <w:sz w:val="24"/>
              </w:rPr>
              <w:t>одређене</w:t>
            </w:r>
          </w:p>
          <w:p w:rsidR="00FA3E32" w:rsidRDefault="004302E6">
            <w:pPr>
              <w:pStyle w:val="TableParagraph"/>
              <w:spacing w:line="275" w:lineRule="exact"/>
              <w:ind w:left="1046"/>
              <w:rPr>
                <w:sz w:val="24"/>
              </w:rPr>
            </w:pPr>
            <w:r>
              <w:rPr>
                <w:spacing w:val="-2"/>
                <w:sz w:val="24"/>
              </w:rPr>
              <w:t>флуороване</w:t>
            </w:r>
          </w:p>
          <w:p w:rsidR="00FA3E32" w:rsidRDefault="004302E6">
            <w:pPr>
              <w:pStyle w:val="TableParagraph"/>
              <w:tabs>
                <w:tab w:val="left" w:pos="2104"/>
                <w:tab w:val="left" w:pos="2421"/>
              </w:tabs>
              <w:spacing w:before="22" w:line="259" w:lineRule="auto"/>
              <w:ind w:left="1046" w:right="45"/>
              <w:jc w:val="both"/>
              <w:rPr>
                <w:sz w:val="24"/>
              </w:rPr>
            </w:pPr>
            <w:r>
              <w:rPr>
                <w:sz w:val="24"/>
              </w:rPr>
              <w:t>гасове</w:t>
            </w:r>
            <w:r>
              <w:rPr>
                <w:spacing w:val="-12"/>
                <w:sz w:val="24"/>
              </w:rPr>
              <w:t xml:space="preserve"> </w:t>
            </w:r>
            <w:r>
              <w:rPr>
                <w:sz w:val="24"/>
              </w:rPr>
              <w:t>са</w:t>
            </w:r>
            <w:r>
              <w:rPr>
                <w:spacing w:val="-13"/>
                <w:sz w:val="24"/>
              </w:rPr>
              <w:t xml:space="preserve"> </w:t>
            </w:r>
            <w:r>
              <w:rPr>
                <w:sz w:val="24"/>
              </w:rPr>
              <w:t xml:space="preserve">ефектом стаклене баште, </w:t>
            </w:r>
            <w:r>
              <w:rPr>
                <w:spacing w:val="-6"/>
                <w:sz w:val="24"/>
              </w:rPr>
              <w:t>из</w:t>
            </w:r>
            <w:r>
              <w:rPr>
                <w:sz w:val="24"/>
              </w:rPr>
              <w:tab/>
            </w:r>
            <w:r>
              <w:rPr>
                <w:spacing w:val="-2"/>
                <w:sz w:val="24"/>
              </w:rPr>
              <w:t xml:space="preserve">земаља, </w:t>
            </w:r>
            <w:r>
              <w:rPr>
                <w:sz w:val="24"/>
              </w:rPr>
              <w:t xml:space="preserve">односно у земље </w:t>
            </w:r>
            <w:r>
              <w:rPr>
                <w:spacing w:val="-4"/>
                <w:sz w:val="24"/>
              </w:rPr>
              <w:t>које</w:t>
            </w:r>
            <w:r>
              <w:rPr>
                <w:sz w:val="24"/>
              </w:rPr>
              <w:tab/>
            </w:r>
            <w:r>
              <w:rPr>
                <w:sz w:val="24"/>
              </w:rPr>
              <w:tab/>
            </w:r>
            <w:r>
              <w:rPr>
                <w:spacing w:val="-4"/>
                <w:sz w:val="24"/>
              </w:rPr>
              <w:t>нису</w:t>
            </w:r>
          </w:p>
          <w:p w:rsidR="00FA3E32" w:rsidRDefault="004302E6">
            <w:pPr>
              <w:pStyle w:val="TableParagraph"/>
              <w:spacing w:line="259" w:lineRule="auto"/>
              <w:ind w:left="1046" w:right="46"/>
              <w:jc w:val="both"/>
              <w:rPr>
                <w:sz w:val="24"/>
              </w:rPr>
            </w:pPr>
            <w:r>
              <w:rPr>
                <w:sz w:val="24"/>
              </w:rPr>
              <w:t>уговорне стране тог</w:t>
            </w:r>
            <w:r>
              <w:rPr>
                <w:spacing w:val="27"/>
                <w:sz w:val="24"/>
              </w:rPr>
              <w:t xml:space="preserve"> </w:t>
            </w:r>
            <w:r>
              <w:rPr>
                <w:sz w:val="24"/>
              </w:rPr>
              <w:t>уговора</w:t>
            </w:r>
            <w:r>
              <w:rPr>
                <w:spacing w:val="29"/>
                <w:sz w:val="24"/>
              </w:rPr>
              <w:t xml:space="preserve"> </w:t>
            </w:r>
            <w:r>
              <w:rPr>
                <w:spacing w:val="-4"/>
                <w:sz w:val="24"/>
              </w:rPr>
              <w:t>(члан</w:t>
            </w:r>
          </w:p>
          <w:p w:rsidR="00FA3E32" w:rsidRDefault="004302E6">
            <w:pPr>
              <w:pStyle w:val="TableParagraph"/>
              <w:spacing w:line="275" w:lineRule="exact"/>
              <w:ind w:left="1046"/>
              <w:jc w:val="both"/>
              <w:rPr>
                <w:sz w:val="24"/>
              </w:rPr>
            </w:pPr>
            <w:r>
              <w:rPr>
                <w:sz w:val="24"/>
              </w:rPr>
              <w:t>52.</w:t>
            </w:r>
            <w:r>
              <w:rPr>
                <w:spacing w:val="68"/>
                <w:sz w:val="24"/>
              </w:rPr>
              <w:t xml:space="preserve"> </w:t>
            </w:r>
            <w:r>
              <w:rPr>
                <w:sz w:val="24"/>
              </w:rPr>
              <w:t>став</w:t>
            </w:r>
            <w:r>
              <w:rPr>
                <w:spacing w:val="67"/>
                <w:sz w:val="24"/>
              </w:rPr>
              <w:t xml:space="preserve"> </w:t>
            </w:r>
            <w:r>
              <w:rPr>
                <w:sz w:val="24"/>
              </w:rPr>
              <w:t>1.</w:t>
            </w:r>
            <w:r>
              <w:rPr>
                <w:spacing w:val="70"/>
                <w:sz w:val="24"/>
              </w:rPr>
              <w:t xml:space="preserve"> </w:t>
            </w:r>
            <w:r>
              <w:rPr>
                <w:spacing w:val="-2"/>
                <w:sz w:val="24"/>
              </w:rPr>
              <w:t>тачка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1046"/>
              <w:rPr>
                <w:sz w:val="24"/>
              </w:rPr>
            </w:pPr>
            <w:r>
              <w:rPr>
                <w:spacing w:val="-5"/>
                <w:sz w:val="24"/>
              </w:rPr>
              <w:t>2);</w:t>
            </w:r>
          </w:p>
          <w:p w:rsidR="00FA3E32" w:rsidRDefault="004302E6">
            <w:pPr>
              <w:pStyle w:val="TableParagraph"/>
              <w:numPr>
                <w:ilvl w:val="0"/>
                <w:numId w:val="46"/>
              </w:numPr>
              <w:tabs>
                <w:tab w:val="left" w:pos="1046"/>
                <w:tab w:val="left" w:pos="2332"/>
              </w:tabs>
              <w:spacing w:before="182" w:line="259" w:lineRule="auto"/>
              <w:ind w:right="44"/>
              <w:jc w:val="both"/>
              <w:rPr>
                <w:sz w:val="24"/>
              </w:rPr>
            </w:pPr>
            <w:r>
              <w:rPr>
                <w:spacing w:val="-2"/>
                <w:sz w:val="24"/>
              </w:rPr>
              <w:t>увози</w:t>
            </w:r>
            <w:r>
              <w:rPr>
                <w:sz w:val="24"/>
              </w:rPr>
              <w:tab/>
            </w:r>
            <w:r>
              <w:rPr>
                <w:spacing w:val="-4"/>
                <w:sz w:val="24"/>
              </w:rPr>
              <w:t xml:space="preserve">и/или </w:t>
            </w:r>
            <w:r>
              <w:rPr>
                <w:sz w:val="24"/>
              </w:rPr>
              <w:t xml:space="preserve">извози супстанци које оштећују озонски омотач и </w:t>
            </w:r>
            <w:r>
              <w:rPr>
                <w:spacing w:val="-2"/>
                <w:sz w:val="24"/>
              </w:rPr>
              <w:t>флуорованих</w:t>
            </w:r>
          </w:p>
          <w:p w:rsidR="00FA3E32" w:rsidRDefault="004302E6">
            <w:pPr>
              <w:pStyle w:val="TableParagraph"/>
              <w:spacing w:line="259" w:lineRule="auto"/>
              <w:ind w:left="1046" w:right="47"/>
              <w:jc w:val="both"/>
              <w:rPr>
                <w:sz w:val="24"/>
              </w:rPr>
            </w:pPr>
            <w:r>
              <w:rPr>
                <w:sz w:val="24"/>
              </w:rPr>
              <w:t>гасова</w:t>
            </w:r>
            <w:r>
              <w:rPr>
                <w:spacing w:val="-13"/>
                <w:sz w:val="24"/>
              </w:rPr>
              <w:t xml:space="preserve"> </w:t>
            </w:r>
            <w:r>
              <w:rPr>
                <w:sz w:val="24"/>
              </w:rPr>
              <w:t>са</w:t>
            </w:r>
            <w:r>
              <w:rPr>
                <w:spacing w:val="-15"/>
                <w:sz w:val="24"/>
              </w:rPr>
              <w:t xml:space="preserve"> </w:t>
            </w:r>
            <w:r>
              <w:rPr>
                <w:sz w:val="24"/>
              </w:rPr>
              <w:t>ефектом стаклене баште без</w:t>
            </w:r>
            <w:r>
              <w:rPr>
                <w:spacing w:val="29"/>
                <w:sz w:val="24"/>
              </w:rPr>
              <w:t xml:space="preserve"> </w:t>
            </w:r>
            <w:r>
              <w:rPr>
                <w:sz w:val="24"/>
              </w:rPr>
              <w:t>дозволе</w:t>
            </w:r>
            <w:r>
              <w:rPr>
                <w:spacing w:val="29"/>
                <w:sz w:val="24"/>
              </w:rPr>
              <w:t xml:space="preserve"> </w:t>
            </w:r>
            <w:r>
              <w:rPr>
                <w:spacing w:val="-4"/>
                <w:sz w:val="24"/>
              </w:rPr>
              <w:t>(члан</w:t>
            </w:r>
          </w:p>
          <w:p w:rsidR="00FA3E32" w:rsidRDefault="004302E6">
            <w:pPr>
              <w:pStyle w:val="TableParagraph"/>
              <w:spacing w:line="275" w:lineRule="exact"/>
              <w:ind w:left="1046"/>
              <w:jc w:val="both"/>
              <w:rPr>
                <w:sz w:val="24"/>
              </w:rPr>
            </w:pPr>
            <w:r>
              <w:rPr>
                <w:sz w:val="24"/>
              </w:rPr>
              <w:t>52.</w:t>
            </w:r>
            <w:r>
              <w:rPr>
                <w:spacing w:val="66"/>
                <w:sz w:val="24"/>
              </w:rPr>
              <w:t xml:space="preserve"> </w:t>
            </w:r>
            <w:r>
              <w:rPr>
                <w:sz w:val="24"/>
              </w:rPr>
              <w:t>став</w:t>
            </w:r>
            <w:r>
              <w:rPr>
                <w:spacing w:val="67"/>
                <w:sz w:val="24"/>
              </w:rPr>
              <w:t xml:space="preserve"> </w:t>
            </w:r>
            <w:r>
              <w:rPr>
                <w:sz w:val="24"/>
              </w:rPr>
              <w:t>1.</w:t>
            </w:r>
            <w:r>
              <w:rPr>
                <w:spacing w:val="71"/>
                <w:sz w:val="24"/>
              </w:rPr>
              <w:t xml:space="preserve"> </w:t>
            </w:r>
            <w:r>
              <w:rPr>
                <w:spacing w:val="-4"/>
                <w:sz w:val="24"/>
              </w:rPr>
              <w:t>тачка</w:t>
            </w:r>
          </w:p>
          <w:p w:rsidR="00FA3E32" w:rsidRDefault="004302E6">
            <w:pPr>
              <w:pStyle w:val="TableParagraph"/>
              <w:spacing w:before="22"/>
              <w:ind w:left="1046"/>
              <w:rPr>
                <w:sz w:val="24"/>
              </w:rPr>
            </w:pPr>
            <w:r>
              <w:rPr>
                <w:spacing w:val="-5"/>
                <w:sz w:val="24"/>
              </w:rPr>
              <w:t>3);</w:t>
            </w:r>
          </w:p>
          <w:p w:rsidR="00FA3E32" w:rsidRDefault="004302E6">
            <w:pPr>
              <w:pStyle w:val="TableParagraph"/>
              <w:numPr>
                <w:ilvl w:val="0"/>
                <w:numId w:val="46"/>
              </w:numPr>
              <w:tabs>
                <w:tab w:val="left" w:pos="1046"/>
                <w:tab w:val="left" w:pos="2776"/>
              </w:tabs>
              <w:spacing w:before="182" w:line="259" w:lineRule="auto"/>
              <w:ind w:right="46"/>
              <w:rPr>
                <w:sz w:val="24"/>
              </w:rPr>
            </w:pPr>
            <w:r>
              <w:rPr>
                <w:spacing w:val="-2"/>
                <w:sz w:val="24"/>
              </w:rPr>
              <w:t>користи</w:t>
            </w:r>
            <w:r>
              <w:rPr>
                <w:sz w:val="24"/>
              </w:rPr>
              <w:tab/>
            </w:r>
            <w:r>
              <w:rPr>
                <w:spacing w:val="-10"/>
                <w:sz w:val="24"/>
              </w:rPr>
              <w:t xml:space="preserve">и </w:t>
            </w:r>
            <w:r>
              <w:rPr>
                <w:spacing w:val="-2"/>
                <w:sz w:val="24"/>
              </w:rPr>
              <w:t>одржава стационарни</w:t>
            </w:r>
          </w:p>
          <w:p w:rsidR="00FA3E32" w:rsidRDefault="004302E6">
            <w:pPr>
              <w:pStyle w:val="TableParagraph"/>
              <w:spacing w:line="259" w:lineRule="auto"/>
              <w:ind w:left="1046" w:right="44"/>
              <w:jc w:val="both"/>
              <w:rPr>
                <w:sz w:val="24"/>
              </w:rPr>
            </w:pPr>
            <w:r>
              <w:rPr>
                <w:sz w:val="24"/>
              </w:rPr>
              <w:t xml:space="preserve">тачкасти извор загађивања који </w:t>
            </w:r>
            <w:r>
              <w:rPr>
                <w:spacing w:val="-2"/>
                <w:sz w:val="24"/>
              </w:rPr>
              <w:t>испушта</w:t>
            </w:r>
          </w:p>
          <w:p w:rsidR="00FA3E32" w:rsidRDefault="004302E6">
            <w:pPr>
              <w:pStyle w:val="TableParagraph"/>
              <w:tabs>
                <w:tab w:val="left" w:pos="1826"/>
              </w:tabs>
              <w:spacing w:line="259" w:lineRule="auto"/>
              <w:ind w:left="1046" w:right="46"/>
              <w:rPr>
                <w:sz w:val="24"/>
              </w:rPr>
            </w:pPr>
            <w:r>
              <w:rPr>
                <w:spacing w:val="-2"/>
                <w:sz w:val="24"/>
              </w:rPr>
              <w:t xml:space="preserve">загађујуће </w:t>
            </w:r>
            <w:r>
              <w:rPr>
                <w:sz w:val="24"/>
              </w:rPr>
              <w:t>материје у ваздух у</w:t>
            </w:r>
            <w:r>
              <w:rPr>
                <w:spacing w:val="31"/>
                <w:sz w:val="24"/>
              </w:rPr>
              <w:t xml:space="preserve"> </w:t>
            </w:r>
            <w:r>
              <w:rPr>
                <w:sz w:val="24"/>
              </w:rPr>
              <w:t>количини</w:t>
            </w:r>
            <w:r>
              <w:rPr>
                <w:spacing w:val="32"/>
                <w:sz w:val="24"/>
              </w:rPr>
              <w:t xml:space="preserve"> </w:t>
            </w:r>
            <w:r>
              <w:rPr>
                <w:sz w:val="24"/>
              </w:rPr>
              <w:t xml:space="preserve">већој </w:t>
            </w:r>
            <w:r>
              <w:rPr>
                <w:spacing w:val="-6"/>
                <w:sz w:val="24"/>
              </w:rPr>
              <w:t>од</w:t>
            </w:r>
            <w:r>
              <w:rPr>
                <w:sz w:val="24"/>
              </w:rPr>
              <w:tab/>
            </w:r>
            <w:r>
              <w:rPr>
                <w:spacing w:val="-2"/>
                <w:sz w:val="24"/>
              </w:rPr>
              <w:t>граничних вредности</w:t>
            </w:r>
          </w:p>
          <w:p w:rsidR="00FA3E32" w:rsidRDefault="004302E6">
            <w:pPr>
              <w:pStyle w:val="TableParagraph"/>
              <w:ind w:left="1046"/>
              <w:rPr>
                <w:sz w:val="24"/>
              </w:rPr>
            </w:pPr>
            <w:r>
              <w:rPr>
                <w:sz w:val="24"/>
              </w:rPr>
              <w:t>емисије</w:t>
            </w:r>
            <w:r>
              <w:rPr>
                <w:spacing w:val="39"/>
                <w:sz w:val="24"/>
              </w:rPr>
              <w:t xml:space="preserve"> </w:t>
            </w:r>
            <w:r>
              <w:rPr>
                <w:sz w:val="24"/>
              </w:rPr>
              <w:t>(члан</w:t>
            </w:r>
            <w:r>
              <w:rPr>
                <w:spacing w:val="40"/>
                <w:sz w:val="24"/>
              </w:rPr>
              <w:t xml:space="preserve"> </w:t>
            </w:r>
            <w:r>
              <w:rPr>
                <w:spacing w:val="-5"/>
                <w:sz w:val="24"/>
              </w:rPr>
              <w:t>54.</w:t>
            </w:r>
          </w:p>
          <w:p w:rsidR="00FA3E32" w:rsidRDefault="004302E6">
            <w:pPr>
              <w:pStyle w:val="TableParagraph"/>
              <w:spacing w:before="20"/>
              <w:ind w:left="1046"/>
              <w:rPr>
                <w:sz w:val="24"/>
              </w:rPr>
            </w:pPr>
            <w:r>
              <w:rPr>
                <w:sz w:val="24"/>
              </w:rPr>
              <w:t>став</w:t>
            </w:r>
            <w:r>
              <w:rPr>
                <w:spacing w:val="-4"/>
                <w:sz w:val="24"/>
              </w:rPr>
              <w:t xml:space="preserve"> </w:t>
            </w:r>
            <w:r>
              <w:rPr>
                <w:spacing w:val="-5"/>
                <w:sz w:val="24"/>
              </w:rPr>
              <w:t>1);</w:t>
            </w:r>
          </w:p>
          <w:p w:rsidR="00FA3E32" w:rsidRDefault="004302E6">
            <w:pPr>
              <w:pStyle w:val="TableParagraph"/>
              <w:numPr>
                <w:ilvl w:val="0"/>
                <w:numId w:val="46"/>
              </w:numPr>
              <w:tabs>
                <w:tab w:val="left" w:pos="1046"/>
                <w:tab w:val="left" w:pos="2670"/>
              </w:tabs>
              <w:spacing w:before="183" w:line="259" w:lineRule="auto"/>
              <w:ind w:right="44"/>
              <w:jc w:val="both"/>
              <w:rPr>
                <w:sz w:val="24"/>
              </w:rPr>
            </w:pPr>
            <w:r>
              <w:rPr>
                <w:sz w:val="24"/>
              </w:rPr>
              <w:t xml:space="preserve">не отклони квар или поремећај, </w:t>
            </w:r>
            <w:r>
              <w:rPr>
                <w:spacing w:val="-2"/>
                <w:sz w:val="24"/>
              </w:rPr>
              <w:t>односно</w:t>
            </w:r>
            <w:r>
              <w:rPr>
                <w:sz w:val="24"/>
              </w:rPr>
              <w:tab/>
            </w:r>
            <w:r>
              <w:rPr>
                <w:spacing w:val="-5"/>
                <w:sz w:val="24"/>
              </w:rPr>
              <w:t>не</w:t>
            </w:r>
          </w:p>
          <w:p w:rsidR="00FA3E32" w:rsidRDefault="004302E6">
            <w:pPr>
              <w:pStyle w:val="TableParagraph"/>
              <w:tabs>
                <w:tab w:val="left" w:pos="2557"/>
              </w:tabs>
              <w:spacing w:line="259" w:lineRule="auto"/>
              <w:ind w:left="1046" w:right="45"/>
              <w:rPr>
                <w:sz w:val="24"/>
              </w:rPr>
            </w:pPr>
            <w:r>
              <w:rPr>
                <w:spacing w:val="-2"/>
                <w:sz w:val="24"/>
              </w:rPr>
              <w:t>прилагоди</w:t>
            </w:r>
            <w:r>
              <w:rPr>
                <w:sz w:val="24"/>
              </w:rPr>
              <w:tab/>
            </w:r>
            <w:r>
              <w:rPr>
                <w:spacing w:val="-4"/>
                <w:sz w:val="24"/>
              </w:rPr>
              <w:t xml:space="preserve">рад </w:t>
            </w:r>
            <w:r>
              <w:rPr>
                <w:spacing w:val="-2"/>
                <w:sz w:val="24"/>
              </w:rPr>
              <w:t xml:space="preserve">насталој </w:t>
            </w:r>
            <w:r>
              <w:rPr>
                <w:sz w:val="24"/>
              </w:rPr>
              <w:t>ситуацији</w:t>
            </w:r>
            <w:r>
              <w:rPr>
                <w:spacing w:val="35"/>
                <w:sz w:val="24"/>
              </w:rPr>
              <w:t xml:space="preserve"> </w:t>
            </w:r>
            <w:r>
              <w:rPr>
                <w:sz w:val="24"/>
              </w:rPr>
              <w:t>или</w:t>
            </w:r>
            <w:r>
              <w:rPr>
                <w:spacing w:val="35"/>
                <w:sz w:val="24"/>
              </w:rPr>
              <w:t xml:space="preserve"> </w:t>
            </w:r>
            <w:r>
              <w:rPr>
                <w:sz w:val="24"/>
              </w:rPr>
              <w:t>не</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61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line="259" w:lineRule="auto"/>
              <w:ind w:left="1046"/>
              <w:rPr>
                <w:sz w:val="24"/>
              </w:rPr>
            </w:pPr>
            <w:r>
              <w:rPr>
                <w:spacing w:val="-2"/>
                <w:sz w:val="24"/>
              </w:rPr>
              <w:t>обустави технолошки</w:t>
            </w:r>
          </w:p>
          <w:p w:rsidR="00FA3E32" w:rsidRDefault="004302E6">
            <w:pPr>
              <w:pStyle w:val="TableParagraph"/>
              <w:tabs>
                <w:tab w:val="left" w:pos="2785"/>
              </w:tabs>
              <w:spacing w:before="1" w:line="259" w:lineRule="auto"/>
              <w:ind w:left="1046" w:right="44"/>
              <w:jc w:val="both"/>
              <w:rPr>
                <w:sz w:val="24"/>
              </w:rPr>
            </w:pPr>
            <w:r>
              <w:rPr>
                <w:sz w:val="24"/>
              </w:rPr>
              <w:t>процес, како би</w:t>
            </w:r>
            <w:r>
              <w:rPr>
                <w:spacing w:val="40"/>
                <w:sz w:val="24"/>
              </w:rPr>
              <w:t xml:space="preserve"> </w:t>
            </w:r>
            <w:r>
              <w:rPr>
                <w:sz w:val="24"/>
              </w:rPr>
              <w:t xml:space="preserve">се емисија свела на дозвољене </w:t>
            </w:r>
            <w:r>
              <w:rPr>
                <w:spacing w:val="-2"/>
                <w:sz w:val="24"/>
              </w:rPr>
              <w:t>границе</w:t>
            </w:r>
            <w:r>
              <w:rPr>
                <w:sz w:val="24"/>
              </w:rPr>
              <w:tab/>
            </w:r>
            <w:r>
              <w:rPr>
                <w:spacing w:val="-10"/>
                <w:sz w:val="24"/>
              </w:rPr>
              <w:t xml:space="preserve">у </w:t>
            </w:r>
            <w:r>
              <w:rPr>
                <w:sz w:val="24"/>
              </w:rPr>
              <w:t>најкраћем року (члан 54. став 2.);</w:t>
            </w:r>
          </w:p>
          <w:p w:rsidR="00FA3E32" w:rsidRDefault="004302E6">
            <w:pPr>
              <w:pStyle w:val="TableParagraph"/>
              <w:numPr>
                <w:ilvl w:val="0"/>
                <w:numId w:val="45"/>
              </w:numPr>
              <w:tabs>
                <w:tab w:val="left" w:pos="1046"/>
                <w:tab w:val="left" w:pos="1953"/>
              </w:tabs>
              <w:spacing w:before="159" w:line="259" w:lineRule="auto"/>
              <w:ind w:right="46"/>
              <w:rPr>
                <w:sz w:val="24"/>
              </w:rPr>
            </w:pPr>
            <w:r>
              <w:rPr>
                <w:spacing w:val="-6"/>
                <w:sz w:val="24"/>
              </w:rPr>
              <w:t>не</w:t>
            </w:r>
            <w:r>
              <w:rPr>
                <w:sz w:val="24"/>
              </w:rPr>
              <w:tab/>
            </w:r>
            <w:r>
              <w:rPr>
                <w:spacing w:val="-2"/>
                <w:sz w:val="24"/>
              </w:rPr>
              <w:t>предузме техничко-</w:t>
            </w:r>
          </w:p>
          <w:p w:rsidR="00FA3E32" w:rsidRDefault="004302E6">
            <w:pPr>
              <w:pStyle w:val="TableParagraph"/>
              <w:spacing w:line="259" w:lineRule="auto"/>
              <w:ind w:left="1046"/>
              <w:rPr>
                <w:sz w:val="24"/>
              </w:rPr>
            </w:pPr>
            <w:r>
              <w:rPr>
                <w:sz w:val="24"/>
              </w:rPr>
              <w:t>технолошке</w:t>
            </w:r>
            <w:r>
              <w:rPr>
                <w:spacing w:val="40"/>
                <w:sz w:val="24"/>
              </w:rPr>
              <w:t xml:space="preserve"> </w:t>
            </w:r>
            <w:r>
              <w:rPr>
                <w:sz w:val="24"/>
              </w:rPr>
              <w:t>мере или</w:t>
            </w:r>
            <w:r>
              <w:rPr>
                <w:spacing w:val="80"/>
                <w:sz w:val="24"/>
              </w:rPr>
              <w:t xml:space="preserve"> </w:t>
            </w:r>
            <w:r>
              <w:rPr>
                <w:sz w:val="24"/>
              </w:rPr>
              <w:t>не</w:t>
            </w:r>
            <w:r>
              <w:rPr>
                <w:spacing w:val="80"/>
                <w:sz w:val="24"/>
              </w:rPr>
              <w:t xml:space="preserve"> </w:t>
            </w:r>
            <w:r>
              <w:rPr>
                <w:sz w:val="24"/>
              </w:rPr>
              <w:t xml:space="preserve">обустави </w:t>
            </w:r>
            <w:r>
              <w:rPr>
                <w:spacing w:val="-2"/>
                <w:sz w:val="24"/>
              </w:rPr>
              <w:t xml:space="preserve">технолошки </w:t>
            </w:r>
            <w:r>
              <w:rPr>
                <w:sz w:val="24"/>
              </w:rPr>
              <w:t>процес,</w:t>
            </w:r>
            <w:r>
              <w:rPr>
                <w:spacing w:val="80"/>
                <w:sz w:val="24"/>
              </w:rPr>
              <w:t xml:space="preserve"> </w:t>
            </w:r>
            <w:r>
              <w:rPr>
                <w:sz w:val="24"/>
              </w:rPr>
              <w:t>како</w:t>
            </w:r>
            <w:r>
              <w:rPr>
                <w:spacing w:val="80"/>
                <w:sz w:val="24"/>
              </w:rPr>
              <w:t xml:space="preserve"> </w:t>
            </w:r>
            <w:r>
              <w:rPr>
                <w:sz w:val="24"/>
              </w:rPr>
              <w:t>би се</w:t>
            </w:r>
            <w:r>
              <w:rPr>
                <w:spacing w:val="58"/>
                <w:sz w:val="24"/>
              </w:rPr>
              <w:t xml:space="preserve"> </w:t>
            </w:r>
            <w:r>
              <w:rPr>
                <w:sz w:val="24"/>
              </w:rPr>
              <w:t xml:space="preserve">концентрације </w:t>
            </w:r>
            <w:r>
              <w:rPr>
                <w:spacing w:val="-2"/>
                <w:sz w:val="24"/>
              </w:rPr>
              <w:t>емитованих</w:t>
            </w:r>
          </w:p>
          <w:p w:rsidR="00FA3E32" w:rsidRDefault="004302E6">
            <w:pPr>
              <w:pStyle w:val="TableParagraph"/>
              <w:spacing w:line="259" w:lineRule="auto"/>
              <w:ind w:left="1046"/>
              <w:rPr>
                <w:sz w:val="24"/>
              </w:rPr>
            </w:pPr>
            <w:r>
              <w:rPr>
                <w:spacing w:val="-2"/>
                <w:sz w:val="24"/>
              </w:rPr>
              <w:t xml:space="preserve">загађујућих </w:t>
            </w:r>
            <w:r>
              <w:rPr>
                <w:sz w:val="24"/>
              </w:rPr>
              <w:t xml:space="preserve">материја свеле на </w:t>
            </w:r>
            <w:r>
              <w:rPr>
                <w:spacing w:val="-2"/>
                <w:sz w:val="24"/>
              </w:rPr>
              <w:t>прописане</w:t>
            </w:r>
          </w:p>
          <w:p w:rsidR="00FA3E32" w:rsidRDefault="004302E6">
            <w:pPr>
              <w:pStyle w:val="TableParagraph"/>
              <w:spacing w:line="259" w:lineRule="auto"/>
              <w:ind w:left="1046" w:right="854"/>
              <w:rPr>
                <w:sz w:val="24"/>
              </w:rPr>
            </w:pPr>
            <w:r>
              <w:rPr>
                <w:spacing w:val="-2"/>
                <w:sz w:val="24"/>
              </w:rPr>
              <w:t>граничне вредности</w:t>
            </w:r>
          </w:p>
          <w:p w:rsidR="00FA3E32" w:rsidRDefault="004302E6">
            <w:pPr>
              <w:pStyle w:val="TableParagraph"/>
              <w:spacing w:line="275" w:lineRule="exact"/>
              <w:ind w:left="1046"/>
              <w:rPr>
                <w:sz w:val="24"/>
              </w:rPr>
            </w:pPr>
            <w:r>
              <w:rPr>
                <w:sz w:val="24"/>
              </w:rPr>
              <w:t>емисије</w:t>
            </w:r>
            <w:r>
              <w:rPr>
                <w:spacing w:val="40"/>
                <w:sz w:val="24"/>
              </w:rPr>
              <w:t xml:space="preserve"> </w:t>
            </w:r>
            <w:r>
              <w:rPr>
                <w:sz w:val="24"/>
              </w:rPr>
              <w:t>(члан</w:t>
            </w:r>
            <w:r>
              <w:rPr>
                <w:spacing w:val="40"/>
                <w:sz w:val="24"/>
              </w:rPr>
              <w:t xml:space="preserve"> </w:t>
            </w:r>
            <w:r>
              <w:rPr>
                <w:spacing w:val="-5"/>
                <w:sz w:val="24"/>
              </w:rPr>
              <w:t>54.</w:t>
            </w:r>
          </w:p>
          <w:p w:rsidR="00FA3E32" w:rsidRDefault="004302E6">
            <w:pPr>
              <w:pStyle w:val="TableParagraph"/>
              <w:spacing w:before="19"/>
              <w:ind w:left="1046"/>
              <w:rPr>
                <w:sz w:val="24"/>
              </w:rPr>
            </w:pPr>
            <w:r>
              <w:rPr>
                <w:sz w:val="24"/>
              </w:rPr>
              <w:t>став</w:t>
            </w:r>
            <w:r>
              <w:rPr>
                <w:spacing w:val="-4"/>
                <w:sz w:val="24"/>
              </w:rPr>
              <w:t xml:space="preserve"> 3.);</w:t>
            </w:r>
          </w:p>
          <w:p w:rsidR="00FA3E32" w:rsidRDefault="004302E6">
            <w:pPr>
              <w:pStyle w:val="TableParagraph"/>
              <w:numPr>
                <w:ilvl w:val="0"/>
                <w:numId w:val="45"/>
              </w:numPr>
              <w:tabs>
                <w:tab w:val="left" w:pos="1046"/>
                <w:tab w:val="left" w:pos="2661"/>
                <w:tab w:val="left" w:pos="2733"/>
              </w:tabs>
              <w:spacing w:before="183" w:line="259" w:lineRule="auto"/>
              <w:ind w:right="44"/>
              <w:jc w:val="both"/>
              <w:rPr>
                <w:sz w:val="24"/>
              </w:rPr>
            </w:pPr>
            <w:r>
              <w:rPr>
                <w:sz w:val="24"/>
              </w:rPr>
              <w:t xml:space="preserve">не примењује мере које могу да </w:t>
            </w:r>
            <w:r>
              <w:rPr>
                <w:spacing w:val="-2"/>
                <w:sz w:val="24"/>
              </w:rPr>
              <w:t>доведу</w:t>
            </w:r>
            <w:r>
              <w:rPr>
                <w:sz w:val="24"/>
              </w:rPr>
              <w:tab/>
            </w:r>
            <w:r>
              <w:rPr>
                <w:spacing w:val="-6"/>
                <w:sz w:val="24"/>
              </w:rPr>
              <w:t xml:space="preserve">до </w:t>
            </w:r>
            <w:r>
              <w:rPr>
                <w:sz w:val="24"/>
              </w:rPr>
              <w:t xml:space="preserve">редукције мириса </w:t>
            </w:r>
            <w:r>
              <w:rPr>
                <w:spacing w:val="-4"/>
                <w:sz w:val="24"/>
              </w:rPr>
              <w:t>иако</w:t>
            </w:r>
            <w:r>
              <w:rPr>
                <w:sz w:val="24"/>
              </w:rPr>
              <w:tab/>
            </w:r>
            <w:r>
              <w:rPr>
                <w:sz w:val="24"/>
              </w:rPr>
              <w:tab/>
            </w:r>
            <w:r>
              <w:rPr>
                <w:spacing w:val="-5"/>
                <w:sz w:val="24"/>
              </w:rPr>
              <w:t>је</w:t>
            </w:r>
          </w:p>
          <w:p w:rsidR="00FA3E32" w:rsidRDefault="004302E6">
            <w:pPr>
              <w:pStyle w:val="TableParagraph"/>
              <w:spacing w:line="259" w:lineRule="auto"/>
              <w:ind w:left="1046"/>
              <w:rPr>
                <w:sz w:val="24"/>
              </w:rPr>
            </w:pPr>
            <w:r>
              <w:rPr>
                <w:spacing w:val="-2"/>
                <w:sz w:val="24"/>
              </w:rPr>
              <w:t>концентрација емитованих загађујућих</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2783"/>
              </w:tabs>
              <w:spacing w:before="28"/>
              <w:ind w:left="1046"/>
              <w:jc w:val="both"/>
              <w:rPr>
                <w:sz w:val="24"/>
              </w:rPr>
            </w:pPr>
            <w:r>
              <w:rPr>
                <w:spacing w:val="-2"/>
                <w:sz w:val="24"/>
              </w:rPr>
              <w:t>материја</w:t>
            </w:r>
            <w:r>
              <w:rPr>
                <w:sz w:val="24"/>
              </w:rPr>
              <w:tab/>
            </w:r>
            <w:r>
              <w:rPr>
                <w:spacing w:val="-10"/>
                <w:sz w:val="24"/>
              </w:rPr>
              <w:t>у</w:t>
            </w:r>
          </w:p>
          <w:p w:rsidR="00FA3E32" w:rsidRDefault="004302E6">
            <w:pPr>
              <w:pStyle w:val="TableParagraph"/>
              <w:spacing w:before="21" w:line="259" w:lineRule="auto"/>
              <w:ind w:left="1046" w:right="44"/>
              <w:jc w:val="both"/>
              <w:rPr>
                <w:sz w:val="24"/>
              </w:rPr>
            </w:pPr>
            <w:r>
              <w:rPr>
                <w:sz w:val="24"/>
              </w:rPr>
              <w:t xml:space="preserve">отпадном гасу испод граничне </w:t>
            </w:r>
            <w:r>
              <w:rPr>
                <w:spacing w:val="-2"/>
                <w:sz w:val="24"/>
              </w:rPr>
              <w:t>вредности</w:t>
            </w:r>
          </w:p>
          <w:p w:rsidR="00FA3E32" w:rsidRDefault="004302E6">
            <w:pPr>
              <w:pStyle w:val="TableParagraph"/>
              <w:spacing w:before="1"/>
              <w:ind w:left="1046"/>
              <w:jc w:val="both"/>
              <w:rPr>
                <w:sz w:val="24"/>
              </w:rPr>
            </w:pPr>
            <w:r>
              <w:rPr>
                <w:sz w:val="24"/>
              </w:rPr>
              <w:t>емисије</w:t>
            </w:r>
            <w:r>
              <w:rPr>
                <w:spacing w:val="40"/>
                <w:sz w:val="24"/>
              </w:rPr>
              <w:t xml:space="preserve"> </w:t>
            </w:r>
            <w:r>
              <w:rPr>
                <w:sz w:val="24"/>
              </w:rPr>
              <w:t>(члан</w:t>
            </w:r>
            <w:r>
              <w:rPr>
                <w:spacing w:val="40"/>
                <w:sz w:val="24"/>
              </w:rPr>
              <w:t xml:space="preserve"> </w:t>
            </w:r>
            <w:r>
              <w:rPr>
                <w:spacing w:val="-5"/>
                <w:sz w:val="24"/>
              </w:rPr>
              <w:t>54.</w:t>
            </w:r>
          </w:p>
          <w:p w:rsidR="00FA3E32" w:rsidRDefault="004302E6">
            <w:pPr>
              <w:pStyle w:val="TableParagraph"/>
              <w:spacing w:before="22"/>
              <w:ind w:left="1046"/>
              <w:jc w:val="both"/>
              <w:rPr>
                <w:sz w:val="24"/>
              </w:rPr>
            </w:pPr>
            <w:r>
              <w:rPr>
                <w:sz w:val="24"/>
              </w:rPr>
              <w:t>став</w:t>
            </w:r>
            <w:r>
              <w:rPr>
                <w:spacing w:val="-4"/>
                <w:sz w:val="24"/>
              </w:rPr>
              <w:t xml:space="preserve"> 4.);</w:t>
            </w:r>
          </w:p>
          <w:p w:rsidR="00FA3E32" w:rsidRDefault="004302E6">
            <w:pPr>
              <w:pStyle w:val="TableParagraph"/>
              <w:numPr>
                <w:ilvl w:val="0"/>
                <w:numId w:val="44"/>
              </w:numPr>
              <w:tabs>
                <w:tab w:val="left" w:pos="1046"/>
              </w:tabs>
              <w:spacing w:before="183" w:line="259" w:lineRule="auto"/>
              <w:ind w:right="394"/>
              <w:rPr>
                <w:sz w:val="24"/>
              </w:rPr>
            </w:pPr>
            <w:r>
              <w:rPr>
                <w:spacing w:val="-2"/>
                <w:sz w:val="24"/>
              </w:rPr>
              <w:t xml:space="preserve">новоизграђени </w:t>
            </w:r>
            <w:r>
              <w:rPr>
                <w:spacing w:val="-4"/>
                <w:sz w:val="24"/>
              </w:rPr>
              <w:t>или</w:t>
            </w:r>
          </w:p>
          <w:p w:rsidR="00FA3E32" w:rsidRDefault="004302E6">
            <w:pPr>
              <w:pStyle w:val="TableParagraph"/>
              <w:spacing w:line="259" w:lineRule="auto"/>
              <w:ind w:left="1046"/>
              <w:rPr>
                <w:sz w:val="24"/>
              </w:rPr>
            </w:pPr>
            <w:r>
              <w:rPr>
                <w:spacing w:val="-2"/>
                <w:sz w:val="24"/>
              </w:rPr>
              <w:t>реконструисани стационарни</w:t>
            </w:r>
          </w:p>
          <w:p w:rsidR="00FA3E32" w:rsidRDefault="004302E6">
            <w:pPr>
              <w:pStyle w:val="TableParagraph"/>
              <w:tabs>
                <w:tab w:val="left" w:pos="2328"/>
              </w:tabs>
              <w:spacing w:line="259" w:lineRule="auto"/>
              <w:ind w:left="1046" w:right="43"/>
              <w:rPr>
                <w:sz w:val="24"/>
              </w:rPr>
            </w:pPr>
            <w:r>
              <w:rPr>
                <w:spacing w:val="-2"/>
                <w:sz w:val="24"/>
              </w:rPr>
              <w:t>тачкасти</w:t>
            </w:r>
            <w:r>
              <w:rPr>
                <w:sz w:val="24"/>
              </w:rPr>
              <w:tab/>
            </w:r>
            <w:r>
              <w:rPr>
                <w:spacing w:val="-4"/>
                <w:sz w:val="24"/>
              </w:rPr>
              <w:t xml:space="preserve">извор </w:t>
            </w:r>
            <w:r>
              <w:rPr>
                <w:spacing w:val="-2"/>
                <w:sz w:val="24"/>
              </w:rPr>
              <w:t>загађивања</w:t>
            </w:r>
          </w:p>
          <w:p w:rsidR="00FA3E32" w:rsidRDefault="004302E6">
            <w:pPr>
              <w:pStyle w:val="TableParagraph"/>
              <w:spacing w:line="259" w:lineRule="auto"/>
              <w:ind w:left="1046" w:right="47"/>
              <w:jc w:val="both"/>
              <w:rPr>
                <w:sz w:val="24"/>
              </w:rPr>
            </w:pPr>
            <w:r>
              <w:rPr>
                <w:sz w:val="24"/>
              </w:rPr>
              <w:t>отпочне са радом без</w:t>
            </w:r>
            <w:r>
              <w:rPr>
                <w:spacing w:val="-9"/>
                <w:sz w:val="24"/>
              </w:rPr>
              <w:t xml:space="preserve"> </w:t>
            </w:r>
            <w:r>
              <w:rPr>
                <w:sz w:val="24"/>
              </w:rPr>
              <w:t>дозволе</w:t>
            </w:r>
            <w:r>
              <w:rPr>
                <w:spacing w:val="-11"/>
                <w:sz w:val="24"/>
              </w:rPr>
              <w:t xml:space="preserve"> </w:t>
            </w:r>
            <w:r>
              <w:rPr>
                <w:sz w:val="24"/>
              </w:rPr>
              <w:t>за</w:t>
            </w:r>
            <w:r>
              <w:rPr>
                <w:spacing w:val="-11"/>
                <w:sz w:val="24"/>
              </w:rPr>
              <w:t xml:space="preserve"> </w:t>
            </w:r>
            <w:r>
              <w:rPr>
                <w:sz w:val="24"/>
              </w:rPr>
              <w:t>рад (члан 55. став 1.);</w:t>
            </w:r>
          </w:p>
          <w:p w:rsidR="00FA3E32" w:rsidRDefault="004302E6">
            <w:pPr>
              <w:pStyle w:val="TableParagraph"/>
              <w:numPr>
                <w:ilvl w:val="0"/>
                <w:numId w:val="44"/>
              </w:numPr>
              <w:tabs>
                <w:tab w:val="left" w:pos="1046"/>
                <w:tab w:val="left" w:pos="1982"/>
              </w:tabs>
              <w:spacing w:before="157" w:line="259" w:lineRule="auto"/>
              <w:ind w:right="46"/>
              <w:rPr>
                <w:sz w:val="24"/>
              </w:rPr>
            </w:pPr>
            <w:r>
              <w:rPr>
                <w:spacing w:val="-6"/>
                <w:sz w:val="24"/>
              </w:rPr>
              <w:t>не</w:t>
            </w:r>
            <w:r>
              <w:rPr>
                <w:sz w:val="24"/>
              </w:rPr>
              <w:tab/>
            </w:r>
            <w:r>
              <w:rPr>
                <w:spacing w:val="-2"/>
                <w:sz w:val="24"/>
              </w:rPr>
              <w:t xml:space="preserve">обезбеди редовни мониторинг </w:t>
            </w:r>
            <w:r>
              <w:rPr>
                <w:sz w:val="24"/>
              </w:rPr>
              <w:t>емисије</w:t>
            </w:r>
            <w:r>
              <w:rPr>
                <w:spacing w:val="24"/>
                <w:sz w:val="24"/>
              </w:rPr>
              <w:t xml:space="preserve"> </w:t>
            </w:r>
            <w:r>
              <w:rPr>
                <w:sz w:val="24"/>
              </w:rPr>
              <w:t>(члан</w:t>
            </w:r>
            <w:r>
              <w:rPr>
                <w:spacing w:val="25"/>
                <w:sz w:val="24"/>
              </w:rPr>
              <w:t xml:space="preserve"> </w:t>
            </w:r>
            <w:r>
              <w:rPr>
                <w:sz w:val="24"/>
              </w:rPr>
              <w:t>57.</w:t>
            </w:r>
          </w:p>
          <w:p w:rsidR="00FA3E32" w:rsidRDefault="004302E6">
            <w:pPr>
              <w:pStyle w:val="TableParagraph"/>
              <w:spacing w:line="275" w:lineRule="exact"/>
              <w:ind w:left="1046"/>
              <w:rPr>
                <w:sz w:val="24"/>
              </w:rPr>
            </w:pPr>
            <w:r>
              <w:rPr>
                <w:sz w:val="24"/>
              </w:rPr>
              <w:t>став</w:t>
            </w:r>
            <w:r>
              <w:rPr>
                <w:spacing w:val="-2"/>
                <w:sz w:val="24"/>
              </w:rPr>
              <w:t xml:space="preserve"> </w:t>
            </w:r>
            <w:r>
              <w:rPr>
                <w:sz w:val="24"/>
              </w:rPr>
              <w:t>1.</w:t>
            </w:r>
            <w:r>
              <w:rPr>
                <w:spacing w:val="-1"/>
                <w:sz w:val="24"/>
              </w:rPr>
              <w:t xml:space="preserve"> </w:t>
            </w:r>
            <w:r>
              <w:rPr>
                <w:sz w:val="24"/>
              </w:rPr>
              <w:t>тачка</w:t>
            </w:r>
            <w:r>
              <w:rPr>
                <w:spacing w:val="-2"/>
                <w:sz w:val="24"/>
              </w:rPr>
              <w:t xml:space="preserve"> </w:t>
            </w:r>
            <w:r>
              <w:rPr>
                <w:spacing w:val="-5"/>
                <w:sz w:val="24"/>
              </w:rPr>
              <w:t>2);</w:t>
            </w:r>
          </w:p>
          <w:p w:rsidR="00FA3E32" w:rsidRDefault="004302E6">
            <w:pPr>
              <w:pStyle w:val="TableParagraph"/>
              <w:numPr>
                <w:ilvl w:val="0"/>
                <w:numId w:val="44"/>
              </w:numPr>
              <w:tabs>
                <w:tab w:val="left" w:pos="1046"/>
                <w:tab w:val="left" w:pos="1982"/>
              </w:tabs>
              <w:spacing w:before="182" w:line="259" w:lineRule="auto"/>
              <w:ind w:right="46"/>
              <w:rPr>
                <w:sz w:val="24"/>
              </w:rPr>
            </w:pPr>
            <w:r>
              <w:rPr>
                <w:spacing w:val="-6"/>
                <w:sz w:val="24"/>
              </w:rPr>
              <w:t>не</w:t>
            </w:r>
            <w:r>
              <w:rPr>
                <w:sz w:val="24"/>
              </w:rPr>
              <w:tab/>
            </w:r>
            <w:r>
              <w:rPr>
                <w:spacing w:val="-2"/>
                <w:sz w:val="24"/>
              </w:rPr>
              <w:t>обезбеди континуална</w:t>
            </w:r>
          </w:p>
          <w:p w:rsidR="00FA3E32" w:rsidRDefault="004302E6">
            <w:pPr>
              <w:pStyle w:val="TableParagraph"/>
              <w:tabs>
                <w:tab w:val="left" w:pos="2001"/>
                <w:tab w:val="left" w:pos="2107"/>
                <w:tab w:val="left" w:pos="2677"/>
              </w:tabs>
              <w:spacing w:line="261" w:lineRule="auto"/>
              <w:ind w:left="1046" w:right="47"/>
              <w:rPr>
                <w:sz w:val="24"/>
              </w:rPr>
            </w:pPr>
            <w:r>
              <w:rPr>
                <w:spacing w:val="-2"/>
                <w:sz w:val="24"/>
              </w:rPr>
              <w:t>мерења</w:t>
            </w:r>
            <w:r>
              <w:rPr>
                <w:sz w:val="24"/>
              </w:rPr>
              <w:tab/>
            </w:r>
            <w:r>
              <w:rPr>
                <w:sz w:val="24"/>
              </w:rPr>
              <w:tab/>
            </w:r>
            <w:r>
              <w:rPr>
                <w:spacing w:val="-2"/>
                <w:sz w:val="24"/>
              </w:rPr>
              <w:t xml:space="preserve">емисије </w:t>
            </w:r>
            <w:r>
              <w:rPr>
                <w:spacing w:val="-4"/>
                <w:sz w:val="24"/>
              </w:rPr>
              <w:t>када</w:t>
            </w:r>
            <w:r>
              <w:rPr>
                <w:sz w:val="24"/>
              </w:rPr>
              <w:tab/>
            </w:r>
            <w:r>
              <w:rPr>
                <w:spacing w:val="-5"/>
                <w:sz w:val="24"/>
              </w:rPr>
              <w:t>је</w:t>
            </w:r>
            <w:r>
              <w:rPr>
                <w:sz w:val="24"/>
              </w:rPr>
              <w:tab/>
            </w:r>
            <w:r>
              <w:rPr>
                <w:spacing w:val="-5"/>
                <w:sz w:val="24"/>
              </w:rPr>
              <w:t>то</w:t>
            </w:r>
          </w:p>
          <w:p w:rsidR="00FA3E32" w:rsidRDefault="004302E6">
            <w:pPr>
              <w:pStyle w:val="TableParagraph"/>
              <w:tabs>
                <w:tab w:val="left" w:pos="2703"/>
              </w:tabs>
              <w:spacing w:line="259" w:lineRule="auto"/>
              <w:ind w:left="1046" w:right="44"/>
              <w:rPr>
                <w:sz w:val="24"/>
              </w:rPr>
            </w:pPr>
            <w:r>
              <w:rPr>
                <w:spacing w:val="-2"/>
                <w:sz w:val="24"/>
              </w:rPr>
              <w:t>прописано</w:t>
            </w:r>
            <w:r>
              <w:rPr>
                <w:sz w:val="24"/>
              </w:rPr>
              <w:tab/>
            </w:r>
            <w:r>
              <w:rPr>
                <w:spacing w:val="-6"/>
                <w:sz w:val="24"/>
              </w:rPr>
              <w:t xml:space="preserve">за </w:t>
            </w:r>
            <w:r>
              <w:rPr>
                <w:spacing w:val="-2"/>
                <w:sz w:val="24"/>
              </w:rPr>
              <w:t>одређене</w:t>
            </w:r>
          </w:p>
          <w:p w:rsidR="00FA3E32" w:rsidRDefault="004302E6">
            <w:pPr>
              <w:pStyle w:val="TableParagraph"/>
              <w:tabs>
                <w:tab w:val="left" w:pos="2332"/>
              </w:tabs>
              <w:spacing w:line="259" w:lineRule="auto"/>
              <w:ind w:left="1046" w:right="46"/>
              <w:rPr>
                <w:sz w:val="24"/>
              </w:rPr>
            </w:pPr>
            <w:r>
              <w:rPr>
                <w:spacing w:val="-2"/>
                <w:sz w:val="24"/>
              </w:rPr>
              <w:t>загађујуће материје</w:t>
            </w:r>
            <w:r>
              <w:rPr>
                <w:sz w:val="24"/>
              </w:rPr>
              <w:tab/>
            </w:r>
            <w:r>
              <w:rPr>
                <w:spacing w:val="-4"/>
                <w:sz w:val="24"/>
              </w:rPr>
              <w:t xml:space="preserve">и/или </w:t>
            </w:r>
            <w:r>
              <w:rPr>
                <w:spacing w:val="-2"/>
                <w:sz w:val="24"/>
              </w:rPr>
              <w:t>изворе</w:t>
            </w:r>
          </w:p>
          <w:p w:rsidR="00FA3E32" w:rsidRDefault="004302E6">
            <w:pPr>
              <w:pStyle w:val="TableParagraph"/>
              <w:spacing w:line="275" w:lineRule="exact"/>
              <w:ind w:left="1046"/>
              <w:rPr>
                <w:sz w:val="24"/>
              </w:rPr>
            </w:pPr>
            <w:r>
              <w:rPr>
                <w:spacing w:val="-2"/>
                <w:sz w:val="24"/>
              </w:rPr>
              <w:t>загађивања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61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line="259" w:lineRule="auto"/>
              <w:ind w:left="1046" w:right="466"/>
              <w:rPr>
                <w:sz w:val="24"/>
              </w:rPr>
            </w:pPr>
            <w:r>
              <w:rPr>
                <w:spacing w:val="-2"/>
                <w:sz w:val="24"/>
              </w:rPr>
              <w:t>самостално, путем</w:t>
            </w:r>
          </w:p>
          <w:p w:rsidR="00FA3E32" w:rsidRDefault="004302E6">
            <w:pPr>
              <w:pStyle w:val="TableParagraph"/>
              <w:spacing w:before="1"/>
              <w:ind w:left="1046"/>
              <w:rPr>
                <w:sz w:val="24"/>
              </w:rPr>
            </w:pPr>
            <w:r>
              <w:rPr>
                <w:spacing w:val="-2"/>
                <w:sz w:val="24"/>
              </w:rPr>
              <w:t>аутоматских</w:t>
            </w:r>
          </w:p>
          <w:p w:rsidR="00FA3E32" w:rsidRDefault="004302E6">
            <w:pPr>
              <w:pStyle w:val="TableParagraph"/>
              <w:tabs>
                <w:tab w:val="left" w:pos="2700"/>
              </w:tabs>
              <w:spacing w:before="22" w:line="259" w:lineRule="auto"/>
              <w:ind w:left="1046" w:right="48"/>
              <w:rPr>
                <w:sz w:val="24"/>
              </w:rPr>
            </w:pPr>
            <w:r>
              <w:rPr>
                <w:spacing w:val="-2"/>
                <w:sz w:val="24"/>
              </w:rPr>
              <w:t>уређаја</w:t>
            </w:r>
            <w:r>
              <w:rPr>
                <w:sz w:val="24"/>
              </w:rPr>
              <w:tab/>
            </w:r>
            <w:r>
              <w:rPr>
                <w:spacing w:val="-6"/>
                <w:sz w:val="24"/>
              </w:rPr>
              <w:t xml:space="preserve">за </w:t>
            </w:r>
            <w:r>
              <w:rPr>
                <w:spacing w:val="-2"/>
                <w:sz w:val="24"/>
              </w:rPr>
              <w:t>континуално</w:t>
            </w:r>
          </w:p>
          <w:p w:rsidR="00FA3E32" w:rsidRDefault="004302E6">
            <w:pPr>
              <w:pStyle w:val="TableParagraph"/>
              <w:spacing w:line="275" w:lineRule="exact"/>
              <w:ind w:left="1046"/>
              <w:rPr>
                <w:sz w:val="24"/>
              </w:rPr>
            </w:pPr>
            <w:r>
              <w:rPr>
                <w:sz w:val="24"/>
              </w:rPr>
              <w:t>мерење</w:t>
            </w:r>
            <w:r>
              <w:rPr>
                <w:spacing w:val="56"/>
                <w:sz w:val="24"/>
              </w:rPr>
              <w:t xml:space="preserve"> </w:t>
            </w:r>
            <w:r>
              <w:rPr>
                <w:sz w:val="24"/>
              </w:rPr>
              <w:t>(члан</w:t>
            </w:r>
            <w:r>
              <w:rPr>
                <w:spacing w:val="58"/>
                <w:sz w:val="24"/>
              </w:rPr>
              <w:t xml:space="preserve"> </w:t>
            </w:r>
            <w:r>
              <w:rPr>
                <w:spacing w:val="-5"/>
                <w:sz w:val="24"/>
              </w:rPr>
              <w:t>57.</w:t>
            </w:r>
          </w:p>
          <w:p w:rsidR="00FA3E32" w:rsidRDefault="004302E6">
            <w:pPr>
              <w:pStyle w:val="TableParagraph"/>
              <w:spacing w:before="22"/>
              <w:ind w:left="1046"/>
              <w:rPr>
                <w:sz w:val="24"/>
              </w:rPr>
            </w:pPr>
            <w:r>
              <w:rPr>
                <w:sz w:val="24"/>
              </w:rPr>
              <w:t>став</w:t>
            </w:r>
            <w:r>
              <w:rPr>
                <w:spacing w:val="-5"/>
                <w:sz w:val="24"/>
              </w:rPr>
              <w:t xml:space="preserve"> </w:t>
            </w:r>
            <w:r>
              <w:rPr>
                <w:sz w:val="24"/>
              </w:rPr>
              <w:t>1.</w:t>
            </w:r>
            <w:r>
              <w:rPr>
                <w:spacing w:val="-1"/>
                <w:sz w:val="24"/>
              </w:rPr>
              <w:t xml:space="preserve"> </w:t>
            </w:r>
            <w:r>
              <w:rPr>
                <w:sz w:val="24"/>
              </w:rPr>
              <w:t>тачка</w:t>
            </w:r>
            <w:r>
              <w:rPr>
                <w:spacing w:val="-2"/>
                <w:sz w:val="24"/>
              </w:rPr>
              <w:t xml:space="preserve"> </w:t>
            </w:r>
            <w:r>
              <w:rPr>
                <w:spacing w:val="-5"/>
                <w:sz w:val="24"/>
              </w:rPr>
              <w:t>3);</w:t>
            </w:r>
          </w:p>
          <w:p w:rsidR="00FA3E32" w:rsidRDefault="004302E6">
            <w:pPr>
              <w:pStyle w:val="TableParagraph"/>
              <w:numPr>
                <w:ilvl w:val="0"/>
                <w:numId w:val="43"/>
              </w:numPr>
              <w:tabs>
                <w:tab w:val="left" w:pos="1046"/>
                <w:tab w:val="left" w:pos="1982"/>
              </w:tabs>
              <w:spacing w:before="182" w:line="259" w:lineRule="auto"/>
              <w:ind w:right="46"/>
              <w:jc w:val="both"/>
              <w:rPr>
                <w:sz w:val="24"/>
              </w:rPr>
            </w:pPr>
            <w:r>
              <w:rPr>
                <w:spacing w:val="-6"/>
                <w:sz w:val="24"/>
              </w:rPr>
              <w:t>не</w:t>
            </w:r>
            <w:r>
              <w:rPr>
                <w:sz w:val="24"/>
              </w:rPr>
              <w:tab/>
            </w:r>
            <w:r>
              <w:rPr>
                <w:spacing w:val="-2"/>
                <w:sz w:val="24"/>
              </w:rPr>
              <w:t>обезбеди контролна</w:t>
            </w:r>
          </w:p>
          <w:p w:rsidR="00FA3E32" w:rsidRDefault="004302E6">
            <w:pPr>
              <w:pStyle w:val="TableParagraph"/>
              <w:spacing w:line="259" w:lineRule="auto"/>
              <w:ind w:left="1046" w:right="44"/>
              <w:jc w:val="both"/>
              <w:rPr>
                <w:sz w:val="24"/>
              </w:rPr>
            </w:pPr>
            <w:r>
              <w:rPr>
                <w:sz w:val="24"/>
              </w:rPr>
              <w:t xml:space="preserve">мерења емисије преко другог </w:t>
            </w:r>
            <w:r>
              <w:rPr>
                <w:spacing w:val="-2"/>
                <w:sz w:val="24"/>
              </w:rPr>
              <w:t>овлашћеног</w:t>
            </w:r>
          </w:p>
          <w:p w:rsidR="00FA3E32" w:rsidRDefault="004302E6">
            <w:pPr>
              <w:pStyle w:val="TableParagraph"/>
              <w:spacing w:line="259" w:lineRule="auto"/>
              <w:ind w:left="1046" w:right="45"/>
              <w:jc w:val="both"/>
              <w:rPr>
                <w:sz w:val="24"/>
              </w:rPr>
            </w:pPr>
            <w:r>
              <w:rPr>
                <w:sz w:val="24"/>
              </w:rPr>
              <w:t xml:space="preserve">правног лица, ако мерења емисије </w:t>
            </w:r>
            <w:r>
              <w:rPr>
                <w:spacing w:val="-2"/>
                <w:sz w:val="24"/>
              </w:rPr>
              <w:t>обавља</w:t>
            </w:r>
          </w:p>
          <w:p w:rsidR="00FA3E32" w:rsidRDefault="004302E6">
            <w:pPr>
              <w:pStyle w:val="TableParagraph"/>
              <w:spacing w:line="259" w:lineRule="auto"/>
              <w:ind w:left="1046" w:right="45"/>
              <w:jc w:val="both"/>
              <w:rPr>
                <w:sz w:val="24"/>
              </w:rPr>
            </w:pPr>
            <w:r>
              <w:rPr>
                <w:sz w:val="24"/>
              </w:rPr>
              <w:t xml:space="preserve">самостално или преко одређеног правног лица а </w:t>
            </w:r>
            <w:r>
              <w:rPr>
                <w:spacing w:val="-2"/>
                <w:sz w:val="24"/>
              </w:rPr>
              <w:t>резултати</w:t>
            </w:r>
          </w:p>
          <w:p w:rsidR="00FA3E32" w:rsidRDefault="004302E6">
            <w:pPr>
              <w:pStyle w:val="TableParagraph"/>
              <w:ind w:left="1046"/>
              <w:rPr>
                <w:sz w:val="24"/>
              </w:rPr>
            </w:pPr>
            <w:r>
              <w:rPr>
                <w:spacing w:val="-2"/>
                <w:sz w:val="24"/>
              </w:rPr>
              <w:t>извршених</w:t>
            </w:r>
          </w:p>
          <w:p w:rsidR="00FA3E32" w:rsidRDefault="004302E6">
            <w:pPr>
              <w:pStyle w:val="TableParagraph"/>
              <w:tabs>
                <w:tab w:val="left" w:pos="2075"/>
              </w:tabs>
              <w:spacing w:before="20" w:line="259" w:lineRule="auto"/>
              <w:ind w:left="1046" w:right="47"/>
              <w:rPr>
                <w:sz w:val="24"/>
              </w:rPr>
            </w:pPr>
            <w:r>
              <w:rPr>
                <w:spacing w:val="-2"/>
                <w:sz w:val="24"/>
              </w:rPr>
              <w:t>мерења</w:t>
            </w:r>
            <w:r>
              <w:rPr>
                <w:sz w:val="24"/>
              </w:rPr>
              <w:tab/>
            </w:r>
            <w:r>
              <w:rPr>
                <w:spacing w:val="-2"/>
                <w:sz w:val="24"/>
              </w:rPr>
              <w:t xml:space="preserve">пружају </w:t>
            </w:r>
            <w:r>
              <w:rPr>
                <w:sz w:val="24"/>
              </w:rPr>
              <w:t>основ</w:t>
            </w:r>
            <w:r>
              <w:rPr>
                <w:spacing w:val="32"/>
                <w:sz w:val="24"/>
              </w:rPr>
              <w:t xml:space="preserve"> </w:t>
            </w:r>
            <w:r>
              <w:rPr>
                <w:sz w:val="24"/>
              </w:rPr>
              <w:t>за</w:t>
            </w:r>
            <w:r>
              <w:rPr>
                <w:spacing w:val="33"/>
                <w:sz w:val="24"/>
              </w:rPr>
              <w:t xml:space="preserve"> </w:t>
            </w:r>
            <w:r>
              <w:rPr>
                <w:sz w:val="24"/>
              </w:rPr>
              <w:t>то</w:t>
            </w:r>
            <w:r>
              <w:rPr>
                <w:spacing w:val="38"/>
                <w:sz w:val="24"/>
              </w:rPr>
              <w:t xml:space="preserve"> </w:t>
            </w:r>
            <w:r>
              <w:rPr>
                <w:spacing w:val="-4"/>
                <w:sz w:val="24"/>
              </w:rPr>
              <w:t>(члан</w:t>
            </w:r>
          </w:p>
          <w:p w:rsidR="00FA3E32" w:rsidRDefault="004302E6">
            <w:pPr>
              <w:pStyle w:val="TableParagraph"/>
              <w:spacing w:line="275" w:lineRule="exact"/>
              <w:ind w:left="1046"/>
              <w:rPr>
                <w:sz w:val="24"/>
              </w:rPr>
            </w:pPr>
            <w:r>
              <w:rPr>
                <w:sz w:val="24"/>
              </w:rPr>
              <w:t>57.</w:t>
            </w:r>
            <w:r>
              <w:rPr>
                <w:spacing w:val="68"/>
                <w:sz w:val="24"/>
              </w:rPr>
              <w:t xml:space="preserve"> </w:t>
            </w:r>
            <w:r>
              <w:rPr>
                <w:sz w:val="24"/>
              </w:rPr>
              <w:t>став</w:t>
            </w:r>
            <w:r>
              <w:rPr>
                <w:spacing w:val="67"/>
                <w:sz w:val="24"/>
              </w:rPr>
              <w:t xml:space="preserve"> </w:t>
            </w:r>
            <w:r>
              <w:rPr>
                <w:sz w:val="24"/>
              </w:rPr>
              <w:t>1.</w:t>
            </w:r>
            <w:r>
              <w:rPr>
                <w:spacing w:val="70"/>
                <w:sz w:val="24"/>
              </w:rPr>
              <w:t xml:space="preserve"> </w:t>
            </w:r>
            <w:r>
              <w:rPr>
                <w:spacing w:val="-2"/>
                <w:sz w:val="24"/>
              </w:rPr>
              <w:t>тачка</w:t>
            </w:r>
          </w:p>
          <w:p w:rsidR="00FA3E32" w:rsidRDefault="004302E6">
            <w:pPr>
              <w:pStyle w:val="TableParagraph"/>
              <w:spacing w:before="21"/>
              <w:ind w:left="1046"/>
              <w:rPr>
                <w:sz w:val="24"/>
              </w:rPr>
            </w:pPr>
            <w:r>
              <w:rPr>
                <w:spacing w:val="-5"/>
                <w:sz w:val="24"/>
              </w:rPr>
              <w:t>4);</w:t>
            </w:r>
          </w:p>
          <w:p w:rsidR="00FA3E32" w:rsidRDefault="004302E6">
            <w:pPr>
              <w:pStyle w:val="TableParagraph"/>
              <w:numPr>
                <w:ilvl w:val="0"/>
                <w:numId w:val="43"/>
              </w:numPr>
              <w:tabs>
                <w:tab w:val="left" w:pos="1046"/>
                <w:tab w:val="left" w:pos="1982"/>
              </w:tabs>
              <w:spacing w:before="183" w:line="259" w:lineRule="auto"/>
              <w:ind w:right="46"/>
              <w:rPr>
                <w:sz w:val="24"/>
              </w:rPr>
            </w:pPr>
            <w:r>
              <w:rPr>
                <w:spacing w:val="-6"/>
                <w:sz w:val="24"/>
              </w:rPr>
              <w:t>не</w:t>
            </w:r>
            <w:r>
              <w:rPr>
                <w:sz w:val="24"/>
              </w:rPr>
              <w:tab/>
            </w:r>
            <w:r>
              <w:rPr>
                <w:spacing w:val="-2"/>
                <w:sz w:val="24"/>
              </w:rPr>
              <w:t>обезбеди прописана</w:t>
            </w:r>
          </w:p>
          <w:p w:rsidR="00FA3E32" w:rsidRDefault="004302E6">
            <w:pPr>
              <w:pStyle w:val="TableParagraph"/>
              <w:spacing w:line="276" w:lineRule="exact"/>
              <w:ind w:left="1046"/>
              <w:rPr>
                <w:sz w:val="24"/>
              </w:rPr>
            </w:pPr>
            <w:r>
              <w:rPr>
                <w:spacing w:val="-2"/>
                <w:sz w:val="24"/>
              </w:rPr>
              <w:t>повремена</w:t>
            </w:r>
          </w:p>
          <w:p w:rsidR="00FA3E32" w:rsidRDefault="004302E6">
            <w:pPr>
              <w:pStyle w:val="TableParagraph"/>
              <w:tabs>
                <w:tab w:val="left" w:pos="2047"/>
              </w:tabs>
              <w:spacing w:before="21" w:line="259" w:lineRule="auto"/>
              <w:ind w:left="1046" w:right="47"/>
              <w:rPr>
                <w:sz w:val="24"/>
              </w:rPr>
            </w:pPr>
            <w:r>
              <w:rPr>
                <w:spacing w:val="-2"/>
                <w:sz w:val="24"/>
              </w:rPr>
              <w:t>мерења</w:t>
            </w:r>
            <w:r>
              <w:rPr>
                <w:sz w:val="24"/>
              </w:rPr>
              <w:tab/>
            </w:r>
            <w:r>
              <w:rPr>
                <w:spacing w:val="-2"/>
                <w:sz w:val="24"/>
              </w:rPr>
              <w:t xml:space="preserve">емисије, </w:t>
            </w:r>
            <w:r>
              <w:rPr>
                <w:spacing w:val="-4"/>
                <w:sz w:val="24"/>
              </w:rPr>
              <w:t>преко</w:t>
            </w:r>
          </w:p>
          <w:p w:rsidR="00FA3E32" w:rsidRDefault="004302E6">
            <w:pPr>
              <w:pStyle w:val="TableParagraph"/>
              <w:spacing w:line="275" w:lineRule="exact"/>
              <w:ind w:left="1046"/>
              <w:rPr>
                <w:sz w:val="24"/>
              </w:rPr>
            </w:pPr>
            <w:r>
              <w:rPr>
                <w:spacing w:val="-2"/>
                <w:sz w:val="24"/>
              </w:rPr>
              <w:t>овлашћеног</w:t>
            </w:r>
          </w:p>
          <w:p w:rsidR="00FA3E32" w:rsidRDefault="004302E6">
            <w:pPr>
              <w:pStyle w:val="TableParagraph"/>
              <w:tabs>
                <w:tab w:val="left" w:pos="2361"/>
              </w:tabs>
              <w:spacing w:before="24"/>
              <w:ind w:left="1046"/>
              <w:rPr>
                <w:sz w:val="24"/>
              </w:rPr>
            </w:pPr>
            <w:r>
              <w:rPr>
                <w:spacing w:val="-2"/>
                <w:sz w:val="24"/>
              </w:rPr>
              <w:t>правног</w:t>
            </w:r>
            <w:r>
              <w:rPr>
                <w:sz w:val="24"/>
              </w:rPr>
              <w:tab/>
            </w:r>
            <w:r>
              <w:rPr>
                <w:spacing w:val="-4"/>
                <w:sz w:val="24"/>
              </w:rPr>
              <w:t>лица,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603"/>
        </w:trPr>
        <w:tc>
          <w:tcPr>
            <w:tcW w:w="1004" w:type="dxa"/>
            <w:shd w:val="clear" w:color="auto" w:fill="D9D9D9"/>
          </w:tcPr>
          <w:p w:rsidR="00FA3E32" w:rsidRDefault="00FA3E32">
            <w:pPr>
              <w:pStyle w:val="TableParagraph"/>
            </w:pPr>
          </w:p>
        </w:tc>
        <w:tc>
          <w:tcPr>
            <w:tcW w:w="4422" w:type="dxa"/>
            <w:shd w:val="clear" w:color="auto" w:fill="D9D9D9"/>
          </w:tcPr>
          <w:p w:rsidR="00FA3E32" w:rsidRDefault="00FA3E32">
            <w:pPr>
              <w:pStyle w:val="TableParagraph"/>
            </w:pPr>
          </w:p>
        </w:tc>
        <w:tc>
          <w:tcPr>
            <w:tcW w:w="1280" w:type="dxa"/>
          </w:tcPr>
          <w:p w:rsidR="00FA3E32" w:rsidRDefault="00FA3E32">
            <w:pPr>
              <w:pStyle w:val="TableParagraph"/>
              <w:spacing w:before="149"/>
              <w:rPr>
                <w:sz w:val="20"/>
              </w:rPr>
            </w:pPr>
          </w:p>
          <w:p w:rsidR="00FA3E32" w:rsidRDefault="004302E6">
            <w:pPr>
              <w:pStyle w:val="TableParagraph"/>
              <w:spacing w:before="1"/>
              <w:ind w:left="237" w:right="223"/>
              <w:jc w:val="center"/>
              <w:rPr>
                <w:sz w:val="20"/>
              </w:rPr>
            </w:pPr>
            <w:r>
              <w:rPr>
                <w:spacing w:val="-5"/>
                <w:sz w:val="20"/>
              </w:rPr>
              <w:t>81</w:t>
            </w:r>
          </w:p>
        </w:tc>
        <w:tc>
          <w:tcPr>
            <w:tcW w:w="2963" w:type="dxa"/>
          </w:tcPr>
          <w:p w:rsidR="00FA3E32" w:rsidRDefault="004302E6">
            <w:pPr>
              <w:pStyle w:val="TableParagraph"/>
              <w:spacing w:before="28" w:line="259" w:lineRule="auto"/>
              <w:ind w:left="1046"/>
              <w:rPr>
                <w:sz w:val="24"/>
              </w:rPr>
            </w:pPr>
            <w:r>
              <w:rPr>
                <w:sz w:val="24"/>
              </w:rPr>
              <w:t>уколико</w:t>
            </w:r>
            <w:r>
              <w:rPr>
                <w:spacing w:val="38"/>
                <w:sz w:val="24"/>
              </w:rPr>
              <w:t xml:space="preserve"> </w:t>
            </w:r>
            <w:r>
              <w:rPr>
                <w:sz w:val="24"/>
              </w:rPr>
              <w:t>не</w:t>
            </w:r>
            <w:r>
              <w:rPr>
                <w:spacing w:val="39"/>
                <w:sz w:val="24"/>
              </w:rPr>
              <w:t xml:space="preserve"> </w:t>
            </w:r>
            <w:r>
              <w:rPr>
                <w:sz w:val="24"/>
              </w:rPr>
              <w:t xml:space="preserve">врши </w:t>
            </w:r>
            <w:r>
              <w:rPr>
                <w:spacing w:val="-2"/>
                <w:sz w:val="24"/>
              </w:rPr>
              <w:t>континуално</w:t>
            </w:r>
          </w:p>
          <w:p w:rsidR="00FA3E32" w:rsidRDefault="004302E6">
            <w:pPr>
              <w:pStyle w:val="TableParagraph"/>
              <w:tabs>
                <w:tab w:val="left" w:pos="2107"/>
              </w:tabs>
              <w:spacing w:before="1" w:line="259" w:lineRule="auto"/>
              <w:ind w:left="1046" w:right="47"/>
              <w:rPr>
                <w:sz w:val="24"/>
              </w:rPr>
            </w:pPr>
            <w:r>
              <w:rPr>
                <w:spacing w:val="-2"/>
                <w:sz w:val="24"/>
              </w:rPr>
              <w:t>мерење</w:t>
            </w:r>
            <w:r>
              <w:rPr>
                <w:sz w:val="24"/>
              </w:rPr>
              <w:tab/>
            </w:r>
            <w:r>
              <w:rPr>
                <w:spacing w:val="-2"/>
                <w:sz w:val="24"/>
              </w:rPr>
              <w:t xml:space="preserve">емисије </w:t>
            </w:r>
            <w:r>
              <w:rPr>
                <w:sz w:val="24"/>
              </w:rPr>
              <w:t>(члан</w:t>
            </w:r>
            <w:r>
              <w:rPr>
                <w:spacing w:val="68"/>
                <w:sz w:val="24"/>
              </w:rPr>
              <w:t xml:space="preserve"> </w:t>
            </w:r>
            <w:r>
              <w:rPr>
                <w:sz w:val="24"/>
              </w:rPr>
              <w:t>57.</w:t>
            </w:r>
            <w:r>
              <w:rPr>
                <w:spacing w:val="68"/>
                <w:sz w:val="24"/>
              </w:rPr>
              <w:t xml:space="preserve"> </w:t>
            </w:r>
            <w:r>
              <w:rPr>
                <w:sz w:val="24"/>
              </w:rPr>
              <w:t>став</w:t>
            </w:r>
            <w:r>
              <w:rPr>
                <w:spacing w:val="67"/>
                <w:sz w:val="24"/>
              </w:rPr>
              <w:t xml:space="preserve"> </w:t>
            </w:r>
            <w:r>
              <w:rPr>
                <w:spacing w:val="-5"/>
                <w:sz w:val="24"/>
              </w:rPr>
              <w:t>1.</w:t>
            </w:r>
          </w:p>
          <w:p w:rsidR="00FA3E32" w:rsidRDefault="004302E6">
            <w:pPr>
              <w:pStyle w:val="TableParagraph"/>
              <w:spacing w:line="275" w:lineRule="exact"/>
              <w:ind w:left="1046"/>
              <w:rPr>
                <w:sz w:val="24"/>
              </w:rPr>
            </w:pPr>
            <w:r>
              <w:rPr>
                <w:sz w:val="24"/>
              </w:rPr>
              <w:t>тачка</w:t>
            </w:r>
            <w:r>
              <w:rPr>
                <w:spacing w:val="-2"/>
                <w:sz w:val="24"/>
              </w:rPr>
              <w:t xml:space="preserve"> </w:t>
            </w:r>
            <w:r>
              <w:rPr>
                <w:spacing w:val="-5"/>
                <w:sz w:val="24"/>
              </w:rPr>
              <w:t>5);</w:t>
            </w:r>
          </w:p>
          <w:p w:rsidR="00FA3E32" w:rsidRDefault="004302E6">
            <w:pPr>
              <w:pStyle w:val="TableParagraph"/>
              <w:tabs>
                <w:tab w:val="left" w:pos="1982"/>
              </w:tabs>
              <w:spacing w:before="180" w:line="261" w:lineRule="auto"/>
              <w:ind w:left="1046" w:right="46" w:hanging="360"/>
              <w:rPr>
                <w:sz w:val="24"/>
              </w:rPr>
            </w:pPr>
            <w:r>
              <w:rPr>
                <w:sz w:val="24"/>
              </w:rPr>
              <w:t>19)</w:t>
            </w:r>
            <w:r>
              <w:rPr>
                <w:spacing w:val="-20"/>
                <w:sz w:val="24"/>
              </w:rPr>
              <w:t xml:space="preserve"> </w:t>
            </w:r>
            <w:r>
              <w:rPr>
                <w:sz w:val="24"/>
              </w:rPr>
              <w:t>не</w:t>
            </w:r>
            <w:r>
              <w:rPr>
                <w:sz w:val="24"/>
              </w:rPr>
              <w:tab/>
            </w:r>
            <w:r>
              <w:rPr>
                <w:spacing w:val="-2"/>
                <w:sz w:val="24"/>
              </w:rPr>
              <w:t>обезбеди праћење</w:t>
            </w:r>
          </w:p>
          <w:p w:rsidR="00FA3E32" w:rsidRDefault="004302E6">
            <w:pPr>
              <w:pStyle w:val="TableParagraph"/>
              <w:tabs>
                <w:tab w:val="left" w:pos="2212"/>
              </w:tabs>
              <w:spacing w:line="259" w:lineRule="auto"/>
              <w:ind w:left="1046" w:right="45"/>
              <w:rPr>
                <w:sz w:val="24"/>
              </w:rPr>
            </w:pPr>
            <w:r>
              <w:rPr>
                <w:sz w:val="24"/>
              </w:rPr>
              <w:t>квалитета</w:t>
            </w:r>
            <w:r>
              <w:rPr>
                <w:spacing w:val="-15"/>
                <w:sz w:val="24"/>
              </w:rPr>
              <w:t xml:space="preserve"> </w:t>
            </w:r>
            <w:r>
              <w:rPr>
                <w:sz w:val="24"/>
              </w:rPr>
              <w:t xml:space="preserve">ваздуха </w:t>
            </w:r>
            <w:r>
              <w:rPr>
                <w:spacing w:val="-6"/>
                <w:sz w:val="24"/>
              </w:rPr>
              <w:t>по</w:t>
            </w:r>
            <w:r>
              <w:rPr>
                <w:sz w:val="24"/>
              </w:rPr>
              <w:tab/>
            </w:r>
            <w:r>
              <w:rPr>
                <w:spacing w:val="-2"/>
                <w:sz w:val="24"/>
              </w:rPr>
              <w:t>налогу надлежног инспекцијског</w:t>
            </w:r>
          </w:p>
          <w:p w:rsidR="00FA3E32" w:rsidRDefault="004302E6">
            <w:pPr>
              <w:pStyle w:val="TableParagraph"/>
              <w:spacing w:line="275" w:lineRule="exact"/>
              <w:ind w:left="1046"/>
              <w:rPr>
                <w:sz w:val="24"/>
              </w:rPr>
            </w:pPr>
            <w:r>
              <w:rPr>
                <w:spacing w:val="-2"/>
                <w:sz w:val="24"/>
              </w:rPr>
              <w:t>органа,</w:t>
            </w:r>
          </w:p>
          <w:p w:rsidR="00FA3E32" w:rsidRDefault="004302E6">
            <w:pPr>
              <w:pStyle w:val="TableParagraph"/>
              <w:tabs>
                <w:tab w:val="left" w:pos="2526"/>
              </w:tabs>
              <w:spacing w:before="18" w:line="259" w:lineRule="auto"/>
              <w:ind w:left="1046" w:right="46"/>
              <w:rPr>
                <w:sz w:val="24"/>
              </w:rPr>
            </w:pPr>
            <w:r>
              <w:rPr>
                <w:spacing w:val="-2"/>
                <w:sz w:val="24"/>
              </w:rPr>
              <w:t>самостално</w:t>
            </w:r>
            <w:r>
              <w:rPr>
                <w:sz w:val="24"/>
              </w:rPr>
              <w:tab/>
            </w:r>
            <w:r>
              <w:rPr>
                <w:spacing w:val="-4"/>
                <w:sz w:val="24"/>
              </w:rPr>
              <w:t>или преко</w:t>
            </w:r>
          </w:p>
          <w:p w:rsidR="00FA3E32" w:rsidRDefault="004302E6">
            <w:pPr>
              <w:pStyle w:val="TableParagraph"/>
              <w:spacing w:line="275" w:lineRule="exact"/>
              <w:ind w:left="1046"/>
              <w:rPr>
                <w:sz w:val="24"/>
              </w:rPr>
            </w:pPr>
            <w:r>
              <w:rPr>
                <w:spacing w:val="-2"/>
                <w:sz w:val="24"/>
              </w:rPr>
              <w:t>овлашћеног</w:t>
            </w:r>
          </w:p>
          <w:p w:rsidR="00FA3E32" w:rsidRDefault="004302E6">
            <w:pPr>
              <w:pStyle w:val="TableParagraph"/>
              <w:tabs>
                <w:tab w:val="left" w:pos="2421"/>
              </w:tabs>
              <w:spacing w:before="22" w:line="261" w:lineRule="auto"/>
              <w:ind w:left="1046" w:right="44"/>
              <w:rPr>
                <w:sz w:val="24"/>
              </w:rPr>
            </w:pPr>
            <w:r>
              <w:rPr>
                <w:spacing w:val="-2"/>
                <w:sz w:val="24"/>
              </w:rPr>
              <w:t>правног</w:t>
            </w:r>
            <w:r>
              <w:rPr>
                <w:sz w:val="24"/>
              </w:rPr>
              <w:tab/>
            </w:r>
            <w:r>
              <w:rPr>
                <w:spacing w:val="-4"/>
                <w:sz w:val="24"/>
              </w:rPr>
              <w:t xml:space="preserve">лица </w:t>
            </w:r>
            <w:r>
              <w:rPr>
                <w:sz w:val="24"/>
              </w:rPr>
              <w:t>(члан</w:t>
            </w:r>
            <w:r>
              <w:rPr>
                <w:spacing w:val="68"/>
                <w:sz w:val="24"/>
              </w:rPr>
              <w:t xml:space="preserve"> </w:t>
            </w:r>
            <w:r>
              <w:rPr>
                <w:sz w:val="24"/>
              </w:rPr>
              <w:t>57.</w:t>
            </w:r>
            <w:r>
              <w:rPr>
                <w:spacing w:val="68"/>
                <w:sz w:val="24"/>
              </w:rPr>
              <w:t xml:space="preserve"> </w:t>
            </w:r>
            <w:r>
              <w:rPr>
                <w:sz w:val="24"/>
              </w:rPr>
              <w:t>став</w:t>
            </w:r>
            <w:r>
              <w:rPr>
                <w:spacing w:val="67"/>
                <w:sz w:val="24"/>
              </w:rPr>
              <w:t xml:space="preserve"> </w:t>
            </w:r>
            <w:r>
              <w:rPr>
                <w:spacing w:val="-5"/>
                <w:sz w:val="24"/>
              </w:rPr>
              <w:t>1.</w:t>
            </w:r>
          </w:p>
          <w:p w:rsidR="00FA3E32" w:rsidRDefault="004302E6">
            <w:pPr>
              <w:pStyle w:val="TableParagraph"/>
              <w:spacing w:line="272" w:lineRule="exact"/>
              <w:ind w:left="1046"/>
              <w:rPr>
                <w:sz w:val="24"/>
              </w:rPr>
            </w:pPr>
            <w:r>
              <w:rPr>
                <w:sz w:val="24"/>
              </w:rPr>
              <w:t>тачка</w:t>
            </w:r>
            <w:r>
              <w:rPr>
                <w:spacing w:val="-2"/>
                <w:sz w:val="24"/>
              </w:rPr>
              <w:t xml:space="preserve"> </w:t>
            </w:r>
            <w:r>
              <w:rPr>
                <w:spacing w:val="-5"/>
                <w:sz w:val="24"/>
              </w:rPr>
              <w:t>6).</w:t>
            </w:r>
          </w:p>
          <w:p w:rsidR="00FA3E32" w:rsidRDefault="004302E6">
            <w:pPr>
              <w:pStyle w:val="TableParagraph"/>
              <w:tabs>
                <w:tab w:val="left" w:pos="2234"/>
                <w:tab w:val="left" w:pos="2661"/>
              </w:tabs>
              <w:spacing w:before="180"/>
              <w:ind w:left="55" w:right="47"/>
              <w:jc w:val="both"/>
              <w:rPr>
                <w:sz w:val="24"/>
              </w:rPr>
            </w:pPr>
            <w:r>
              <w:rPr>
                <w:sz w:val="24"/>
              </w:rPr>
              <w:t>За привредни преступ из става 1. овог члана може</w:t>
            </w:r>
            <w:r>
              <w:rPr>
                <w:spacing w:val="-1"/>
                <w:sz w:val="24"/>
              </w:rPr>
              <w:t xml:space="preserve"> </w:t>
            </w:r>
            <w:r>
              <w:rPr>
                <w:sz w:val="24"/>
              </w:rPr>
              <w:t xml:space="preserve">се изрећи новчана казна у сразмери са висином </w:t>
            </w:r>
            <w:r>
              <w:rPr>
                <w:spacing w:val="-2"/>
                <w:sz w:val="24"/>
              </w:rPr>
              <w:t>учињене</w:t>
            </w:r>
            <w:r>
              <w:rPr>
                <w:sz w:val="24"/>
              </w:rPr>
              <w:tab/>
            </w:r>
            <w:r>
              <w:rPr>
                <w:spacing w:val="-2"/>
                <w:sz w:val="24"/>
              </w:rPr>
              <w:t xml:space="preserve">штете, </w:t>
            </w:r>
            <w:r>
              <w:rPr>
                <w:sz w:val="24"/>
              </w:rPr>
              <w:t xml:space="preserve">неизвршене обавезе или вредности робе или друге ствари која је предмет привредног преступа, а </w:t>
            </w:r>
            <w:r>
              <w:rPr>
                <w:spacing w:val="-2"/>
                <w:sz w:val="24"/>
              </w:rPr>
              <w:t>највише</w:t>
            </w:r>
            <w:r>
              <w:rPr>
                <w:sz w:val="24"/>
              </w:rPr>
              <w:tab/>
            </w:r>
            <w:r>
              <w:rPr>
                <w:sz w:val="24"/>
              </w:rPr>
              <w:tab/>
            </w:r>
            <w:r>
              <w:rPr>
                <w:spacing w:val="-5"/>
                <w:sz w:val="24"/>
              </w:rPr>
              <w:t>до</w:t>
            </w:r>
          </w:p>
          <w:p w:rsidR="00FA3E32" w:rsidRDefault="004302E6">
            <w:pPr>
              <w:pStyle w:val="TableParagraph"/>
              <w:tabs>
                <w:tab w:val="left" w:pos="2234"/>
              </w:tabs>
              <w:ind w:left="55" w:right="47"/>
              <w:jc w:val="both"/>
              <w:rPr>
                <w:sz w:val="24"/>
              </w:rPr>
            </w:pPr>
            <w:r>
              <w:rPr>
                <w:sz w:val="24"/>
              </w:rPr>
              <w:t xml:space="preserve">двадесетоструког износа </w:t>
            </w:r>
            <w:r>
              <w:rPr>
                <w:spacing w:val="-2"/>
                <w:sz w:val="24"/>
              </w:rPr>
              <w:t>учињене</w:t>
            </w:r>
            <w:r>
              <w:rPr>
                <w:sz w:val="24"/>
              </w:rPr>
              <w:tab/>
            </w:r>
            <w:r>
              <w:rPr>
                <w:spacing w:val="-2"/>
                <w:sz w:val="24"/>
              </w:rPr>
              <w:t xml:space="preserve">штете, </w:t>
            </w:r>
            <w:r>
              <w:rPr>
                <w:sz w:val="24"/>
              </w:rPr>
              <w:t>неизвршене обавезе или вредности</w:t>
            </w:r>
            <w:r>
              <w:rPr>
                <w:spacing w:val="68"/>
                <w:sz w:val="24"/>
              </w:rPr>
              <w:t xml:space="preserve"> </w:t>
            </w:r>
            <w:r>
              <w:rPr>
                <w:sz w:val="24"/>
              </w:rPr>
              <w:t>робе</w:t>
            </w:r>
            <w:r>
              <w:rPr>
                <w:spacing w:val="66"/>
                <w:sz w:val="24"/>
              </w:rPr>
              <w:t xml:space="preserve"> </w:t>
            </w:r>
            <w:r>
              <w:rPr>
                <w:sz w:val="24"/>
              </w:rPr>
              <w:t>или</w:t>
            </w:r>
            <w:r>
              <w:rPr>
                <w:spacing w:val="66"/>
                <w:sz w:val="24"/>
              </w:rPr>
              <w:t xml:space="preserve"> </w:t>
            </w:r>
            <w:r>
              <w:rPr>
                <w:spacing w:val="-2"/>
                <w:sz w:val="24"/>
              </w:rPr>
              <w:t>друге</w:t>
            </w:r>
          </w:p>
        </w:tc>
        <w:tc>
          <w:tcPr>
            <w:tcW w:w="1491" w:type="dxa"/>
          </w:tcPr>
          <w:p w:rsidR="00FA3E32" w:rsidRDefault="00FA3E32">
            <w:pPr>
              <w:pStyle w:val="TableParagraph"/>
            </w:pPr>
          </w:p>
        </w:tc>
        <w:tc>
          <w:tcPr>
            <w:tcW w:w="1444" w:type="dxa"/>
          </w:tcPr>
          <w:p w:rsidR="00FA3E32" w:rsidRDefault="00FA3E32">
            <w:pPr>
              <w:pStyle w:val="TableParagraph"/>
            </w:pPr>
          </w:p>
        </w:tc>
        <w:tc>
          <w:tcPr>
            <w:tcW w:w="1566" w:type="dxa"/>
          </w:tcPr>
          <w:p w:rsidR="00FA3E32" w:rsidRDefault="00FA3E32">
            <w:pPr>
              <w:pStyle w:val="TableParagraph"/>
            </w:pPr>
          </w:p>
        </w:tc>
      </w:tr>
    </w:tbl>
    <w:p w:rsidR="00FA3E32" w:rsidRDefault="00FA3E32">
      <w:pPr>
        <w:pStyle w:val="TableParagraph"/>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60"/>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55" w:right="51"/>
              <w:jc w:val="both"/>
              <w:rPr>
                <w:sz w:val="24"/>
              </w:rPr>
            </w:pPr>
            <w:r>
              <w:rPr>
                <w:sz w:val="24"/>
              </w:rPr>
              <w:t>ствари која је предмет привредног преступа.</w:t>
            </w:r>
          </w:p>
          <w:p w:rsidR="00FA3E32" w:rsidRDefault="004302E6">
            <w:pPr>
              <w:pStyle w:val="TableParagraph"/>
              <w:ind w:left="55" w:right="47"/>
              <w:jc w:val="both"/>
              <w:rPr>
                <w:sz w:val="24"/>
              </w:rPr>
            </w:pPr>
            <w:r>
              <w:rPr>
                <w:sz w:val="24"/>
              </w:rPr>
              <w:t>За привредни преступ из става 1, овог члана казниће се и одговорно лице у правном лицу новчаном казном од 100.000 динара до 200.000 динара.</w:t>
            </w:r>
          </w:p>
          <w:p w:rsidR="00FA3E32" w:rsidRDefault="004302E6">
            <w:pPr>
              <w:pStyle w:val="TableParagraph"/>
              <w:ind w:left="5"/>
              <w:jc w:val="center"/>
              <w:rPr>
                <w:b/>
                <w:sz w:val="24"/>
              </w:rPr>
            </w:pPr>
            <w:r>
              <w:rPr>
                <w:b/>
                <w:spacing w:val="-2"/>
                <w:sz w:val="24"/>
              </w:rPr>
              <w:t>Прекршаји</w:t>
            </w:r>
          </w:p>
          <w:p w:rsidR="00FA3E32" w:rsidRDefault="004302E6">
            <w:pPr>
              <w:pStyle w:val="TableParagraph"/>
              <w:spacing w:before="1"/>
              <w:ind w:left="100" w:right="94"/>
              <w:jc w:val="center"/>
              <w:rPr>
                <w:sz w:val="24"/>
              </w:rPr>
            </w:pPr>
            <w:r>
              <w:rPr>
                <w:sz w:val="24"/>
              </w:rPr>
              <w:t>Члан</w:t>
            </w:r>
            <w:r>
              <w:rPr>
                <w:spacing w:val="-4"/>
                <w:sz w:val="24"/>
              </w:rPr>
              <w:t xml:space="preserve"> </w:t>
            </w:r>
            <w:r>
              <w:rPr>
                <w:spacing w:val="-5"/>
                <w:sz w:val="24"/>
              </w:rPr>
              <w:t>81.</w:t>
            </w:r>
          </w:p>
          <w:p w:rsidR="00FA3E32" w:rsidRDefault="004302E6">
            <w:pPr>
              <w:pStyle w:val="TableParagraph"/>
              <w:spacing w:before="276"/>
              <w:ind w:left="55"/>
              <w:jc w:val="both"/>
              <w:rPr>
                <w:sz w:val="24"/>
              </w:rPr>
            </w:pPr>
            <w:r>
              <w:rPr>
                <w:sz w:val="24"/>
              </w:rPr>
              <w:t>Новчаном</w:t>
            </w:r>
            <w:r>
              <w:rPr>
                <w:spacing w:val="51"/>
                <w:w w:val="150"/>
                <w:sz w:val="24"/>
              </w:rPr>
              <w:t xml:space="preserve">   </w:t>
            </w:r>
            <w:r>
              <w:rPr>
                <w:sz w:val="24"/>
              </w:rPr>
              <w:t>казном</w:t>
            </w:r>
            <w:r>
              <w:rPr>
                <w:spacing w:val="51"/>
                <w:w w:val="150"/>
                <w:sz w:val="24"/>
              </w:rPr>
              <w:t xml:space="preserve">   </w:t>
            </w:r>
            <w:r>
              <w:rPr>
                <w:spacing w:val="-5"/>
                <w:sz w:val="24"/>
              </w:rPr>
              <w:t>од</w:t>
            </w:r>
          </w:p>
          <w:p w:rsidR="00FA3E32" w:rsidRDefault="004302E6">
            <w:pPr>
              <w:pStyle w:val="TableParagraph"/>
              <w:ind w:left="55"/>
              <w:jc w:val="both"/>
              <w:rPr>
                <w:sz w:val="24"/>
              </w:rPr>
            </w:pPr>
            <w:r>
              <w:rPr>
                <w:sz w:val="24"/>
              </w:rPr>
              <w:t>500.000</w:t>
            </w:r>
            <w:r>
              <w:rPr>
                <w:spacing w:val="79"/>
                <w:sz w:val="24"/>
              </w:rPr>
              <w:t xml:space="preserve">    </w:t>
            </w:r>
            <w:r>
              <w:rPr>
                <w:sz w:val="24"/>
              </w:rPr>
              <w:t>динара</w:t>
            </w:r>
            <w:r>
              <w:rPr>
                <w:spacing w:val="79"/>
                <w:sz w:val="24"/>
              </w:rPr>
              <w:t xml:space="preserve">    </w:t>
            </w:r>
            <w:r>
              <w:rPr>
                <w:spacing w:val="-5"/>
                <w:sz w:val="24"/>
              </w:rPr>
              <w:t>до</w:t>
            </w:r>
          </w:p>
          <w:p w:rsidR="00FA3E32" w:rsidRDefault="004302E6">
            <w:pPr>
              <w:pStyle w:val="TableParagraph"/>
              <w:ind w:left="55" w:right="47"/>
              <w:jc w:val="both"/>
              <w:rPr>
                <w:sz w:val="24"/>
              </w:rPr>
            </w:pPr>
            <w:r>
              <w:rPr>
                <w:sz w:val="24"/>
              </w:rPr>
              <w:t>1.000.000 динара казниће</w:t>
            </w:r>
            <w:r>
              <w:rPr>
                <w:spacing w:val="40"/>
                <w:sz w:val="24"/>
              </w:rPr>
              <w:t xml:space="preserve"> </w:t>
            </w:r>
            <w:r>
              <w:rPr>
                <w:sz w:val="24"/>
              </w:rPr>
              <w:t>се за прекршај правно</w:t>
            </w:r>
            <w:r>
              <w:rPr>
                <w:spacing w:val="-2"/>
                <w:sz w:val="24"/>
              </w:rPr>
              <w:t xml:space="preserve"> </w:t>
            </w:r>
            <w:r>
              <w:rPr>
                <w:sz w:val="24"/>
              </w:rPr>
              <w:t xml:space="preserve">лице </w:t>
            </w:r>
            <w:r>
              <w:rPr>
                <w:spacing w:val="-4"/>
                <w:sz w:val="24"/>
              </w:rPr>
              <w:t>ако:</w:t>
            </w:r>
          </w:p>
          <w:p w:rsidR="00FA3E32" w:rsidRDefault="004302E6">
            <w:pPr>
              <w:pStyle w:val="TableParagraph"/>
              <w:numPr>
                <w:ilvl w:val="0"/>
                <w:numId w:val="42"/>
              </w:numPr>
              <w:tabs>
                <w:tab w:val="left" w:pos="415"/>
                <w:tab w:val="left" w:pos="2001"/>
              </w:tabs>
              <w:spacing w:line="259" w:lineRule="auto"/>
              <w:ind w:right="47"/>
              <w:jc w:val="both"/>
              <w:rPr>
                <w:sz w:val="24"/>
              </w:rPr>
            </w:pPr>
            <w:r>
              <w:rPr>
                <w:sz w:val="24"/>
              </w:rPr>
              <w:t xml:space="preserve">не достави Агенцији податке о квалитету </w:t>
            </w:r>
            <w:r>
              <w:rPr>
                <w:spacing w:val="-2"/>
                <w:sz w:val="24"/>
              </w:rPr>
              <w:t>ваздуха</w:t>
            </w:r>
            <w:r>
              <w:rPr>
                <w:sz w:val="24"/>
              </w:rPr>
              <w:tab/>
            </w:r>
            <w:r>
              <w:rPr>
                <w:spacing w:val="-2"/>
                <w:sz w:val="24"/>
              </w:rPr>
              <w:t xml:space="preserve">добијене </w:t>
            </w:r>
            <w:r>
              <w:rPr>
                <w:sz w:val="24"/>
              </w:rPr>
              <w:t>контролом квалитета ваздуха,</w:t>
            </w:r>
            <w:r>
              <w:rPr>
                <w:spacing w:val="-10"/>
                <w:sz w:val="24"/>
              </w:rPr>
              <w:t xml:space="preserve"> </w:t>
            </w:r>
            <w:r>
              <w:rPr>
                <w:sz w:val="24"/>
              </w:rPr>
              <w:t>као</w:t>
            </w:r>
            <w:r>
              <w:rPr>
                <w:spacing w:val="-10"/>
                <w:sz w:val="24"/>
              </w:rPr>
              <w:t xml:space="preserve"> </w:t>
            </w:r>
            <w:r>
              <w:rPr>
                <w:sz w:val="24"/>
              </w:rPr>
              <w:t>и</w:t>
            </w:r>
            <w:r>
              <w:rPr>
                <w:spacing w:val="-9"/>
                <w:sz w:val="24"/>
              </w:rPr>
              <w:t xml:space="preserve"> </w:t>
            </w:r>
            <w:r>
              <w:rPr>
                <w:sz w:val="24"/>
              </w:rPr>
              <w:t>резултате мерења посебне намене у прописаном року (члан 17. став 1);</w:t>
            </w:r>
          </w:p>
          <w:p w:rsidR="00FA3E32" w:rsidRDefault="004302E6">
            <w:pPr>
              <w:pStyle w:val="TableParagraph"/>
              <w:numPr>
                <w:ilvl w:val="0"/>
                <w:numId w:val="42"/>
              </w:numPr>
              <w:tabs>
                <w:tab w:val="left" w:pos="415"/>
                <w:tab w:val="left" w:pos="2677"/>
              </w:tabs>
              <w:spacing w:before="160" w:line="259" w:lineRule="auto"/>
              <w:ind w:right="48"/>
              <w:jc w:val="both"/>
              <w:rPr>
                <w:sz w:val="24"/>
              </w:rPr>
            </w:pPr>
            <w:r>
              <w:rPr>
                <w:sz w:val="24"/>
              </w:rPr>
              <w:t xml:space="preserve">не изради План оператера за смањење </w:t>
            </w:r>
            <w:r>
              <w:rPr>
                <w:spacing w:val="-2"/>
                <w:sz w:val="24"/>
              </w:rPr>
              <w:t>емисија</w:t>
            </w:r>
            <w:r>
              <w:rPr>
                <w:sz w:val="24"/>
              </w:rPr>
              <w:tab/>
            </w:r>
            <w:r>
              <w:rPr>
                <w:spacing w:val="-5"/>
                <w:sz w:val="24"/>
              </w:rPr>
              <w:t>из</w:t>
            </w:r>
          </w:p>
          <w:p w:rsidR="00FA3E32" w:rsidRDefault="004302E6">
            <w:pPr>
              <w:pStyle w:val="TableParagraph"/>
              <w:spacing w:line="275" w:lineRule="exact"/>
              <w:ind w:left="415"/>
              <w:rPr>
                <w:sz w:val="24"/>
              </w:rPr>
            </w:pPr>
            <w:r>
              <w:rPr>
                <w:spacing w:val="-2"/>
                <w:sz w:val="24"/>
              </w:rPr>
              <w:t>стационарних</w:t>
            </w:r>
          </w:p>
          <w:p w:rsidR="00FA3E32" w:rsidRDefault="004302E6">
            <w:pPr>
              <w:pStyle w:val="TableParagraph"/>
              <w:tabs>
                <w:tab w:val="left" w:pos="2220"/>
              </w:tabs>
              <w:spacing w:before="21" w:line="259" w:lineRule="auto"/>
              <w:ind w:left="415" w:right="46"/>
              <w:rPr>
                <w:sz w:val="24"/>
              </w:rPr>
            </w:pPr>
            <w:r>
              <w:rPr>
                <w:spacing w:val="-2"/>
                <w:sz w:val="24"/>
              </w:rPr>
              <w:t>тачкастих</w:t>
            </w:r>
            <w:r>
              <w:rPr>
                <w:sz w:val="24"/>
              </w:rPr>
              <w:tab/>
            </w:r>
            <w:r>
              <w:rPr>
                <w:spacing w:val="-2"/>
                <w:sz w:val="24"/>
              </w:rPr>
              <w:t xml:space="preserve">извора </w:t>
            </w:r>
            <w:r>
              <w:rPr>
                <w:sz w:val="24"/>
              </w:rPr>
              <w:t>загађивања</w:t>
            </w:r>
            <w:r>
              <w:rPr>
                <w:spacing w:val="32"/>
                <w:sz w:val="24"/>
              </w:rPr>
              <w:t xml:space="preserve">  </w:t>
            </w:r>
            <w:r>
              <w:rPr>
                <w:sz w:val="24"/>
              </w:rPr>
              <w:t>(члана</w:t>
            </w:r>
            <w:r>
              <w:rPr>
                <w:spacing w:val="32"/>
                <w:sz w:val="24"/>
              </w:rPr>
              <w:t xml:space="preserve">  </w:t>
            </w:r>
            <w:r>
              <w:rPr>
                <w:spacing w:val="-5"/>
                <w:sz w:val="24"/>
              </w:rPr>
              <w:t>37.</w:t>
            </w:r>
          </w:p>
          <w:p w:rsidR="00FA3E32" w:rsidRDefault="004302E6">
            <w:pPr>
              <w:pStyle w:val="TableParagraph"/>
              <w:spacing w:line="275" w:lineRule="exact"/>
              <w:ind w:left="415"/>
              <w:rPr>
                <w:sz w:val="24"/>
              </w:rPr>
            </w:pPr>
            <w:r>
              <w:rPr>
                <w:sz w:val="24"/>
              </w:rPr>
              <w:t>став</w:t>
            </w:r>
            <w:r>
              <w:rPr>
                <w:spacing w:val="-4"/>
                <w:sz w:val="24"/>
              </w:rPr>
              <w:t xml:space="preserve"> </w:t>
            </w:r>
            <w:r>
              <w:rPr>
                <w:spacing w:val="-5"/>
                <w:sz w:val="24"/>
              </w:rPr>
              <w:t>2);</w:t>
            </w:r>
          </w:p>
          <w:p w:rsidR="00FA3E32" w:rsidRDefault="004302E6">
            <w:pPr>
              <w:pStyle w:val="TableParagraph"/>
              <w:numPr>
                <w:ilvl w:val="0"/>
                <w:numId w:val="42"/>
              </w:numPr>
              <w:tabs>
                <w:tab w:val="left" w:pos="414"/>
              </w:tabs>
              <w:spacing w:before="183"/>
              <w:ind w:left="414" w:hanging="359"/>
              <w:jc w:val="both"/>
              <w:rPr>
                <w:sz w:val="24"/>
              </w:rPr>
            </w:pPr>
            <w:r>
              <w:rPr>
                <w:sz w:val="24"/>
              </w:rPr>
              <w:t>средње</w:t>
            </w:r>
            <w:r>
              <w:rPr>
                <w:spacing w:val="38"/>
                <w:sz w:val="24"/>
              </w:rPr>
              <w:t xml:space="preserve">  </w:t>
            </w:r>
            <w:r>
              <w:rPr>
                <w:sz w:val="24"/>
              </w:rPr>
              <w:t>постројење</w:t>
            </w:r>
            <w:r>
              <w:rPr>
                <w:spacing w:val="38"/>
                <w:sz w:val="24"/>
              </w:rPr>
              <w:t xml:space="preserve">  </w:t>
            </w:r>
            <w:r>
              <w:rPr>
                <w:spacing w:val="-5"/>
                <w:sz w:val="24"/>
              </w:rPr>
              <w:t>за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2472"/>
              </w:tabs>
              <w:spacing w:before="28" w:line="259" w:lineRule="auto"/>
              <w:ind w:left="415" w:right="45"/>
              <w:jc w:val="both"/>
              <w:rPr>
                <w:sz w:val="24"/>
              </w:rPr>
            </w:pPr>
            <w:r>
              <w:rPr>
                <w:spacing w:val="-2"/>
                <w:sz w:val="24"/>
              </w:rPr>
              <w:t>сагоревање</w:t>
            </w:r>
            <w:r>
              <w:rPr>
                <w:sz w:val="24"/>
              </w:rPr>
              <w:tab/>
            </w:r>
            <w:r>
              <w:rPr>
                <w:spacing w:val="-4"/>
                <w:sz w:val="24"/>
              </w:rPr>
              <w:t xml:space="preserve">није </w:t>
            </w:r>
            <w:r>
              <w:rPr>
                <w:sz w:val="24"/>
              </w:rPr>
              <w:t xml:space="preserve">уписано у регистар средњих постројења за сагоревање и гасних турбина (члан 40. став </w:t>
            </w:r>
            <w:r>
              <w:rPr>
                <w:spacing w:val="-4"/>
                <w:sz w:val="24"/>
              </w:rPr>
              <w:t>3);</w:t>
            </w:r>
          </w:p>
          <w:p w:rsidR="00FA3E32" w:rsidRDefault="004302E6">
            <w:pPr>
              <w:pStyle w:val="TableParagraph"/>
              <w:numPr>
                <w:ilvl w:val="0"/>
                <w:numId w:val="41"/>
              </w:numPr>
              <w:tabs>
                <w:tab w:val="left" w:pos="415"/>
                <w:tab w:val="left" w:pos="2773"/>
              </w:tabs>
              <w:spacing w:before="160" w:line="259" w:lineRule="auto"/>
              <w:ind w:right="47"/>
              <w:jc w:val="both"/>
              <w:rPr>
                <w:sz w:val="24"/>
              </w:rPr>
            </w:pPr>
            <w:r>
              <w:rPr>
                <w:sz w:val="24"/>
              </w:rPr>
              <w:t xml:space="preserve">оператер који се бави </w:t>
            </w:r>
            <w:r>
              <w:rPr>
                <w:spacing w:val="-2"/>
                <w:sz w:val="24"/>
              </w:rPr>
              <w:t>складиштењем</w:t>
            </w:r>
            <w:r>
              <w:rPr>
                <w:sz w:val="24"/>
              </w:rPr>
              <w:tab/>
            </w:r>
            <w:r>
              <w:rPr>
                <w:spacing w:val="-10"/>
                <w:sz w:val="24"/>
              </w:rPr>
              <w:t xml:space="preserve">и </w:t>
            </w:r>
            <w:r>
              <w:rPr>
                <w:sz w:val="24"/>
              </w:rPr>
              <w:t xml:space="preserve">транспортом бензина, као и пуњењем резервоара моторних возила бензином на бензинским станицама не доставља податке Агенцији (члан 42. став </w:t>
            </w:r>
            <w:r>
              <w:rPr>
                <w:spacing w:val="-4"/>
                <w:sz w:val="24"/>
              </w:rPr>
              <w:t>5);</w:t>
            </w:r>
          </w:p>
          <w:p w:rsidR="00FA3E32" w:rsidRDefault="004302E6">
            <w:pPr>
              <w:pStyle w:val="TableParagraph"/>
              <w:numPr>
                <w:ilvl w:val="0"/>
                <w:numId w:val="41"/>
              </w:numPr>
              <w:tabs>
                <w:tab w:val="left" w:pos="415"/>
                <w:tab w:val="left" w:pos="2001"/>
              </w:tabs>
              <w:spacing w:before="158" w:line="259" w:lineRule="auto"/>
              <w:ind w:right="48"/>
              <w:jc w:val="both"/>
              <w:rPr>
                <w:sz w:val="24"/>
              </w:rPr>
            </w:pPr>
            <w:r>
              <w:rPr>
                <w:sz w:val="24"/>
              </w:rPr>
              <w:t xml:space="preserve">оператер који у свом производном процесу </w:t>
            </w:r>
            <w:r>
              <w:rPr>
                <w:spacing w:val="-2"/>
                <w:sz w:val="24"/>
              </w:rPr>
              <w:t>користи</w:t>
            </w:r>
            <w:r>
              <w:rPr>
                <w:sz w:val="24"/>
              </w:rPr>
              <w:tab/>
            </w:r>
            <w:r>
              <w:rPr>
                <w:spacing w:val="-2"/>
                <w:sz w:val="24"/>
              </w:rPr>
              <w:t xml:space="preserve">органске </w:t>
            </w:r>
            <w:r>
              <w:rPr>
                <w:sz w:val="24"/>
              </w:rPr>
              <w:t>раствараче не доставља податке Агенцији (члан 43. став 2. тачка 4);</w:t>
            </w:r>
          </w:p>
          <w:p w:rsidR="00FA3E32" w:rsidRDefault="004302E6">
            <w:pPr>
              <w:pStyle w:val="TableParagraph"/>
              <w:numPr>
                <w:ilvl w:val="0"/>
                <w:numId w:val="41"/>
              </w:numPr>
              <w:tabs>
                <w:tab w:val="left" w:pos="415"/>
                <w:tab w:val="left" w:pos="1979"/>
                <w:tab w:val="left" w:pos="2472"/>
              </w:tabs>
              <w:spacing w:before="158" w:line="259" w:lineRule="auto"/>
              <w:ind w:right="46"/>
              <w:jc w:val="both"/>
              <w:rPr>
                <w:sz w:val="24"/>
              </w:rPr>
            </w:pPr>
            <w:r>
              <w:rPr>
                <w:sz w:val="24"/>
              </w:rPr>
              <w:t xml:space="preserve">постројење у којем се </w:t>
            </w:r>
            <w:r>
              <w:rPr>
                <w:spacing w:val="-2"/>
                <w:sz w:val="24"/>
              </w:rPr>
              <w:t>користе</w:t>
            </w:r>
            <w:r>
              <w:rPr>
                <w:sz w:val="24"/>
              </w:rPr>
              <w:tab/>
            </w:r>
            <w:r>
              <w:rPr>
                <w:spacing w:val="-2"/>
                <w:sz w:val="24"/>
              </w:rPr>
              <w:t>органски растварачи</w:t>
            </w:r>
            <w:r>
              <w:rPr>
                <w:sz w:val="24"/>
              </w:rPr>
              <w:tab/>
            </w:r>
            <w:r>
              <w:rPr>
                <w:sz w:val="24"/>
              </w:rPr>
              <w:tab/>
            </w:r>
            <w:r>
              <w:rPr>
                <w:spacing w:val="-4"/>
                <w:sz w:val="24"/>
              </w:rPr>
              <w:t xml:space="preserve">није </w:t>
            </w:r>
            <w:r>
              <w:rPr>
                <w:sz w:val="24"/>
              </w:rPr>
              <w:t xml:space="preserve">уписано у регистар постројења у којима се </w:t>
            </w:r>
            <w:r>
              <w:rPr>
                <w:spacing w:val="-2"/>
                <w:sz w:val="24"/>
              </w:rPr>
              <w:t>користе</w:t>
            </w:r>
            <w:r>
              <w:rPr>
                <w:sz w:val="24"/>
              </w:rPr>
              <w:tab/>
            </w:r>
            <w:r>
              <w:rPr>
                <w:spacing w:val="-2"/>
                <w:sz w:val="24"/>
              </w:rPr>
              <w:t xml:space="preserve">органски </w:t>
            </w:r>
            <w:r>
              <w:rPr>
                <w:sz w:val="24"/>
              </w:rPr>
              <w:t>растварачи</w:t>
            </w:r>
            <w:r>
              <w:rPr>
                <w:spacing w:val="64"/>
                <w:sz w:val="24"/>
              </w:rPr>
              <w:t xml:space="preserve">  </w:t>
            </w:r>
            <w:r>
              <w:rPr>
                <w:sz w:val="24"/>
              </w:rPr>
              <w:t>(члан</w:t>
            </w:r>
            <w:r>
              <w:rPr>
                <w:spacing w:val="63"/>
                <w:sz w:val="24"/>
              </w:rPr>
              <w:t xml:space="preserve">  </w:t>
            </w:r>
            <w:r>
              <w:rPr>
                <w:spacing w:val="-5"/>
                <w:sz w:val="24"/>
              </w:rPr>
              <w:t>43.</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pPr>
          </w:p>
        </w:tc>
        <w:tc>
          <w:tcPr>
            <w:tcW w:w="4422" w:type="dxa"/>
            <w:shd w:val="clear" w:color="auto" w:fill="D9D9D9"/>
          </w:tcPr>
          <w:p w:rsidR="00FA3E32" w:rsidRDefault="00FA3E32">
            <w:pPr>
              <w:pStyle w:val="TableParagraph"/>
            </w:pPr>
          </w:p>
        </w:tc>
        <w:tc>
          <w:tcPr>
            <w:tcW w:w="1280"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0"/>
              <w:rPr>
                <w:sz w:val="20"/>
              </w:rPr>
            </w:pPr>
          </w:p>
          <w:p w:rsidR="00FA3E32" w:rsidRDefault="004302E6">
            <w:pPr>
              <w:pStyle w:val="TableParagraph"/>
              <w:ind w:left="237" w:right="223"/>
              <w:jc w:val="center"/>
              <w:rPr>
                <w:sz w:val="20"/>
              </w:rPr>
            </w:pPr>
            <w:r>
              <w:rPr>
                <w:spacing w:val="-5"/>
                <w:sz w:val="20"/>
              </w:rPr>
              <w:t>82</w:t>
            </w:r>
          </w:p>
        </w:tc>
        <w:tc>
          <w:tcPr>
            <w:tcW w:w="2963" w:type="dxa"/>
          </w:tcPr>
          <w:p w:rsidR="00FA3E32" w:rsidRDefault="004302E6">
            <w:pPr>
              <w:pStyle w:val="TableParagraph"/>
              <w:spacing w:before="28"/>
              <w:ind w:left="415"/>
              <w:rPr>
                <w:sz w:val="24"/>
              </w:rPr>
            </w:pPr>
            <w:r>
              <w:rPr>
                <w:sz w:val="24"/>
              </w:rPr>
              <w:t>став</w:t>
            </w:r>
            <w:r>
              <w:rPr>
                <w:spacing w:val="-4"/>
                <w:sz w:val="24"/>
              </w:rPr>
              <w:t xml:space="preserve"> </w:t>
            </w:r>
            <w:r>
              <w:rPr>
                <w:spacing w:val="-5"/>
                <w:sz w:val="24"/>
              </w:rPr>
              <w:t>5);</w:t>
            </w:r>
          </w:p>
          <w:p w:rsidR="00FA3E32" w:rsidRDefault="004302E6">
            <w:pPr>
              <w:pStyle w:val="TableParagraph"/>
              <w:numPr>
                <w:ilvl w:val="0"/>
                <w:numId w:val="40"/>
              </w:numPr>
              <w:tabs>
                <w:tab w:val="left" w:pos="415"/>
                <w:tab w:val="left" w:pos="1881"/>
              </w:tabs>
              <w:spacing w:before="182" w:line="259" w:lineRule="auto"/>
              <w:ind w:right="47"/>
              <w:rPr>
                <w:sz w:val="24"/>
              </w:rPr>
            </w:pPr>
            <w:r>
              <w:rPr>
                <w:spacing w:val="-2"/>
                <w:sz w:val="24"/>
              </w:rPr>
              <w:t>обавља</w:t>
            </w:r>
            <w:r>
              <w:rPr>
                <w:sz w:val="24"/>
              </w:rPr>
              <w:tab/>
            </w:r>
            <w:r>
              <w:rPr>
                <w:spacing w:val="-2"/>
                <w:sz w:val="24"/>
              </w:rPr>
              <w:t>делатност производње,</w:t>
            </w:r>
          </w:p>
          <w:p w:rsidR="00FA3E32" w:rsidRDefault="004302E6">
            <w:pPr>
              <w:pStyle w:val="TableParagraph"/>
              <w:spacing w:line="275" w:lineRule="exact"/>
              <w:ind w:left="415"/>
              <w:rPr>
                <w:sz w:val="24"/>
              </w:rPr>
            </w:pPr>
            <w:r>
              <w:rPr>
                <w:spacing w:val="-2"/>
                <w:sz w:val="24"/>
              </w:rPr>
              <w:t>инсталирања,</w:t>
            </w:r>
          </w:p>
          <w:p w:rsidR="00FA3E32" w:rsidRDefault="004302E6">
            <w:pPr>
              <w:pStyle w:val="TableParagraph"/>
              <w:tabs>
                <w:tab w:val="left" w:pos="2330"/>
              </w:tabs>
              <w:spacing w:before="22"/>
              <w:ind w:left="415"/>
              <w:rPr>
                <w:sz w:val="24"/>
              </w:rPr>
            </w:pPr>
            <w:r>
              <w:rPr>
                <w:spacing w:val="-2"/>
                <w:sz w:val="24"/>
              </w:rPr>
              <w:t>одржавања</w:t>
            </w:r>
            <w:r>
              <w:rPr>
                <w:sz w:val="24"/>
              </w:rPr>
              <w:tab/>
            </w:r>
            <w:r>
              <w:rPr>
                <w:spacing w:val="-4"/>
                <w:sz w:val="24"/>
              </w:rPr>
              <w:t>и/или</w:t>
            </w:r>
          </w:p>
          <w:p w:rsidR="00FA3E32" w:rsidRDefault="004302E6">
            <w:pPr>
              <w:pStyle w:val="TableParagraph"/>
              <w:tabs>
                <w:tab w:val="left" w:pos="2773"/>
              </w:tabs>
              <w:spacing w:before="22"/>
              <w:ind w:left="415"/>
              <w:rPr>
                <w:sz w:val="24"/>
              </w:rPr>
            </w:pPr>
            <w:r>
              <w:rPr>
                <w:spacing w:val="-2"/>
                <w:sz w:val="24"/>
              </w:rPr>
              <w:t>сервисирања</w:t>
            </w:r>
            <w:r>
              <w:rPr>
                <w:sz w:val="24"/>
              </w:rPr>
              <w:tab/>
            </w:r>
            <w:r>
              <w:rPr>
                <w:spacing w:val="-10"/>
                <w:sz w:val="24"/>
              </w:rPr>
              <w:t>и</w:t>
            </w:r>
          </w:p>
          <w:p w:rsidR="00FA3E32" w:rsidRDefault="004302E6">
            <w:pPr>
              <w:pStyle w:val="TableParagraph"/>
              <w:tabs>
                <w:tab w:val="left" w:pos="2088"/>
                <w:tab w:val="left" w:pos="2677"/>
              </w:tabs>
              <w:spacing w:before="24" w:line="259" w:lineRule="auto"/>
              <w:ind w:left="415" w:right="46"/>
              <w:jc w:val="both"/>
              <w:rPr>
                <w:sz w:val="24"/>
              </w:rPr>
            </w:pPr>
            <w:r>
              <w:rPr>
                <w:spacing w:val="-2"/>
                <w:sz w:val="24"/>
              </w:rPr>
              <w:t>искључивања</w:t>
            </w:r>
            <w:r>
              <w:rPr>
                <w:sz w:val="24"/>
              </w:rPr>
              <w:tab/>
            </w:r>
            <w:r>
              <w:rPr>
                <w:sz w:val="24"/>
              </w:rPr>
              <w:tab/>
            </w:r>
            <w:r>
              <w:rPr>
                <w:spacing w:val="-6"/>
                <w:sz w:val="24"/>
              </w:rPr>
              <w:t xml:space="preserve">из </w:t>
            </w:r>
            <w:r>
              <w:rPr>
                <w:sz w:val="24"/>
              </w:rPr>
              <w:t xml:space="preserve">употребе производа и/или опреме који садрже супстанце које </w:t>
            </w:r>
            <w:r>
              <w:rPr>
                <w:spacing w:val="-2"/>
                <w:sz w:val="24"/>
              </w:rPr>
              <w:t>оштећују</w:t>
            </w:r>
            <w:r>
              <w:rPr>
                <w:sz w:val="24"/>
              </w:rPr>
              <w:tab/>
            </w:r>
            <w:r>
              <w:rPr>
                <w:spacing w:val="-2"/>
                <w:sz w:val="24"/>
              </w:rPr>
              <w:t xml:space="preserve">озонски </w:t>
            </w:r>
            <w:r>
              <w:rPr>
                <w:sz w:val="24"/>
              </w:rPr>
              <w:t>омотач без дозволе Министарства</w:t>
            </w:r>
            <w:r>
              <w:rPr>
                <w:spacing w:val="16"/>
                <w:sz w:val="24"/>
              </w:rPr>
              <w:t xml:space="preserve"> </w:t>
            </w:r>
            <w:r>
              <w:rPr>
                <w:sz w:val="24"/>
              </w:rPr>
              <w:t>(члан</w:t>
            </w:r>
            <w:r>
              <w:rPr>
                <w:spacing w:val="19"/>
                <w:sz w:val="24"/>
              </w:rPr>
              <w:t xml:space="preserve"> </w:t>
            </w:r>
            <w:r>
              <w:rPr>
                <w:spacing w:val="-5"/>
                <w:sz w:val="24"/>
              </w:rPr>
              <w:t>49.</w:t>
            </w:r>
          </w:p>
          <w:p w:rsidR="00FA3E32" w:rsidRDefault="004302E6">
            <w:pPr>
              <w:pStyle w:val="TableParagraph"/>
              <w:spacing w:line="273" w:lineRule="exact"/>
              <w:ind w:left="415"/>
              <w:jc w:val="both"/>
              <w:rPr>
                <w:sz w:val="24"/>
              </w:rPr>
            </w:pPr>
            <w:r>
              <w:rPr>
                <w:sz w:val="24"/>
              </w:rPr>
              <w:t>став</w:t>
            </w:r>
            <w:r>
              <w:rPr>
                <w:spacing w:val="-4"/>
                <w:sz w:val="24"/>
              </w:rPr>
              <w:t xml:space="preserve"> </w:t>
            </w:r>
            <w:r>
              <w:rPr>
                <w:spacing w:val="-5"/>
                <w:sz w:val="24"/>
              </w:rPr>
              <w:t>4);</w:t>
            </w:r>
          </w:p>
          <w:p w:rsidR="00FA3E32" w:rsidRDefault="004302E6">
            <w:pPr>
              <w:pStyle w:val="TableParagraph"/>
              <w:numPr>
                <w:ilvl w:val="0"/>
                <w:numId w:val="40"/>
              </w:numPr>
              <w:tabs>
                <w:tab w:val="left" w:pos="415"/>
                <w:tab w:val="left" w:pos="1881"/>
              </w:tabs>
              <w:spacing w:before="182" w:line="259" w:lineRule="auto"/>
              <w:ind w:right="47"/>
              <w:rPr>
                <w:sz w:val="24"/>
              </w:rPr>
            </w:pPr>
            <w:r>
              <w:rPr>
                <w:spacing w:val="-2"/>
                <w:sz w:val="24"/>
              </w:rPr>
              <w:t>обавља</w:t>
            </w:r>
            <w:r>
              <w:rPr>
                <w:sz w:val="24"/>
              </w:rPr>
              <w:tab/>
            </w:r>
            <w:r>
              <w:rPr>
                <w:spacing w:val="-2"/>
                <w:sz w:val="24"/>
              </w:rPr>
              <w:t>делатност производње,</w:t>
            </w:r>
          </w:p>
          <w:p w:rsidR="00FA3E32" w:rsidRDefault="004302E6">
            <w:pPr>
              <w:pStyle w:val="TableParagraph"/>
              <w:spacing w:line="275" w:lineRule="exact"/>
              <w:ind w:left="415"/>
              <w:rPr>
                <w:sz w:val="24"/>
              </w:rPr>
            </w:pPr>
            <w:r>
              <w:rPr>
                <w:spacing w:val="-2"/>
                <w:sz w:val="24"/>
              </w:rPr>
              <w:t>инсталирања,</w:t>
            </w:r>
          </w:p>
          <w:p w:rsidR="00FA3E32" w:rsidRDefault="004302E6">
            <w:pPr>
              <w:pStyle w:val="TableParagraph"/>
              <w:tabs>
                <w:tab w:val="left" w:pos="2330"/>
              </w:tabs>
              <w:spacing w:before="22"/>
              <w:ind w:left="415"/>
              <w:rPr>
                <w:sz w:val="24"/>
              </w:rPr>
            </w:pPr>
            <w:r>
              <w:rPr>
                <w:spacing w:val="-2"/>
                <w:sz w:val="24"/>
              </w:rPr>
              <w:t>одржавања</w:t>
            </w:r>
            <w:r>
              <w:rPr>
                <w:sz w:val="24"/>
              </w:rPr>
              <w:tab/>
            </w:r>
            <w:r>
              <w:rPr>
                <w:spacing w:val="-4"/>
                <w:sz w:val="24"/>
              </w:rPr>
              <w:t>и/или</w:t>
            </w:r>
          </w:p>
          <w:p w:rsidR="00FA3E32" w:rsidRDefault="004302E6">
            <w:pPr>
              <w:pStyle w:val="TableParagraph"/>
              <w:tabs>
                <w:tab w:val="left" w:pos="2773"/>
              </w:tabs>
              <w:spacing w:before="21"/>
              <w:ind w:left="415"/>
              <w:rPr>
                <w:sz w:val="24"/>
              </w:rPr>
            </w:pPr>
            <w:r>
              <w:rPr>
                <w:spacing w:val="-2"/>
                <w:sz w:val="24"/>
              </w:rPr>
              <w:t>сервисирања</w:t>
            </w:r>
            <w:r>
              <w:rPr>
                <w:sz w:val="24"/>
              </w:rPr>
              <w:tab/>
            </w:r>
            <w:r>
              <w:rPr>
                <w:spacing w:val="-10"/>
                <w:sz w:val="24"/>
              </w:rPr>
              <w:t>и</w:t>
            </w:r>
          </w:p>
          <w:p w:rsidR="00FA3E32" w:rsidRDefault="004302E6">
            <w:pPr>
              <w:pStyle w:val="TableParagraph"/>
              <w:tabs>
                <w:tab w:val="left" w:pos="2677"/>
              </w:tabs>
              <w:spacing w:before="22" w:line="259" w:lineRule="auto"/>
              <w:ind w:left="415" w:right="47"/>
              <w:jc w:val="both"/>
              <w:rPr>
                <w:sz w:val="24"/>
              </w:rPr>
            </w:pPr>
            <w:r>
              <w:rPr>
                <w:spacing w:val="-2"/>
                <w:sz w:val="24"/>
              </w:rPr>
              <w:t>искључивања</w:t>
            </w:r>
            <w:r>
              <w:rPr>
                <w:sz w:val="24"/>
              </w:rPr>
              <w:tab/>
            </w:r>
            <w:r>
              <w:rPr>
                <w:spacing w:val="-6"/>
                <w:sz w:val="24"/>
              </w:rPr>
              <w:t xml:space="preserve">из </w:t>
            </w:r>
            <w:r>
              <w:rPr>
                <w:sz w:val="24"/>
              </w:rPr>
              <w:t>употребе производа и/или опреме који садрже флуороване гасове са ефектом стаклене баште без дозволе Министарства (члан 50. став 4);</w:t>
            </w:r>
          </w:p>
          <w:p w:rsidR="00FA3E32" w:rsidRDefault="004302E6">
            <w:pPr>
              <w:pStyle w:val="TableParagraph"/>
              <w:numPr>
                <w:ilvl w:val="0"/>
                <w:numId w:val="40"/>
              </w:numPr>
              <w:tabs>
                <w:tab w:val="left" w:pos="415"/>
              </w:tabs>
              <w:spacing w:before="160" w:line="259" w:lineRule="auto"/>
              <w:ind w:right="48"/>
              <w:jc w:val="both"/>
              <w:rPr>
                <w:sz w:val="24"/>
              </w:rPr>
            </w:pPr>
            <w:r>
              <w:rPr>
                <w:sz w:val="24"/>
              </w:rPr>
              <w:t>увози и/или извози и ставља у промет нове производе</w:t>
            </w:r>
            <w:r>
              <w:rPr>
                <w:spacing w:val="40"/>
                <w:sz w:val="24"/>
              </w:rPr>
              <w:t xml:space="preserve">  </w:t>
            </w:r>
            <w:r>
              <w:rPr>
                <w:sz w:val="24"/>
              </w:rPr>
              <w:t>и</w:t>
            </w:r>
            <w:r>
              <w:rPr>
                <w:spacing w:val="40"/>
                <w:sz w:val="24"/>
              </w:rPr>
              <w:t xml:space="preserve">  </w:t>
            </w:r>
            <w:r>
              <w:rPr>
                <w:sz w:val="24"/>
              </w:rPr>
              <w:t>опрему</w:t>
            </w:r>
          </w:p>
        </w:tc>
        <w:tc>
          <w:tcPr>
            <w:tcW w:w="1491" w:type="dxa"/>
          </w:tcPr>
          <w:p w:rsidR="00FA3E32" w:rsidRDefault="00FA3E32">
            <w:pPr>
              <w:pStyle w:val="TableParagraph"/>
            </w:pPr>
          </w:p>
        </w:tc>
        <w:tc>
          <w:tcPr>
            <w:tcW w:w="1444" w:type="dxa"/>
          </w:tcPr>
          <w:p w:rsidR="00FA3E32" w:rsidRDefault="00FA3E32">
            <w:pPr>
              <w:pStyle w:val="TableParagraph"/>
            </w:pPr>
          </w:p>
        </w:tc>
        <w:tc>
          <w:tcPr>
            <w:tcW w:w="1566" w:type="dxa"/>
          </w:tcPr>
          <w:p w:rsidR="00FA3E32" w:rsidRDefault="00FA3E32">
            <w:pPr>
              <w:pStyle w:val="TableParagraph"/>
            </w:pPr>
          </w:p>
        </w:tc>
      </w:tr>
    </w:tbl>
    <w:p w:rsidR="00FA3E32" w:rsidRDefault="00FA3E32">
      <w:pPr>
        <w:pStyle w:val="TableParagraph"/>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line="259" w:lineRule="auto"/>
              <w:ind w:left="415" w:right="47"/>
              <w:jc w:val="both"/>
              <w:rPr>
                <w:sz w:val="24"/>
              </w:rPr>
            </w:pPr>
            <w:r>
              <w:rPr>
                <w:sz w:val="24"/>
              </w:rPr>
              <w:t xml:space="preserve">који садрже супстанце које оштећују озонски омотач изузев у </w:t>
            </w:r>
            <w:r>
              <w:rPr>
                <w:spacing w:val="-2"/>
                <w:sz w:val="24"/>
              </w:rPr>
              <w:t>случајевима</w:t>
            </w:r>
          </w:p>
          <w:p w:rsidR="00FA3E32" w:rsidRDefault="004302E6">
            <w:pPr>
              <w:pStyle w:val="TableParagraph"/>
              <w:spacing w:line="259" w:lineRule="auto"/>
              <w:ind w:left="415" w:right="48"/>
              <w:jc w:val="both"/>
              <w:rPr>
                <w:sz w:val="24"/>
              </w:rPr>
            </w:pPr>
            <w:r>
              <w:rPr>
                <w:sz w:val="24"/>
              </w:rPr>
              <w:t>дефинисаним</w:t>
            </w:r>
            <w:r>
              <w:rPr>
                <w:spacing w:val="-6"/>
                <w:sz w:val="24"/>
              </w:rPr>
              <w:t xml:space="preserve"> </w:t>
            </w:r>
            <w:r>
              <w:rPr>
                <w:sz w:val="24"/>
              </w:rPr>
              <w:t>прописом из</w:t>
            </w:r>
            <w:r>
              <w:rPr>
                <w:spacing w:val="-5"/>
                <w:sz w:val="24"/>
              </w:rPr>
              <w:t xml:space="preserve"> </w:t>
            </w:r>
            <w:r>
              <w:rPr>
                <w:sz w:val="24"/>
              </w:rPr>
              <w:t>члана</w:t>
            </w:r>
            <w:r>
              <w:rPr>
                <w:spacing w:val="-6"/>
                <w:sz w:val="24"/>
              </w:rPr>
              <w:t xml:space="preserve"> </w:t>
            </w:r>
            <w:r>
              <w:rPr>
                <w:sz w:val="24"/>
              </w:rPr>
              <w:t>49.</w:t>
            </w:r>
            <w:r>
              <w:rPr>
                <w:spacing w:val="-6"/>
                <w:sz w:val="24"/>
              </w:rPr>
              <w:t xml:space="preserve"> </w:t>
            </w:r>
            <w:r>
              <w:rPr>
                <w:sz w:val="24"/>
              </w:rPr>
              <w:t>овог</w:t>
            </w:r>
            <w:r>
              <w:rPr>
                <w:spacing w:val="-6"/>
                <w:sz w:val="24"/>
              </w:rPr>
              <w:t xml:space="preserve"> </w:t>
            </w:r>
            <w:r>
              <w:rPr>
                <w:sz w:val="24"/>
              </w:rPr>
              <w:t>закона (члан</w:t>
            </w:r>
            <w:r>
              <w:rPr>
                <w:spacing w:val="56"/>
                <w:sz w:val="24"/>
              </w:rPr>
              <w:t xml:space="preserve"> </w:t>
            </w:r>
            <w:r>
              <w:rPr>
                <w:sz w:val="24"/>
              </w:rPr>
              <w:t>52.</w:t>
            </w:r>
            <w:r>
              <w:rPr>
                <w:spacing w:val="55"/>
                <w:sz w:val="24"/>
              </w:rPr>
              <w:t xml:space="preserve"> </w:t>
            </w:r>
            <w:r>
              <w:rPr>
                <w:sz w:val="24"/>
              </w:rPr>
              <w:t>став</w:t>
            </w:r>
            <w:r>
              <w:rPr>
                <w:spacing w:val="55"/>
                <w:sz w:val="24"/>
              </w:rPr>
              <w:t xml:space="preserve"> </w:t>
            </w:r>
            <w:r>
              <w:rPr>
                <w:sz w:val="24"/>
              </w:rPr>
              <w:t>1.</w:t>
            </w:r>
            <w:r>
              <w:rPr>
                <w:spacing w:val="56"/>
                <w:sz w:val="24"/>
              </w:rPr>
              <w:t xml:space="preserve"> </w:t>
            </w:r>
            <w:r>
              <w:rPr>
                <w:spacing w:val="-2"/>
                <w:sz w:val="24"/>
              </w:rPr>
              <w:t>тачка</w:t>
            </w:r>
          </w:p>
          <w:p w:rsidR="00FA3E32" w:rsidRDefault="004302E6">
            <w:pPr>
              <w:pStyle w:val="TableParagraph"/>
              <w:spacing w:line="275" w:lineRule="exact"/>
              <w:ind w:left="415"/>
              <w:rPr>
                <w:sz w:val="24"/>
              </w:rPr>
            </w:pPr>
            <w:r>
              <w:rPr>
                <w:spacing w:val="-5"/>
                <w:sz w:val="24"/>
              </w:rPr>
              <w:t>4);</w:t>
            </w:r>
          </w:p>
          <w:p w:rsidR="00FA3E32" w:rsidRDefault="004302E6">
            <w:pPr>
              <w:pStyle w:val="TableParagraph"/>
              <w:numPr>
                <w:ilvl w:val="0"/>
                <w:numId w:val="39"/>
              </w:numPr>
              <w:tabs>
                <w:tab w:val="left" w:pos="439"/>
                <w:tab w:val="left" w:pos="482"/>
                <w:tab w:val="left" w:pos="2090"/>
              </w:tabs>
              <w:spacing w:before="183"/>
              <w:ind w:right="46" w:hanging="428"/>
              <w:jc w:val="both"/>
              <w:rPr>
                <w:sz w:val="24"/>
              </w:rPr>
            </w:pPr>
            <w:r>
              <w:rPr>
                <w:sz w:val="24"/>
              </w:rPr>
              <w:t>испушта</w:t>
            </w:r>
            <w:r>
              <w:rPr>
                <w:spacing w:val="-9"/>
                <w:sz w:val="24"/>
              </w:rPr>
              <w:t xml:space="preserve"> </w:t>
            </w:r>
            <w:r>
              <w:rPr>
                <w:sz w:val="24"/>
              </w:rPr>
              <w:t>супстанце</w:t>
            </w:r>
            <w:r>
              <w:rPr>
                <w:spacing w:val="-9"/>
                <w:sz w:val="24"/>
              </w:rPr>
              <w:t xml:space="preserve"> </w:t>
            </w:r>
            <w:r>
              <w:rPr>
                <w:sz w:val="24"/>
              </w:rPr>
              <w:t xml:space="preserve">које </w:t>
            </w:r>
            <w:r>
              <w:rPr>
                <w:spacing w:val="-2"/>
                <w:sz w:val="24"/>
              </w:rPr>
              <w:t>оштећују</w:t>
            </w:r>
            <w:r>
              <w:rPr>
                <w:sz w:val="24"/>
              </w:rPr>
              <w:tab/>
            </w:r>
            <w:r>
              <w:rPr>
                <w:spacing w:val="-2"/>
                <w:sz w:val="24"/>
              </w:rPr>
              <w:t xml:space="preserve">озонски </w:t>
            </w:r>
            <w:r>
              <w:rPr>
                <w:sz w:val="24"/>
              </w:rPr>
              <w:t>омотач и флуороване гасове са ефектом стаклене баште (члан 52. став 1. тачка 5);</w:t>
            </w:r>
          </w:p>
          <w:p w:rsidR="00FA3E32" w:rsidRDefault="004302E6">
            <w:pPr>
              <w:pStyle w:val="TableParagraph"/>
              <w:numPr>
                <w:ilvl w:val="0"/>
                <w:numId w:val="39"/>
              </w:numPr>
              <w:tabs>
                <w:tab w:val="left" w:pos="482"/>
                <w:tab w:val="left" w:pos="652"/>
                <w:tab w:val="left" w:pos="2008"/>
                <w:tab w:val="left" w:pos="2090"/>
              </w:tabs>
              <w:spacing w:before="1"/>
              <w:ind w:right="45" w:hanging="428"/>
              <w:jc w:val="both"/>
              <w:rPr>
                <w:sz w:val="24"/>
              </w:rPr>
            </w:pPr>
            <w:r>
              <w:rPr>
                <w:sz w:val="24"/>
              </w:rPr>
              <w:tab/>
              <w:t xml:space="preserve">пуни производе и опрему који су предвиђени да садрже флуороване гасове са </w:t>
            </w:r>
            <w:r>
              <w:rPr>
                <w:spacing w:val="-2"/>
                <w:sz w:val="24"/>
              </w:rPr>
              <w:t>ефектом</w:t>
            </w:r>
            <w:r>
              <w:rPr>
                <w:sz w:val="24"/>
              </w:rPr>
              <w:tab/>
            </w:r>
            <w:r>
              <w:rPr>
                <w:spacing w:val="-2"/>
                <w:sz w:val="24"/>
              </w:rPr>
              <w:t xml:space="preserve">стаклене </w:t>
            </w:r>
            <w:r>
              <w:rPr>
                <w:sz w:val="24"/>
              </w:rPr>
              <w:t>баште супстанцама</w:t>
            </w:r>
            <w:r>
              <w:rPr>
                <w:spacing w:val="40"/>
                <w:sz w:val="24"/>
              </w:rPr>
              <w:t xml:space="preserve"> </w:t>
            </w:r>
            <w:r>
              <w:rPr>
                <w:sz w:val="24"/>
              </w:rPr>
              <w:t xml:space="preserve">које оштећују озонски омотач, као и производе и опрему који су предвиђени да садрже супстанце које </w:t>
            </w:r>
            <w:r>
              <w:rPr>
                <w:spacing w:val="-2"/>
                <w:sz w:val="24"/>
              </w:rPr>
              <w:t>оштећују</w:t>
            </w:r>
            <w:r>
              <w:rPr>
                <w:sz w:val="24"/>
              </w:rPr>
              <w:tab/>
            </w:r>
            <w:r>
              <w:rPr>
                <w:sz w:val="24"/>
              </w:rPr>
              <w:tab/>
            </w:r>
            <w:r>
              <w:rPr>
                <w:spacing w:val="-2"/>
                <w:sz w:val="24"/>
              </w:rPr>
              <w:t xml:space="preserve">озонски </w:t>
            </w:r>
            <w:r>
              <w:rPr>
                <w:sz w:val="24"/>
              </w:rPr>
              <w:t>омотач флуорованим гасовима са ефектом стаклене баште (члан 52. став 1. тачка 6);</w:t>
            </w:r>
          </w:p>
          <w:p w:rsidR="00FA3E32" w:rsidRDefault="004302E6">
            <w:pPr>
              <w:pStyle w:val="TableParagraph"/>
              <w:numPr>
                <w:ilvl w:val="0"/>
                <w:numId w:val="39"/>
              </w:numPr>
              <w:tabs>
                <w:tab w:val="left" w:pos="434"/>
                <w:tab w:val="left" w:pos="482"/>
              </w:tabs>
              <w:spacing w:before="1"/>
              <w:ind w:right="45" w:hanging="428"/>
              <w:jc w:val="both"/>
              <w:rPr>
                <w:sz w:val="24"/>
              </w:rPr>
            </w:pPr>
            <w:r>
              <w:rPr>
                <w:sz w:val="24"/>
              </w:rPr>
              <w:t>испира</w:t>
            </w:r>
            <w:r>
              <w:rPr>
                <w:spacing w:val="-15"/>
                <w:sz w:val="24"/>
              </w:rPr>
              <w:t xml:space="preserve"> </w:t>
            </w:r>
            <w:r>
              <w:rPr>
                <w:sz w:val="24"/>
              </w:rPr>
              <w:t>производе</w:t>
            </w:r>
            <w:r>
              <w:rPr>
                <w:spacing w:val="-15"/>
                <w:sz w:val="24"/>
              </w:rPr>
              <w:t xml:space="preserve"> </w:t>
            </w:r>
            <w:r>
              <w:rPr>
                <w:sz w:val="24"/>
              </w:rPr>
              <w:t>и/или опрему супстанцама које</w:t>
            </w:r>
            <w:r>
              <w:rPr>
                <w:spacing w:val="40"/>
                <w:sz w:val="24"/>
              </w:rPr>
              <w:t xml:space="preserve"> </w:t>
            </w:r>
            <w:r>
              <w:rPr>
                <w:sz w:val="24"/>
              </w:rPr>
              <w:t>оштећују</w:t>
            </w:r>
            <w:r>
              <w:rPr>
                <w:spacing w:val="40"/>
                <w:sz w:val="24"/>
              </w:rPr>
              <w:t xml:space="preserve"> </w:t>
            </w:r>
            <w:r>
              <w:rPr>
                <w:sz w:val="24"/>
              </w:rPr>
              <w:t>озонски</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pPr>
          </w:p>
        </w:tc>
        <w:tc>
          <w:tcPr>
            <w:tcW w:w="4422" w:type="dxa"/>
            <w:shd w:val="clear" w:color="auto" w:fill="D9D9D9"/>
          </w:tcPr>
          <w:p w:rsidR="00FA3E32" w:rsidRDefault="00FA3E32">
            <w:pPr>
              <w:pStyle w:val="TableParagraph"/>
            </w:pPr>
          </w:p>
        </w:tc>
        <w:tc>
          <w:tcPr>
            <w:tcW w:w="1280" w:type="dxa"/>
          </w:tcPr>
          <w:p w:rsidR="00FA3E32" w:rsidRDefault="00FA3E32">
            <w:pPr>
              <w:pStyle w:val="TableParagraph"/>
              <w:spacing w:before="149"/>
              <w:rPr>
                <w:sz w:val="20"/>
              </w:rPr>
            </w:pPr>
          </w:p>
          <w:p w:rsidR="00FA3E32" w:rsidRDefault="004302E6">
            <w:pPr>
              <w:pStyle w:val="TableParagraph"/>
              <w:spacing w:before="1"/>
              <w:ind w:left="230" w:right="225"/>
              <w:jc w:val="center"/>
              <w:rPr>
                <w:sz w:val="20"/>
              </w:rPr>
            </w:pPr>
            <w:r>
              <w:rPr>
                <w:spacing w:val="-5"/>
                <w:sz w:val="20"/>
              </w:rPr>
              <w:t>0.3</w:t>
            </w:r>
          </w:p>
          <w:p w:rsidR="00FA3E32" w:rsidRDefault="004302E6">
            <w:pPr>
              <w:pStyle w:val="TableParagraph"/>
              <w:spacing w:before="38"/>
              <w:ind w:left="230" w:right="223"/>
              <w:jc w:val="center"/>
              <w:rPr>
                <w:sz w:val="20"/>
              </w:rPr>
            </w:pPr>
            <w:r>
              <w:rPr>
                <w:sz w:val="20"/>
              </w:rPr>
              <w:t>116,</w:t>
            </w:r>
            <w:r>
              <w:rPr>
                <w:spacing w:val="-3"/>
                <w:sz w:val="20"/>
              </w:rPr>
              <w:t xml:space="preserve"> </w:t>
            </w:r>
            <w:r>
              <w:rPr>
                <w:spacing w:val="-4"/>
                <w:sz w:val="20"/>
              </w:rPr>
              <w:t>117,</w:t>
            </w:r>
          </w:p>
          <w:p w:rsidR="00FA3E32" w:rsidRDefault="004302E6">
            <w:pPr>
              <w:pStyle w:val="TableParagraph"/>
              <w:spacing w:before="1"/>
              <w:ind w:left="11" w:right="5"/>
              <w:jc w:val="center"/>
              <w:rPr>
                <w:sz w:val="20"/>
              </w:rPr>
            </w:pPr>
            <w:r>
              <w:rPr>
                <w:sz w:val="20"/>
              </w:rPr>
              <w:t>117a.</w:t>
            </w:r>
            <w:r>
              <w:rPr>
                <w:spacing w:val="49"/>
                <w:sz w:val="20"/>
              </w:rPr>
              <w:t xml:space="preserve"> </w:t>
            </w:r>
            <w:r>
              <w:rPr>
                <w:sz w:val="20"/>
              </w:rPr>
              <w:t>и</w:t>
            </w:r>
            <w:r>
              <w:rPr>
                <w:spacing w:val="-2"/>
                <w:sz w:val="20"/>
              </w:rPr>
              <w:t xml:space="preserve"> </w:t>
            </w:r>
            <w:r>
              <w:rPr>
                <w:spacing w:val="-4"/>
                <w:sz w:val="20"/>
              </w:rPr>
              <w:t>118.</w:t>
            </w:r>
          </w:p>
          <w:p w:rsidR="00FA3E32" w:rsidRDefault="004302E6">
            <w:pPr>
              <w:pStyle w:val="TableParagraph"/>
              <w:ind w:left="277" w:right="265" w:hanging="5"/>
              <w:jc w:val="both"/>
              <w:rPr>
                <w:sz w:val="20"/>
              </w:rPr>
            </w:pPr>
            <w:r>
              <w:rPr>
                <w:sz w:val="20"/>
              </w:rPr>
              <w:t>Закона</w:t>
            </w:r>
            <w:r>
              <w:rPr>
                <w:spacing w:val="-13"/>
                <w:sz w:val="20"/>
              </w:rPr>
              <w:t xml:space="preserve"> </w:t>
            </w:r>
            <w:r>
              <w:rPr>
                <w:sz w:val="20"/>
              </w:rPr>
              <w:t xml:space="preserve">о </w:t>
            </w:r>
            <w:r>
              <w:rPr>
                <w:spacing w:val="-2"/>
                <w:sz w:val="20"/>
              </w:rPr>
              <w:t>заштити животне средине</w:t>
            </w:r>
          </w:p>
          <w:p w:rsidR="00FA3E32" w:rsidRDefault="004302E6">
            <w:pPr>
              <w:pStyle w:val="TableParagraph"/>
              <w:ind w:left="87" w:right="80" w:firstLine="1"/>
              <w:jc w:val="center"/>
              <w:rPr>
                <w:sz w:val="20"/>
              </w:rPr>
            </w:pPr>
            <w:r>
              <w:rPr>
                <w:spacing w:val="-2"/>
                <w:sz w:val="20"/>
              </w:rPr>
              <w:t xml:space="preserve">(„Службени </w:t>
            </w:r>
            <w:r>
              <w:rPr>
                <w:sz w:val="20"/>
              </w:rPr>
              <w:t>гласник</w:t>
            </w:r>
            <w:r>
              <w:rPr>
                <w:spacing w:val="-13"/>
                <w:sz w:val="20"/>
              </w:rPr>
              <w:t xml:space="preserve"> </w:t>
            </w:r>
            <w:r>
              <w:rPr>
                <w:sz w:val="20"/>
              </w:rPr>
              <w:t xml:space="preserve">РС“, бр. 135/04 и </w:t>
            </w:r>
            <w:r>
              <w:rPr>
                <w:spacing w:val="-2"/>
                <w:sz w:val="20"/>
              </w:rPr>
              <w:t>36/09)</w:t>
            </w:r>
          </w:p>
          <w:p w:rsidR="00FA3E32" w:rsidRDefault="00FA3E32">
            <w:pPr>
              <w:pStyle w:val="TableParagraph"/>
              <w:spacing w:before="160"/>
              <w:rPr>
                <w:sz w:val="20"/>
              </w:rPr>
            </w:pPr>
          </w:p>
          <w:p w:rsidR="00FA3E32" w:rsidRDefault="004302E6">
            <w:pPr>
              <w:pStyle w:val="TableParagraph"/>
              <w:spacing w:before="1"/>
              <w:ind w:left="11"/>
              <w:jc w:val="center"/>
              <w:rPr>
                <w:sz w:val="20"/>
              </w:rPr>
            </w:pPr>
            <w:r>
              <w:rPr>
                <w:sz w:val="20"/>
              </w:rPr>
              <w:t>чл.</w:t>
            </w:r>
            <w:r>
              <w:rPr>
                <w:spacing w:val="-4"/>
                <w:sz w:val="20"/>
              </w:rPr>
              <w:t xml:space="preserve"> </w:t>
            </w:r>
            <w:r>
              <w:rPr>
                <w:sz w:val="20"/>
              </w:rPr>
              <w:t>260,</w:t>
            </w:r>
            <w:r>
              <w:rPr>
                <w:spacing w:val="-1"/>
                <w:sz w:val="20"/>
              </w:rPr>
              <w:t xml:space="preserve"> </w:t>
            </w:r>
            <w:r>
              <w:rPr>
                <w:spacing w:val="-4"/>
                <w:sz w:val="20"/>
              </w:rPr>
              <w:t>261.</w:t>
            </w:r>
          </w:p>
          <w:p w:rsidR="00FA3E32" w:rsidRDefault="004302E6">
            <w:pPr>
              <w:pStyle w:val="TableParagraph"/>
              <w:ind w:left="232" w:right="223"/>
              <w:jc w:val="center"/>
              <w:rPr>
                <w:sz w:val="20"/>
              </w:rPr>
            </w:pPr>
            <w:r>
              <w:rPr>
                <w:sz w:val="20"/>
              </w:rPr>
              <w:t>и</w:t>
            </w:r>
            <w:r>
              <w:rPr>
                <w:spacing w:val="47"/>
                <w:sz w:val="20"/>
              </w:rPr>
              <w:t xml:space="preserve"> </w:t>
            </w:r>
            <w:r>
              <w:rPr>
                <w:spacing w:val="-5"/>
                <w:sz w:val="20"/>
              </w:rPr>
              <w:t>268</w:t>
            </w:r>
          </w:p>
          <w:p w:rsidR="00FA3E32" w:rsidRDefault="004302E6">
            <w:pPr>
              <w:pStyle w:val="TableParagraph"/>
              <w:spacing w:before="120"/>
              <w:ind w:left="11"/>
              <w:jc w:val="center"/>
              <w:rPr>
                <w:sz w:val="20"/>
              </w:rPr>
            </w:pPr>
            <w:r>
              <w:rPr>
                <w:spacing w:val="-2"/>
                <w:sz w:val="20"/>
              </w:rPr>
              <w:t>Кривични закон</w:t>
            </w:r>
          </w:p>
          <w:p w:rsidR="00FA3E32" w:rsidRDefault="004302E6">
            <w:pPr>
              <w:pStyle w:val="TableParagraph"/>
              <w:spacing w:before="1"/>
              <w:ind w:left="87" w:right="79" w:firstLine="1"/>
              <w:jc w:val="center"/>
              <w:rPr>
                <w:sz w:val="20"/>
              </w:rPr>
            </w:pPr>
            <w:r>
              <w:rPr>
                <w:spacing w:val="-2"/>
                <w:sz w:val="20"/>
              </w:rPr>
              <w:t xml:space="preserve">(„Службени </w:t>
            </w:r>
            <w:r>
              <w:rPr>
                <w:sz w:val="20"/>
              </w:rPr>
              <w:t>гласник</w:t>
            </w:r>
            <w:r>
              <w:rPr>
                <w:spacing w:val="-13"/>
                <w:sz w:val="20"/>
              </w:rPr>
              <w:t xml:space="preserve"> </w:t>
            </w:r>
            <w:r>
              <w:rPr>
                <w:sz w:val="20"/>
              </w:rPr>
              <w:t xml:space="preserve">РС”, бр. 85/2005, </w:t>
            </w:r>
            <w:r>
              <w:rPr>
                <w:spacing w:val="-2"/>
                <w:sz w:val="20"/>
              </w:rPr>
              <w:t>88/2005,</w:t>
            </w:r>
          </w:p>
          <w:p w:rsidR="00FA3E32" w:rsidRDefault="004302E6">
            <w:pPr>
              <w:pStyle w:val="TableParagraph"/>
              <w:spacing w:line="230" w:lineRule="exact"/>
              <w:ind w:left="230" w:right="225"/>
              <w:jc w:val="center"/>
              <w:rPr>
                <w:sz w:val="20"/>
              </w:rPr>
            </w:pPr>
            <w:r>
              <w:rPr>
                <w:spacing w:val="-2"/>
                <w:sz w:val="20"/>
              </w:rPr>
              <w:t>107/05),</w:t>
            </w:r>
          </w:p>
        </w:tc>
        <w:tc>
          <w:tcPr>
            <w:tcW w:w="2963" w:type="dxa"/>
          </w:tcPr>
          <w:p w:rsidR="00FA3E32" w:rsidRDefault="004302E6">
            <w:pPr>
              <w:pStyle w:val="TableParagraph"/>
              <w:spacing w:before="28"/>
              <w:ind w:left="482" w:right="48"/>
              <w:jc w:val="both"/>
              <w:rPr>
                <w:sz w:val="24"/>
              </w:rPr>
            </w:pPr>
            <w:r>
              <w:rPr>
                <w:sz w:val="24"/>
              </w:rPr>
              <w:t>омотач (члан 52. став</w:t>
            </w:r>
            <w:r>
              <w:rPr>
                <w:spacing w:val="40"/>
                <w:sz w:val="24"/>
              </w:rPr>
              <w:t xml:space="preserve"> </w:t>
            </w:r>
            <w:r>
              <w:rPr>
                <w:sz w:val="24"/>
              </w:rPr>
              <w:t>1. тачка 7);</w:t>
            </w:r>
          </w:p>
          <w:p w:rsidR="00FA3E32" w:rsidRDefault="004302E6">
            <w:pPr>
              <w:pStyle w:val="TableParagraph"/>
              <w:numPr>
                <w:ilvl w:val="0"/>
                <w:numId w:val="38"/>
              </w:numPr>
              <w:tabs>
                <w:tab w:val="left" w:pos="482"/>
                <w:tab w:val="left" w:pos="693"/>
                <w:tab w:val="left" w:pos="2496"/>
              </w:tabs>
              <w:ind w:right="42" w:hanging="428"/>
              <w:jc w:val="both"/>
              <w:rPr>
                <w:sz w:val="24"/>
              </w:rPr>
            </w:pPr>
            <w:r>
              <w:rPr>
                <w:sz w:val="24"/>
              </w:rPr>
              <w:tab/>
              <w:t xml:space="preserve">ставља у промет </w:t>
            </w:r>
            <w:r>
              <w:rPr>
                <w:spacing w:val="-2"/>
                <w:sz w:val="24"/>
              </w:rPr>
              <w:t>супстанце</w:t>
            </w:r>
            <w:r>
              <w:rPr>
                <w:sz w:val="24"/>
              </w:rPr>
              <w:tab/>
            </w:r>
            <w:r>
              <w:rPr>
                <w:spacing w:val="-4"/>
                <w:sz w:val="24"/>
              </w:rPr>
              <w:t>које</w:t>
            </w:r>
          </w:p>
          <w:p w:rsidR="00FA3E32" w:rsidRDefault="004302E6">
            <w:pPr>
              <w:pStyle w:val="TableParagraph"/>
              <w:tabs>
                <w:tab w:val="left" w:pos="2091"/>
                <w:tab w:val="left" w:pos="2279"/>
              </w:tabs>
              <w:ind w:left="482" w:right="45"/>
              <w:jc w:val="both"/>
              <w:rPr>
                <w:sz w:val="24"/>
              </w:rPr>
            </w:pPr>
            <w:r>
              <w:rPr>
                <w:spacing w:val="-2"/>
                <w:sz w:val="24"/>
              </w:rPr>
              <w:t>оштећују</w:t>
            </w:r>
            <w:r>
              <w:rPr>
                <w:sz w:val="24"/>
              </w:rPr>
              <w:tab/>
            </w:r>
            <w:r>
              <w:rPr>
                <w:spacing w:val="-2"/>
                <w:sz w:val="24"/>
              </w:rPr>
              <w:t xml:space="preserve">озонски </w:t>
            </w:r>
            <w:r>
              <w:rPr>
                <w:sz w:val="24"/>
              </w:rPr>
              <w:t xml:space="preserve">омотач и флуороване гасове са ефектом </w:t>
            </w:r>
            <w:r>
              <w:rPr>
                <w:spacing w:val="-2"/>
                <w:sz w:val="24"/>
              </w:rPr>
              <w:t>стаклене</w:t>
            </w:r>
            <w:r>
              <w:rPr>
                <w:sz w:val="24"/>
              </w:rPr>
              <w:tab/>
            </w:r>
            <w:r>
              <w:rPr>
                <w:sz w:val="24"/>
              </w:rPr>
              <w:tab/>
            </w:r>
            <w:r>
              <w:rPr>
                <w:spacing w:val="-4"/>
                <w:sz w:val="24"/>
              </w:rPr>
              <w:t>баште</w:t>
            </w:r>
          </w:p>
          <w:p w:rsidR="00FA3E32" w:rsidRDefault="004302E6">
            <w:pPr>
              <w:pStyle w:val="TableParagraph"/>
              <w:ind w:left="482" w:right="43"/>
              <w:jc w:val="both"/>
              <w:rPr>
                <w:sz w:val="24"/>
              </w:rPr>
            </w:pPr>
            <w:r>
              <w:rPr>
                <w:sz w:val="24"/>
              </w:rPr>
              <w:t>физичким лицима, осим предузетницима који имају дозволу Министарства</w:t>
            </w:r>
            <w:r>
              <w:rPr>
                <w:spacing w:val="10"/>
                <w:sz w:val="24"/>
              </w:rPr>
              <w:t xml:space="preserve"> </w:t>
            </w:r>
            <w:r>
              <w:rPr>
                <w:sz w:val="24"/>
              </w:rPr>
              <w:t>из</w:t>
            </w:r>
            <w:r>
              <w:rPr>
                <w:spacing w:val="13"/>
                <w:sz w:val="24"/>
              </w:rPr>
              <w:t xml:space="preserve"> </w:t>
            </w:r>
            <w:r>
              <w:rPr>
                <w:spacing w:val="-2"/>
                <w:sz w:val="24"/>
              </w:rPr>
              <w:t>члана</w:t>
            </w:r>
          </w:p>
          <w:p w:rsidR="00FA3E32" w:rsidRDefault="004302E6">
            <w:pPr>
              <w:pStyle w:val="TableParagraph"/>
              <w:numPr>
                <w:ilvl w:val="1"/>
                <w:numId w:val="38"/>
              </w:numPr>
              <w:tabs>
                <w:tab w:val="left" w:pos="884"/>
              </w:tabs>
              <w:spacing w:before="1"/>
              <w:ind w:left="884" w:hanging="402"/>
              <w:jc w:val="both"/>
              <w:rPr>
                <w:sz w:val="24"/>
              </w:rPr>
            </w:pPr>
            <w:r>
              <w:rPr>
                <w:sz w:val="24"/>
              </w:rPr>
              <w:t>став</w:t>
            </w:r>
            <w:r>
              <w:rPr>
                <w:spacing w:val="40"/>
                <w:sz w:val="24"/>
              </w:rPr>
              <w:t xml:space="preserve"> </w:t>
            </w:r>
            <w:r>
              <w:rPr>
                <w:sz w:val="24"/>
              </w:rPr>
              <w:t>4</w:t>
            </w:r>
            <w:r>
              <w:rPr>
                <w:spacing w:val="41"/>
                <w:sz w:val="24"/>
              </w:rPr>
              <w:t xml:space="preserve"> </w:t>
            </w:r>
            <w:r>
              <w:rPr>
                <w:sz w:val="24"/>
              </w:rPr>
              <w:t>и/или</w:t>
            </w:r>
            <w:r>
              <w:rPr>
                <w:spacing w:val="43"/>
                <w:sz w:val="24"/>
              </w:rPr>
              <w:t xml:space="preserve"> </w:t>
            </w:r>
            <w:r>
              <w:rPr>
                <w:spacing w:val="-4"/>
                <w:sz w:val="24"/>
              </w:rPr>
              <w:t>члана</w:t>
            </w:r>
          </w:p>
          <w:p w:rsidR="00FA3E32" w:rsidRDefault="004302E6">
            <w:pPr>
              <w:pStyle w:val="TableParagraph"/>
              <w:numPr>
                <w:ilvl w:val="1"/>
                <w:numId w:val="38"/>
              </w:numPr>
              <w:tabs>
                <w:tab w:val="left" w:pos="944"/>
              </w:tabs>
              <w:ind w:left="944" w:hanging="462"/>
              <w:jc w:val="both"/>
              <w:rPr>
                <w:sz w:val="24"/>
              </w:rPr>
            </w:pPr>
            <w:r>
              <w:rPr>
                <w:sz w:val="24"/>
              </w:rPr>
              <w:t>став</w:t>
            </w:r>
            <w:r>
              <w:rPr>
                <w:spacing w:val="70"/>
                <w:w w:val="150"/>
                <w:sz w:val="24"/>
              </w:rPr>
              <w:t xml:space="preserve"> </w:t>
            </w:r>
            <w:r>
              <w:rPr>
                <w:sz w:val="24"/>
              </w:rPr>
              <w:t>4.</w:t>
            </w:r>
            <w:r>
              <w:rPr>
                <w:spacing w:val="74"/>
                <w:w w:val="150"/>
                <w:sz w:val="24"/>
              </w:rPr>
              <w:t xml:space="preserve"> </w:t>
            </w:r>
            <w:r>
              <w:rPr>
                <w:sz w:val="24"/>
              </w:rPr>
              <w:t>(члан</w:t>
            </w:r>
            <w:r>
              <w:rPr>
                <w:spacing w:val="71"/>
                <w:w w:val="150"/>
                <w:sz w:val="24"/>
              </w:rPr>
              <w:t xml:space="preserve"> </w:t>
            </w:r>
            <w:r>
              <w:rPr>
                <w:spacing w:val="-5"/>
                <w:sz w:val="24"/>
              </w:rPr>
              <w:t>52.</w:t>
            </w:r>
          </w:p>
          <w:p w:rsidR="00FA3E32" w:rsidRDefault="004302E6">
            <w:pPr>
              <w:pStyle w:val="TableParagraph"/>
              <w:ind w:left="482"/>
              <w:jc w:val="both"/>
              <w:rPr>
                <w:sz w:val="24"/>
              </w:rPr>
            </w:pPr>
            <w:r>
              <w:rPr>
                <w:sz w:val="24"/>
              </w:rPr>
              <w:t>став</w:t>
            </w:r>
            <w:r>
              <w:rPr>
                <w:spacing w:val="-5"/>
                <w:sz w:val="24"/>
              </w:rPr>
              <w:t xml:space="preserve"> </w:t>
            </w:r>
            <w:r>
              <w:rPr>
                <w:sz w:val="24"/>
              </w:rPr>
              <w:t>1.</w:t>
            </w:r>
            <w:r>
              <w:rPr>
                <w:spacing w:val="-1"/>
                <w:sz w:val="24"/>
              </w:rPr>
              <w:t xml:space="preserve"> </w:t>
            </w:r>
            <w:r>
              <w:rPr>
                <w:sz w:val="24"/>
              </w:rPr>
              <w:t>тачка</w:t>
            </w:r>
            <w:r>
              <w:rPr>
                <w:spacing w:val="-2"/>
                <w:sz w:val="24"/>
              </w:rPr>
              <w:t xml:space="preserve"> </w:t>
            </w:r>
            <w:r>
              <w:rPr>
                <w:spacing w:val="-5"/>
                <w:sz w:val="24"/>
              </w:rPr>
              <w:t>8);</w:t>
            </w:r>
          </w:p>
          <w:p w:rsidR="00FA3E32" w:rsidRDefault="004302E6">
            <w:pPr>
              <w:pStyle w:val="TableParagraph"/>
              <w:numPr>
                <w:ilvl w:val="0"/>
                <w:numId w:val="38"/>
              </w:numPr>
              <w:tabs>
                <w:tab w:val="left" w:pos="482"/>
                <w:tab w:val="left" w:pos="516"/>
                <w:tab w:val="left" w:pos="2495"/>
              </w:tabs>
              <w:ind w:right="44" w:hanging="428"/>
              <w:jc w:val="both"/>
              <w:rPr>
                <w:sz w:val="24"/>
              </w:rPr>
            </w:pPr>
            <w:r>
              <w:rPr>
                <w:sz w:val="24"/>
              </w:rPr>
              <w:t>увози и/или извози и ставља у промет коришћене производе</w:t>
            </w:r>
            <w:r>
              <w:rPr>
                <w:spacing w:val="40"/>
                <w:sz w:val="24"/>
              </w:rPr>
              <w:t xml:space="preserve"> </w:t>
            </w:r>
            <w:r>
              <w:rPr>
                <w:sz w:val="24"/>
              </w:rPr>
              <w:t xml:space="preserve">и опрему који садрже </w:t>
            </w:r>
            <w:r>
              <w:rPr>
                <w:spacing w:val="-2"/>
                <w:sz w:val="24"/>
              </w:rPr>
              <w:t>супстанце</w:t>
            </w:r>
            <w:r>
              <w:rPr>
                <w:sz w:val="24"/>
              </w:rPr>
              <w:tab/>
            </w:r>
            <w:r>
              <w:rPr>
                <w:spacing w:val="-4"/>
                <w:sz w:val="24"/>
              </w:rPr>
              <w:t>које</w:t>
            </w:r>
          </w:p>
          <w:p w:rsidR="00FA3E32" w:rsidRDefault="004302E6">
            <w:pPr>
              <w:pStyle w:val="TableParagraph"/>
              <w:tabs>
                <w:tab w:val="left" w:pos="2090"/>
              </w:tabs>
              <w:ind w:left="482" w:right="46"/>
              <w:jc w:val="both"/>
              <w:rPr>
                <w:sz w:val="24"/>
              </w:rPr>
            </w:pPr>
            <w:r>
              <w:rPr>
                <w:spacing w:val="-2"/>
                <w:sz w:val="24"/>
              </w:rPr>
              <w:t>оштећују</w:t>
            </w:r>
            <w:r>
              <w:rPr>
                <w:sz w:val="24"/>
              </w:rPr>
              <w:tab/>
            </w:r>
            <w:r>
              <w:rPr>
                <w:spacing w:val="-2"/>
                <w:sz w:val="24"/>
              </w:rPr>
              <w:t xml:space="preserve">озонски </w:t>
            </w:r>
            <w:r>
              <w:rPr>
                <w:sz w:val="24"/>
              </w:rPr>
              <w:t>омотач (члан 52. став</w:t>
            </w:r>
            <w:r>
              <w:rPr>
                <w:spacing w:val="40"/>
                <w:sz w:val="24"/>
              </w:rPr>
              <w:t xml:space="preserve"> </w:t>
            </w:r>
            <w:r>
              <w:rPr>
                <w:sz w:val="24"/>
              </w:rPr>
              <w:t>1. тачка 9);</w:t>
            </w:r>
          </w:p>
          <w:p w:rsidR="00FA3E32" w:rsidRDefault="004302E6">
            <w:pPr>
              <w:pStyle w:val="TableParagraph"/>
              <w:numPr>
                <w:ilvl w:val="0"/>
                <w:numId w:val="38"/>
              </w:numPr>
              <w:tabs>
                <w:tab w:val="left" w:pos="441"/>
                <w:tab w:val="left" w:pos="482"/>
              </w:tabs>
              <w:ind w:right="44" w:hanging="428"/>
              <w:jc w:val="both"/>
              <w:rPr>
                <w:sz w:val="24"/>
              </w:rPr>
            </w:pPr>
            <w:r>
              <w:rPr>
                <w:sz w:val="24"/>
              </w:rPr>
              <w:t>поступа</w:t>
            </w:r>
            <w:r>
              <w:rPr>
                <w:spacing w:val="-8"/>
                <w:sz w:val="24"/>
              </w:rPr>
              <w:t xml:space="preserve"> </w:t>
            </w:r>
            <w:r>
              <w:rPr>
                <w:sz w:val="24"/>
              </w:rPr>
              <w:t>са</w:t>
            </w:r>
            <w:r>
              <w:rPr>
                <w:spacing w:val="-8"/>
                <w:sz w:val="24"/>
              </w:rPr>
              <w:t xml:space="preserve"> </w:t>
            </w:r>
            <w:r>
              <w:rPr>
                <w:sz w:val="24"/>
              </w:rPr>
              <w:t>супстанцама које оштећују озонски омотач и флуорованим гасовима са ефектом стаклене баште, као и производима и/или опремом који садрже ове супстанце без дозволе издате од стране Министарства (члан</w:t>
            </w:r>
            <w:r>
              <w:rPr>
                <w:spacing w:val="39"/>
                <w:sz w:val="24"/>
              </w:rPr>
              <w:t xml:space="preserve"> </w:t>
            </w:r>
            <w:r>
              <w:rPr>
                <w:sz w:val="24"/>
              </w:rPr>
              <w:t>52.</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tc>
        <w:tc>
          <w:tcPr>
            <w:tcW w:w="1491" w:type="dxa"/>
          </w:tcPr>
          <w:p w:rsidR="00FA3E32" w:rsidRDefault="00FA3E32">
            <w:pPr>
              <w:pStyle w:val="TableParagraph"/>
            </w:pPr>
          </w:p>
        </w:tc>
        <w:tc>
          <w:tcPr>
            <w:tcW w:w="1444" w:type="dxa"/>
          </w:tcPr>
          <w:p w:rsidR="00FA3E32" w:rsidRDefault="00FA3E32">
            <w:pPr>
              <w:pStyle w:val="TableParagraph"/>
            </w:pPr>
          </w:p>
        </w:tc>
        <w:tc>
          <w:tcPr>
            <w:tcW w:w="1566" w:type="dxa"/>
          </w:tcPr>
          <w:p w:rsidR="00FA3E32" w:rsidRDefault="00FA3E32">
            <w:pPr>
              <w:pStyle w:val="TableParagraph"/>
            </w:pPr>
          </w:p>
        </w:tc>
      </w:tr>
    </w:tbl>
    <w:p w:rsidR="00FA3E32" w:rsidRDefault="00FA3E32">
      <w:pPr>
        <w:pStyle w:val="TableParagraph"/>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9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Pr>
                <w:sz w:val="24"/>
              </w:rPr>
            </w:pPr>
            <w:r>
              <w:rPr>
                <w:spacing w:val="-4"/>
                <w:sz w:val="24"/>
              </w:rPr>
              <w:t>10);</w:t>
            </w:r>
          </w:p>
          <w:p w:rsidR="00FA3E32" w:rsidRDefault="004302E6">
            <w:pPr>
              <w:pStyle w:val="TableParagraph"/>
              <w:numPr>
                <w:ilvl w:val="0"/>
                <w:numId w:val="37"/>
              </w:numPr>
              <w:tabs>
                <w:tab w:val="left" w:pos="482"/>
                <w:tab w:val="left" w:pos="753"/>
                <w:tab w:val="left" w:pos="2008"/>
                <w:tab w:val="left" w:pos="2090"/>
                <w:tab w:val="left" w:pos="2776"/>
              </w:tabs>
              <w:spacing w:before="151"/>
              <w:ind w:right="45" w:hanging="428"/>
              <w:jc w:val="both"/>
              <w:rPr>
                <w:sz w:val="24"/>
              </w:rPr>
            </w:pPr>
            <w:r>
              <w:rPr>
                <w:sz w:val="24"/>
              </w:rPr>
              <w:tab/>
              <w:t xml:space="preserve">увози и извози флуороване гасове са </w:t>
            </w:r>
            <w:r>
              <w:rPr>
                <w:spacing w:val="-2"/>
                <w:sz w:val="24"/>
              </w:rPr>
              <w:t>ефектом</w:t>
            </w:r>
            <w:r>
              <w:rPr>
                <w:sz w:val="24"/>
              </w:rPr>
              <w:tab/>
            </w:r>
            <w:r>
              <w:rPr>
                <w:spacing w:val="-2"/>
                <w:sz w:val="24"/>
              </w:rPr>
              <w:t xml:space="preserve">стаклене </w:t>
            </w:r>
            <w:r>
              <w:rPr>
                <w:sz w:val="24"/>
              </w:rPr>
              <w:t xml:space="preserve">баште и супстанце које </w:t>
            </w:r>
            <w:r>
              <w:rPr>
                <w:spacing w:val="-2"/>
                <w:sz w:val="24"/>
              </w:rPr>
              <w:t>оштећују</w:t>
            </w:r>
            <w:r>
              <w:rPr>
                <w:sz w:val="24"/>
              </w:rPr>
              <w:tab/>
            </w:r>
            <w:r>
              <w:rPr>
                <w:sz w:val="24"/>
              </w:rPr>
              <w:tab/>
            </w:r>
            <w:r>
              <w:rPr>
                <w:spacing w:val="-2"/>
                <w:sz w:val="24"/>
              </w:rPr>
              <w:t xml:space="preserve">озонски </w:t>
            </w:r>
            <w:r>
              <w:rPr>
                <w:sz w:val="24"/>
              </w:rPr>
              <w:t>омотач у неповратним боцама</w:t>
            </w:r>
            <w:r>
              <w:rPr>
                <w:spacing w:val="-4"/>
                <w:sz w:val="24"/>
              </w:rPr>
              <w:t xml:space="preserve"> </w:t>
            </w:r>
            <w:r>
              <w:rPr>
                <w:sz w:val="24"/>
              </w:rPr>
              <w:t>под</w:t>
            </w:r>
            <w:r>
              <w:rPr>
                <w:spacing w:val="-3"/>
                <w:sz w:val="24"/>
              </w:rPr>
              <w:t xml:space="preserve"> </w:t>
            </w:r>
            <w:r>
              <w:rPr>
                <w:sz w:val="24"/>
              </w:rPr>
              <w:t xml:space="preserve">притиском, изузев за есенцијалну </w:t>
            </w:r>
            <w:r>
              <w:rPr>
                <w:spacing w:val="-2"/>
                <w:sz w:val="24"/>
              </w:rPr>
              <w:t>лабораторијску</w:t>
            </w:r>
            <w:r>
              <w:rPr>
                <w:sz w:val="24"/>
              </w:rPr>
              <w:tab/>
            </w:r>
            <w:r>
              <w:rPr>
                <w:sz w:val="24"/>
              </w:rPr>
              <w:tab/>
            </w:r>
            <w:r>
              <w:rPr>
                <w:spacing w:val="-10"/>
                <w:sz w:val="24"/>
              </w:rPr>
              <w:t xml:space="preserve">и </w:t>
            </w:r>
            <w:r>
              <w:rPr>
                <w:sz w:val="24"/>
              </w:rPr>
              <w:t>аналитичку примену (члан</w:t>
            </w:r>
            <w:r>
              <w:rPr>
                <w:spacing w:val="39"/>
                <w:sz w:val="24"/>
              </w:rPr>
              <w:t xml:space="preserve"> </w:t>
            </w:r>
            <w:r>
              <w:rPr>
                <w:sz w:val="24"/>
              </w:rPr>
              <w:t>52.</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p w:rsidR="00FA3E32" w:rsidRDefault="004302E6">
            <w:pPr>
              <w:pStyle w:val="TableParagraph"/>
              <w:spacing w:before="1"/>
              <w:ind w:left="482"/>
              <w:rPr>
                <w:sz w:val="24"/>
              </w:rPr>
            </w:pPr>
            <w:r>
              <w:rPr>
                <w:spacing w:val="-4"/>
                <w:sz w:val="24"/>
              </w:rPr>
              <w:t>11);</w:t>
            </w:r>
          </w:p>
          <w:p w:rsidR="00FA3E32" w:rsidRDefault="004302E6">
            <w:pPr>
              <w:pStyle w:val="TableParagraph"/>
              <w:numPr>
                <w:ilvl w:val="0"/>
                <w:numId w:val="37"/>
              </w:numPr>
              <w:tabs>
                <w:tab w:val="left" w:pos="602"/>
                <w:tab w:val="left" w:pos="1065"/>
                <w:tab w:val="left" w:pos="2095"/>
              </w:tabs>
              <w:ind w:left="55" w:right="45" w:firstLine="0"/>
              <w:rPr>
                <w:sz w:val="24"/>
              </w:rPr>
            </w:pPr>
            <w:r>
              <w:rPr>
                <w:spacing w:val="-6"/>
                <w:sz w:val="24"/>
              </w:rPr>
              <w:t>не</w:t>
            </w:r>
            <w:r>
              <w:rPr>
                <w:sz w:val="24"/>
              </w:rPr>
              <w:tab/>
            </w:r>
            <w:r>
              <w:rPr>
                <w:spacing w:val="-2"/>
                <w:sz w:val="24"/>
              </w:rPr>
              <w:t>достави</w:t>
            </w:r>
            <w:r>
              <w:rPr>
                <w:sz w:val="24"/>
              </w:rPr>
              <w:tab/>
            </w:r>
            <w:r>
              <w:rPr>
                <w:spacing w:val="-2"/>
                <w:sz w:val="24"/>
              </w:rPr>
              <w:t xml:space="preserve">податке </w:t>
            </w:r>
            <w:r>
              <w:rPr>
                <w:sz w:val="24"/>
              </w:rPr>
              <w:t>Агенцији (члан 53. став 3.)</w:t>
            </w:r>
          </w:p>
          <w:p w:rsidR="00FA3E32" w:rsidRDefault="004302E6">
            <w:pPr>
              <w:pStyle w:val="TableParagraph"/>
              <w:numPr>
                <w:ilvl w:val="0"/>
                <w:numId w:val="37"/>
              </w:numPr>
              <w:tabs>
                <w:tab w:val="left" w:pos="482"/>
                <w:tab w:val="left" w:pos="1176"/>
                <w:tab w:val="left" w:pos="2783"/>
              </w:tabs>
              <w:ind w:right="47" w:hanging="428"/>
              <w:rPr>
                <w:sz w:val="24"/>
              </w:rPr>
            </w:pPr>
            <w:r>
              <w:rPr>
                <w:sz w:val="24"/>
              </w:rPr>
              <w:tab/>
            </w:r>
            <w:r>
              <w:rPr>
                <w:spacing w:val="-2"/>
                <w:sz w:val="24"/>
              </w:rPr>
              <w:t>податке</w:t>
            </w:r>
            <w:r>
              <w:rPr>
                <w:sz w:val="24"/>
              </w:rPr>
              <w:tab/>
            </w:r>
            <w:r>
              <w:rPr>
                <w:spacing w:val="-10"/>
                <w:sz w:val="24"/>
              </w:rPr>
              <w:t xml:space="preserve">о </w:t>
            </w:r>
            <w:r>
              <w:rPr>
                <w:spacing w:val="-2"/>
                <w:sz w:val="24"/>
              </w:rPr>
              <w:t>стационарном</w:t>
            </w:r>
          </w:p>
          <w:p w:rsidR="00FA3E32" w:rsidRDefault="004302E6">
            <w:pPr>
              <w:pStyle w:val="TableParagraph"/>
              <w:tabs>
                <w:tab w:val="left" w:pos="2018"/>
                <w:tab w:val="left" w:pos="2206"/>
              </w:tabs>
              <w:ind w:left="482" w:right="44"/>
              <w:jc w:val="both"/>
              <w:rPr>
                <w:sz w:val="24"/>
              </w:rPr>
            </w:pPr>
            <w:r>
              <w:rPr>
                <w:spacing w:val="-2"/>
                <w:sz w:val="24"/>
              </w:rPr>
              <w:t>тачкастом</w:t>
            </w:r>
            <w:r>
              <w:rPr>
                <w:sz w:val="24"/>
              </w:rPr>
              <w:tab/>
            </w:r>
            <w:r>
              <w:rPr>
                <w:sz w:val="24"/>
              </w:rPr>
              <w:tab/>
            </w:r>
            <w:r>
              <w:rPr>
                <w:spacing w:val="-2"/>
                <w:sz w:val="24"/>
              </w:rPr>
              <w:t xml:space="preserve">извору </w:t>
            </w:r>
            <w:r>
              <w:rPr>
                <w:sz w:val="24"/>
              </w:rPr>
              <w:t xml:space="preserve">загађивања и свакој </w:t>
            </w:r>
            <w:r>
              <w:rPr>
                <w:spacing w:val="-2"/>
                <w:sz w:val="24"/>
              </w:rPr>
              <w:t>његовој</w:t>
            </w:r>
            <w:r>
              <w:rPr>
                <w:sz w:val="24"/>
              </w:rPr>
              <w:tab/>
            </w:r>
            <w:r>
              <w:rPr>
                <w:spacing w:val="-2"/>
                <w:sz w:val="24"/>
              </w:rPr>
              <w:t xml:space="preserve">промени </w:t>
            </w:r>
            <w:r>
              <w:rPr>
                <w:sz w:val="24"/>
              </w:rPr>
              <w:t>(реконструкцији) не достави Агенцији, надлежном органу аутономне покрајине и надлежном</w:t>
            </w:r>
            <w:r>
              <w:rPr>
                <w:spacing w:val="53"/>
                <w:w w:val="150"/>
                <w:sz w:val="24"/>
              </w:rPr>
              <w:t xml:space="preserve">    </w:t>
            </w:r>
            <w:r>
              <w:rPr>
                <w:spacing w:val="-2"/>
                <w:sz w:val="24"/>
              </w:rPr>
              <w:t>органу</w:t>
            </w:r>
          </w:p>
          <w:p w:rsidR="00FA3E32" w:rsidRDefault="004302E6">
            <w:pPr>
              <w:pStyle w:val="TableParagraph"/>
              <w:tabs>
                <w:tab w:val="left" w:pos="2087"/>
              </w:tabs>
              <w:spacing w:before="1"/>
              <w:ind w:left="482" w:right="44"/>
              <w:jc w:val="both"/>
              <w:rPr>
                <w:sz w:val="24"/>
              </w:rPr>
            </w:pPr>
            <w:r>
              <w:rPr>
                <w:spacing w:val="-2"/>
                <w:sz w:val="24"/>
              </w:rPr>
              <w:t>јединице</w:t>
            </w:r>
            <w:r>
              <w:rPr>
                <w:sz w:val="24"/>
              </w:rPr>
              <w:tab/>
            </w:r>
            <w:r>
              <w:rPr>
                <w:spacing w:val="-2"/>
                <w:sz w:val="24"/>
              </w:rPr>
              <w:t xml:space="preserve">локалне </w:t>
            </w:r>
            <w:r>
              <w:rPr>
                <w:sz w:val="24"/>
              </w:rPr>
              <w:t>самоуправе (члан 57 . став 1. тачка 1);</w:t>
            </w:r>
          </w:p>
          <w:p w:rsidR="00FA3E32" w:rsidRDefault="004302E6">
            <w:pPr>
              <w:pStyle w:val="TableParagraph"/>
              <w:numPr>
                <w:ilvl w:val="0"/>
                <w:numId w:val="37"/>
              </w:numPr>
              <w:tabs>
                <w:tab w:val="left" w:pos="482"/>
                <w:tab w:val="left" w:pos="506"/>
              </w:tabs>
              <w:ind w:right="43" w:hanging="428"/>
              <w:jc w:val="both"/>
              <w:rPr>
                <w:sz w:val="24"/>
              </w:rPr>
            </w:pPr>
            <w:r>
              <w:rPr>
                <w:sz w:val="24"/>
              </w:rPr>
              <w:t>не води евиденцију о обављеним мерењима</w:t>
            </w:r>
            <w:r>
              <w:rPr>
                <w:spacing w:val="80"/>
                <w:sz w:val="24"/>
              </w:rPr>
              <w:t xml:space="preserve"> </w:t>
            </w:r>
            <w:r>
              <w:rPr>
                <w:sz w:val="24"/>
              </w:rPr>
              <w:t>с подацима о мерним местима, резултатима</w:t>
            </w:r>
            <w:r>
              <w:rPr>
                <w:spacing w:val="40"/>
                <w:sz w:val="24"/>
              </w:rPr>
              <w:t xml:space="preserve"> </w:t>
            </w:r>
            <w:r>
              <w:rPr>
                <w:sz w:val="24"/>
              </w:rPr>
              <w:t>и учесталости мерења</w:t>
            </w:r>
            <w:r>
              <w:rPr>
                <w:spacing w:val="40"/>
                <w:sz w:val="24"/>
              </w:rPr>
              <w:t xml:space="preserve"> </w:t>
            </w:r>
            <w:r>
              <w:rPr>
                <w:sz w:val="24"/>
              </w:rPr>
              <w:t>и</w:t>
            </w:r>
            <w:r>
              <w:rPr>
                <w:spacing w:val="40"/>
                <w:sz w:val="24"/>
              </w:rPr>
              <w:t xml:space="preserve"> </w:t>
            </w:r>
            <w:r>
              <w:rPr>
                <w:sz w:val="24"/>
              </w:rPr>
              <w:t>не</w:t>
            </w:r>
            <w:r>
              <w:rPr>
                <w:spacing w:val="37"/>
                <w:sz w:val="24"/>
              </w:rPr>
              <w:t xml:space="preserve"> </w:t>
            </w:r>
            <w:r>
              <w:rPr>
                <w:sz w:val="24"/>
              </w:rPr>
              <w:t>доставља</w:t>
            </w:r>
            <w:r>
              <w:rPr>
                <w:spacing w:val="40"/>
                <w:sz w:val="24"/>
              </w:rPr>
              <w:t xml:space="preserve"> </w:t>
            </w:r>
            <w:r>
              <w:rPr>
                <w:spacing w:val="-2"/>
                <w:sz w:val="24"/>
              </w:rPr>
              <w:t>податке</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5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Pr>
                <w:sz w:val="24"/>
              </w:rPr>
            </w:pPr>
            <w:r>
              <w:rPr>
                <w:sz w:val="24"/>
              </w:rPr>
              <w:t>(члан</w:t>
            </w:r>
            <w:r>
              <w:rPr>
                <w:spacing w:val="39"/>
                <w:sz w:val="24"/>
              </w:rPr>
              <w:t xml:space="preserve"> </w:t>
            </w:r>
            <w:r>
              <w:rPr>
                <w:sz w:val="24"/>
              </w:rPr>
              <w:t>57.</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p w:rsidR="00FA3E32" w:rsidRDefault="004302E6">
            <w:pPr>
              <w:pStyle w:val="TableParagraph"/>
              <w:ind w:left="482"/>
              <w:rPr>
                <w:sz w:val="24"/>
              </w:rPr>
            </w:pPr>
            <w:r>
              <w:rPr>
                <w:spacing w:val="-5"/>
                <w:sz w:val="24"/>
              </w:rPr>
              <w:t>7);</w:t>
            </w:r>
          </w:p>
          <w:p w:rsidR="00FA3E32" w:rsidRDefault="004302E6">
            <w:pPr>
              <w:pStyle w:val="TableParagraph"/>
              <w:numPr>
                <w:ilvl w:val="0"/>
                <w:numId w:val="36"/>
              </w:numPr>
              <w:tabs>
                <w:tab w:val="left" w:pos="507"/>
              </w:tabs>
              <w:ind w:right="47" w:firstLine="0"/>
              <w:jc w:val="both"/>
              <w:rPr>
                <w:sz w:val="24"/>
              </w:rPr>
            </w:pPr>
            <w:r>
              <w:rPr>
                <w:sz w:val="24"/>
              </w:rPr>
              <w:t>не води евиденцију о врсти и квалитету</w:t>
            </w:r>
            <w:r>
              <w:rPr>
                <w:spacing w:val="40"/>
                <w:sz w:val="24"/>
              </w:rPr>
              <w:t xml:space="preserve"> </w:t>
            </w:r>
            <w:r>
              <w:rPr>
                <w:sz w:val="24"/>
              </w:rPr>
              <w:t>сировина и горива (члан</w:t>
            </w:r>
            <w:r>
              <w:rPr>
                <w:spacing w:val="40"/>
                <w:sz w:val="24"/>
              </w:rPr>
              <w:t xml:space="preserve"> </w:t>
            </w:r>
            <w:r>
              <w:rPr>
                <w:sz w:val="24"/>
              </w:rPr>
              <w:t>57. став 1. тачка 8);</w:t>
            </w:r>
          </w:p>
          <w:p w:rsidR="00FA3E32" w:rsidRDefault="004302E6">
            <w:pPr>
              <w:pStyle w:val="TableParagraph"/>
              <w:numPr>
                <w:ilvl w:val="0"/>
                <w:numId w:val="36"/>
              </w:numPr>
              <w:tabs>
                <w:tab w:val="left" w:pos="482"/>
                <w:tab w:val="left" w:pos="506"/>
              </w:tabs>
              <w:ind w:left="482" w:right="48" w:hanging="428"/>
              <w:jc w:val="both"/>
              <w:rPr>
                <w:sz w:val="24"/>
              </w:rPr>
            </w:pPr>
            <w:r>
              <w:rPr>
                <w:sz w:val="24"/>
              </w:rPr>
              <w:t>не води евиденцију о раду</w:t>
            </w:r>
            <w:r>
              <w:rPr>
                <w:spacing w:val="77"/>
                <w:w w:val="150"/>
                <w:sz w:val="24"/>
              </w:rPr>
              <w:t xml:space="preserve">   </w:t>
            </w:r>
            <w:r>
              <w:rPr>
                <w:sz w:val="24"/>
              </w:rPr>
              <w:t>уређаја</w:t>
            </w:r>
            <w:r>
              <w:rPr>
                <w:spacing w:val="78"/>
                <w:w w:val="150"/>
                <w:sz w:val="24"/>
              </w:rPr>
              <w:t xml:space="preserve">   </w:t>
            </w:r>
            <w:r>
              <w:rPr>
                <w:spacing w:val="-5"/>
                <w:sz w:val="24"/>
              </w:rPr>
              <w:t>за</w:t>
            </w:r>
          </w:p>
          <w:p w:rsidR="00FA3E32" w:rsidRDefault="004302E6">
            <w:pPr>
              <w:pStyle w:val="TableParagraph"/>
              <w:tabs>
                <w:tab w:val="left" w:pos="2524"/>
              </w:tabs>
              <w:ind w:left="482" w:right="45"/>
              <w:jc w:val="both"/>
              <w:rPr>
                <w:sz w:val="24"/>
              </w:rPr>
            </w:pPr>
            <w:r>
              <w:rPr>
                <w:spacing w:val="-2"/>
                <w:sz w:val="24"/>
              </w:rPr>
              <w:t>спречавање</w:t>
            </w:r>
            <w:r>
              <w:rPr>
                <w:sz w:val="24"/>
              </w:rPr>
              <w:tab/>
            </w:r>
            <w:r>
              <w:rPr>
                <w:spacing w:val="-4"/>
                <w:sz w:val="24"/>
              </w:rPr>
              <w:t xml:space="preserve">или </w:t>
            </w:r>
            <w:r>
              <w:rPr>
                <w:sz w:val="24"/>
              </w:rPr>
              <w:t>смањивање емисије загађујућих материја у ваздух, као и мерних уређаја за мерење емисије (члан 57. став 1. тачка 9);</w:t>
            </w:r>
          </w:p>
          <w:p w:rsidR="00FA3E32" w:rsidRDefault="004302E6">
            <w:pPr>
              <w:pStyle w:val="TableParagraph"/>
              <w:numPr>
                <w:ilvl w:val="0"/>
                <w:numId w:val="36"/>
              </w:numPr>
              <w:tabs>
                <w:tab w:val="left" w:pos="749"/>
              </w:tabs>
              <w:spacing w:before="1"/>
              <w:ind w:right="46" w:firstLine="0"/>
              <w:jc w:val="both"/>
              <w:rPr>
                <w:sz w:val="24"/>
              </w:rPr>
            </w:pPr>
            <w:r>
              <w:rPr>
                <w:sz w:val="24"/>
              </w:rPr>
              <w:t>мерење квалитета ваздуха и/или емисије не обавља</w:t>
            </w:r>
            <w:r>
              <w:rPr>
                <w:spacing w:val="-9"/>
                <w:sz w:val="24"/>
              </w:rPr>
              <w:t xml:space="preserve"> </w:t>
            </w:r>
            <w:r>
              <w:rPr>
                <w:sz w:val="24"/>
              </w:rPr>
              <w:t>у</w:t>
            </w:r>
            <w:r>
              <w:rPr>
                <w:spacing w:val="-8"/>
                <w:sz w:val="24"/>
              </w:rPr>
              <w:t xml:space="preserve"> </w:t>
            </w:r>
            <w:r>
              <w:rPr>
                <w:sz w:val="24"/>
              </w:rPr>
              <w:t>складу</w:t>
            </w:r>
            <w:r>
              <w:rPr>
                <w:spacing w:val="-8"/>
                <w:sz w:val="24"/>
              </w:rPr>
              <w:t xml:space="preserve"> </w:t>
            </w:r>
            <w:r>
              <w:rPr>
                <w:sz w:val="24"/>
              </w:rPr>
              <w:t>чланом</w:t>
            </w:r>
            <w:r>
              <w:rPr>
                <w:spacing w:val="-7"/>
                <w:sz w:val="24"/>
              </w:rPr>
              <w:t xml:space="preserve"> </w:t>
            </w:r>
            <w:r>
              <w:rPr>
                <w:sz w:val="24"/>
              </w:rPr>
              <w:t>59. овог закона;</w:t>
            </w:r>
          </w:p>
          <w:p w:rsidR="00FA3E32" w:rsidRDefault="004302E6">
            <w:pPr>
              <w:pStyle w:val="TableParagraph"/>
              <w:numPr>
                <w:ilvl w:val="0"/>
                <w:numId w:val="36"/>
              </w:numPr>
              <w:tabs>
                <w:tab w:val="left" w:pos="670"/>
              </w:tabs>
              <w:ind w:right="47" w:firstLine="0"/>
              <w:jc w:val="both"/>
              <w:rPr>
                <w:sz w:val="24"/>
              </w:rPr>
            </w:pPr>
            <w:r>
              <w:rPr>
                <w:sz w:val="24"/>
              </w:rPr>
              <w:t>врши мерења без дозволе Министарства (члан 60. ст. 1 и 2.);</w:t>
            </w:r>
          </w:p>
          <w:p w:rsidR="00FA3E32" w:rsidRDefault="004302E6">
            <w:pPr>
              <w:pStyle w:val="TableParagraph"/>
              <w:numPr>
                <w:ilvl w:val="0"/>
                <w:numId w:val="36"/>
              </w:numPr>
              <w:tabs>
                <w:tab w:val="left" w:pos="749"/>
              </w:tabs>
              <w:ind w:right="46" w:firstLine="0"/>
              <w:jc w:val="both"/>
              <w:rPr>
                <w:sz w:val="24"/>
              </w:rPr>
            </w:pPr>
            <w:r>
              <w:rPr>
                <w:sz w:val="24"/>
              </w:rPr>
              <w:t>мерење квалитета ваздуха и/или емисије не обавља</w:t>
            </w:r>
            <w:r>
              <w:rPr>
                <w:spacing w:val="-8"/>
                <w:sz w:val="24"/>
              </w:rPr>
              <w:t xml:space="preserve"> </w:t>
            </w:r>
            <w:r>
              <w:rPr>
                <w:sz w:val="24"/>
              </w:rPr>
              <w:t>у</w:t>
            </w:r>
            <w:r>
              <w:rPr>
                <w:spacing w:val="-8"/>
                <w:sz w:val="24"/>
              </w:rPr>
              <w:t xml:space="preserve"> </w:t>
            </w:r>
            <w:r>
              <w:rPr>
                <w:sz w:val="24"/>
              </w:rPr>
              <w:t>складу</w:t>
            </w:r>
            <w:r>
              <w:rPr>
                <w:spacing w:val="-8"/>
                <w:sz w:val="24"/>
              </w:rPr>
              <w:t xml:space="preserve"> </w:t>
            </w:r>
            <w:r>
              <w:rPr>
                <w:sz w:val="24"/>
              </w:rPr>
              <w:t>чланом</w:t>
            </w:r>
            <w:r>
              <w:rPr>
                <w:spacing w:val="-8"/>
                <w:sz w:val="24"/>
              </w:rPr>
              <w:t xml:space="preserve"> </w:t>
            </w:r>
            <w:r>
              <w:rPr>
                <w:sz w:val="24"/>
              </w:rPr>
              <w:t>61. став 1. овог закона;</w:t>
            </w:r>
          </w:p>
          <w:p w:rsidR="00FA3E32" w:rsidRDefault="004302E6">
            <w:pPr>
              <w:pStyle w:val="TableParagraph"/>
              <w:numPr>
                <w:ilvl w:val="0"/>
                <w:numId w:val="36"/>
              </w:numPr>
              <w:tabs>
                <w:tab w:val="left" w:pos="670"/>
              </w:tabs>
              <w:ind w:right="48" w:firstLine="0"/>
              <w:jc w:val="both"/>
              <w:rPr>
                <w:sz w:val="24"/>
              </w:rPr>
            </w:pPr>
            <w:r>
              <w:rPr>
                <w:sz w:val="24"/>
              </w:rPr>
              <w:t>врши мерења без сагласности Министарства (члан 61. ст. 2 и 3.);</w:t>
            </w:r>
          </w:p>
          <w:p w:rsidR="00FA3E32" w:rsidRDefault="004302E6">
            <w:pPr>
              <w:pStyle w:val="TableParagraph"/>
              <w:numPr>
                <w:ilvl w:val="0"/>
                <w:numId w:val="36"/>
              </w:numPr>
              <w:tabs>
                <w:tab w:val="left" w:pos="480"/>
                <w:tab w:val="left" w:pos="482"/>
                <w:tab w:val="left" w:pos="1642"/>
                <w:tab w:val="left" w:pos="1997"/>
                <w:tab w:val="left" w:pos="2783"/>
              </w:tabs>
              <w:spacing w:before="1" w:line="259" w:lineRule="auto"/>
              <w:ind w:left="482" w:right="45" w:hanging="428"/>
              <w:jc w:val="both"/>
              <w:rPr>
                <w:sz w:val="24"/>
              </w:rPr>
            </w:pPr>
            <w:r>
              <w:rPr>
                <w:spacing w:val="-6"/>
                <w:sz w:val="24"/>
              </w:rPr>
              <w:t>не</w:t>
            </w:r>
            <w:r>
              <w:rPr>
                <w:sz w:val="24"/>
              </w:rPr>
              <w:tab/>
            </w:r>
            <w:r>
              <w:rPr>
                <w:sz w:val="24"/>
              </w:rPr>
              <w:tab/>
            </w:r>
            <w:r>
              <w:rPr>
                <w:spacing w:val="-2"/>
                <w:sz w:val="24"/>
              </w:rPr>
              <w:t>обавести Министарство</w:t>
            </w:r>
            <w:r>
              <w:rPr>
                <w:sz w:val="24"/>
              </w:rPr>
              <w:tab/>
            </w:r>
            <w:r>
              <w:rPr>
                <w:sz w:val="24"/>
              </w:rPr>
              <w:tab/>
            </w:r>
            <w:r>
              <w:rPr>
                <w:spacing w:val="-10"/>
                <w:sz w:val="24"/>
              </w:rPr>
              <w:t xml:space="preserve">о </w:t>
            </w:r>
            <w:r>
              <w:rPr>
                <w:sz w:val="24"/>
              </w:rPr>
              <w:t>промени у погледу</w:t>
            </w:r>
            <w:r>
              <w:rPr>
                <w:spacing w:val="40"/>
                <w:sz w:val="24"/>
              </w:rPr>
              <w:t xml:space="preserve"> </w:t>
            </w:r>
            <w:r>
              <w:rPr>
                <w:sz w:val="24"/>
              </w:rPr>
              <w:t>акта о акредиталији</w:t>
            </w:r>
            <w:r>
              <w:rPr>
                <w:spacing w:val="40"/>
                <w:sz w:val="24"/>
              </w:rPr>
              <w:t xml:space="preserve"> </w:t>
            </w:r>
            <w:r>
              <w:rPr>
                <w:spacing w:val="-5"/>
                <w:sz w:val="24"/>
              </w:rPr>
              <w:t>или</w:t>
            </w:r>
            <w:r>
              <w:rPr>
                <w:sz w:val="24"/>
              </w:rPr>
              <w:tab/>
            </w:r>
            <w:r>
              <w:rPr>
                <w:spacing w:val="-2"/>
                <w:sz w:val="24"/>
              </w:rPr>
              <w:t>испуњавања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37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line="259" w:lineRule="auto"/>
              <w:ind w:left="482"/>
              <w:rPr>
                <w:sz w:val="24"/>
              </w:rPr>
            </w:pPr>
            <w:r>
              <w:rPr>
                <w:sz w:val="24"/>
              </w:rPr>
              <w:t>услова</w:t>
            </w:r>
            <w:r>
              <w:rPr>
                <w:spacing w:val="80"/>
                <w:sz w:val="24"/>
              </w:rPr>
              <w:t xml:space="preserve"> </w:t>
            </w:r>
            <w:r>
              <w:rPr>
                <w:sz w:val="24"/>
              </w:rPr>
              <w:t>у</w:t>
            </w:r>
            <w:r>
              <w:rPr>
                <w:spacing w:val="80"/>
                <w:sz w:val="24"/>
              </w:rPr>
              <w:t xml:space="preserve"> </w:t>
            </w:r>
            <w:r>
              <w:rPr>
                <w:sz w:val="24"/>
              </w:rPr>
              <w:t>прописаном року (члан 64. став 3);</w:t>
            </w:r>
          </w:p>
          <w:p w:rsidR="00FA3E32" w:rsidRDefault="004302E6">
            <w:pPr>
              <w:pStyle w:val="TableParagraph"/>
              <w:spacing w:before="160"/>
              <w:ind w:left="55" w:right="50"/>
              <w:jc w:val="both"/>
              <w:rPr>
                <w:sz w:val="24"/>
              </w:rPr>
            </w:pPr>
            <w:r>
              <w:rPr>
                <w:sz w:val="24"/>
              </w:rPr>
              <w:t>27) не поступи по решењу инспектора (члан 76.).</w:t>
            </w:r>
          </w:p>
          <w:p w:rsidR="00FA3E32" w:rsidRDefault="004302E6">
            <w:pPr>
              <w:pStyle w:val="TableParagraph"/>
              <w:tabs>
                <w:tab w:val="left" w:pos="2661"/>
              </w:tabs>
              <w:ind w:left="55" w:right="46"/>
              <w:jc w:val="both"/>
              <w:rPr>
                <w:sz w:val="24"/>
              </w:rPr>
            </w:pPr>
            <w:r>
              <w:rPr>
                <w:sz w:val="24"/>
              </w:rPr>
              <w:t>За прекршај из става 1.</w:t>
            </w:r>
            <w:r>
              <w:rPr>
                <w:spacing w:val="40"/>
                <w:sz w:val="24"/>
              </w:rPr>
              <w:t xml:space="preserve"> </w:t>
            </w:r>
            <w:r>
              <w:rPr>
                <w:sz w:val="24"/>
              </w:rPr>
              <w:t>овог члана може се изрећи новчана казна у сразмери</w:t>
            </w:r>
            <w:r>
              <w:rPr>
                <w:spacing w:val="40"/>
                <w:sz w:val="24"/>
              </w:rPr>
              <w:t xml:space="preserve"> </w:t>
            </w:r>
            <w:r>
              <w:rPr>
                <w:sz w:val="24"/>
              </w:rPr>
              <w:t xml:space="preserve">са висином причињене штете или неизвршене обавезе, вредности робе или друге ствари која је предмет прекршаја, а </w:t>
            </w:r>
            <w:r>
              <w:rPr>
                <w:spacing w:val="-2"/>
                <w:sz w:val="24"/>
              </w:rPr>
              <w:t>највише</w:t>
            </w:r>
            <w:r>
              <w:rPr>
                <w:sz w:val="24"/>
              </w:rPr>
              <w:tab/>
            </w:r>
            <w:r>
              <w:rPr>
                <w:spacing w:val="-5"/>
                <w:sz w:val="24"/>
              </w:rPr>
              <w:t>до</w:t>
            </w:r>
          </w:p>
          <w:p w:rsidR="00FA3E32" w:rsidRDefault="004302E6">
            <w:pPr>
              <w:pStyle w:val="TableParagraph"/>
              <w:spacing w:before="1"/>
              <w:ind w:left="55" w:right="49"/>
              <w:jc w:val="both"/>
              <w:rPr>
                <w:sz w:val="24"/>
              </w:rPr>
            </w:pPr>
            <w:r>
              <w:rPr>
                <w:sz w:val="24"/>
              </w:rPr>
              <w:t>двадесетоструког износа тих вредности.</w:t>
            </w:r>
          </w:p>
          <w:p w:rsidR="00FA3E32" w:rsidRDefault="004302E6">
            <w:pPr>
              <w:pStyle w:val="TableParagraph"/>
              <w:ind w:left="55" w:right="46"/>
              <w:jc w:val="both"/>
              <w:rPr>
                <w:sz w:val="24"/>
              </w:rPr>
            </w:pPr>
            <w:r>
              <w:rPr>
                <w:sz w:val="24"/>
              </w:rPr>
              <w:t>За прекршај из става 1.</w:t>
            </w:r>
            <w:r>
              <w:rPr>
                <w:spacing w:val="40"/>
                <w:sz w:val="24"/>
              </w:rPr>
              <w:t xml:space="preserve"> </w:t>
            </w:r>
            <w:r>
              <w:rPr>
                <w:sz w:val="24"/>
              </w:rPr>
              <w:t>овог члана казниће се новчаном казном од 50.000 динара</w:t>
            </w:r>
            <w:r>
              <w:rPr>
                <w:spacing w:val="-1"/>
                <w:sz w:val="24"/>
              </w:rPr>
              <w:t xml:space="preserve"> </w:t>
            </w:r>
            <w:r>
              <w:rPr>
                <w:sz w:val="24"/>
              </w:rPr>
              <w:t>до</w:t>
            </w:r>
            <w:r>
              <w:rPr>
                <w:spacing w:val="-1"/>
                <w:sz w:val="24"/>
              </w:rPr>
              <w:t xml:space="preserve"> </w:t>
            </w:r>
            <w:r>
              <w:rPr>
                <w:sz w:val="24"/>
              </w:rPr>
              <w:t>150.000</w:t>
            </w:r>
            <w:r>
              <w:rPr>
                <w:spacing w:val="-1"/>
                <w:sz w:val="24"/>
              </w:rPr>
              <w:t xml:space="preserve"> </w:t>
            </w:r>
            <w:r>
              <w:rPr>
                <w:sz w:val="24"/>
              </w:rPr>
              <w:t>динара</w:t>
            </w:r>
            <w:r>
              <w:rPr>
                <w:spacing w:val="-1"/>
                <w:sz w:val="24"/>
              </w:rPr>
              <w:t xml:space="preserve"> </w:t>
            </w:r>
            <w:r>
              <w:rPr>
                <w:sz w:val="24"/>
              </w:rPr>
              <w:t xml:space="preserve">и одговорно лице у правном </w:t>
            </w:r>
            <w:r>
              <w:rPr>
                <w:spacing w:val="-2"/>
                <w:sz w:val="24"/>
              </w:rPr>
              <w:t>лицу.</w:t>
            </w:r>
          </w:p>
          <w:p w:rsidR="00FA3E32" w:rsidRDefault="004302E6">
            <w:pPr>
              <w:pStyle w:val="TableParagraph"/>
              <w:ind w:left="55" w:right="45"/>
              <w:jc w:val="both"/>
              <w:rPr>
                <w:sz w:val="24"/>
              </w:rPr>
            </w:pPr>
            <w:r>
              <w:rPr>
                <w:sz w:val="24"/>
              </w:rPr>
              <w:t>За прекршај из става 1.</w:t>
            </w:r>
            <w:r>
              <w:rPr>
                <w:spacing w:val="40"/>
                <w:sz w:val="24"/>
              </w:rPr>
              <w:t xml:space="preserve"> </w:t>
            </w:r>
            <w:r>
              <w:rPr>
                <w:sz w:val="24"/>
              </w:rPr>
              <w:t>овог члана правном лицу може се изрећи и заштитна мера забране вршења одређене делатности у трајању до три године, а одговорном лицу да врши одређене</w:t>
            </w:r>
            <w:r>
              <w:rPr>
                <w:spacing w:val="-9"/>
                <w:sz w:val="24"/>
              </w:rPr>
              <w:t xml:space="preserve"> </w:t>
            </w:r>
            <w:r>
              <w:rPr>
                <w:sz w:val="24"/>
              </w:rPr>
              <w:t>послове</w:t>
            </w:r>
            <w:r>
              <w:rPr>
                <w:spacing w:val="-9"/>
                <w:sz w:val="24"/>
              </w:rPr>
              <w:t xml:space="preserve"> </w:t>
            </w:r>
            <w:r>
              <w:rPr>
                <w:sz w:val="24"/>
              </w:rPr>
              <w:t>у</w:t>
            </w:r>
            <w:r>
              <w:rPr>
                <w:spacing w:val="-9"/>
                <w:sz w:val="24"/>
              </w:rPr>
              <w:t xml:space="preserve"> </w:t>
            </w:r>
            <w:r>
              <w:rPr>
                <w:sz w:val="24"/>
              </w:rPr>
              <w:t>трајању до једне године.</w:t>
            </w:r>
          </w:p>
          <w:p w:rsidR="00FA3E32" w:rsidRDefault="00FA3E32">
            <w:pPr>
              <w:pStyle w:val="TableParagraph"/>
              <w:rPr>
                <w:sz w:val="24"/>
              </w:rPr>
            </w:pPr>
          </w:p>
          <w:p w:rsidR="00FA3E32" w:rsidRDefault="00FA3E32">
            <w:pPr>
              <w:pStyle w:val="TableParagraph"/>
              <w:spacing w:before="1"/>
              <w:rPr>
                <w:sz w:val="24"/>
              </w:rPr>
            </w:pPr>
          </w:p>
          <w:p w:rsidR="00FA3E32" w:rsidRDefault="004302E6">
            <w:pPr>
              <w:pStyle w:val="TableParagraph"/>
              <w:ind w:left="100" w:right="94"/>
              <w:jc w:val="center"/>
              <w:rPr>
                <w:sz w:val="24"/>
              </w:rPr>
            </w:pPr>
            <w:r>
              <w:rPr>
                <w:sz w:val="24"/>
              </w:rPr>
              <w:t>Члан</w:t>
            </w:r>
            <w:r>
              <w:rPr>
                <w:spacing w:val="-4"/>
                <w:sz w:val="24"/>
              </w:rPr>
              <w:t xml:space="preserve"> </w:t>
            </w:r>
            <w:r>
              <w:rPr>
                <w:spacing w:val="-5"/>
                <w:sz w:val="24"/>
              </w:rPr>
              <w:t>82.</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55"/>
              <w:jc w:val="both"/>
              <w:rPr>
                <w:sz w:val="24"/>
              </w:rPr>
            </w:pPr>
            <w:r>
              <w:rPr>
                <w:sz w:val="24"/>
              </w:rPr>
              <w:t>Новчаном</w:t>
            </w:r>
            <w:r>
              <w:rPr>
                <w:spacing w:val="51"/>
                <w:w w:val="150"/>
                <w:sz w:val="24"/>
              </w:rPr>
              <w:t xml:space="preserve">   </w:t>
            </w:r>
            <w:r>
              <w:rPr>
                <w:sz w:val="24"/>
              </w:rPr>
              <w:t>казном</w:t>
            </w:r>
            <w:r>
              <w:rPr>
                <w:spacing w:val="51"/>
                <w:w w:val="150"/>
                <w:sz w:val="24"/>
              </w:rPr>
              <w:t xml:space="preserve">   </w:t>
            </w:r>
            <w:r>
              <w:rPr>
                <w:spacing w:val="-5"/>
                <w:sz w:val="24"/>
              </w:rPr>
              <w:t>од</w:t>
            </w:r>
          </w:p>
          <w:p w:rsidR="00FA3E32" w:rsidRDefault="004302E6">
            <w:pPr>
              <w:pStyle w:val="TableParagraph"/>
              <w:ind w:left="55" w:right="46"/>
              <w:jc w:val="both"/>
              <w:rPr>
                <w:sz w:val="24"/>
              </w:rPr>
            </w:pPr>
            <w:r>
              <w:rPr>
                <w:sz w:val="24"/>
              </w:rPr>
              <w:t>250.000 динара до 500.000 динара казниће се за прекршај предузетник ако:</w:t>
            </w:r>
          </w:p>
          <w:p w:rsidR="00FA3E32" w:rsidRDefault="004302E6">
            <w:pPr>
              <w:pStyle w:val="TableParagraph"/>
              <w:numPr>
                <w:ilvl w:val="0"/>
                <w:numId w:val="35"/>
              </w:numPr>
              <w:tabs>
                <w:tab w:val="left" w:pos="338"/>
                <w:tab w:val="left" w:pos="648"/>
                <w:tab w:val="left" w:pos="2677"/>
              </w:tabs>
              <w:ind w:right="48" w:hanging="284"/>
              <w:jc w:val="both"/>
              <w:rPr>
                <w:sz w:val="24"/>
              </w:rPr>
            </w:pPr>
            <w:r>
              <w:rPr>
                <w:sz w:val="24"/>
              </w:rPr>
              <w:tab/>
              <w:t xml:space="preserve">не изради План оператера за смањење </w:t>
            </w:r>
            <w:r>
              <w:rPr>
                <w:spacing w:val="-2"/>
                <w:sz w:val="24"/>
              </w:rPr>
              <w:t>емисија</w:t>
            </w:r>
            <w:r>
              <w:rPr>
                <w:sz w:val="24"/>
              </w:rPr>
              <w:tab/>
            </w:r>
            <w:r>
              <w:rPr>
                <w:spacing w:val="-5"/>
                <w:sz w:val="24"/>
              </w:rPr>
              <w:t>из</w:t>
            </w:r>
          </w:p>
          <w:p w:rsidR="00FA3E32" w:rsidRDefault="004302E6">
            <w:pPr>
              <w:pStyle w:val="TableParagraph"/>
              <w:ind w:left="338" w:right="48"/>
              <w:jc w:val="both"/>
              <w:rPr>
                <w:sz w:val="24"/>
              </w:rPr>
            </w:pPr>
            <w:r>
              <w:rPr>
                <w:sz w:val="24"/>
              </w:rPr>
              <w:t xml:space="preserve">стационарних тачкастих извора загађивања из члана 37. ст. 1. и 2. овог </w:t>
            </w:r>
            <w:r>
              <w:rPr>
                <w:spacing w:val="-2"/>
                <w:sz w:val="24"/>
              </w:rPr>
              <w:t>закона;</w:t>
            </w:r>
          </w:p>
          <w:p w:rsidR="00FA3E32" w:rsidRDefault="004302E6">
            <w:pPr>
              <w:pStyle w:val="TableParagraph"/>
              <w:numPr>
                <w:ilvl w:val="0"/>
                <w:numId w:val="35"/>
              </w:numPr>
              <w:tabs>
                <w:tab w:val="left" w:pos="338"/>
                <w:tab w:val="left" w:pos="439"/>
                <w:tab w:val="left" w:pos="2702"/>
              </w:tabs>
              <w:spacing w:before="1"/>
              <w:ind w:right="45" w:hanging="284"/>
              <w:jc w:val="both"/>
              <w:rPr>
                <w:sz w:val="24"/>
              </w:rPr>
            </w:pPr>
            <w:r>
              <w:rPr>
                <w:sz w:val="24"/>
              </w:rPr>
              <w:tab/>
              <w:t>средње постројење за сагоревање</w:t>
            </w:r>
            <w:r>
              <w:rPr>
                <w:spacing w:val="-8"/>
                <w:sz w:val="24"/>
              </w:rPr>
              <w:t xml:space="preserve"> </w:t>
            </w:r>
            <w:r>
              <w:rPr>
                <w:sz w:val="24"/>
              </w:rPr>
              <w:t>није</w:t>
            </w:r>
            <w:r>
              <w:rPr>
                <w:spacing w:val="-9"/>
                <w:sz w:val="24"/>
              </w:rPr>
              <w:t xml:space="preserve"> </w:t>
            </w:r>
            <w:r>
              <w:rPr>
                <w:sz w:val="24"/>
              </w:rPr>
              <w:t xml:space="preserve">уписано у регистар средњих </w:t>
            </w:r>
            <w:r>
              <w:rPr>
                <w:spacing w:val="-2"/>
                <w:sz w:val="24"/>
              </w:rPr>
              <w:t>постројења</w:t>
            </w:r>
            <w:r>
              <w:rPr>
                <w:sz w:val="24"/>
              </w:rPr>
              <w:tab/>
            </w:r>
            <w:r>
              <w:rPr>
                <w:spacing w:val="-6"/>
                <w:sz w:val="24"/>
              </w:rPr>
              <w:t xml:space="preserve">за </w:t>
            </w:r>
            <w:r>
              <w:rPr>
                <w:sz w:val="24"/>
              </w:rPr>
              <w:t>сагоревање и гасних турбина</w:t>
            </w:r>
            <w:r>
              <w:rPr>
                <w:spacing w:val="-3"/>
                <w:sz w:val="24"/>
              </w:rPr>
              <w:t xml:space="preserve"> </w:t>
            </w:r>
            <w:r>
              <w:rPr>
                <w:sz w:val="24"/>
              </w:rPr>
              <w:t>(члан</w:t>
            </w:r>
            <w:r>
              <w:rPr>
                <w:spacing w:val="-1"/>
                <w:sz w:val="24"/>
              </w:rPr>
              <w:t xml:space="preserve"> </w:t>
            </w:r>
            <w:r>
              <w:rPr>
                <w:sz w:val="24"/>
              </w:rPr>
              <w:t>40</w:t>
            </w:r>
            <w:r>
              <w:rPr>
                <w:spacing w:val="-2"/>
                <w:sz w:val="24"/>
              </w:rPr>
              <w:t xml:space="preserve"> </w:t>
            </w:r>
            <w:r>
              <w:rPr>
                <w:sz w:val="24"/>
              </w:rPr>
              <w:t>став</w:t>
            </w:r>
            <w:r>
              <w:rPr>
                <w:spacing w:val="-2"/>
                <w:sz w:val="24"/>
              </w:rPr>
              <w:t xml:space="preserve"> </w:t>
            </w:r>
            <w:r>
              <w:rPr>
                <w:spacing w:val="-5"/>
                <w:sz w:val="24"/>
              </w:rPr>
              <w:t>3);</w:t>
            </w:r>
          </w:p>
          <w:p w:rsidR="00FA3E32" w:rsidRDefault="004302E6">
            <w:pPr>
              <w:pStyle w:val="TableParagraph"/>
              <w:numPr>
                <w:ilvl w:val="0"/>
                <w:numId w:val="35"/>
              </w:numPr>
              <w:tabs>
                <w:tab w:val="left" w:pos="331"/>
                <w:tab w:val="left" w:pos="338"/>
                <w:tab w:val="left" w:pos="2107"/>
              </w:tabs>
              <w:ind w:right="49" w:hanging="284"/>
              <w:jc w:val="both"/>
              <w:rPr>
                <w:sz w:val="24"/>
              </w:rPr>
            </w:pPr>
            <w:r>
              <w:rPr>
                <w:sz w:val="24"/>
              </w:rPr>
              <w:t xml:space="preserve">не примењује прописане техничке мере, захтеве и/или стандарде у циљу </w:t>
            </w:r>
            <w:r>
              <w:rPr>
                <w:spacing w:val="-2"/>
                <w:sz w:val="24"/>
              </w:rPr>
              <w:t>смањења</w:t>
            </w:r>
            <w:r>
              <w:rPr>
                <w:sz w:val="24"/>
              </w:rPr>
              <w:tab/>
            </w:r>
            <w:r>
              <w:rPr>
                <w:spacing w:val="-2"/>
                <w:sz w:val="24"/>
              </w:rPr>
              <w:t xml:space="preserve">емисија </w:t>
            </w:r>
            <w:r>
              <w:rPr>
                <w:sz w:val="24"/>
              </w:rPr>
              <w:t xml:space="preserve">испарљивих органских једињења (члан 42. став </w:t>
            </w:r>
            <w:r>
              <w:rPr>
                <w:spacing w:val="-4"/>
                <w:sz w:val="24"/>
              </w:rPr>
              <w:t>1.);</w:t>
            </w:r>
          </w:p>
          <w:p w:rsidR="00FA3E32" w:rsidRDefault="004302E6">
            <w:pPr>
              <w:pStyle w:val="TableParagraph"/>
              <w:numPr>
                <w:ilvl w:val="0"/>
                <w:numId w:val="35"/>
              </w:numPr>
              <w:tabs>
                <w:tab w:val="left" w:pos="338"/>
                <w:tab w:val="left" w:pos="408"/>
                <w:tab w:val="left" w:pos="2773"/>
              </w:tabs>
              <w:ind w:right="47" w:hanging="284"/>
              <w:jc w:val="both"/>
              <w:rPr>
                <w:sz w:val="24"/>
              </w:rPr>
            </w:pPr>
            <w:r>
              <w:rPr>
                <w:sz w:val="24"/>
              </w:rPr>
              <w:tab/>
              <w:t xml:space="preserve">оператер који се бави </w:t>
            </w:r>
            <w:r>
              <w:rPr>
                <w:spacing w:val="-2"/>
                <w:sz w:val="24"/>
              </w:rPr>
              <w:t>складиштењем</w:t>
            </w:r>
            <w:r>
              <w:rPr>
                <w:sz w:val="24"/>
              </w:rPr>
              <w:tab/>
            </w:r>
            <w:r>
              <w:rPr>
                <w:spacing w:val="-10"/>
                <w:sz w:val="24"/>
              </w:rPr>
              <w:t xml:space="preserve">и </w:t>
            </w:r>
            <w:r>
              <w:rPr>
                <w:sz w:val="24"/>
              </w:rPr>
              <w:t xml:space="preserve">транспортом бензина, као и пуњењем резервоара моторних возила бензином на бензинским станицама не доставља податке Агенцији (члан 42. став </w:t>
            </w:r>
            <w:r>
              <w:rPr>
                <w:spacing w:val="-4"/>
                <w:sz w:val="24"/>
              </w:rPr>
              <w:t>5);</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numPr>
                <w:ilvl w:val="0"/>
                <w:numId w:val="34"/>
              </w:numPr>
              <w:tabs>
                <w:tab w:val="left" w:pos="338"/>
                <w:tab w:val="left" w:pos="506"/>
              </w:tabs>
              <w:spacing w:before="28"/>
              <w:ind w:right="48" w:hanging="284"/>
              <w:jc w:val="both"/>
              <w:rPr>
                <w:sz w:val="24"/>
              </w:rPr>
            </w:pPr>
            <w:r>
              <w:rPr>
                <w:sz w:val="24"/>
              </w:rPr>
              <w:tab/>
              <w:t>не примењује мере, захтеве</w:t>
            </w:r>
            <w:r>
              <w:rPr>
                <w:spacing w:val="-11"/>
                <w:sz w:val="24"/>
              </w:rPr>
              <w:t xml:space="preserve"> </w:t>
            </w:r>
            <w:r>
              <w:rPr>
                <w:sz w:val="24"/>
              </w:rPr>
              <w:t>и/или</w:t>
            </w:r>
            <w:r>
              <w:rPr>
                <w:spacing w:val="-7"/>
                <w:sz w:val="24"/>
              </w:rPr>
              <w:t xml:space="preserve"> </w:t>
            </w:r>
            <w:r>
              <w:rPr>
                <w:sz w:val="24"/>
              </w:rPr>
              <w:t>поступке</w:t>
            </w:r>
            <w:r>
              <w:rPr>
                <w:spacing w:val="-12"/>
                <w:sz w:val="24"/>
              </w:rPr>
              <w:t xml:space="preserve"> </w:t>
            </w:r>
            <w:r>
              <w:rPr>
                <w:sz w:val="24"/>
              </w:rPr>
              <w:t xml:space="preserve">у циљу смањења емисија испарљивих органских једињења (члан 43. став </w:t>
            </w:r>
            <w:r>
              <w:rPr>
                <w:spacing w:val="-4"/>
                <w:sz w:val="24"/>
              </w:rPr>
              <w:t>1.)</w:t>
            </w:r>
          </w:p>
          <w:p w:rsidR="00FA3E32" w:rsidRDefault="004302E6">
            <w:pPr>
              <w:pStyle w:val="TableParagraph"/>
              <w:numPr>
                <w:ilvl w:val="0"/>
                <w:numId w:val="34"/>
              </w:numPr>
              <w:tabs>
                <w:tab w:val="left" w:pos="338"/>
                <w:tab w:val="left" w:pos="425"/>
                <w:tab w:val="left" w:pos="2000"/>
              </w:tabs>
              <w:ind w:right="48" w:hanging="284"/>
              <w:jc w:val="both"/>
              <w:rPr>
                <w:sz w:val="24"/>
              </w:rPr>
            </w:pPr>
            <w:r>
              <w:rPr>
                <w:sz w:val="24"/>
              </w:rPr>
              <w:tab/>
              <w:t xml:space="preserve">оператер који у свом производном процесу </w:t>
            </w:r>
            <w:r>
              <w:rPr>
                <w:spacing w:val="-2"/>
                <w:sz w:val="24"/>
              </w:rPr>
              <w:t>користи</w:t>
            </w:r>
            <w:r>
              <w:rPr>
                <w:sz w:val="24"/>
              </w:rPr>
              <w:tab/>
            </w:r>
            <w:r>
              <w:rPr>
                <w:spacing w:val="-2"/>
                <w:sz w:val="24"/>
              </w:rPr>
              <w:t xml:space="preserve">органске </w:t>
            </w:r>
            <w:r>
              <w:rPr>
                <w:sz w:val="24"/>
              </w:rPr>
              <w:t>раствараче не доставља податке Агенцији (члан 43. став 2. тачка 4);</w:t>
            </w:r>
          </w:p>
          <w:p w:rsidR="00FA3E32" w:rsidRDefault="004302E6">
            <w:pPr>
              <w:pStyle w:val="TableParagraph"/>
              <w:numPr>
                <w:ilvl w:val="0"/>
                <w:numId w:val="34"/>
              </w:numPr>
              <w:tabs>
                <w:tab w:val="left" w:pos="338"/>
                <w:tab w:val="left" w:pos="403"/>
                <w:tab w:val="left" w:pos="1977"/>
              </w:tabs>
              <w:spacing w:before="1"/>
              <w:ind w:right="47" w:hanging="284"/>
              <w:jc w:val="both"/>
              <w:rPr>
                <w:sz w:val="24"/>
              </w:rPr>
            </w:pPr>
            <w:r>
              <w:rPr>
                <w:sz w:val="24"/>
              </w:rPr>
              <w:tab/>
              <w:t xml:space="preserve">постројење у којем се </w:t>
            </w:r>
            <w:r>
              <w:rPr>
                <w:spacing w:val="-2"/>
                <w:sz w:val="24"/>
              </w:rPr>
              <w:t>користе</w:t>
            </w:r>
            <w:r>
              <w:rPr>
                <w:sz w:val="24"/>
              </w:rPr>
              <w:tab/>
            </w:r>
            <w:r>
              <w:rPr>
                <w:spacing w:val="-2"/>
                <w:sz w:val="24"/>
              </w:rPr>
              <w:t xml:space="preserve">органски </w:t>
            </w:r>
            <w:r>
              <w:rPr>
                <w:sz w:val="24"/>
              </w:rPr>
              <w:t>растварачи није уписано у регистар постројења у којима се користе органски растварачи (члан 43. став 5);</w:t>
            </w:r>
          </w:p>
          <w:p w:rsidR="00FA3E32" w:rsidRDefault="004302E6">
            <w:pPr>
              <w:pStyle w:val="TableParagraph"/>
              <w:numPr>
                <w:ilvl w:val="0"/>
                <w:numId w:val="34"/>
              </w:numPr>
              <w:tabs>
                <w:tab w:val="left" w:pos="338"/>
                <w:tab w:val="left" w:pos="693"/>
              </w:tabs>
              <w:ind w:right="48" w:hanging="284"/>
              <w:jc w:val="both"/>
              <w:rPr>
                <w:sz w:val="24"/>
              </w:rPr>
            </w:pPr>
            <w:r>
              <w:rPr>
                <w:sz w:val="24"/>
              </w:rPr>
              <w:tab/>
              <w:t xml:space="preserve">обавља делатност </w:t>
            </w:r>
            <w:r>
              <w:rPr>
                <w:spacing w:val="-2"/>
                <w:sz w:val="24"/>
              </w:rPr>
              <w:t>производње,</w:t>
            </w:r>
          </w:p>
          <w:p w:rsidR="00FA3E32" w:rsidRDefault="004302E6">
            <w:pPr>
              <w:pStyle w:val="TableParagraph"/>
              <w:ind w:left="338"/>
              <w:rPr>
                <w:sz w:val="24"/>
              </w:rPr>
            </w:pPr>
            <w:r>
              <w:rPr>
                <w:spacing w:val="-2"/>
                <w:sz w:val="24"/>
              </w:rPr>
              <w:t>инсталирања,</w:t>
            </w:r>
          </w:p>
          <w:p w:rsidR="00FA3E32" w:rsidRDefault="004302E6">
            <w:pPr>
              <w:pStyle w:val="TableParagraph"/>
              <w:tabs>
                <w:tab w:val="left" w:pos="2327"/>
              </w:tabs>
              <w:ind w:left="338"/>
              <w:rPr>
                <w:sz w:val="24"/>
              </w:rPr>
            </w:pPr>
            <w:r>
              <w:rPr>
                <w:spacing w:val="-2"/>
                <w:sz w:val="24"/>
              </w:rPr>
              <w:t>одржавања</w:t>
            </w:r>
            <w:r>
              <w:rPr>
                <w:sz w:val="24"/>
              </w:rPr>
              <w:tab/>
            </w:r>
            <w:r>
              <w:rPr>
                <w:spacing w:val="-4"/>
                <w:sz w:val="24"/>
              </w:rPr>
              <w:t>и/или</w:t>
            </w:r>
          </w:p>
          <w:p w:rsidR="00FA3E32" w:rsidRDefault="004302E6">
            <w:pPr>
              <w:pStyle w:val="TableParagraph"/>
              <w:tabs>
                <w:tab w:val="left" w:pos="2773"/>
              </w:tabs>
              <w:ind w:left="338"/>
              <w:rPr>
                <w:sz w:val="24"/>
              </w:rPr>
            </w:pPr>
            <w:r>
              <w:rPr>
                <w:spacing w:val="-2"/>
                <w:sz w:val="24"/>
              </w:rPr>
              <w:t>сервисирања</w:t>
            </w:r>
            <w:r>
              <w:rPr>
                <w:sz w:val="24"/>
              </w:rPr>
              <w:tab/>
            </w:r>
            <w:r>
              <w:rPr>
                <w:spacing w:val="-10"/>
                <w:sz w:val="24"/>
              </w:rPr>
              <w:t>и</w:t>
            </w:r>
          </w:p>
          <w:p w:rsidR="00FA3E32" w:rsidRDefault="004302E6">
            <w:pPr>
              <w:pStyle w:val="TableParagraph"/>
              <w:tabs>
                <w:tab w:val="left" w:pos="2088"/>
                <w:tab w:val="left" w:pos="2677"/>
              </w:tabs>
              <w:ind w:left="338" w:right="48"/>
              <w:jc w:val="both"/>
              <w:rPr>
                <w:sz w:val="24"/>
              </w:rPr>
            </w:pPr>
            <w:r>
              <w:rPr>
                <w:spacing w:val="-2"/>
                <w:sz w:val="24"/>
              </w:rPr>
              <w:t>искључивања</w:t>
            </w:r>
            <w:r>
              <w:rPr>
                <w:sz w:val="24"/>
              </w:rPr>
              <w:tab/>
            </w:r>
            <w:r>
              <w:rPr>
                <w:sz w:val="24"/>
              </w:rPr>
              <w:tab/>
            </w:r>
            <w:r>
              <w:rPr>
                <w:spacing w:val="-6"/>
                <w:sz w:val="24"/>
              </w:rPr>
              <w:t xml:space="preserve">из </w:t>
            </w:r>
            <w:r>
              <w:rPr>
                <w:sz w:val="24"/>
              </w:rPr>
              <w:t xml:space="preserve">употребе производа и/или опреме који садрже супстанце које </w:t>
            </w:r>
            <w:r>
              <w:rPr>
                <w:spacing w:val="-2"/>
                <w:sz w:val="24"/>
              </w:rPr>
              <w:t>оштећују</w:t>
            </w:r>
            <w:r>
              <w:rPr>
                <w:sz w:val="24"/>
              </w:rPr>
              <w:tab/>
            </w:r>
            <w:r>
              <w:rPr>
                <w:spacing w:val="-2"/>
                <w:sz w:val="24"/>
              </w:rPr>
              <w:t xml:space="preserve">озонски </w:t>
            </w:r>
            <w:r>
              <w:rPr>
                <w:sz w:val="24"/>
              </w:rPr>
              <w:t>омотач без дозволе Министарства</w:t>
            </w:r>
            <w:r>
              <w:rPr>
                <w:spacing w:val="57"/>
                <w:sz w:val="24"/>
              </w:rPr>
              <w:t xml:space="preserve"> </w:t>
            </w:r>
            <w:r>
              <w:rPr>
                <w:sz w:val="24"/>
              </w:rPr>
              <w:t>(члан</w:t>
            </w:r>
            <w:r>
              <w:rPr>
                <w:spacing w:val="58"/>
                <w:sz w:val="24"/>
              </w:rPr>
              <w:t xml:space="preserve"> </w:t>
            </w:r>
            <w:r>
              <w:rPr>
                <w:spacing w:val="-5"/>
                <w:sz w:val="24"/>
              </w:rPr>
              <w:t>49.</w:t>
            </w:r>
          </w:p>
          <w:p w:rsidR="00FA3E32" w:rsidRDefault="004302E6">
            <w:pPr>
              <w:pStyle w:val="TableParagraph"/>
              <w:spacing w:before="1"/>
              <w:ind w:left="338"/>
              <w:jc w:val="both"/>
              <w:rPr>
                <w:sz w:val="24"/>
              </w:rPr>
            </w:pPr>
            <w:r>
              <w:rPr>
                <w:sz w:val="24"/>
              </w:rPr>
              <w:t>став</w:t>
            </w:r>
            <w:r>
              <w:rPr>
                <w:spacing w:val="-4"/>
                <w:sz w:val="24"/>
              </w:rPr>
              <w:t xml:space="preserve"> </w:t>
            </w:r>
            <w:r>
              <w:rPr>
                <w:spacing w:val="-5"/>
                <w:sz w:val="24"/>
              </w:rPr>
              <w:t>4);</w:t>
            </w:r>
          </w:p>
          <w:p w:rsidR="00FA3E32" w:rsidRDefault="004302E6">
            <w:pPr>
              <w:pStyle w:val="TableParagraph"/>
              <w:numPr>
                <w:ilvl w:val="0"/>
                <w:numId w:val="34"/>
              </w:numPr>
              <w:tabs>
                <w:tab w:val="left" w:pos="338"/>
                <w:tab w:val="left" w:pos="693"/>
              </w:tabs>
              <w:ind w:right="48" w:hanging="284"/>
              <w:jc w:val="both"/>
              <w:rPr>
                <w:sz w:val="24"/>
              </w:rPr>
            </w:pPr>
            <w:r>
              <w:rPr>
                <w:sz w:val="24"/>
              </w:rPr>
              <w:tab/>
              <w:t>обавља делатност сакупљања,</w:t>
            </w:r>
            <w:r>
              <w:rPr>
                <w:spacing w:val="44"/>
                <w:sz w:val="24"/>
              </w:rPr>
              <w:t xml:space="preserve">  </w:t>
            </w:r>
            <w:r>
              <w:rPr>
                <w:spacing w:val="-2"/>
                <w:sz w:val="24"/>
              </w:rPr>
              <w:t>обнављања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2088"/>
              </w:tabs>
              <w:spacing w:before="28"/>
              <w:ind w:left="338" w:right="47"/>
              <w:jc w:val="both"/>
              <w:rPr>
                <w:sz w:val="24"/>
              </w:rPr>
            </w:pPr>
            <w:r>
              <w:rPr>
                <w:sz w:val="24"/>
              </w:rPr>
              <w:t xml:space="preserve">и обраде супстанци које </w:t>
            </w:r>
            <w:r>
              <w:rPr>
                <w:spacing w:val="-2"/>
                <w:sz w:val="24"/>
              </w:rPr>
              <w:t>оштећују</w:t>
            </w:r>
            <w:r>
              <w:rPr>
                <w:sz w:val="24"/>
              </w:rPr>
              <w:tab/>
            </w:r>
            <w:r>
              <w:rPr>
                <w:spacing w:val="-2"/>
                <w:sz w:val="24"/>
              </w:rPr>
              <w:t xml:space="preserve">озонски </w:t>
            </w:r>
            <w:r>
              <w:rPr>
                <w:sz w:val="24"/>
              </w:rPr>
              <w:t>омотач и стављања у промет обновљених и обрађених супстанци које оштећују озонски омотач без дозволе Министарства</w:t>
            </w:r>
            <w:r>
              <w:rPr>
                <w:spacing w:val="57"/>
                <w:sz w:val="24"/>
              </w:rPr>
              <w:t xml:space="preserve"> </w:t>
            </w:r>
            <w:r>
              <w:rPr>
                <w:sz w:val="24"/>
              </w:rPr>
              <w:t>(члан</w:t>
            </w:r>
            <w:r>
              <w:rPr>
                <w:spacing w:val="58"/>
                <w:sz w:val="24"/>
              </w:rPr>
              <w:t xml:space="preserve"> </w:t>
            </w:r>
            <w:r>
              <w:rPr>
                <w:spacing w:val="-5"/>
                <w:sz w:val="24"/>
              </w:rPr>
              <w:t>49.</w:t>
            </w:r>
          </w:p>
          <w:p w:rsidR="00FA3E32" w:rsidRDefault="004302E6">
            <w:pPr>
              <w:pStyle w:val="TableParagraph"/>
              <w:ind w:left="338"/>
              <w:jc w:val="both"/>
              <w:rPr>
                <w:sz w:val="24"/>
              </w:rPr>
            </w:pPr>
            <w:r>
              <w:rPr>
                <w:sz w:val="24"/>
              </w:rPr>
              <w:t>став</w:t>
            </w:r>
            <w:r>
              <w:rPr>
                <w:spacing w:val="-4"/>
                <w:sz w:val="24"/>
              </w:rPr>
              <w:t xml:space="preserve"> </w:t>
            </w:r>
            <w:r>
              <w:rPr>
                <w:spacing w:val="-5"/>
                <w:sz w:val="24"/>
              </w:rPr>
              <w:t>4);</w:t>
            </w:r>
          </w:p>
          <w:p w:rsidR="00FA3E32" w:rsidRDefault="004302E6">
            <w:pPr>
              <w:pStyle w:val="TableParagraph"/>
              <w:numPr>
                <w:ilvl w:val="0"/>
                <w:numId w:val="33"/>
              </w:numPr>
              <w:tabs>
                <w:tab w:val="left" w:pos="482"/>
                <w:tab w:val="left" w:pos="1068"/>
                <w:tab w:val="left" w:pos="1997"/>
                <w:tab w:val="left" w:pos="2783"/>
              </w:tabs>
              <w:spacing w:before="1"/>
              <w:ind w:right="44" w:hanging="428"/>
              <w:jc w:val="both"/>
              <w:rPr>
                <w:sz w:val="24"/>
              </w:rPr>
            </w:pPr>
            <w:r>
              <w:rPr>
                <w:sz w:val="24"/>
              </w:rPr>
              <w:tab/>
            </w:r>
            <w:r>
              <w:rPr>
                <w:spacing w:val="-6"/>
                <w:sz w:val="24"/>
              </w:rPr>
              <w:t>не</w:t>
            </w:r>
            <w:r>
              <w:rPr>
                <w:sz w:val="24"/>
              </w:rPr>
              <w:tab/>
            </w:r>
            <w:r>
              <w:rPr>
                <w:spacing w:val="-2"/>
                <w:sz w:val="24"/>
              </w:rPr>
              <w:t>обавести Министарство</w:t>
            </w:r>
            <w:r>
              <w:rPr>
                <w:sz w:val="24"/>
              </w:rPr>
              <w:tab/>
            </w:r>
            <w:r>
              <w:rPr>
                <w:sz w:val="24"/>
              </w:rPr>
              <w:tab/>
            </w:r>
            <w:r>
              <w:rPr>
                <w:spacing w:val="-10"/>
                <w:sz w:val="24"/>
              </w:rPr>
              <w:t xml:space="preserve">о </w:t>
            </w:r>
            <w:r>
              <w:rPr>
                <w:sz w:val="24"/>
              </w:rPr>
              <w:t>промени у погледу испуњавања услова у прописаном</w:t>
            </w:r>
            <w:r>
              <w:rPr>
                <w:spacing w:val="-2"/>
                <w:sz w:val="24"/>
              </w:rPr>
              <w:t xml:space="preserve"> </w:t>
            </w:r>
            <w:r>
              <w:rPr>
                <w:sz w:val="24"/>
              </w:rPr>
              <w:t>року</w:t>
            </w:r>
            <w:r>
              <w:rPr>
                <w:spacing w:val="-2"/>
                <w:sz w:val="24"/>
              </w:rPr>
              <w:t xml:space="preserve"> </w:t>
            </w:r>
            <w:r>
              <w:rPr>
                <w:sz w:val="24"/>
              </w:rPr>
              <w:t>(члан 49. став 6);</w:t>
            </w:r>
          </w:p>
          <w:p w:rsidR="00FA3E32" w:rsidRDefault="004302E6">
            <w:pPr>
              <w:pStyle w:val="TableParagraph"/>
              <w:numPr>
                <w:ilvl w:val="0"/>
                <w:numId w:val="33"/>
              </w:numPr>
              <w:tabs>
                <w:tab w:val="left" w:pos="482"/>
                <w:tab w:val="left" w:pos="753"/>
              </w:tabs>
              <w:ind w:right="48" w:hanging="428"/>
              <w:jc w:val="both"/>
              <w:rPr>
                <w:sz w:val="24"/>
              </w:rPr>
            </w:pPr>
            <w:r>
              <w:rPr>
                <w:sz w:val="24"/>
              </w:rPr>
              <w:tab/>
              <w:t xml:space="preserve">обавља делатност </w:t>
            </w:r>
            <w:r>
              <w:rPr>
                <w:spacing w:val="-2"/>
                <w:sz w:val="24"/>
              </w:rPr>
              <w:t>производње,</w:t>
            </w:r>
          </w:p>
          <w:p w:rsidR="00FA3E32" w:rsidRDefault="004302E6">
            <w:pPr>
              <w:pStyle w:val="TableParagraph"/>
              <w:ind w:left="482"/>
              <w:rPr>
                <w:sz w:val="24"/>
              </w:rPr>
            </w:pPr>
            <w:r>
              <w:rPr>
                <w:spacing w:val="-2"/>
                <w:sz w:val="24"/>
              </w:rPr>
              <w:t>инсталирања,</w:t>
            </w:r>
          </w:p>
          <w:p w:rsidR="00FA3E32" w:rsidRDefault="004302E6">
            <w:pPr>
              <w:pStyle w:val="TableParagraph"/>
              <w:tabs>
                <w:tab w:val="left" w:pos="2330"/>
              </w:tabs>
              <w:ind w:left="482"/>
              <w:rPr>
                <w:sz w:val="24"/>
              </w:rPr>
            </w:pPr>
            <w:r>
              <w:rPr>
                <w:spacing w:val="-2"/>
                <w:sz w:val="24"/>
              </w:rPr>
              <w:t>одржавања</w:t>
            </w:r>
            <w:r>
              <w:rPr>
                <w:sz w:val="24"/>
              </w:rPr>
              <w:tab/>
            </w:r>
            <w:r>
              <w:rPr>
                <w:spacing w:val="-4"/>
                <w:sz w:val="24"/>
              </w:rPr>
              <w:t>и/или</w:t>
            </w:r>
          </w:p>
          <w:p w:rsidR="00FA3E32" w:rsidRDefault="004302E6">
            <w:pPr>
              <w:pStyle w:val="TableParagraph"/>
              <w:tabs>
                <w:tab w:val="left" w:pos="2773"/>
              </w:tabs>
              <w:ind w:left="482"/>
              <w:rPr>
                <w:sz w:val="24"/>
              </w:rPr>
            </w:pPr>
            <w:r>
              <w:rPr>
                <w:spacing w:val="-2"/>
                <w:sz w:val="24"/>
              </w:rPr>
              <w:t>сервисирања</w:t>
            </w:r>
            <w:r>
              <w:rPr>
                <w:sz w:val="24"/>
              </w:rPr>
              <w:tab/>
            </w:r>
            <w:r>
              <w:rPr>
                <w:spacing w:val="-10"/>
                <w:sz w:val="24"/>
              </w:rPr>
              <w:t>и</w:t>
            </w:r>
          </w:p>
          <w:p w:rsidR="00FA3E32" w:rsidRDefault="004302E6">
            <w:pPr>
              <w:pStyle w:val="TableParagraph"/>
              <w:tabs>
                <w:tab w:val="left" w:pos="2680"/>
              </w:tabs>
              <w:ind w:left="482" w:right="44"/>
              <w:jc w:val="both"/>
              <w:rPr>
                <w:sz w:val="24"/>
              </w:rPr>
            </w:pPr>
            <w:r>
              <w:rPr>
                <w:spacing w:val="-2"/>
                <w:sz w:val="24"/>
              </w:rPr>
              <w:t>искључивања</w:t>
            </w:r>
            <w:r>
              <w:rPr>
                <w:sz w:val="24"/>
              </w:rPr>
              <w:tab/>
            </w:r>
            <w:r>
              <w:rPr>
                <w:spacing w:val="-6"/>
                <w:sz w:val="24"/>
              </w:rPr>
              <w:t xml:space="preserve">из </w:t>
            </w:r>
            <w:r>
              <w:rPr>
                <w:sz w:val="24"/>
              </w:rPr>
              <w:t xml:space="preserve">употребе производа и/или опреме који садрже флуороване гасове са ефектом стаклене баште без </w:t>
            </w:r>
            <w:r>
              <w:rPr>
                <w:spacing w:val="-2"/>
                <w:sz w:val="24"/>
              </w:rPr>
              <w:t>дозволе</w:t>
            </w:r>
          </w:p>
          <w:p w:rsidR="00FA3E32" w:rsidRDefault="004302E6">
            <w:pPr>
              <w:pStyle w:val="TableParagraph"/>
              <w:ind w:left="482"/>
              <w:jc w:val="both"/>
              <w:rPr>
                <w:sz w:val="24"/>
              </w:rPr>
            </w:pPr>
            <w:r>
              <w:rPr>
                <w:sz w:val="24"/>
              </w:rPr>
              <w:t>Министарства(члан</w:t>
            </w:r>
            <w:r>
              <w:rPr>
                <w:spacing w:val="33"/>
                <w:sz w:val="24"/>
              </w:rPr>
              <w:t xml:space="preserve"> </w:t>
            </w:r>
            <w:r>
              <w:rPr>
                <w:spacing w:val="-5"/>
                <w:sz w:val="24"/>
              </w:rPr>
              <w:t>50.</w:t>
            </w:r>
          </w:p>
          <w:p w:rsidR="00FA3E32" w:rsidRDefault="004302E6">
            <w:pPr>
              <w:pStyle w:val="TableParagraph"/>
              <w:spacing w:before="1"/>
              <w:ind w:left="482"/>
              <w:jc w:val="both"/>
              <w:rPr>
                <w:sz w:val="24"/>
              </w:rPr>
            </w:pPr>
            <w:r>
              <w:rPr>
                <w:sz w:val="24"/>
              </w:rPr>
              <w:t>став</w:t>
            </w:r>
            <w:r>
              <w:rPr>
                <w:spacing w:val="-4"/>
                <w:sz w:val="24"/>
              </w:rPr>
              <w:t xml:space="preserve"> </w:t>
            </w:r>
            <w:r>
              <w:rPr>
                <w:spacing w:val="-5"/>
                <w:sz w:val="24"/>
              </w:rPr>
              <w:t>4);</w:t>
            </w:r>
          </w:p>
          <w:p w:rsidR="00FA3E32" w:rsidRDefault="004302E6">
            <w:pPr>
              <w:pStyle w:val="TableParagraph"/>
              <w:numPr>
                <w:ilvl w:val="0"/>
                <w:numId w:val="33"/>
              </w:numPr>
              <w:tabs>
                <w:tab w:val="left" w:pos="482"/>
                <w:tab w:val="left" w:pos="753"/>
              </w:tabs>
              <w:ind w:right="44" w:hanging="428"/>
              <w:jc w:val="both"/>
              <w:rPr>
                <w:sz w:val="24"/>
              </w:rPr>
            </w:pPr>
            <w:r>
              <w:rPr>
                <w:sz w:val="24"/>
              </w:rPr>
              <w:tab/>
              <w:t>обавља делатност сакупљања,</w:t>
            </w:r>
            <w:r>
              <w:rPr>
                <w:spacing w:val="-15"/>
                <w:sz w:val="24"/>
              </w:rPr>
              <w:t xml:space="preserve"> </w:t>
            </w:r>
            <w:r>
              <w:rPr>
                <w:sz w:val="24"/>
              </w:rPr>
              <w:t>обнављања и обраде флуорованих гасова са ефектом стаклене</w:t>
            </w:r>
            <w:r>
              <w:rPr>
                <w:spacing w:val="67"/>
                <w:sz w:val="24"/>
              </w:rPr>
              <w:t xml:space="preserve">   </w:t>
            </w:r>
            <w:r>
              <w:rPr>
                <w:sz w:val="24"/>
              </w:rPr>
              <w:t>баште</w:t>
            </w:r>
            <w:r>
              <w:rPr>
                <w:spacing w:val="69"/>
                <w:sz w:val="24"/>
              </w:rPr>
              <w:t xml:space="preserve">   </w:t>
            </w:r>
            <w:r>
              <w:rPr>
                <w:spacing w:val="-10"/>
                <w:sz w:val="24"/>
              </w:rPr>
              <w:t>и</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2776"/>
              </w:tabs>
              <w:spacing w:before="28"/>
              <w:ind w:left="482" w:right="46"/>
              <w:jc w:val="both"/>
              <w:rPr>
                <w:sz w:val="24"/>
              </w:rPr>
            </w:pPr>
            <w:r>
              <w:rPr>
                <w:sz w:val="24"/>
              </w:rPr>
              <w:t xml:space="preserve">стављања у промет </w:t>
            </w:r>
            <w:r>
              <w:rPr>
                <w:spacing w:val="-2"/>
                <w:sz w:val="24"/>
              </w:rPr>
              <w:t>обновљених</w:t>
            </w:r>
            <w:r>
              <w:rPr>
                <w:sz w:val="24"/>
              </w:rPr>
              <w:tab/>
            </w:r>
            <w:r>
              <w:rPr>
                <w:spacing w:val="-10"/>
                <w:sz w:val="24"/>
              </w:rPr>
              <w:t xml:space="preserve">и </w:t>
            </w:r>
            <w:r>
              <w:rPr>
                <w:spacing w:val="-2"/>
                <w:sz w:val="24"/>
              </w:rPr>
              <w:t>обрађених</w:t>
            </w:r>
          </w:p>
          <w:p w:rsidR="00FA3E32" w:rsidRDefault="004302E6">
            <w:pPr>
              <w:pStyle w:val="TableParagraph"/>
              <w:tabs>
                <w:tab w:val="left" w:pos="2008"/>
              </w:tabs>
              <w:ind w:left="482" w:right="45"/>
              <w:jc w:val="both"/>
              <w:rPr>
                <w:sz w:val="24"/>
              </w:rPr>
            </w:pPr>
            <w:r>
              <w:rPr>
                <w:sz w:val="24"/>
              </w:rPr>
              <w:t xml:space="preserve">флуорованих гасова са </w:t>
            </w:r>
            <w:r>
              <w:rPr>
                <w:spacing w:val="-2"/>
                <w:sz w:val="24"/>
              </w:rPr>
              <w:t>ефектом</w:t>
            </w:r>
            <w:r>
              <w:rPr>
                <w:sz w:val="24"/>
              </w:rPr>
              <w:tab/>
            </w:r>
            <w:r>
              <w:rPr>
                <w:spacing w:val="-2"/>
                <w:sz w:val="24"/>
              </w:rPr>
              <w:t xml:space="preserve">стаклене </w:t>
            </w:r>
            <w:r>
              <w:rPr>
                <w:sz w:val="24"/>
              </w:rPr>
              <w:t>баште без дозволе Министарства (члан</w:t>
            </w:r>
            <w:r>
              <w:rPr>
                <w:spacing w:val="40"/>
                <w:sz w:val="24"/>
              </w:rPr>
              <w:t xml:space="preserve"> </w:t>
            </w:r>
            <w:r>
              <w:rPr>
                <w:sz w:val="24"/>
              </w:rPr>
              <w:t>50. став 4);</w:t>
            </w:r>
          </w:p>
          <w:p w:rsidR="00FA3E32" w:rsidRDefault="004302E6">
            <w:pPr>
              <w:pStyle w:val="TableParagraph"/>
              <w:numPr>
                <w:ilvl w:val="0"/>
                <w:numId w:val="32"/>
              </w:numPr>
              <w:tabs>
                <w:tab w:val="left" w:pos="482"/>
                <w:tab w:val="left" w:pos="1068"/>
                <w:tab w:val="left" w:pos="1997"/>
                <w:tab w:val="left" w:pos="2783"/>
              </w:tabs>
              <w:ind w:right="44" w:hanging="428"/>
              <w:jc w:val="both"/>
              <w:rPr>
                <w:sz w:val="24"/>
              </w:rPr>
            </w:pPr>
            <w:r>
              <w:rPr>
                <w:sz w:val="24"/>
              </w:rPr>
              <w:tab/>
            </w:r>
            <w:r>
              <w:rPr>
                <w:spacing w:val="-6"/>
                <w:sz w:val="24"/>
              </w:rPr>
              <w:t>не</w:t>
            </w:r>
            <w:r>
              <w:rPr>
                <w:sz w:val="24"/>
              </w:rPr>
              <w:tab/>
            </w:r>
            <w:r>
              <w:rPr>
                <w:spacing w:val="-2"/>
                <w:sz w:val="24"/>
              </w:rPr>
              <w:t>обавести Министарство</w:t>
            </w:r>
            <w:r>
              <w:rPr>
                <w:sz w:val="24"/>
              </w:rPr>
              <w:tab/>
            </w:r>
            <w:r>
              <w:rPr>
                <w:sz w:val="24"/>
              </w:rPr>
              <w:tab/>
            </w:r>
            <w:r>
              <w:rPr>
                <w:spacing w:val="-10"/>
                <w:sz w:val="24"/>
              </w:rPr>
              <w:t xml:space="preserve">о </w:t>
            </w:r>
            <w:r>
              <w:rPr>
                <w:sz w:val="24"/>
              </w:rPr>
              <w:t>промени у погледу испуњавања услова у прописаном</w:t>
            </w:r>
            <w:r>
              <w:rPr>
                <w:spacing w:val="-2"/>
                <w:sz w:val="24"/>
              </w:rPr>
              <w:t xml:space="preserve"> </w:t>
            </w:r>
            <w:r>
              <w:rPr>
                <w:sz w:val="24"/>
              </w:rPr>
              <w:t>року</w:t>
            </w:r>
            <w:r>
              <w:rPr>
                <w:spacing w:val="-2"/>
                <w:sz w:val="24"/>
              </w:rPr>
              <w:t xml:space="preserve"> </w:t>
            </w:r>
            <w:r>
              <w:rPr>
                <w:sz w:val="24"/>
              </w:rPr>
              <w:t>(члан 50. став 6);</w:t>
            </w:r>
          </w:p>
          <w:p w:rsidR="00FA3E32" w:rsidRDefault="004302E6">
            <w:pPr>
              <w:pStyle w:val="TableParagraph"/>
              <w:numPr>
                <w:ilvl w:val="0"/>
                <w:numId w:val="32"/>
              </w:numPr>
              <w:tabs>
                <w:tab w:val="left" w:pos="582"/>
              </w:tabs>
              <w:spacing w:before="1"/>
              <w:ind w:left="55" w:right="46" w:firstLine="0"/>
              <w:jc w:val="both"/>
              <w:rPr>
                <w:sz w:val="24"/>
              </w:rPr>
            </w:pPr>
            <w:r>
              <w:rPr>
                <w:sz w:val="24"/>
              </w:rPr>
              <w:t>производи супстанце које оштећују озонски омотач</w:t>
            </w:r>
            <w:r>
              <w:rPr>
                <w:spacing w:val="71"/>
                <w:w w:val="150"/>
                <w:sz w:val="24"/>
              </w:rPr>
              <w:t xml:space="preserve"> </w:t>
            </w:r>
            <w:r>
              <w:rPr>
                <w:sz w:val="24"/>
              </w:rPr>
              <w:t>(члан</w:t>
            </w:r>
            <w:r>
              <w:rPr>
                <w:spacing w:val="73"/>
                <w:w w:val="150"/>
                <w:sz w:val="24"/>
              </w:rPr>
              <w:t xml:space="preserve"> </w:t>
            </w:r>
            <w:r>
              <w:rPr>
                <w:sz w:val="24"/>
              </w:rPr>
              <w:t>52.</w:t>
            </w:r>
            <w:r>
              <w:rPr>
                <w:spacing w:val="74"/>
                <w:w w:val="150"/>
                <w:sz w:val="24"/>
              </w:rPr>
              <w:t xml:space="preserve"> </w:t>
            </w:r>
            <w:r>
              <w:rPr>
                <w:sz w:val="24"/>
              </w:rPr>
              <w:t>став</w:t>
            </w:r>
            <w:r>
              <w:rPr>
                <w:spacing w:val="72"/>
                <w:w w:val="150"/>
                <w:sz w:val="24"/>
              </w:rPr>
              <w:t xml:space="preserve"> </w:t>
            </w:r>
            <w:r>
              <w:rPr>
                <w:spacing w:val="-5"/>
                <w:sz w:val="24"/>
              </w:rPr>
              <w:t>1.</w:t>
            </w:r>
          </w:p>
          <w:p w:rsidR="00FA3E32" w:rsidRDefault="004302E6">
            <w:pPr>
              <w:pStyle w:val="TableParagraph"/>
              <w:ind w:left="55"/>
              <w:jc w:val="both"/>
              <w:rPr>
                <w:sz w:val="24"/>
              </w:rPr>
            </w:pPr>
            <w:r>
              <w:rPr>
                <w:sz w:val="24"/>
              </w:rPr>
              <w:t>тачка</w:t>
            </w:r>
            <w:r>
              <w:rPr>
                <w:spacing w:val="-2"/>
                <w:sz w:val="24"/>
              </w:rPr>
              <w:t xml:space="preserve"> </w:t>
            </w:r>
            <w:r>
              <w:rPr>
                <w:spacing w:val="-5"/>
                <w:sz w:val="24"/>
              </w:rPr>
              <w:t>1);</w:t>
            </w:r>
          </w:p>
          <w:p w:rsidR="00FA3E32" w:rsidRDefault="004302E6">
            <w:pPr>
              <w:pStyle w:val="TableParagraph"/>
              <w:numPr>
                <w:ilvl w:val="0"/>
                <w:numId w:val="32"/>
              </w:numPr>
              <w:tabs>
                <w:tab w:val="left" w:pos="482"/>
                <w:tab w:val="left" w:pos="605"/>
                <w:tab w:val="left" w:pos="2495"/>
              </w:tabs>
              <w:ind w:right="45" w:hanging="428"/>
              <w:jc w:val="both"/>
              <w:rPr>
                <w:sz w:val="24"/>
              </w:rPr>
            </w:pPr>
            <w:r>
              <w:rPr>
                <w:sz w:val="24"/>
              </w:rPr>
              <w:tab/>
              <w:t xml:space="preserve">увози и/или извози </w:t>
            </w:r>
            <w:r>
              <w:rPr>
                <w:spacing w:val="-2"/>
                <w:sz w:val="24"/>
              </w:rPr>
              <w:t>супстанце</w:t>
            </w:r>
            <w:r>
              <w:rPr>
                <w:sz w:val="24"/>
              </w:rPr>
              <w:tab/>
            </w:r>
            <w:r>
              <w:rPr>
                <w:spacing w:val="-4"/>
                <w:sz w:val="24"/>
              </w:rPr>
              <w:t>које</w:t>
            </w:r>
          </w:p>
          <w:p w:rsidR="00FA3E32" w:rsidRDefault="004302E6">
            <w:pPr>
              <w:pStyle w:val="TableParagraph"/>
              <w:tabs>
                <w:tab w:val="left" w:pos="2008"/>
                <w:tab w:val="left" w:pos="2090"/>
              </w:tabs>
              <w:ind w:left="482" w:right="44"/>
              <w:jc w:val="both"/>
              <w:rPr>
                <w:sz w:val="24"/>
              </w:rPr>
            </w:pPr>
            <w:r>
              <w:rPr>
                <w:spacing w:val="-2"/>
                <w:sz w:val="24"/>
              </w:rPr>
              <w:t>оштећују</w:t>
            </w:r>
            <w:r>
              <w:rPr>
                <w:sz w:val="24"/>
              </w:rPr>
              <w:tab/>
            </w:r>
            <w:r>
              <w:rPr>
                <w:sz w:val="24"/>
              </w:rPr>
              <w:tab/>
            </w:r>
            <w:r>
              <w:rPr>
                <w:spacing w:val="-2"/>
                <w:sz w:val="24"/>
              </w:rPr>
              <w:t xml:space="preserve">озонски </w:t>
            </w:r>
            <w:r>
              <w:rPr>
                <w:sz w:val="24"/>
              </w:rPr>
              <w:t xml:space="preserve">омотач и одређене флуороване гасове са </w:t>
            </w:r>
            <w:r>
              <w:rPr>
                <w:spacing w:val="-2"/>
                <w:sz w:val="24"/>
              </w:rPr>
              <w:t>ефектом</w:t>
            </w:r>
            <w:r>
              <w:rPr>
                <w:sz w:val="24"/>
              </w:rPr>
              <w:tab/>
            </w:r>
            <w:r>
              <w:rPr>
                <w:spacing w:val="-2"/>
                <w:sz w:val="24"/>
              </w:rPr>
              <w:t xml:space="preserve">стаклене </w:t>
            </w:r>
            <w:r>
              <w:rPr>
                <w:sz w:val="24"/>
              </w:rPr>
              <w:t xml:space="preserve">баште, а који су утврђени потврђеним </w:t>
            </w:r>
            <w:r>
              <w:rPr>
                <w:spacing w:val="-2"/>
                <w:sz w:val="24"/>
              </w:rPr>
              <w:t>међународним</w:t>
            </w:r>
          </w:p>
          <w:p w:rsidR="00FA3E32" w:rsidRDefault="004302E6">
            <w:pPr>
              <w:pStyle w:val="TableParagraph"/>
              <w:tabs>
                <w:tab w:val="left" w:pos="2526"/>
              </w:tabs>
              <w:ind w:left="482" w:right="46"/>
              <w:jc w:val="both"/>
              <w:rPr>
                <w:sz w:val="24"/>
              </w:rPr>
            </w:pPr>
            <w:r>
              <w:rPr>
                <w:sz w:val="24"/>
              </w:rPr>
              <w:t xml:space="preserve">уговором, односно производа и опреме који садрже ове </w:t>
            </w:r>
            <w:r>
              <w:rPr>
                <w:spacing w:val="-2"/>
                <w:sz w:val="24"/>
              </w:rPr>
              <w:t>супстанце</w:t>
            </w:r>
            <w:r>
              <w:rPr>
                <w:sz w:val="24"/>
              </w:rPr>
              <w:tab/>
            </w:r>
            <w:r>
              <w:rPr>
                <w:spacing w:val="-4"/>
                <w:sz w:val="24"/>
              </w:rPr>
              <w:t xml:space="preserve">или </w:t>
            </w:r>
            <w:r>
              <w:rPr>
                <w:sz w:val="24"/>
              </w:rPr>
              <w:t>одређене флуороване гасове са ефектом стаклене</w:t>
            </w:r>
            <w:r>
              <w:rPr>
                <w:spacing w:val="63"/>
                <w:w w:val="150"/>
                <w:sz w:val="24"/>
              </w:rPr>
              <w:t xml:space="preserve">  </w:t>
            </w:r>
            <w:r>
              <w:rPr>
                <w:sz w:val="24"/>
              </w:rPr>
              <w:t>баште,</w:t>
            </w:r>
            <w:r>
              <w:rPr>
                <w:spacing w:val="64"/>
                <w:w w:val="150"/>
                <w:sz w:val="24"/>
              </w:rPr>
              <w:t xml:space="preserve">  </w:t>
            </w:r>
            <w:r>
              <w:rPr>
                <w:spacing w:val="-5"/>
                <w:sz w:val="24"/>
              </w:rPr>
              <w:t>из</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ight="45"/>
              <w:jc w:val="both"/>
              <w:rPr>
                <w:sz w:val="24"/>
              </w:rPr>
            </w:pPr>
            <w:r>
              <w:rPr>
                <w:sz w:val="24"/>
              </w:rPr>
              <w:t>земаља, односно у земље које нису уговорне стране тог уговора (члан 52. став 1. тачка 2);</w:t>
            </w:r>
          </w:p>
          <w:p w:rsidR="00FA3E32" w:rsidRDefault="004302E6">
            <w:pPr>
              <w:pStyle w:val="TableParagraph"/>
              <w:numPr>
                <w:ilvl w:val="0"/>
                <w:numId w:val="31"/>
              </w:numPr>
              <w:tabs>
                <w:tab w:val="left" w:pos="482"/>
                <w:tab w:val="left" w:pos="604"/>
                <w:tab w:val="left" w:pos="2495"/>
              </w:tabs>
              <w:ind w:right="45" w:hanging="428"/>
              <w:jc w:val="both"/>
              <w:rPr>
                <w:sz w:val="24"/>
              </w:rPr>
            </w:pPr>
            <w:r>
              <w:rPr>
                <w:sz w:val="24"/>
              </w:rPr>
              <w:tab/>
              <w:t xml:space="preserve">увози и/или извози </w:t>
            </w:r>
            <w:r>
              <w:rPr>
                <w:spacing w:val="-2"/>
                <w:sz w:val="24"/>
              </w:rPr>
              <w:t>супстанце</w:t>
            </w:r>
            <w:r>
              <w:rPr>
                <w:sz w:val="24"/>
              </w:rPr>
              <w:tab/>
            </w:r>
            <w:r>
              <w:rPr>
                <w:spacing w:val="-4"/>
                <w:sz w:val="24"/>
              </w:rPr>
              <w:t>које</w:t>
            </w:r>
          </w:p>
          <w:p w:rsidR="00FA3E32" w:rsidRDefault="004302E6">
            <w:pPr>
              <w:pStyle w:val="TableParagraph"/>
              <w:tabs>
                <w:tab w:val="left" w:pos="2090"/>
              </w:tabs>
              <w:ind w:left="482" w:right="46"/>
              <w:jc w:val="both"/>
              <w:rPr>
                <w:sz w:val="24"/>
              </w:rPr>
            </w:pPr>
            <w:r>
              <w:rPr>
                <w:spacing w:val="-2"/>
                <w:sz w:val="24"/>
              </w:rPr>
              <w:t>оштећују</w:t>
            </w:r>
            <w:r>
              <w:rPr>
                <w:sz w:val="24"/>
              </w:rPr>
              <w:tab/>
            </w:r>
            <w:r>
              <w:rPr>
                <w:spacing w:val="-2"/>
                <w:sz w:val="24"/>
              </w:rPr>
              <w:t xml:space="preserve">озонски </w:t>
            </w:r>
            <w:r>
              <w:rPr>
                <w:sz w:val="24"/>
              </w:rPr>
              <w:t>омотач и флуороване гасове са ефектом стаклене баште без дозволе (члан 52. став 1. тачка 3);</w:t>
            </w:r>
          </w:p>
          <w:p w:rsidR="00FA3E32" w:rsidRDefault="004302E6">
            <w:pPr>
              <w:pStyle w:val="TableParagraph"/>
              <w:numPr>
                <w:ilvl w:val="0"/>
                <w:numId w:val="31"/>
              </w:numPr>
              <w:tabs>
                <w:tab w:val="left" w:pos="482"/>
                <w:tab w:val="left" w:pos="516"/>
              </w:tabs>
              <w:spacing w:before="1"/>
              <w:ind w:right="45" w:hanging="428"/>
              <w:jc w:val="both"/>
              <w:rPr>
                <w:sz w:val="24"/>
              </w:rPr>
            </w:pPr>
            <w:r>
              <w:rPr>
                <w:sz w:val="24"/>
              </w:rPr>
              <w:t xml:space="preserve">увози и/или извози и ставља у промет нове производе и опрему који садрже супстанце које оштећују озонски омотач изузев у </w:t>
            </w:r>
            <w:r>
              <w:rPr>
                <w:spacing w:val="-2"/>
                <w:sz w:val="24"/>
              </w:rPr>
              <w:t>случајевима</w:t>
            </w:r>
          </w:p>
          <w:p w:rsidR="00FA3E32" w:rsidRDefault="004302E6">
            <w:pPr>
              <w:pStyle w:val="TableParagraph"/>
              <w:ind w:left="482"/>
              <w:rPr>
                <w:sz w:val="24"/>
              </w:rPr>
            </w:pPr>
            <w:r>
              <w:rPr>
                <w:spacing w:val="-2"/>
                <w:sz w:val="24"/>
              </w:rPr>
              <w:t>дефинисаним</w:t>
            </w:r>
          </w:p>
          <w:p w:rsidR="00FA3E32" w:rsidRDefault="004302E6">
            <w:pPr>
              <w:pStyle w:val="TableParagraph"/>
              <w:ind w:left="482" w:right="48"/>
              <w:jc w:val="both"/>
              <w:rPr>
                <w:sz w:val="24"/>
              </w:rPr>
            </w:pPr>
            <w:r>
              <w:rPr>
                <w:sz w:val="24"/>
              </w:rPr>
              <w:t>прописом из члана 49. овог закона (члан 52. став 1. тачка 4);</w:t>
            </w:r>
          </w:p>
          <w:p w:rsidR="00FA3E32" w:rsidRDefault="004302E6">
            <w:pPr>
              <w:pStyle w:val="TableParagraph"/>
              <w:numPr>
                <w:ilvl w:val="0"/>
                <w:numId w:val="31"/>
              </w:numPr>
              <w:tabs>
                <w:tab w:val="left" w:pos="439"/>
                <w:tab w:val="left" w:pos="482"/>
                <w:tab w:val="left" w:pos="2090"/>
              </w:tabs>
              <w:ind w:right="46" w:hanging="428"/>
              <w:jc w:val="both"/>
              <w:rPr>
                <w:sz w:val="24"/>
              </w:rPr>
            </w:pPr>
            <w:r>
              <w:rPr>
                <w:sz w:val="24"/>
              </w:rPr>
              <w:t>испушта</w:t>
            </w:r>
            <w:r>
              <w:rPr>
                <w:spacing w:val="-9"/>
                <w:sz w:val="24"/>
              </w:rPr>
              <w:t xml:space="preserve"> </w:t>
            </w:r>
            <w:r>
              <w:rPr>
                <w:sz w:val="24"/>
              </w:rPr>
              <w:t>супстанце</w:t>
            </w:r>
            <w:r>
              <w:rPr>
                <w:spacing w:val="-9"/>
                <w:sz w:val="24"/>
              </w:rPr>
              <w:t xml:space="preserve"> </w:t>
            </w:r>
            <w:r>
              <w:rPr>
                <w:sz w:val="24"/>
              </w:rPr>
              <w:t xml:space="preserve">које </w:t>
            </w:r>
            <w:r>
              <w:rPr>
                <w:spacing w:val="-2"/>
                <w:sz w:val="24"/>
              </w:rPr>
              <w:t>оштећују</w:t>
            </w:r>
            <w:r>
              <w:rPr>
                <w:sz w:val="24"/>
              </w:rPr>
              <w:tab/>
            </w:r>
            <w:r>
              <w:rPr>
                <w:spacing w:val="-2"/>
                <w:sz w:val="24"/>
              </w:rPr>
              <w:t xml:space="preserve">озонски </w:t>
            </w:r>
            <w:r>
              <w:rPr>
                <w:sz w:val="24"/>
              </w:rPr>
              <w:t>омотач и флуороване гасове са ефектом стаклене баште (члан 52. став 1. тачка 5);</w:t>
            </w:r>
          </w:p>
          <w:p w:rsidR="00FA3E32" w:rsidRDefault="004302E6">
            <w:pPr>
              <w:pStyle w:val="TableParagraph"/>
              <w:numPr>
                <w:ilvl w:val="0"/>
                <w:numId w:val="31"/>
              </w:numPr>
              <w:tabs>
                <w:tab w:val="left" w:pos="482"/>
                <w:tab w:val="left" w:pos="652"/>
              </w:tabs>
              <w:spacing w:before="1"/>
              <w:ind w:right="45" w:hanging="428"/>
              <w:jc w:val="both"/>
              <w:rPr>
                <w:sz w:val="24"/>
              </w:rPr>
            </w:pPr>
            <w:r>
              <w:rPr>
                <w:sz w:val="24"/>
              </w:rPr>
              <w:tab/>
              <w:t>пуни производе и опрему који су предвиђени да садрже флуороване</w:t>
            </w:r>
            <w:r>
              <w:rPr>
                <w:spacing w:val="25"/>
                <w:sz w:val="24"/>
              </w:rPr>
              <w:t xml:space="preserve">  </w:t>
            </w:r>
            <w:r>
              <w:rPr>
                <w:sz w:val="24"/>
              </w:rPr>
              <w:t>гасове</w:t>
            </w:r>
            <w:r>
              <w:rPr>
                <w:spacing w:val="26"/>
                <w:sz w:val="24"/>
              </w:rPr>
              <w:t xml:space="preserve">  </w:t>
            </w:r>
            <w:r>
              <w:rPr>
                <w:spacing w:val="-7"/>
                <w:sz w:val="24"/>
              </w:rPr>
              <w:t>са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2008"/>
                <w:tab w:val="left" w:pos="2090"/>
              </w:tabs>
              <w:spacing w:before="28"/>
              <w:ind w:left="482" w:right="45"/>
              <w:jc w:val="both"/>
              <w:rPr>
                <w:sz w:val="24"/>
              </w:rPr>
            </w:pPr>
            <w:r>
              <w:rPr>
                <w:spacing w:val="-2"/>
                <w:sz w:val="24"/>
              </w:rPr>
              <w:t>ефектом</w:t>
            </w:r>
            <w:r>
              <w:rPr>
                <w:sz w:val="24"/>
              </w:rPr>
              <w:tab/>
            </w:r>
            <w:r>
              <w:rPr>
                <w:spacing w:val="-2"/>
                <w:sz w:val="24"/>
              </w:rPr>
              <w:t xml:space="preserve">стаклене </w:t>
            </w:r>
            <w:r>
              <w:rPr>
                <w:sz w:val="24"/>
              </w:rPr>
              <w:t>баште супстанцама</w:t>
            </w:r>
            <w:r>
              <w:rPr>
                <w:spacing w:val="40"/>
                <w:sz w:val="24"/>
              </w:rPr>
              <w:t xml:space="preserve"> </w:t>
            </w:r>
            <w:r>
              <w:rPr>
                <w:sz w:val="24"/>
              </w:rPr>
              <w:t xml:space="preserve">које оштећују озонски омотач, као и производе и опрему који су предвиђени да садрже супстанце које </w:t>
            </w:r>
            <w:r>
              <w:rPr>
                <w:spacing w:val="-2"/>
                <w:sz w:val="24"/>
              </w:rPr>
              <w:t>оштећују</w:t>
            </w:r>
            <w:r>
              <w:rPr>
                <w:sz w:val="24"/>
              </w:rPr>
              <w:tab/>
            </w:r>
            <w:r>
              <w:rPr>
                <w:sz w:val="24"/>
              </w:rPr>
              <w:tab/>
            </w:r>
            <w:r>
              <w:rPr>
                <w:spacing w:val="-2"/>
                <w:sz w:val="24"/>
              </w:rPr>
              <w:t xml:space="preserve">озонски </w:t>
            </w:r>
            <w:r>
              <w:rPr>
                <w:sz w:val="24"/>
              </w:rPr>
              <w:t>омотач флуорованим гасовима са ефектом стаклене баште (члан 52. став 1. тачка 6);</w:t>
            </w:r>
          </w:p>
          <w:p w:rsidR="00FA3E32" w:rsidRDefault="004302E6">
            <w:pPr>
              <w:pStyle w:val="TableParagraph"/>
              <w:numPr>
                <w:ilvl w:val="0"/>
                <w:numId w:val="30"/>
              </w:numPr>
              <w:tabs>
                <w:tab w:val="left" w:pos="434"/>
                <w:tab w:val="left" w:pos="482"/>
              </w:tabs>
              <w:spacing w:before="1"/>
              <w:ind w:right="46" w:hanging="428"/>
              <w:jc w:val="both"/>
              <w:rPr>
                <w:sz w:val="24"/>
              </w:rPr>
            </w:pPr>
            <w:r>
              <w:rPr>
                <w:sz w:val="24"/>
              </w:rPr>
              <w:t>испира</w:t>
            </w:r>
            <w:r>
              <w:rPr>
                <w:spacing w:val="-15"/>
                <w:sz w:val="24"/>
              </w:rPr>
              <w:t xml:space="preserve"> </w:t>
            </w:r>
            <w:r>
              <w:rPr>
                <w:sz w:val="24"/>
              </w:rPr>
              <w:t>производе</w:t>
            </w:r>
            <w:r>
              <w:rPr>
                <w:spacing w:val="-15"/>
                <w:sz w:val="24"/>
              </w:rPr>
              <w:t xml:space="preserve"> </w:t>
            </w:r>
            <w:r>
              <w:rPr>
                <w:sz w:val="24"/>
              </w:rPr>
              <w:t>и/или опрему супстанцама које оштећују озонски омотач (члан 52. став</w:t>
            </w:r>
            <w:r>
              <w:rPr>
                <w:spacing w:val="40"/>
                <w:sz w:val="24"/>
              </w:rPr>
              <w:t xml:space="preserve"> </w:t>
            </w:r>
            <w:r>
              <w:rPr>
                <w:sz w:val="24"/>
              </w:rPr>
              <w:t>1. тачка 7);</w:t>
            </w:r>
          </w:p>
          <w:p w:rsidR="00FA3E32" w:rsidRDefault="004302E6">
            <w:pPr>
              <w:pStyle w:val="TableParagraph"/>
              <w:numPr>
                <w:ilvl w:val="0"/>
                <w:numId w:val="30"/>
              </w:numPr>
              <w:tabs>
                <w:tab w:val="left" w:pos="656"/>
              </w:tabs>
              <w:ind w:left="656" w:hanging="601"/>
              <w:jc w:val="both"/>
              <w:rPr>
                <w:b/>
                <w:sz w:val="24"/>
              </w:rPr>
            </w:pPr>
            <w:r>
              <w:rPr>
                <w:b/>
                <w:sz w:val="24"/>
              </w:rPr>
              <w:t>ставља</w:t>
            </w:r>
            <w:r>
              <w:rPr>
                <w:b/>
                <w:spacing w:val="50"/>
                <w:w w:val="150"/>
                <w:sz w:val="24"/>
              </w:rPr>
              <w:t xml:space="preserve">  </w:t>
            </w:r>
            <w:r>
              <w:rPr>
                <w:b/>
                <w:sz w:val="24"/>
              </w:rPr>
              <w:t>у</w:t>
            </w:r>
            <w:r>
              <w:rPr>
                <w:b/>
                <w:spacing w:val="51"/>
                <w:w w:val="150"/>
                <w:sz w:val="24"/>
              </w:rPr>
              <w:t xml:space="preserve">  </w:t>
            </w:r>
            <w:r>
              <w:rPr>
                <w:b/>
                <w:spacing w:val="-2"/>
                <w:sz w:val="24"/>
              </w:rPr>
              <w:t>промет</w:t>
            </w:r>
          </w:p>
          <w:p w:rsidR="00FA3E32" w:rsidRDefault="004302E6">
            <w:pPr>
              <w:pStyle w:val="TableParagraph"/>
              <w:tabs>
                <w:tab w:val="left" w:pos="2495"/>
              </w:tabs>
              <w:ind w:left="482"/>
              <w:jc w:val="both"/>
              <w:rPr>
                <w:sz w:val="24"/>
              </w:rPr>
            </w:pPr>
            <w:r>
              <w:rPr>
                <w:spacing w:val="-2"/>
                <w:sz w:val="24"/>
              </w:rPr>
              <w:t>супстанце</w:t>
            </w:r>
            <w:r>
              <w:rPr>
                <w:sz w:val="24"/>
              </w:rPr>
              <w:tab/>
            </w:r>
            <w:r>
              <w:rPr>
                <w:spacing w:val="-4"/>
                <w:sz w:val="24"/>
              </w:rPr>
              <w:t>које</w:t>
            </w:r>
          </w:p>
          <w:p w:rsidR="00FA3E32" w:rsidRDefault="004302E6">
            <w:pPr>
              <w:pStyle w:val="TableParagraph"/>
              <w:tabs>
                <w:tab w:val="left" w:pos="2090"/>
                <w:tab w:val="left" w:pos="2279"/>
              </w:tabs>
              <w:ind w:left="482" w:right="43"/>
              <w:jc w:val="both"/>
              <w:rPr>
                <w:sz w:val="24"/>
              </w:rPr>
            </w:pPr>
            <w:r>
              <w:rPr>
                <w:spacing w:val="-2"/>
                <w:sz w:val="24"/>
              </w:rPr>
              <w:t>оштећују</w:t>
            </w:r>
            <w:r>
              <w:rPr>
                <w:sz w:val="24"/>
              </w:rPr>
              <w:tab/>
            </w:r>
            <w:r>
              <w:rPr>
                <w:spacing w:val="-2"/>
                <w:sz w:val="24"/>
              </w:rPr>
              <w:t xml:space="preserve">озонски </w:t>
            </w:r>
            <w:r>
              <w:rPr>
                <w:sz w:val="24"/>
              </w:rPr>
              <w:t xml:space="preserve">омотач и флуороване гасове са ефектом </w:t>
            </w:r>
            <w:r>
              <w:rPr>
                <w:spacing w:val="-2"/>
                <w:sz w:val="24"/>
              </w:rPr>
              <w:t>стаклене</w:t>
            </w:r>
            <w:r>
              <w:rPr>
                <w:sz w:val="24"/>
              </w:rPr>
              <w:tab/>
            </w:r>
            <w:r>
              <w:rPr>
                <w:sz w:val="24"/>
              </w:rPr>
              <w:tab/>
            </w:r>
            <w:r>
              <w:rPr>
                <w:spacing w:val="-4"/>
                <w:sz w:val="24"/>
              </w:rPr>
              <w:t xml:space="preserve">баште </w:t>
            </w:r>
            <w:r>
              <w:rPr>
                <w:b/>
                <w:sz w:val="24"/>
              </w:rPr>
              <w:t>физичким лицима</w:t>
            </w:r>
            <w:r>
              <w:rPr>
                <w:sz w:val="24"/>
              </w:rPr>
              <w:t>, осим предузетницима који имају дозволу Министарства</w:t>
            </w:r>
            <w:r>
              <w:rPr>
                <w:spacing w:val="10"/>
                <w:sz w:val="24"/>
              </w:rPr>
              <w:t xml:space="preserve"> </w:t>
            </w:r>
            <w:r>
              <w:rPr>
                <w:sz w:val="24"/>
              </w:rPr>
              <w:t>из</w:t>
            </w:r>
            <w:r>
              <w:rPr>
                <w:spacing w:val="13"/>
                <w:sz w:val="24"/>
              </w:rPr>
              <w:t xml:space="preserve"> </w:t>
            </w:r>
            <w:r>
              <w:rPr>
                <w:spacing w:val="-2"/>
                <w:sz w:val="24"/>
              </w:rPr>
              <w:t>члана</w:t>
            </w:r>
          </w:p>
          <w:p w:rsidR="00FA3E32" w:rsidRDefault="004302E6">
            <w:pPr>
              <w:pStyle w:val="TableParagraph"/>
              <w:numPr>
                <w:ilvl w:val="1"/>
                <w:numId w:val="30"/>
              </w:numPr>
              <w:tabs>
                <w:tab w:val="left" w:pos="884"/>
              </w:tabs>
              <w:ind w:left="884" w:hanging="402"/>
              <w:jc w:val="both"/>
              <w:rPr>
                <w:sz w:val="24"/>
              </w:rPr>
            </w:pPr>
            <w:r>
              <w:rPr>
                <w:sz w:val="24"/>
              </w:rPr>
              <w:t>став</w:t>
            </w:r>
            <w:r>
              <w:rPr>
                <w:spacing w:val="40"/>
                <w:sz w:val="24"/>
              </w:rPr>
              <w:t xml:space="preserve"> </w:t>
            </w:r>
            <w:r>
              <w:rPr>
                <w:sz w:val="24"/>
              </w:rPr>
              <w:t>4</w:t>
            </w:r>
            <w:r>
              <w:rPr>
                <w:spacing w:val="41"/>
                <w:sz w:val="24"/>
              </w:rPr>
              <w:t xml:space="preserve"> </w:t>
            </w:r>
            <w:r>
              <w:rPr>
                <w:sz w:val="24"/>
              </w:rPr>
              <w:t>и/или</w:t>
            </w:r>
            <w:r>
              <w:rPr>
                <w:spacing w:val="43"/>
                <w:sz w:val="24"/>
              </w:rPr>
              <w:t xml:space="preserve"> </w:t>
            </w:r>
            <w:r>
              <w:rPr>
                <w:spacing w:val="-4"/>
                <w:sz w:val="24"/>
              </w:rPr>
              <w:t>члана</w:t>
            </w:r>
          </w:p>
          <w:p w:rsidR="00FA3E32" w:rsidRDefault="004302E6">
            <w:pPr>
              <w:pStyle w:val="TableParagraph"/>
              <w:numPr>
                <w:ilvl w:val="1"/>
                <w:numId w:val="30"/>
              </w:numPr>
              <w:tabs>
                <w:tab w:val="left" w:pos="1100"/>
              </w:tabs>
              <w:spacing w:before="1"/>
              <w:ind w:left="1100" w:hanging="618"/>
              <w:jc w:val="both"/>
              <w:rPr>
                <w:sz w:val="24"/>
              </w:rPr>
            </w:pPr>
            <w:r>
              <w:rPr>
                <w:sz w:val="24"/>
              </w:rPr>
              <w:t>став</w:t>
            </w:r>
            <w:r>
              <w:rPr>
                <w:spacing w:val="68"/>
                <w:w w:val="150"/>
                <w:sz w:val="24"/>
              </w:rPr>
              <w:t xml:space="preserve">  </w:t>
            </w:r>
            <w:r>
              <w:rPr>
                <w:sz w:val="24"/>
              </w:rPr>
              <w:t>4.</w:t>
            </w:r>
            <w:r>
              <w:rPr>
                <w:spacing w:val="69"/>
                <w:w w:val="150"/>
                <w:sz w:val="24"/>
              </w:rPr>
              <w:t xml:space="preserve">  </w:t>
            </w:r>
            <w:r>
              <w:rPr>
                <w:spacing w:val="-4"/>
                <w:sz w:val="24"/>
              </w:rPr>
              <w:t>(члан</w:t>
            </w:r>
          </w:p>
          <w:p w:rsidR="00FA3E32" w:rsidRDefault="004302E6">
            <w:pPr>
              <w:pStyle w:val="TableParagraph"/>
              <w:ind w:left="482"/>
              <w:jc w:val="both"/>
              <w:rPr>
                <w:sz w:val="24"/>
              </w:rPr>
            </w:pPr>
            <w:r>
              <w:rPr>
                <w:sz w:val="24"/>
              </w:rPr>
              <w:t>52.став</w:t>
            </w:r>
            <w:r>
              <w:rPr>
                <w:spacing w:val="-5"/>
                <w:sz w:val="24"/>
              </w:rPr>
              <w:t xml:space="preserve"> </w:t>
            </w:r>
            <w:r>
              <w:rPr>
                <w:sz w:val="24"/>
              </w:rPr>
              <w:t>1.</w:t>
            </w:r>
            <w:r>
              <w:rPr>
                <w:spacing w:val="-1"/>
                <w:sz w:val="24"/>
              </w:rPr>
              <w:t xml:space="preserve"> </w:t>
            </w:r>
            <w:r>
              <w:rPr>
                <w:sz w:val="24"/>
              </w:rPr>
              <w:t>тачка</w:t>
            </w:r>
            <w:r>
              <w:rPr>
                <w:spacing w:val="-2"/>
                <w:sz w:val="24"/>
              </w:rPr>
              <w:t xml:space="preserve"> </w:t>
            </w:r>
            <w:r>
              <w:rPr>
                <w:spacing w:val="-5"/>
                <w:sz w:val="24"/>
              </w:rPr>
              <w:t>8);</w:t>
            </w:r>
          </w:p>
          <w:p w:rsidR="00FA3E32" w:rsidRDefault="004302E6">
            <w:pPr>
              <w:pStyle w:val="TableParagraph"/>
              <w:ind w:left="482" w:right="44" w:hanging="428"/>
              <w:jc w:val="both"/>
              <w:rPr>
                <w:sz w:val="24"/>
              </w:rPr>
            </w:pPr>
            <w:r>
              <w:rPr>
                <w:sz w:val="24"/>
              </w:rPr>
              <w:t>22) увози и/или извози и ставља у промет коришћене производе</w:t>
            </w:r>
            <w:r>
              <w:rPr>
                <w:spacing w:val="40"/>
                <w:sz w:val="24"/>
              </w:rPr>
              <w:t xml:space="preserve"> </w:t>
            </w:r>
            <w:r>
              <w:rPr>
                <w:sz w:val="24"/>
              </w:rPr>
              <w:t>и</w:t>
            </w:r>
            <w:r>
              <w:rPr>
                <w:spacing w:val="66"/>
                <w:sz w:val="24"/>
              </w:rPr>
              <w:t xml:space="preserve"> </w:t>
            </w:r>
            <w:r>
              <w:rPr>
                <w:sz w:val="24"/>
              </w:rPr>
              <w:t>опрему</w:t>
            </w:r>
            <w:r>
              <w:rPr>
                <w:spacing w:val="67"/>
                <w:sz w:val="24"/>
              </w:rPr>
              <w:t xml:space="preserve"> </w:t>
            </w:r>
            <w:r>
              <w:rPr>
                <w:sz w:val="24"/>
              </w:rPr>
              <w:t>који</w:t>
            </w:r>
            <w:r>
              <w:rPr>
                <w:spacing w:val="69"/>
                <w:sz w:val="24"/>
              </w:rPr>
              <w:t xml:space="preserve"> </w:t>
            </w:r>
            <w:r>
              <w:rPr>
                <w:spacing w:val="-2"/>
                <w:sz w:val="24"/>
              </w:rPr>
              <w:t>садрже</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9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2495"/>
              </w:tabs>
              <w:spacing w:before="28"/>
              <w:ind w:left="482"/>
              <w:jc w:val="both"/>
              <w:rPr>
                <w:sz w:val="24"/>
              </w:rPr>
            </w:pPr>
            <w:r>
              <w:rPr>
                <w:spacing w:val="-2"/>
                <w:sz w:val="24"/>
              </w:rPr>
              <w:t>супстанце</w:t>
            </w:r>
            <w:r>
              <w:rPr>
                <w:sz w:val="24"/>
              </w:rPr>
              <w:tab/>
            </w:r>
            <w:r>
              <w:rPr>
                <w:spacing w:val="-4"/>
                <w:sz w:val="24"/>
              </w:rPr>
              <w:t>које</w:t>
            </w:r>
          </w:p>
          <w:p w:rsidR="00FA3E32" w:rsidRDefault="004302E6">
            <w:pPr>
              <w:pStyle w:val="TableParagraph"/>
              <w:tabs>
                <w:tab w:val="left" w:pos="2090"/>
              </w:tabs>
              <w:ind w:left="482" w:right="46"/>
              <w:jc w:val="both"/>
              <w:rPr>
                <w:sz w:val="24"/>
              </w:rPr>
            </w:pPr>
            <w:r>
              <w:rPr>
                <w:spacing w:val="-2"/>
                <w:sz w:val="24"/>
              </w:rPr>
              <w:t>оштећују</w:t>
            </w:r>
            <w:r>
              <w:rPr>
                <w:sz w:val="24"/>
              </w:rPr>
              <w:tab/>
            </w:r>
            <w:r>
              <w:rPr>
                <w:spacing w:val="-2"/>
                <w:sz w:val="24"/>
              </w:rPr>
              <w:t xml:space="preserve">озонски </w:t>
            </w:r>
            <w:r>
              <w:rPr>
                <w:sz w:val="24"/>
              </w:rPr>
              <w:t>омотач (члан 52. став</w:t>
            </w:r>
            <w:r>
              <w:rPr>
                <w:spacing w:val="40"/>
                <w:sz w:val="24"/>
              </w:rPr>
              <w:t xml:space="preserve"> </w:t>
            </w:r>
            <w:r>
              <w:rPr>
                <w:sz w:val="24"/>
              </w:rPr>
              <w:t>1. тачка 9);</w:t>
            </w:r>
          </w:p>
          <w:p w:rsidR="00FA3E32" w:rsidRDefault="004302E6">
            <w:pPr>
              <w:pStyle w:val="TableParagraph"/>
              <w:numPr>
                <w:ilvl w:val="0"/>
                <w:numId w:val="29"/>
              </w:numPr>
              <w:tabs>
                <w:tab w:val="left" w:pos="441"/>
                <w:tab w:val="left" w:pos="482"/>
              </w:tabs>
              <w:ind w:right="44" w:hanging="428"/>
              <w:jc w:val="both"/>
              <w:rPr>
                <w:sz w:val="24"/>
              </w:rPr>
            </w:pPr>
            <w:r>
              <w:rPr>
                <w:sz w:val="24"/>
              </w:rPr>
              <w:t>поступа</w:t>
            </w:r>
            <w:r>
              <w:rPr>
                <w:spacing w:val="-8"/>
                <w:sz w:val="24"/>
              </w:rPr>
              <w:t xml:space="preserve"> </w:t>
            </w:r>
            <w:r>
              <w:rPr>
                <w:sz w:val="24"/>
              </w:rPr>
              <w:t>са</w:t>
            </w:r>
            <w:r>
              <w:rPr>
                <w:spacing w:val="-8"/>
                <w:sz w:val="24"/>
              </w:rPr>
              <w:t xml:space="preserve"> </w:t>
            </w:r>
            <w:r>
              <w:rPr>
                <w:sz w:val="24"/>
              </w:rPr>
              <w:t>супстанцама које оштећују озонски омотач и флуорованим гасовима са ефектом стаклене баште, као и производима и/или опремом који садрже ове супстанце без дозволе издате од стране Министарства (члан</w:t>
            </w:r>
            <w:r>
              <w:rPr>
                <w:spacing w:val="39"/>
                <w:sz w:val="24"/>
              </w:rPr>
              <w:t xml:space="preserve"> </w:t>
            </w:r>
            <w:r>
              <w:rPr>
                <w:sz w:val="24"/>
              </w:rPr>
              <w:t>52.</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p w:rsidR="00FA3E32" w:rsidRDefault="004302E6">
            <w:pPr>
              <w:pStyle w:val="TableParagraph"/>
              <w:spacing w:before="1"/>
              <w:ind w:left="482"/>
              <w:rPr>
                <w:sz w:val="24"/>
              </w:rPr>
            </w:pPr>
            <w:r>
              <w:rPr>
                <w:spacing w:val="-4"/>
                <w:sz w:val="24"/>
              </w:rPr>
              <w:t>10);</w:t>
            </w:r>
          </w:p>
          <w:p w:rsidR="00FA3E32" w:rsidRDefault="004302E6">
            <w:pPr>
              <w:pStyle w:val="TableParagraph"/>
              <w:numPr>
                <w:ilvl w:val="0"/>
                <w:numId w:val="29"/>
              </w:numPr>
              <w:tabs>
                <w:tab w:val="left" w:pos="482"/>
                <w:tab w:val="left" w:pos="753"/>
                <w:tab w:val="left" w:pos="2008"/>
                <w:tab w:val="left" w:pos="2090"/>
                <w:tab w:val="left" w:pos="2776"/>
              </w:tabs>
              <w:spacing w:before="151"/>
              <w:ind w:right="45" w:hanging="428"/>
              <w:jc w:val="both"/>
              <w:rPr>
                <w:sz w:val="24"/>
              </w:rPr>
            </w:pPr>
            <w:r>
              <w:rPr>
                <w:sz w:val="24"/>
              </w:rPr>
              <w:tab/>
              <w:t xml:space="preserve">увози и извози флуороване гасове са </w:t>
            </w:r>
            <w:r>
              <w:rPr>
                <w:spacing w:val="-2"/>
                <w:sz w:val="24"/>
              </w:rPr>
              <w:t>ефектом</w:t>
            </w:r>
            <w:r>
              <w:rPr>
                <w:sz w:val="24"/>
              </w:rPr>
              <w:tab/>
            </w:r>
            <w:r>
              <w:rPr>
                <w:spacing w:val="-2"/>
                <w:sz w:val="24"/>
              </w:rPr>
              <w:t xml:space="preserve">стаклене </w:t>
            </w:r>
            <w:r>
              <w:rPr>
                <w:sz w:val="24"/>
              </w:rPr>
              <w:t xml:space="preserve">баште и супстанце које </w:t>
            </w:r>
            <w:r>
              <w:rPr>
                <w:spacing w:val="-2"/>
                <w:sz w:val="24"/>
              </w:rPr>
              <w:t>оштећују</w:t>
            </w:r>
            <w:r>
              <w:rPr>
                <w:sz w:val="24"/>
              </w:rPr>
              <w:tab/>
            </w:r>
            <w:r>
              <w:rPr>
                <w:sz w:val="24"/>
              </w:rPr>
              <w:tab/>
            </w:r>
            <w:r>
              <w:rPr>
                <w:spacing w:val="-2"/>
                <w:sz w:val="24"/>
              </w:rPr>
              <w:t xml:space="preserve">озонски </w:t>
            </w:r>
            <w:r>
              <w:rPr>
                <w:sz w:val="24"/>
              </w:rPr>
              <w:t>омотач у неповратним боцама</w:t>
            </w:r>
            <w:r>
              <w:rPr>
                <w:spacing w:val="-4"/>
                <w:sz w:val="24"/>
              </w:rPr>
              <w:t xml:space="preserve"> </w:t>
            </w:r>
            <w:r>
              <w:rPr>
                <w:sz w:val="24"/>
              </w:rPr>
              <w:t>под</w:t>
            </w:r>
            <w:r>
              <w:rPr>
                <w:spacing w:val="-3"/>
                <w:sz w:val="24"/>
              </w:rPr>
              <w:t xml:space="preserve"> </w:t>
            </w:r>
            <w:r>
              <w:rPr>
                <w:sz w:val="24"/>
              </w:rPr>
              <w:t xml:space="preserve">притиском, изузев за есенцијалну </w:t>
            </w:r>
            <w:r>
              <w:rPr>
                <w:spacing w:val="-2"/>
                <w:sz w:val="24"/>
              </w:rPr>
              <w:t>лабораторијску</w:t>
            </w:r>
            <w:r>
              <w:rPr>
                <w:sz w:val="24"/>
              </w:rPr>
              <w:tab/>
            </w:r>
            <w:r>
              <w:rPr>
                <w:sz w:val="24"/>
              </w:rPr>
              <w:tab/>
            </w:r>
            <w:r>
              <w:rPr>
                <w:spacing w:val="-10"/>
                <w:sz w:val="24"/>
              </w:rPr>
              <w:t xml:space="preserve">и </w:t>
            </w:r>
            <w:r>
              <w:rPr>
                <w:sz w:val="24"/>
              </w:rPr>
              <w:t>аналитичку примену (члан</w:t>
            </w:r>
            <w:r>
              <w:rPr>
                <w:spacing w:val="39"/>
                <w:sz w:val="24"/>
              </w:rPr>
              <w:t xml:space="preserve"> </w:t>
            </w:r>
            <w:r>
              <w:rPr>
                <w:sz w:val="24"/>
              </w:rPr>
              <w:t>52.</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p w:rsidR="00FA3E32" w:rsidRDefault="004302E6">
            <w:pPr>
              <w:pStyle w:val="TableParagraph"/>
              <w:spacing w:before="1"/>
              <w:ind w:left="482"/>
              <w:rPr>
                <w:sz w:val="24"/>
              </w:rPr>
            </w:pPr>
            <w:r>
              <w:rPr>
                <w:spacing w:val="-4"/>
                <w:sz w:val="24"/>
              </w:rPr>
              <w:t>11);</w:t>
            </w:r>
          </w:p>
          <w:p w:rsidR="00FA3E32" w:rsidRDefault="004302E6">
            <w:pPr>
              <w:pStyle w:val="TableParagraph"/>
              <w:numPr>
                <w:ilvl w:val="0"/>
                <w:numId w:val="29"/>
              </w:numPr>
              <w:tabs>
                <w:tab w:val="left" w:pos="602"/>
                <w:tab w:val="left" w:pos="1065"/>
                <w:tab w:val="left" w:pos="2095"/>
              </w:tabs>
              <w:ind w:left="55" w:right="45" w:firstLine="0"/>
              <w:rPr>
                <w:sz w:val="24"/>
              </w:rPr>
            </w:pPr>
            <w:r>
              <w:rPr>
                <w:spacing w:val="-6"/>
                <w:sz w:val="24"/>
              </w:rPr>
              <w:t>не</w:t>
            </w:r>
            <w:r>
              <w:rPr>
                <w:sz w:val="24"/>
              </w:rPr>
              <w:tab/>
            </w:r>
            <w:r>
              <w:rPr>
                <w:spacing w:val="-2"/>
                <w:sz w:val="24"/>
              </w:rPr>
              <w:t>достави</w:t>
            </w:r>
            <w:r>
              <w:rPr>
                <w:sz w:val="24"/>
              </w:rPr>
              <w:tab/>
            </w:r>
            <w:r>
              <w:rPr>
                <w:spacing w:val="-2"/>
                <w:sz w:val="24"/>
              </w:rPr>
              <w:t xml:space="preserve">податке </w:t>
            </w:r>
            <w:r>
              <w:rPr>
                <w:sz w:val="24"/>
              </w:rPr>
              <w:t>Агенцији</w:t>
            </w:r>
            <w:r>
              <w:rPr>
                <w:spacing w:val="-3"/>
                <w:sz w:val="24"/>
              </w:rPr>
              <w:t xml:space="preserve"> </w:t>
            </w:r>
            <w:r>
              <w:rPr>
                <w:sz w:val="24"/>
              </w:rPr>
              <w:t>(члан</w:t>
            </w:r>
            <w:r>
              <w:rPr>
                <w:spacing w:val="-2"/>
                <w:sz w:val="24"/>
              </w:rPr>
              <w:t xml:space="preserve"> </w:t>
            </w:r>
            <w:r>
              <w:rPr>
                <w:sz w:val="24"/>
              </w:rPr>
              <w:t>53.</w:t>
            </w:r>
            <w:r>
              <w:rPr>
                <w:spacing w:val="-2"/>
                <w:sz w:val="24"/>
              </w:rPr>
              <w:t xml:space="preserve"> </w:t>
            </w:r>
            <w:r>
              <w:rPr>
                <w:sz w:val="24"/>
              </w:rPr>
              <w:t>став</w:t>
            </w:r>
            <w:r>
              <w:rPr>
                <w:spacing w:val="-1"/>
                <w:sz w:val="24"/>
              </w:rPr>
              <w:t xml:space="preserve"> </w:t>
            </w:r>
            <w:r>
              <w:rPr>
                <w:spacing w:val="-4"/>
                <w:sz w:val="24"/>
              </w:rPr>
              <w:t>3.);</w:t>
            </w:r>
          </w:p>
          <w:p w:rsidR="00FA3E32" w:rsidRDefault="004302E6">
            <w:pPr>
              <w:pStyle w:val="TableParagraph"/>
              <w:numPr>
                <w:ilvl w:val="0"/>
                <w:numId w:val="29"/>
              </w:numPr>
              <w:tabs>
                <w:tab w:val="left" w:pos="482"/>
                <w:tab w:val="left" w:pos="612"/>
              </w:tabs>
              <w:ind w:right="45" w:hanging="428"/>
              <w:jc w:val="both"/>
              <w:rPr>
                <w:sz w:val="24"/>
              </w:rPr>
            </w:pPr>
            <w:r>
              <w:rPr>
                <w:sz w:val="24"/>
              </w:rPr>
              <w:tab/>
              <w:t>користи и одржава стационарни тачкасти извор загађивања који испушта</w:t>
            </w:r>
            <w:r>
              <w:rPr>
                <w:spacing w:val="71"/>
                <w:w w:val="150"/>
                <w:sz w:val="24"/>
              </w:rPr>
              <w:t xml:space="preserve">   </w:t>
            </w:r>
            <w:r>
              <w:rPr>
                <w:spacing w:val="-2"/>
                <w:sz w:val="24"/>
              </w:rPr>
              <w:t>загађујуће</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ight="45"/>
              <w:jc w:val="both"/>
              <w:rPr>
                <w:sz w:val="24"/>
              </w:rPr>
            </w:pPr>
            <w:r>
              <w:rPr>
                <w:sz w:val="24"/>
              </w:rPr>
              <w:t xml:space="preserve">материје у ваздух у количини већој од граничних вредности емисије (члан 54. став </w:t>
            </w:r>
            <w:r>
              <w:rPr>
                <w:spacing w:val="-4"/>
                <w:sz w:val="24"/>
              </w:rPr>
              <w:t>1);</w:t>
            </w:r>
          </w:p>
          <w:p w:rsidR="00FA3E32" w:rsidRDefault="004302E6">
            <w:pPr>
              <w:pStyle w:val="TableParagraph"/>
              <w:numPr>
                <w:ilvl w:val="0"/>
                <w:numId w:val="28"/>
              </w:numPr>
              <w:tabs>
                <w:tab w:val="left" w:pos="482"/>
                <w:tab w:val="left" w:pos="528"/>
              </w:tabs>
              <w:ind w:right="45" w:hanging="428"/>
              <w:jc w:val="both"/>
              <w:rPr>
                <w:sz w:val="24"/>
              </w:rPr>
            </w:pPr>
            <w:r>
              <w:rPr>
                <w:sz w:val="24"/>
              </w:rPr>
              <w:t>не отклони квар или поремећај, односно не прилагоди</w:t>
            </w:r>
            <w:r>
              <w:rPr>
                <w:spacing w:val="-8"/>
                <w:sz w:val="24"/>
              </w:rPr>
              <w:t xml:space="preserve"> </w:t>
            </w:r>
            <w:r>
              <w:rPr>
                <w:sz w:val="24"/>
              </w:rPr>
              <w:t>рад</w:t>
            </w:r>
            <w:r>
              <w:rPr>
                <w:spacing w:val="-7"/>
                <w:sz w:val="24"/>
              </w:rPr>
              <w:t xml:space="preserve"> </w:t>
            </w:r>
            <w:r>
              <w:rPr>
                <w:sz w:val="24"/>
              </w:rPr>
              <w:t>насталој ситуацији или не обустави технолошки процес, како би се емисија свела на дозвољене границе у најкраћем року (члан 54. став 2);</w:t>
            </w:r>
          </w:p>
          <w:p w:rsidR="00FA3E32" w:rsidRDefault="004302E6">
            <w:pPr>
              <w:pStyle w:val="TableParagraph"/>
              <w:numPr>
                <w:ilvl w:val="0"/>
                <w:numId w:val="28"/>
              </w:numPr>
              <w:tabs>
                <w:tab w:val="left" w:pos="477"/>
                <w:tab w:val="left" w:pos="482"/>
              </w:tabs>
              <w:spacing w:before="1"/>
              <w:ind w:right="45" w:hanging="428"/>
              <w:jc w:val="both"/>
              <w:rPr>
                <w:sz w:val="24"/>
              </w:rPr>
            </w:pPr>
            <w:r>
              <w:rPr>
                <w:sz w:val="24"/>
              </w:rPr>
              <w:t xml:space="preserve">не предузме техничко- технолошке мере или обустави технолошки процес, како би се </w:t>
            </w:r>
            <w:r>
              <w:rPr>
                <w:spacing w:val="-2"/>
                <w:sz w:val="24"/>
              </w:rPr>
              <w:t>концентрација</w:t>
            </w:r>
          </w:p>
          <w:p w:rsidR="00FA3E32" w:rsidRDefault="004302E6">
            <w:pPr>
              <w:pStyle w:val="TableParagraph"/>
              <w:ind w:left="482"/>
              <w:rPr>
                <w:sz w:val="24"/>
              </w:rPr>
            </w:pPr>
            <w:r>
              <w:rPr>
                <w:spacing w:val="-2"/>
                <w:sz w:val="24"/>
              </w:rPr>
              <w:t>емитованих</w:t>
            </w:r>
          </w:p>
          <w:p w:rsidR="00FA3E32" w:rsidRDefault="004302E6">
            <w:pPr>
              <w:pStyle w:val="TableParagraph"/>
              <w:ind w:left="482" w:right="45"/>
              <w:jc w:val="both"/>
              <w:rPr>
                <w:sz w:val="24"/>
              </w:rPr>
            </w:pPr>
            <w:r>
              <w:rPr>
                <w:sz w:val="24"/>
              </w:rPr>
              <w:t>загађујућих материја у ваздуху свели на прописане граничне вредности емисије (члан 54. став 3);</w:t>
            </w:r>
          </w:p>
          <w:p w:rsidR="00FA3E32" w:rsidRDefault="004302E6">
            <w:pPr>
              <w:pStyle w:val="TableParagraph"/>
              <w:numPr>
                <w:ilvl w:val="0"/>
                <w:numId w:val="28"/>
              </w:numPr>
              <w:tabs>
                <w:tab w:val="left" w:pos="446"/>
                <w:tab w:val="left" w:pos="482"/>
                <w:tab w:val="left" w:pos="1413"/>
              </w:tabs>
              <w:ind w:right="45" w:hanging="428"/>
              <w:jc w:val="both"/>
              <w:rPr>
                <w:sz w:val="24"/>
              </w:rPr>
            </w:pPr>
            <w:r>
              <w:rPr>
                <w:sz w:val="24"/>
              </w:rPr>
              <w:t xml:space="preserve">не примењује мере које могу да доведу до редукције мириса иако </w:t>
            </w:r>
            <w:r>
              <w:rPr>
                <w:spacing w:val="-6"/>
                <w:sz w:val="24"/>
              </w:rPr>
              <w:t>је</w:t>
            </w:r>
            <w:r>
              <w:rPr>
                <w:sz w:val="24"/>
              </w:rPr>
              <w:tab/>
            </w:r>
            <w:r>
              <w:rPr>
                <w:spacing w:val="-2"/>
                <w:sz w:val="24"/>
              </w:rPr>
              <w:t>концентрација емитованих</w:t>
            </w:r>
          </w:p>
          <w:p w:rsidR="00FA3E32" w:rsidRDefault="004302E6">
            <w:pPr>
              <w:pStyle w:val="TableParagraph"/>
              <w:spacing w:before="1"/>
              <w:ind w:left="482" w:right="45"/>
              <w:jc w:val="both"/>
              <w:rPr>
                <w:sz w:val="24"/>
              </w:rPr>
            </w:pPr>
            <w:r>
              <w:rPr>
                <w:sz w:val="24"/>
              </w:rPr>
              <w:t>загађујућих материја у отпадном гасу испод граничне</w:t>
            </w:r>
            <w:r>
              <w:rPr>
                <w:spacing w:val="53"/>
                <w:w w:val="150"/>
                <w:sz w:val="24"/>
              </w:rPr>
              <w:t xml:space="preserve">   </w:t>
            </w:r>
            <w:r>
              <w:rPr>
                <w:spacing w:val="-2"/>
                <w:sz w:val="24"/>
              </w:rPr>
              <w:t>вредности</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Pr>
                <w:sz w:val="24"/>
              </w:rPr>
            </w:pPr>
            <w:r>
              <w:rPr>
                <w:sz w:val="24"/>
              </w:rPr>
              <w:t>емисије</w:t>
            </w:r>
            <w:r>
              <w:rPr>
                <w:spacing w:val="40"/>
                <w:sz w:val="24"/>
              </w:rPr>
              <w:t xml:space="preserve"> </w:t>
            </w:r>
            <w:r>
              <w:rPr>
                <w:sz w:val="24"/>
              </w:rPr>
              <w:t>(члан</w:t>
            </w:r>
            <w:r>
              <w:rPr>
                <w:spacing w:val="40"/>
                <w:sz w:val="24"/>
              </w:rPr>
              <w:t xml:space="preserve"> </w:t>
            </w:r>
            <w:r>
              <w:rPr>
                <w:sz w:val="24"/>
              </w:rPr>
              <w:t>54.</w:t>
            </w:r>
            <w:r>
              <w:rPr>
                <w:spacing w:val="40"/>
                <w:sz w:val="24"/>
              </w:rPr>
              <w:t xml:space="preserve"> </w:t>
            </w:r>
            <w:r>
              <w:rPr>
                <w:sz w:val="24"/>
              </w:rPr>
              <w:t xml:space="preserve">став </w:t>
            </w:r>
            <w:r>
              <w:rPr>
                <w:spacing w:val="-4"/>
                <w:sz w:val="24"/>
              </w:rPr>
              <w:t>4);</w:t>
            </w:r>
          </w:p>
          <w:p w:rsidR="00FA3E32" w:rsidRDefault="004302E6">
            <w:pPr>
              <w:pStyle w:val="TableParagraph"/>
              <w:numPr>
                <w:ilvl w:val="0"/>
                <w:numId w:val="27"/>
              </w:numPr>
              <w:tabs>
                <w:tab w:val="left" w:pos="482"/>
                <w:tab w:val="left" w:pos="696"/>
                <w:tab w:val="left" w:pos="1754"/>
                <w:tab w:val="left" w:pos="2011"/>
                <w:tab w:val="left" w:pos="2526"/>
              </w:tabs>
              <w:ind w:right="47" w:hanging="428"/>
              <w:rPr>
                <w:sz w:val="24"/>
              </w:rPr>
            </w:pPr>
            <w:r>
              <w:rPr>
                <w:sz w:val="24"/>
              </w:rPr>
              <w:tab/>
            </w:r>
            <w:r>
              <w:rPr>
                <w:spacing w:val="-2"/>
                <w:sz w:val="24"/>
              </w:rPr>
              <w:t>новоизграђени</w:t>
            </w:r>
            <w:r>
              <w:rPr>
                <w:sz w:val="24"/>
              </w:rPr>
              <w:tab/>
            </w:r>
            <w:r>
              <w:rPr>
                <w:spacing w:val="-4"/>
                <w:sz w:val="24"/>
              </w:rPr>
              <w:t xml:space="preserve">или </w:t>
            </w:r>
            <w:r>
              <w:rPr>
                <w:spacing w:val="-2"/>
                <w:sz w:val="24"/>
              </w:rPr>
              <w:t>реконструисани стационарни</w:t>
            </w:r>
            <w:r>
              <w:rPr>
                <w:sz w:val="24"/>
              </w:rPr>
              <w:tab/>
            </w:r>
            <w:r>
              <w:rPr>
                <w:spacing w:val="-2"/>
                <w:sz w:val="24"/>
              </w:rPr>
              <w:t>тачкасти извор</w:t>
            </w:r>
            <w:r>
              <w:rPr>
                <w:sz w:val="24"/>
              </w:rPr>
              <w:tab/>
            </w:r>
            <w:r>
              <w:rPr>
                <w:spacing w:val="-2"/>
                <w:sz w:val="24"/>
              </w:rPr>
              <w:t xml:space="preserve">загађивања </w:t>
            </w:r>
            <w:r>
              <w:rPr>
                <w:sz w:val="24"/>
              </w:rPr>
              <w:t>отпочне</w:t>
            </w:r>
            <w:r>
              <w:rPr>
                <w:spacing w:val="40"/>
                <w:sz w:val="24"/>
              </w:rPr>
              <w:t xml:space="preserve"> </w:t>
            </w:r>
            <w:r>
              <w:rPr>
                <w:sz w:val="24"/>
              </w:rPr>
              <w:t>са</w:t>
            </w:r>
            <w:r>
              <w:rPr>
                <w:spacing w:val="40"/>
                <w:sz w:val="24"/>
              </w:rPr>
              <w:t xml:space="preserve"> </w:t>
            </w:r>
            <w:r>
              <w:rPr>
                <w:sz w:val="24"/>
              </w:rPr>
              <w:t>радом</w:t>
            </w:r>
            <w:r>
              <w:rPr>
                <w:spacing w:val="40"/>
                <w:sz w:val="24"/>
              </w:rPr>
              <w:t xml:space="preserve"> </w:t>
            </w:r>
            <w:r>
              <w:rPr>
                <w:sz w:val="24"/>
              </w:rPr>
              <w:t>без дозволе</w:t>
            </w:r>
            <w:r>
              <w:rPr>
                <w:spacing w:val="80"/>
                <w:sz w:val="24"/>
              </w:rPr>
              <w:t xml:space="preserve"> </w:t>
            </w:r>
            <w:r>
              <w:rPr>
                <w:sz w:val="24"/>
              </w:rPr>
              <w:t>за</w:t>
            </w:r>
            <w:r>
              <w:rPr>
                <w:spacing w:val="80"/>
                <w:sz w:val="24"/>
              </w:rPr>
              <w:t xml:space="preserve"> </w:t>
            </w:r>
            <w:r>
              <w:rPr>
                <w:sz w:val="24"/>
              </w:rPr>
              <w:t>рад</w:t>
            </w:r>
            <w:r>
              <w:rPr>
                <w:spacing w:val="80"/>
                <w:sz w:val="24"/>
              </w:rPr>
              <w:t xml:space="preserve"> </w:t>
            </w:r>
            <w:r>
              <w:rPr>
                <w:sz w:val="24"/>
              </w:rPr>
              <w:t>(члан 55. став 1);</w:t>
            </w:r>
          </w:p>
          <w:p w:rsidR="00FA3E32" w:rsidRDefault="004302E6">
            <w:pPr>
              <w:pStyle w:val="TableParagraph"/>
              <w:numPr>
                <w:ilvl w:val="0"/>
                <w:numId w:val="27"/>
              </w:numPr>
              <w:tabs>
                <w:tab w:val="left" w:pos="482"/>
                <w:tab w:val="left" w:pos="1176"/>
                <w:tab w:val="left" w:pos="2783"/>
              </w:tabs>
              <w:spacing w:before="1"/>
              <w:ind w:right="47" w:hanging="428"/>
              <w:rPr>
                <w:sz w:val="24"/>
              </w:rPr>
            </w:pPr>
            <w:r>
              <w:rPr>
                <w:sz w:val="24"/>
              </w:rPr>
              <w:tab/>
            </w:r>
            <w:r>
              <w:rPr>
                <w:spacing w:val="-2"/>
                <w:sz w:val="24"/>
              </w:rPr>
              <w:t>податке</w:t>
            </w:r>
            <w:r>
              <w:rPr>
                <w:sz w:val="24"/>
              </w:rPr>
              <w:tab/>
            </w:r>
            <w:r>
              <w:rPr>
                <w:spacing w:val="-10"/>
                <w:sz w:val="24"/>
              </w:rPr>
              <w:t xml:space="preserve">о </w:t>
            </w:r>
            <w:r>
              <w:rPr>
                <w:spacing w:val="-2"/>
                <w:sz w:val="24"/>
              </w:rPr>
              <w:t>стационарном</w:t>
            </w:r>
          </w:p>
          <w:p w:rsidR="00FA3E32" w:rsidRDefault="004302E6">
            <w:pPr>
              <w:pStyle w:val="TableParagraph"/>
              <w:tabs>
                <w:tab w:val="left" w:pos="2018"/>
                <w:tab w:val="left" w:pos="2206"/>
              </w:tabs>
              <w:ind w:left="482" w:right="44"/>
              <w:jc w:val="both"/>
              <w:rPr>
                <w:sz w:val="24"/>
              </w:rPr>
            </w:pPr>
            <w:r>
              <w:rPr>
                <w:spacing w:val="-2"/>
                <w:sz w:val="24"/>
              </w:rPr>
              <w:t>тачкастом</w:t>
            </w:r>
            <w:r>
              <w:rPr>
                <w:sz w:val="24"/>
              </w:rPr>
              <w:tab/>
            </w:r>
            <w:r>
              <w:rPr>
                <w:sz w:val="24"/>
              </w:rPr>
              <w:tab/>
            </w:r>
            <w:r>
              <w:rPr>
                <w:spacing w:val="-2"/>
                <w:sz w:val="24"/>
              </w:rPr>
              <w:t xml:space="preserve">извору </w:t>
            </w:r>
            <w:r>
              <w:rPr>
                <w:sz w:val="24"/>
              </w:rPr>
              <w:t xml:space="preserve">загађивања и свакој </w:t>
            </w:r>
            <w:r>
              <w:rPr>
                <w:spacing w:val="-2"/>
                <w:sz w:val="24"/>
              </w:rPr>
              <w:t>његовој</w:t>
            </w:r>
            <w:r>
              <w:rPr>
                <w:sz w:val="24"/>
              </w:rPr>
              <w:tab/>
            </w:r>
            <w:r>
              <w:rPr>
                <w:spacing w:val="-2"/>
                <w:sz w:val="24"/>
              </w:rPr>
              <w:t xml:space="preserve">промени </w:t>
            </w:r>
            <w:r>
              <w:rPr>
                <w:sz w:val="24"/>
              </w:rPr>
              <w:t>(реконструкцији) не достави Агенцији, надлежном органу аутономне покрајине и надлежном</w:t>
            </w:r>
            <w:r>
              <w:rPr>
                <w:spacing w:val="53"/>
                <w:w w:val="150"/>
                <w:sz w:val="24"/>
              </w:rPr>
              <w:t xml:space="preserve">    </w:t>
            </w:r>
            <w:r>
              <w:rPr>
                <w:spacing w:val="-2"/>
                <w:sz w:val="24"/>
              </w:rPr>
              <w:t>органу</w:t>
            </w:r>
          </w:p>
          <w:p w:rsidR="00FA3E32" w:rsidRDefault="004302E6">
            <w:pPr>
              <w:pStyle w:val="TableParagraph"/>
              <w:tabs>
                <w:tab w:val="left" w:pos="2087"/>
              </w:tabs>
              <w:ind w:left="482" w:right="44"/>
              <w:jc w:val="both"/>
              <w:rPr>
                <w:sz w:val="24"/>
              </w:rPr>
            </w:pPr>
            <w:r>
              <w:rPr>
                <w:spacing w:val="-2"/>
                <w:sz w:val="24"/>
              </w:rPr>
              <w:t>јединице</w:t>
            </w:r>
            <w:r>
              <w:rPr>
                <w:sz w:val="24"/>
              </w:rPr>
              <w:tab/>
            </w:r>
            <w:r>
              <w:rPr>
                <w:spacing w:val="-2"/>
                <w:sz w:val="24"/>
              </w:rPr>
              <w:t xml:space="preserve">локалне </w:t>
            </w:r>
            <w:r>
              <w:rPr>
                <w:sz w:val="24"/>
              </w:rPr>
              <w:t>самоуправе (члан 57 . став 1. тачка 1);</w:t>
            </w:r>
          </w:p>
          <w:p w:rsidR="00FA3E32" w:rsidRDefault="004302E6">
            <w:pPr>
              <w:pStyle w:val="TableParagraph"/>
              <w:numPr>
                <w:ilvl w:val="0"/>
                <w:numId w:val="27"/>
              </w:numPr>
              <w:tabs>
                <w:tab w:val="left" w:pos="550"/>
              </w:tabs>
              <w:ind w:left="55" w:right="49" w:firstLine="0"/>
              <w:jc w:val="both"/>
              <w:rPr>
                <w:sz w:val="24"/>
              </w:rPr>
            </w:pPr>
            <w:r>
              <w:rPr>
                <w:sz w:val="24"/>
              </w:rPr>
              <w:t>не обезбеди редовни мониторинг емисије (члан 57. став 1. тачка 2);</w:t>
            </w:r>
          </w:p>
          <w:p w:rsidR="00FA3E32" w:rsidRDefault="004302E6">
            <w:pPr>
              <w:pStyle w:val="TableParagraph"/>
              <w:numPr>
                <w:ilvl w:val="0"/>
                <w:numId w:val="27"/>
              </w:numPr>
              <w:tabs>
                <w:tab w:val="left" w:pos="482"/>
                <w:tab w:val="left" w:pos="1060"/>
                <w:tab w:val="left" w:pos="1981"/>
                <w:tab w:val="left" w:pos="2221"/>
              </w:tabs>
              <w:ind w:right="44" w:hanging="428"/>
              <w:jc w:val="both"/>
              <w:rPr>
                <w:sz w:val="24"/>
              </w:rPr>
            </w:pPr>
            <w:r>
              <w:rPr>
                <w:sz w:val="24"/>
              </w:rPr>
              <w:tab/>
            </w:r>
            <w:r>
              <w:rPr>
                <w:spacing w:val="-6"/>
                <w:sz w:val="24"/>
              </w:rPr>
              <w:t>не</w:t>
            </w:r>
            <w:r>
              <w:rPr>
                <w:sz w:val="24"/>
              </w:rPr>
              <w:tab/>
            </w:r>
            <w:r>
              <w:rPr>
                <w:spacing w:val="-2"/>
                <w:sz w:val="24"/>
              </w:rPr>
              <w:t xml:space="preserve">обезбеди </w:t>
            </w:r>
            <w:r>
              <w:rPr>
                <w:sz w:val="24"/>
              </w:rPr>
              <w:t xml:space="preserve">континуална мерења емисије када је то прописано за одређене загађујуће материје </w:t>
            </w:r>
            <w:r>
              <w:rPr>
                <w:spacing w:val="-2"/>
                <w:sz w:val="24"/>
              </w:rPr>
              <w:t>и/или</w:t>
            </w:r>
            <w:r>
              <w:rPr>
                <w:sz w:val="24"/>
              </w:rPr>
              <w:tab/>
            </w:r>
            <w:r>
              <w:rPr>
                <w:sz w:val="24"/>
              </w:rPr>
              <w:tab/>
            </w:r>
            <w:r>
              <w:rPr>
                <w:sz w:val="24"/>
              </w:rPr>
              <w:tab/>
            </w:r>
            <w:r>
              <w:rPr>
                <w:spacing w:val="-2"/>
                <w:sz w:val="24"/>
              </w:rPr>
              <w:t>изворе загађивања</w:t>
            </w:r>
          </w:p>
          <w:p w:rsidR="00FA3E32" w:rsidRDefault="004302E6">
            <w:pPr>
              <w:pStyle w:val="TableParagraph"/>
              <w:spacing w:before="1"/>
              <w:ind w:left="482" w:right="46"/>
              <w:jc w:val="both"/>
              <w:rPr>
                <w:sz w:val="24"/>
              </w:rPr>
            </w:pPr>
            <w:r>
              <w:rPr>
                <w:sz w:val="24"/>
              </w:rPr>
              <w:t>самостално, путем аутоматских</w:t>
            </w:r>
            <w:r>
              <w:rPr>
                <w:spacing w:val="31"/>
                <w:sz w:val="24"/>
              </w:rPr>
              <w:t xml:space="preserve"> </w:t>
            </w:r>
            <w:r>
              <w:rPr>
                <w:sz w:val="24"/>
              </w:rPr>
              <w:t>уређаја</w:t>
            </w:r>
            <w:r>
              <w:rPr>
                <w:spacing w:val="32"/>
                <w:sz w:val="24"/>
              </w:rPr>
              <w:t xml:space="preserve"> </w:t>
            </w:r>
            <w:r>
              <w:rPr>
                <w:spacing w:val="-5"/>
                <w:sz w:val="24"/>
              </w:rPr>
              <w:t>за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2139"/>
              </w:tabs>
              <w:spacing w:before="28"/>
              <w:ind w:left="482" w:right="46"/>
              <w:rPr>
                <w:sz w:val="24"/>
              </w:rPr>
            </w:pPr>
            <w:r>
              <w:rPr>
                <w:spacing w:val="-2"/>
                <w:sz w:val="24"/>
              </w:rPr>
              <w:t>континуално</w:t>
            </w:r>
            <w:r>
              <w:rPr>
                <w:sz w:val="24"/>
              </w:rPr>
              <w:tab/>
            </w:r>
            <w:r>
              <w:rPr>
                <w:spacing w:val="-2"/>
                <w:sz w:val="24"/>
              </w:rPr>
              <w:t xml:space="preserve">мерење </w:t>
            </w:r>
            <w:r>
              <w:rPr>
                <w:sz w:val="24"/>
              </w:rPr>
              <w:t>(члан</w:t>
            </w:r>
            <w:r>
              <w:rPr>
                <w:spacing w:val="39"/>
                <w:sz w:val="24"/>
              </w:rPr>
              <w:t xml:space="preserve"> </w:t>
            </w:r>
            <w:r>
              <w:rPr>
                <w:sz w:val="24"/>
              </w:rPr>
              <w:t>57.</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p w:rsidR="00FA3E32" w:rsidRDefault="004302E6">
            <w:pPr>
              <w:pStyle w:val="TableParagraph"/>
              <w:ind w:left="482"/>
              <w:rPr>
                <w:sz w:val="24"/>
              </w:rPr>
            </w:pPr>
            <w:r>
              <w:rPr>
                <w:spacing w:val="-5"/>
                <w:sz w:val="24"/>
              </w:rPr>
              <w:t>3);</w:t>
            </w:r>
          </w:p>
          <w:p w:rsidR="00FA3E32" w:rsidRDefault="004302E6">
            <w:pPr>
              <w:pStyle w:val="TableParagraph"/>
              <w:numPr>
                <w:ilvl w:val="0"/>
                <w:numId w:val="26"/>
              </w:numPr>
              <w:tabs>
                <w:tab w:val="left" w:pos="472"/>
                <w:tab w:val="left" w:pos="482"/>
                <w:tab w:val="left" w:pos="1866"/>
                <w:tab w:val="left" w:pos="2107"/>
              </w:tabs>
              <w:ind w:right="45" w:hanging="428"/>
              <w:jc w:val="both"/>
              <w:rPr>
                <w:sz w:val="24"/>
              </w:rPr>
            </w:pPr>
            <w:r>
              <w:rPr>
                <w:sz w:val="24"/>
              </w:rPr>
              <w:t xml:space="preserve">не обезбеди контролна мерења емисије преко другог овлашћеног правног лица, ако </w:t>
            </w:r>
            <w:r>
              <w:rPr>
                <w:spacing w:val="-2"/>
                <w:sz w:val="24"/>
              </w:rPr>
              <w:t>мерења</w:t>
            </w:r>
            <w:r>
              <w:rPr>
                <w:sz w:val="24"/>
              </w:rPr>
              <w:tab/>
            </w:r>
            <w:r>
              <w:rPr>
                <w:sz w:val="24"/>
              </w:rPr>
              <w:tab/>
            </w:r>
            <w:r>
              <w:rPr>
                <w:spacing w:val="-2"/>
                <w:sz w:val="24"/>
              </w:rPr>
              <w:t xml:space="preserve">емисије </w:t>
            </w:r>
            <w:r>
              <w:rPr>
                <w:sz w:val="24"/>
              </w:rPr>
              <w:t>обавља</w:t>
            </w:r>
            <w:r>
              <w:rPr>
                <w:spacing w:val="-14"/>
                <w:sz w:val="24"/>
              </w:rPr>
              <w:t xml:space="preserve"> </w:t>
            </w:r>
            <w:r>
              <w:rPr>
                <w:sz w:val="24"/>
              </w:rPr>
              <w:t>самостално</w:t>
            </w:r>
            <w:r>
              <w:rPr>
                <w:spacing w:val="-12"/>
                <w:sz w:val="24"/>
              </w:rPr>
              <w:t xml:space="preserve"> </w:t>
            </w:r>
            <w:r>
              <w:rPr>
                <w:sz w:val="24"/>
              </w:rPr>
              <w:t xml:space="preserve">или </w:t>
            </w:r>
            <w:r>
              <w:rPr>
                <w:spacing w:val="-4"/>
                <w:sz w:val="24"/>
              </w:rPr>
              <w:t>преко</w:t>
            </w:r>
            <w:r>
              <w:rPr>
                <w:sz w:val="24"/>
              </w:rPr>
              <w:tab/>
            </w:r>
            <w:r>
              <w:rPr>
                <w:spacing w:val="-2"/>
                <w:sz w:val="24"/>
              </w:rPr>
              <w:t>одређеног</w:t>
            </w:r>
          </w:p>
          <w:p w:rsidR="00FA3E32" w:rsidRDefault="004302E6">
            <w:pPr>
              <w:pStyle w:val="TableParagraph"/>
              <w:spacing w:before="1"/>
              <w:ind w:left="482" w:right="44"/>
              <w:jc w:val="both"/>
              <w:rPr>
                <w:sz w:val="24"/>
              </w:rPr>
            </w:pPr>
            <w:r>
              <w:rPr>
                <w:sz w:val="24"/>
              </w:rPr>
              <w:t>правног лица а резултати извршених мерења пружају основ за</w:t>
            </w:r>
            <w:r>
              <w:rPr>
                <w:spacing w:val="42"/>
                <w:sz w:val="24"/>
              </w:rPr>
              <w:t xml:space="preserve"> </w:t>
            </w:r>
            <w:r>
              <w:rPr>
                <w:sz w:val="24"/>
              </w:rPr>
              <w:t>то</w:t>
            </w:r>
            <w:r>
              <w:rPr>
                <w:spacing w:val="45"/>
                <w:sz w:val="24"/>
              </w:rPr>
              <w:t xml:space="preserve"> </w:t>
            </w:r>
            <w:r>
              <w:rPr>
                <w:sz w:val="24"/>
              </w:rPr>
              <w:t>(члан</w:t>
            </w:r>
            <w:r>
              <w:rPr>
                <w:spacing w:val="45"/>
                <w:sz w:val="24"/>
              </w:rPr>
              <w:t xml:space="preserve"> </w:t>
            </w:r>
            <w:r>
              <w:rPr>
                <w:sz w:val="24"/>
              </w:rPr>
              <w:t>57.</w:t>
            </w:r>
            <w:r>
              <w:rPr>
                <w:spacing w:val="44"/>
                <w:sz w:val="24"/>
              </w:rPr>
              <w:t xml:space="preserve"> </w:t>
            </w:r>
            <w:r>
              <w:rPr>
                <w:sz w:val="24"/>
              </w:rPr>
              <w:t>став</w:t>
            </w:r>
            <w:r>
              <w:rPr>
                <w:spacing w:val="43"/>
                <w:sz w:val="24"/>
              </w:rPr>
              <w:t xml:space="preserve"> </w:t>
            </w:r>
            <w:r>
              <w:rPr>
                <w:spacing w:val="-5"/>
                <w:sz w:val="24"/>
              </w:rPr>
              <w:t>1.</w:t>
            </w:r>
          </w:p>
          <w:p w:rsidR="00FA3E32" w:rsidRDefault="004302E6">
            <w:pPr>
              <w:pStyle w:val="TableParagraph"/>
              <w:ind w:left="482"/>
              <w:jc w:val="both"/>
              <w:rPr>
                <w:sz w:val="24"/>
              </w:rPr>
            </w:pPr>
            <w:r>
              <w:rPr>
                <w:sz w:val="24"/>
              </w:rPr>
              <w:t>тачка</w:t>
            </w:r>
            <w:r>
              <w:rPr>
                <w:spacing w:val="-2"/>
                <w:sz w:val="24"/>
              </w:rPr>
              <w:t xml:space="preserve"> </w:t>
            </w:r>
            <w:r>
              <w:rPr>
                <w:spacing w:val="-5"/>
                <w:sz w:val="24"/>
              </w:rPr>
              <w:t>4);</w:t>
            </w:r>
          </w:p>
          <w:p w:rsidR="00FA3E32" w:rsidRDefault="004302E6">
            <w:pPr>
              <w:pStyle w:val="TableParagraph"/>
              <w:numPr>
                <w:ilvl w:val="0"/>
                <w:numId w:val="26"/>
              </w:numPr>
              <w:tabs>
                <w:tab w:val="left" w:pos="470"/>
                <w:tab w:val="left" w:pos="482"/>
              </w:tabs>
              <w:ind w:right="48" w:hanging="428"/>
              <w:jc w:val="both"/>
              <w:rPr>
                <w:sz w:val="24"/>
              </w:rPr>
            </w:pPr>
            <w:r>
              <w:rPr>
                <w:sz w:val="24"/>
              </w:rPr>
              <w:t>не обезбеди прописана повремена</w:t>
            </w:r>
            <w:r>
              <w:rPr>
                <w:spacing w:val="80"/>
                <w:sz w:val="24"/>
              </w:rPr>
              <w:t xml:space="preserve">   </w:t>
            </w:r>
            <w:r>
              <w:rPr>
                <w:sz w:val="24"/>
              </w:rPr>
              <w:t>мерења</w:t>
            </w:r>
          </w:p>
          <w:p w:rsidR="00FA3E32" w:rsidRDefault="004302E6">
            <w:pPr>
              <w:pStyle w:val="TableParagraph"/>
              <w:tabs>
                <w:tab w:val="left" w:pos="2310"/>
              </w:tabs>
              <w:ind w:left="482" w:right="47"/>
              <w:jc w:val="both"/>
              <w:rPr>
                <w:sz w:val="24"/>
              </w:rPr>
            </w:pPr>
            <w:r>
              <w:rPr>
                <w:spacing w:val="-2"/>
                <w:sz w:val="24"/>
              </w:rPr>
              <w:t>емисије,</w:t>
            </w:r>
            <w:r>
              <w:rPr>
                <w:sz w:val="24"/>
              </w:rPr>
              <w:tab/>
            </w:r>
            <w:r>
              <w:rPr>
                <w:spacing w:val="-4"/>
                <w:sz w:val="24"/>
              </w:rPr>
              <w:t xml:space="preserve">преко </w:t>
            </w:r>
            <w:r>
              <w:rPr>
                <w:sz w:val="24"/>
              </w:rPr>
              <w:t>овлашћеног правног лица, уколико не врши континуално мерење емисије (члан 57. став 1. тачка 5);</w:t>
            </w:r>
          </w:p>
          <w:p w:rsidR="00FA3E32" w:rsidRDefault="004302E6">
            <w:pPr>
              <w:pStyle w:val="TableParagraph"/>
              <w:numPr>
                <w:ilvl w:val="0"/>
                <w:numId w:val="26"/>
              </w:numPr>
              <w:tabs>
                <w:tab w:val="left" w:pos="482"/>
                <w:tab w:val="left" w:pos="542"/>
                <w:tab w:val="left" w:pos="1809"/>
              </w:tabs>
              <w:ind w:right="45" w:hanging="428"/>
              <w:jc w:val="both"/>
              <w:rPr>
                <w:sz w:val="24"/>
              </w:rPr>
            </w:pPr>
            <w:r>
              <w:rPr>
                <w:sz w:val="24"/>
              </w:rPr>
              <w:t xml:space="preserve">не обезбеди праћење квалитета ваздуха по </w:t>
            </w:r>
            <w:r>
              <w:rPr>
                <w:spacing w:val="-2"/>
                <w:sz w:val="24"/>
              </w:rPr>
              <w:t>налогу</w:t>
            </w:r>
            <w:r>
              <w:rPr>
                <w:sz w:val="24"/>
              </w:rPr>
              <w:tab/>
            </w:r>
            <w:r>
              <w:rPr>
                <w:spacing w:val="-2"/>
                <w:sz w:val="24"/>
              </w:rPr>
              <w:t xml:space="preserve">надлежног </w:t>
            </w:r>
            <w:r>
              <w:rPr>
                <w:sz w:val="24"/>
              </w:rPr>
              <w:t>инспекцијског органа, самостално или преко овлашћеног правног лица</w:t>
            </w:r>
            <w:r>
              <w:rPr>
                <w:spacing w:val="52"/>
                <w:sz w:val="24"/>
              </w:rPr>
              <w:t xml:space="preserve"> </w:t>
            </w:r>
            <w:r>
              <w:rPr>
                <w:sz w:val="24"/>
              </w:rPr>
              <w:t>(члан</w:t>
            </w:r>
            <w:r>
              <w:rPr>
                <w:spacing w:val="57"/>
                <w:sz w:val="24"/>
              </w:rPr>
              <w:t xml:space="preserve"> </w:t>
            </w:r>
            <w:r>
              <w:rPr>
                <w:sz w:val="24"/>
              </w:rPr>
              <w:t>57.</w:t>
            </w:r>
            <w:r>
              <w:rPr>
                <w:spacing w:val="56"/>
                <w:sz w:val="24"/>
              </w:rPr>
              <w:t xml:space="preserve"> </w:t>
            </w:r>
            <w:r>
              <w:rPr>
                <w:sz w:val="24"/>
              </w:rPr>
              <w:t>став</w:t>
            </w:r>
            <w:r>
              <w:rPr>
                <w:spacing w:val="55"/>
                <w:sz w:val="24"/>
              </w:rPr>
              <w:t xml:space="preserve"> </w:t>
            </w:r>
            <w:r>
              <w:rPr>
                <w:spacing w:val="-5"/>
                <w:sz w:val="24"/>
              </w:rPr>
              <w:t>1.</w:t>
            </w:r>
          </w:p>
          <w:p w:rsidR="00FA3E32" w:rsidRDefault="004302E6">
            <w:pPr>
              <w:pStyle w:val="TableParagraph"/>
              <w:spacing w:before="1"/>
              <w:ind w:left="482"/>
              <w:jc w:val="both"/>
              <w:rPr>
                <w:sz w:val="24"/>
              </w:rPr>
            </w:pPr>
            <w:r>
              <w:rPr>
                <w:sz w:val="24"/>
              </w:rPr>
              <w:t>тачка</w:t>
            </w:r>
            <w:r>
              <w:rPr>
                <w:spacing w:val="-2"/>
                <w:sz w:val="24"/>
              </w:rPr>
              <w:t xml:space="preserve"> </w:t>
            </w:r>
            <w:r>
              <w:rPr>
                <w:spacing w:val="-5"/>
                <w:sz w:val="24"/>
              </w:rPr>
              <w:t>6);</w:t>
            </w:r>
          </w:p>
          <w:p w:rsidR="00FA3E32" w:rsidRDefault="004302E6">
            <w:pPr>
              <w:pStyle w:val="TableParagraph"/>
              <w:numPr>
                <w:ilvl w:val="0"/>
                <w:numId w:val="26"/>
              </w:numPr>
              <w:tabs>
                <w:tab w:val="left" w:pos="482"/>
                <w:tab w:val="left" w:pos="506"/>
              </w:tabs>
              <w:ind w:right="47" w:hanging="428"/>
              <w:jc w:val="both"/>
              <w:rPr>
                <w:sz w:val="24"/>
              </w:rPr>
            </w:pPr>
            <w:r>
              <w:rPr>
                <w:sz w:val="24"/>
              </w:rPr>
              <w:t>не води евиденцију о обављеним мерењима са</w:t>
            </w:r>
            <w:r>
              <w:rPr>
                <w:spacing w:val="41"/>
                <w:sz w:val="24"/>
              </w:rPr>
              <w:t xml:space="preserve"> </w:t>
            </w:r>
            <w:r>
              <w:rPr>
                <w:sz w:val="24"/>
              </w:rPr>
              <w:t>подацима</w:t>
            </w:r>
            <w:r>
              <w:rPr>
                <w:spacing w:val="41"/>
                <w:sz w:val="24"/>
              </w:rPr>
              <w:t xml:space="preserve"> </w:t>
            </w:r>
            <w:r>
              <w:rPr>
                <w:sz w:val="24"/>
              </w:rPr>
              <w:t>о</w:t>
            </w:r>
            <w:r>
              <w:rPr>
                <w:spacing w:val="41"/>
                <w:sz w:val="24"/>
              </w:rPr>
              <w:t xml:space="preserve"> </w:t>
            </w:r>
            <w:r>
              <w:rPr>
                <w:spacing w:val="-2"/>
                <w:sz w:val="24"/>
              </w:rPr>
              <w:t>мерним</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ight="43"/>
              <w:jc w:val="both"/>
              <w:rPr>
                <w:sz w:val="24"/>
              </w:rPr>
            </w:pPr>
            <w:r>
              <w:rPr>
                <w:sz w:val="24"/>
              </w:rPr>
              <w:t>местима, резултатима</w:t>
            </w:r>
            <w:r>
              <w:rPr>
                <w:spacing w:val="40"/>
                <w:sz w:val="24"/>
              </w:rPr>
              <w:t xml:space="preserve"> </w:t>
            </w:r>
            <w:r>
              <w:rPr>
                <w:sz w:val="24"/>
              </w:rPr>
              <w:t>и учесталости мерења</w:t>
            </w:r>
            <w:r>
              <w:rPr>
                <w:spacing w:val="40"/>
                <w:sz w:val="24"/>
              </w:rPr>
              <w:t xml:space="preserve"> </w:t>
            </w:r>
            <w:r>
              <w:rPr>
                <w:sz w:val="24"/>
              </w:rPr>
              <w:t>и не доставља податке (члан</w:t>
            </w:r>
            <w:r>
              <w:rPr>
                <w:spacing w:val="39"/>
                <w:sz w:val="24"/>
              </w:rPr>
              <w:t xml:space="preserve"> </w:t>
            </w:r>
            <w:r>
              <w:rPr>
                <w:sz w:val="24"/>
              </w:rPr>
              <w:t>57.</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p w:rsidR="00FA3E32" w:rsidRDefault="004302E6">
            <w:pPr>
              <w:pStyle w:val="TableParagraph"/>
              <w:ind w:left="482"/>
              <w:rPr>
                <w:sz w:val="24"/>
              </w:rPr>
            </w:pPr>
            <w:r>
              <w:rPr>
                <w:spacing w:val="-5"/>
                <w:sz w:val="24"/>
              </w:rPr>
              <w:t>7);</w:t>
            </w:r>
          </w:p>
          <w:p w:rsidR="00FA3E32" w:rsidRDefault="004302E6">
            <w:pPr>
              <w:pStyle w:val="TableParagraph"/>
              <w:numPr>
                <w:ilvl w:val="0"/>
                <w:numId w:val="25"/>
              </w:numPr>
              <w:tabs>
                <w:tab w:val="left" w:pos="482"/>
                <w:tab w:val="left" w:pos="506"/>
              </w:tabs>
              <w:ind w:right="42" w:hanging="428"/>
              <w:jc w:val="both"/>
              <w:rPr>
                <w:sz w:val="24"/>
              </w:rPr>
            </w:pPr>
            <w:r>
              <w:rPr>
                <w:sz w:val="24"/>
              </w:rPr>
              <w:t>не води евиденцију о врсти и квалитету сировина и горива (члан</w:t>
            </w:r>
            <w:r>
              <w:rPr>
                <w:spacing w:val="39"/>
                <w:sz w:val="24"/>
              </w:rPr>
              <w:t xml:space="preserve"> </w:t>
            </w:r>
            <w:r>
              <w:rPr>
                <w:sz w:val="24"/>
              </w:rPr>
              <w:t>57.</w:t>
            </w:r>
            <w:r>
              <w:rPr>
                <w:spacing w:val="38"/>
                <w:sz w:val="24"/>
              </w:rPr>
              <w:t xml:space="preserve"> </w:t>
            </w:r>
            <w:r>
              <w:rPr>
                <w:sz w:val="24"/>
              </w:rPr>
              <w:t>став</w:t>
            </w:r>
            <w:r>
              <w:rPr>
                <w:spacing w:val="38"/>
                <w:sz w:val="24"/>
              </w:rPr>
              <w:t xml:space="preserve"> </w:t>
            </w:r>
            <w:r>
              <w:rPr>
                <w:sz w:val="24"/>
              </w:rPr>
              <w:t>1.</w:t>
            </w:r>
            <w:r>
              <w:rPr>
                <w:spacing w:val="39"/>
                <w:sz w:val="24"/>
              </w:rPr>
              <w:t xml:space="preserve"> </w:t>
            </w:r>
            <w:r>
              <w:rPr>
                <w:spacing w:val="-2"/>
                <w:sz w:val="24"/>
              </w:rPr>
              <w:t>тачка</w:t>
            </w:r>
          </w:p>
          <w:p w:rsidR="00FA3E32" w:rsidRDefault="004302E6">
            <w:pPr>
              <w:pStyle w:val="TableParagraph"/>
              <w:spacing w:before="1"/>
              <w:ind w:left="482"/>
              <w:rPr>
                <w:sz w:val="24"/>
              </w:rPr>
            </w:pPr>
            <w:r>
              <w:rPr>
                <w:spacing w:val="-5"/>
                <w:sz w:val="24"/>
              </w:rPr>
              <w:t>8);</w:t>
            </w:r>
          </w:p>
          <w:p w:rsidR="00FA3E32" w:rsidRDefault="004302E6">
            <w:pPr>
              <w:pStyle w:val="TableParagraph"/>
              <w:numPr>
                <w:ilvl w:val="0"/>
                <w:numId w:val="25"/>
              </w:numPr>
              <w:tabs>
                <w:tab w:val="left" w:pos="482"/>
                <w:tab w:val="left" w:pos="506"/>
              </w:tabs>
              <w:ind w:right="48" w:hanging="428"/>
              <w:jc w:val="both"/>
              <w:rPr>
                <w:sz w:val="24"/>
              </w:rPr>
            </w:pPr>
            <w:r>
              <w:rPr>
                <w:sz w:val="24"/>
              </w:rPr>
              <w:t>не води евиденцију о раду</w:t>
            </w:r>
            <w:r>
              <w:rPr>
                <w:spacing w:val="77"/>
                <w:w w:val="150"/>
                <w:sz w:val="24"/>
              </w:rPr>
              <w:t xml:space="preserve">   </w:t>
            </w:r>
            <w:r>
              <w:rPr>
                <w:sz w:val="24"/>
              </w:rPr>
              <w:t>уређаја</w:t>
            </w:r>
            <w:r>
              <w:rPr>
                <w:spacing w:val="78"/>
                <w:w w:val="150"/>
                <w:sz w:val="24"/>
              </w:rPr>
              <w:t xml:space="preserve">   </w:t>
            </w:r>
            <w:r>
              <w:rPr>
                <w:spacing w:val="-5"/>
                <w:sz w:val="24"/>
              </w:rPr>
              <w:t>за</w:t>
            </w:r>
          </w:p>
          <w:p w:rsidR="00FA3E32" w:rsidRDefault="004302E6">
            <w:pPr>
              <w:pStyle w:val="TableParagraph"/>
              <w:tabs>
                <w:tab w:val="left" w:pos="2524"/>
              </w:tabs>
              <w:ind w:left="482" w:right="45"/>
              <w:jc w:val="both"/>
              <w:rPr>
                <w:sz w:val="24"/>
              </w:rPr>
            </w:pPr>
            <w:r>
              <w:rPr>
                <w:spacing w:val="-2"/>
                <w:sz w:val="24"/>
              </w:rPr>
              <w:t>спречавање</w:t>
            </w:r>
            <w:r>
              <w:rPr>
                <w:sz w:val="24"/>
              </w:rPr>
              <w:tab/>
            </w:r>
            <w:r>
              <w:rPr>
                <w:spacing w:val="-4"/>
                <w:sz w:val="24"/>
              </w:rPr>
              <w:t xml:space="preserve">или </w:t>
            </w:r>
            <w:r>
              <w:rPr>
                <w:sz w:val="24"/>
              </w:rPr>
              <w:t>смањивање емисије загађујућих материја у ваздух, као и мерних уређаја за мерење емисије (члан 57. став 1. тачка 9);</w:t>
            </w:r>
          </w:p>
          <w:p w:rsidR="00FA3E32" w:rsidRDefault="004302E6">
            <w:pPr>
              <w:pStyle w:val="TableParagraph"/>
              <w:numPr>
                <w:ilvl w:val="0"/>
                <w:numId w:val="25"/>
              </w:numPr>
              <w:tabs>
                <w:tab w:val="left" w:pos="749"/>
              </w:tabs>
              <w:ind w:left="55" w:right="46" w:firstLine="0"/>
              <w:jc w:val="both"/>
              <w:rPr>
                <w:sz w:val="24"/>
              </w:rPr>
            </w:pPr>
            <w:r>
              <w:rPr>
                <w:sz w:val="24"/>
              </w:rPr>
              <w:t>мерење квалитета ваздуха и/или емисије не обавља</w:t>
            </w:r>
            <w:r>
              <w:rPr>
                <w:spacing w:val="-8"/>
                <w:sz w:val="24"/>
              </w:rPr>
              <w:t xml:space="preserve"> </w:t>
            </w:r>
            <w:r>
              <w:rPr>
                <w:sz w:val="24"/>
              </w:rPr>
              <w:t>у</w:t>
            </w:r>
            <w:r>
              <w:rPr>
                <w:spacing w:val="-8"/>
                <w:sz w:val="24"/>
              </w:rPr>
              <w:t xml:space="preserve"> </w:t>
            </w:r>
            <w:r>
              <w:rPr>
                <w:sz w:val="24"/>
              </w:rPr>
              <w:t>складу</w:t>
            </w:r>
            <w:r>
              <w:rPr>
                <w:spacing w:val="-8"/>
                <w:sz w:val="24"/>
              </w:rPr>
              <w:t xml:space="preserve"> </w:t>
            </w:r>
            <w:r>
              <w:rPr>
                <w:sz w:val="24"/>
              </w:rPr>
              <w:t>чланом</w:t>
            </w:r>
            <w:r>
              <w:rPr>
                <w:spacing w:val="-8"/>
                <w:sz w:val="24"/>
              </w:rPr>
              <w:t xml:space="preserve"> </w:t>
            </w:r>
            <w:r>
              <w:rPr>
                <w:sz w:val="24"/>
              </w:rPr>
              <w:t>61. став 1. овог закона;</w:t>
            </w:r>
          </w:p>
          <w:p w:rsidR="00FA3E32" w:rsidRDefault="004302E6">
            <w:pPr>
              <w:pStyle w:val="TableParagraph"/>
              <w:numPr>
                <w:ilvl w:val="0"/>
                <w:numId w:val="25"/>
              </w:numPr>
              <w:tabs>
                <w:tab w:val="left" w:pos="670"/>
              </w:tabs>
              <w:ind w:left="55" w:right="47" w:firstLine="0"/>
              <w:jc w:val="both"/>
              <w:rPr>
                <w:sz w:val="24"/>
              </w:rPr>
            </w:pPr>
            <w:r>
              <w:rPr>
                <w:sz w:val="24"/>
              </w:rPr>
              <w:t>врши мерења без сагласности Министарства (члан 61. ст. 2 и 3);</w:t>
            </w:r>
          </w:p>
          <w:p w:rsidR="00FA3E32" w:rsidRDefault="004302E6">
            <w:pPr>
              <w:pStyle w:val="TableParagraph"/>
              <w:numPr>
                <w:ilvl w:val="0"/>
                <w:numId w:val="25"/>
              </w:numPr>
              <w:tabs>
                <w:tab w:val="left" w:pos="415"/>
                <w:tab w:val="left" w:pos="1068"/>
                <w:tab w:val="left" w:pos="1997"/>
                <w:tab w:val="left" w:pos="2783"/>
              </w:tabs>
              <w:ind w:left="415" w:right="47" w:hanging="360"/>
              <w:jc w:val="both"/>
              <w:rPr>
                <w:sz w:val="24"/>
              </w:rPr>
            </w:pPr>
            <w:r>
              <w:rPr>
                <w:sz w:val="24"/>
              </w:rPr>
              <w:tab/>
            </w:r>
            <w:r>
              <w:rPr>
                <w:spacing w:val="-6"/>
                <w:sz w:val="24"/>
              </w:rPr>
              <w:t>не</w:t>
            </w:r>
            <w:r>
              <w:rPr>
                <w:sz w:val="24"/>
              </w:rPr>
              <w:tab/>
            </w:r>
            <w:r>
              <w:rPr>
                <w:spacing w:val="-2"/>
                <w:sz w:val="24"/>
              </w:rPr>
              <w:t>обавести Министарство</w:t>
            </w:r>
            <w:r>
              <w:rPr>
                <w:sz w:val="24"/>
              </w:rPr>
              <w:tab/>
            </w:r>
            <w:r>
              <w:rPr>
                <w:sz w:val="24"/>
              </w:rPr>
              <w:tab/>
            </w:r>
            <w:r>
              <w:rPr>
                <w:spacing w:val="-10"/>
                <w:sz w:val="24"/>
              </w:rPr>
              <w:t xml:space="preserve">о </w:t>
            </w:r>
            <w:r>
              <w:rPr>
                <w:sz w:val="24"/>
              </w:rPr>
              <w:t>промени у погледу акта о акредиталији или испуњавања услова у прописаном року (члан 64. став 3);</w:t>
            </w:r>
          </w:p>
          <w:p w:rsidR="00FA3E32" w:rsidRDefault="004302E6">
            <w:pPr>
              <w:pStyle w:val="TableParagraph"/>
              <w:numPr>
                <w:ilvl w:val="0"/>
                <w:numId w:val="25"/>
              </w:numPr>
              <w:tabs>
                <w:tab w:val="left" w:pos="471"/>
              </w:tabs>
              <w:spacing w:before="1"/>
              <w:ind w:left="471" w:hanging="416"/>
              <w:jc w:val="both"/>
              <w:rPr>
                <w:sz w:val="24"/>
              </w:rPr>
            </w:pPr>
            <w:r>
              <w:rPr>
                <w:sz w:val="24"/>
              </w:rPr>
              <w:t>не</w:t>
            </w:r>
            <w:r>
              <w:rPr>
                <w:spacing w:val="36"/>
                <w:sz w:val="24"/>
              </w:rPr>
              <w:t xml:space="preserve"> </w:t>
            </w:r>
            <w:r>
              <w:rPr>
                <w:sz w:val="24"/>
              </w:rPr>
              <w:t>поступи</w:t>
            </w:r>
            <w:r>
              <w:rPr>
                <w:spacing w:val="38"/>
                <w:sz w:val="24"/>
              </w:rPr>
              <w:t xml:space="preserve"> </w:t>
            </w:r>
            <w:r>
              <w:rPr>
                <w:sz w:val="24"/>
              </w:rPr>
              <w:t>по</w:t>
            </w:r>
            <w:r>
              <w:rPr>
                <w:spacing w:val="38"/>
                <w:sz w:val="24"/>
              </w:rPr>
              <w:t xml:space="preserve"> </w:t>
            </w:r>
            <w:r>
              <w:rPr>
                <w:spacing w:val="-2"/>
                <w:sz w:val="24"/>
              </w:rPr>
              <w:t>решењу</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55"/>
              <w:jc w:val="both"/>
              <w:rPr>
                <w:sz w:val="24"/>
              </w:rPr>
            </w:pPr>
            <w:r>
              <w:rPr>
                <w:sz w:val="24"/>
              </w:rPr>
              <w:t>инспектора</w:t>
            </w:r>
            <w:r>
              <w:rPr>
                <w:spacing w:val="-4"/>
                <w:sz w:val="24"/>
              </w:rPr>
              <w:t xml:space="preserve"> </w:t>
            </w:r>
            <w:r>
              <w:rPr>
                <w:sz w:val="24"/>
              </w:rPr>
              <w:t>(члан</w:t>
            </w:r>
            <w:r>
              <w:rPr>
                <w:spacing w:val="-2"/>
                <w:sz w:val="24"/>
              </w:rPr>
              <w:t xml:space="preserve"> 76.).</w:t>
            </w:r>
          </w:p>
          <w:p w:rsidR="00FA3E32" w:rsidRDefault="004302E6">
            <w:pPr>
              <w:pStyle w:val="TableParagraph"/>
              <w:tabs>
                <w:tab w:val="left" w:pos="2661"/>
              </w:tabs>
              <w:ind w:left="55" w:right="46"/>
              <w:jc w:val="both"/>
              <w:rPr>
                <w:sz w:val="24"/>
              </w:rPr>
            </w:pPr>
            <w:r>
              <w:rPr>
                <w:sz w:val="24"/>
              </w:rPr>
              <w:t>За прекршај из става 1.</w:t>
            </w:r>
            <w:r>
              <w:rPr>
                <w:spacing w:val="40"/>
                <w:sz w:val="24"/>
              </w:rPr>
              <w:t xml:space="preserve"> </w:t>
            </w:r>
            <w:r>
              <w:rPr>
                <w:sz w:val="24"/>
              </w:rPr>
              <w:t>овог члана може се изрећи новчана казна у сразмери</w:t>
            </w:r>
            <w:r>
              <w:rPr>
                <w:spacing w:val="40"/>
                <w:sz w:val="24"/>
              </w:rPr>
              <w:t xml:space="preserve"> </w:t>
            </w:r>
            <w:r>
              <w:rPr>
                <w:sz w:val="24"/>
              </w:rPr>
              <w:t xml:space="preserve">са висином причињене штете или неизвршене обавезе, вредности робе или друге ствари која је предмет прекршаја, а </w:t>
            </w:r>
            <w:r>
              <w:rPr>
                <w:spacing w:val="-2"/>
                <w:sz w:val="24"/>
              </w:rPr>
              <w:t>највише</w:t>
            </w:r>
            <w:r>
              <w:rPr>
                <w:sz w:val="24"/>
              </w:rPr>
              <w:tab/>
            </w:r>
            <w:r>
              <w:rPr>
                <w:spacing w:val="-5"/>
                <w:sz w:val="24"/>
              </w:rPr>
              <w:t>до</w:t>
            </w:r>
          </w:p>
          <w:p w:rsidR="00FA3E32" w:rsidRDefault="004302E6">
            <w:pPr>
              <w:pStyle w:val="TableParagraph"/>
              <w:spacing w:before="1"/>
              <w:ind w:left="55" w:right="49"/>
              <w:jc w:val="both"/>
              <w:rPr>
                <w:sz w:val="24"/>
              </w:rPr>
            </w:pPr>
            <w:r>
              <w:rPr>
                <w:sz w:val="24"/>
              </w:rPr>
              <w:t>двадесетоструког износа тих вредности.</w:t>
            </w:r>
          </w:p>
          <w:p w:rsidR="00FA3E32" w:rsidRDefault="004302E6">
            <w:pPr>
              <w:pStyle w:val="TableParagraph"/>
              <w:ind w:left="55" w:right="45"/>
              <w:jc w:val="both"/>
              <w:rPr>
                <w:sz w:val="24"/>
              </w:rPr>
            </w:pPr>
            <w:r>
              <w:rPr>
                <w:sz w:val="24"/>
              </w:rPr>
              <w:t>За прекршај из става 1.</w:t>
            </w:r>
            <w:r>
              <w:rPr>
                <w:spacing w:val="40"/>
                <w:sz w:val="24"/>
              </w:rPr>
              <w:t xml:space="preserve"> </w:t>
            </w:r>
            <w:r>
              <w:rPr>
                <w:sz w:val="24"/>
              </w:rPr>
              <w:t>овог</w:t>
            </w:r>
            <w:r>
              <w:rPr>
                <w:spacing w:val="-5"/>
                <w:sz w:val="24"/>
              </w:rPr>
              <w:t xml:space="preserve"> </w:t>
            </w:r>
            <w:r>
              <w:rPr>
                <w:sz w:val="24"/>
              </w:rPr>
              <w:t>члана</w:t>
            </w:r>
            <w:r>
              <w:rPr>
                <w:spacing w:val="-3"/>
                <w:sz w:val="24"/>
              </w:rPr>
              <w:t xml:space="preserve"> </w:t>
            </w:r>
            <w:r>
              <w:rPr>
                <w:sz w:val="24"/>
              </w:rPr>
              <w:t>предузетнику</w:t>
            </w:r>
            <w:r>
              <w:rPr>
                <w:spacing w:val="-5"/>
                <w:sz w:val="24"/>
              </w:rPr>
              <w:t xml:space="preserve"> </w:t>
            </w:r>
            <w:r>
              <w:rPr>
                <w:sz w:val="24"/>
              </w:rPr>
              <w:t>се може изрећи и заштитна мера забране вршења одређене делатности у трајању до три године.</w:t>
            </w:r>
          </w:p>
          <w:p w:rsidR="00FA3E32" w:rsidRDefault="00FA3E32">
            <w:pPr>
              <w:pStyle w:val="TableParagraph"/>
              <w:rPr>
                <w:sz w:val="24"/>
              </w:rPr>
            </w:pPr>
          </w:p>
          <w:p w:rsidR="00FA3E32" w:rsidRDefault="00FA3E32">
            <w:pPr>
              <w:pStyle w:val="TableParagraph"/>
              <w:rPr>
                <w:sz w:val="24"/>
              </w:rPr>
            </w:pPr>
          </w:p>
          <w:p w:rsidR="00FA3E32" w:rsidRDefault="00FA3E32">
            <w:pPr>
              <w:pStyle w:val="TableParagraph"/>
              <w:rPr>
                <w:sz w:val="24"/>
              </w:rPr>
            </w:pPr>
          </w:p>
          <w:p w:rsidR="00FA3E32" w:rsidRDefault="004302E6">
            <w:pPr>
              <w:pStyle w:val="TableParagraph"/>
              <w:ind w:left="100" w:right="94"/>
              <w:jc w:val="center"/>
              <w:rPr>
                <w:sz w:val="24"/>
              </w:rPr>
            </w:pPr>
            <w:r>
              <w:rPr>
                <w:sz w:val="24"/>
              </w:rPr>
              <w:t>Члан</w:t>
            </w:r>
            <w:r>
              <w:rPr>
                <w:spacing w:val="-4"/>
                <w:sz w:val="24"/>
              </w:rPr>
              <w:t xml:space="preserve"> </w:t>
            </w:r>
            <w:r>
              <w:rPr>
                <w:spacing w:val="-5"/>
                <w:sz w:val="24"/>
              </w:rPr>
              <w:t>83.</w:t>
            </w:r>
          </w:p>
          <w:p w:rsidR="00FA3E32" w:rsidRDefault="004302E6">
            <w:pPr>
              <w:pStyle w:val="TableParagraph"/>
              <w:ind w:left="6"/>
              <w:jc w:val="center"/>
              <w:rPr>
                <w:sz w:val="24"/>
              </w:rPr>
            </w:pPr>
            <w:r>
              <w:rPr>
                <w:sz w:val="24"/>
              </w:rPr>
              <w:t>Новчаном</w:t>
            </w:r>
            <w:r>
              <w:rPr>
                <w:spacing w:val="-1"/>
                <w:sz w:val="24"/>
              </w:rPr>
              <w:t xml:space="preserve"> </w:t>
            </w:r>
            <w:r>
              <w:rPr>
                <w:sz w:val="24"/>
              </w:rPr>
              <w:t>казном</w:t>
            </w:r>
            <w:r>
              <w:rPr>
                <w:spacing w:val="3"/>
                <w:sz w:val="24"/>
              </w:rPr>
              <w:t xml:space="preserve"> </w:t>
            </w:r>
            <w:r>
              <w:rPr>
                <w:strike/>
                <w:sz w:val="24"/>
              </w:rPr>
              <w:t>25.000</w:t>
            </w:r>
            <w:r>
              <w:rPr>
                <w:strike/>
                <w:spacing w:val="2"/>
                <w:sz w:val="24"/>
              </w:rPr>
              <w:t xml:space="preserve"> </w:t>
            </w:r>
            <w:r>
              <w:rPr>
                <w:strike/>
                <w:spacing w:val="-5"/>
                <w:sz w:val="24"/>
              </w:rPr>
              <w:t>до</w:t>
            </w:r>
          </w:p>
          <w:p w:rsidR="00FA3E32" w:rsidRDefault="004302E6">
            <w:pPr>
              <w:pStyle w:val="TableParagraph"/>
              <w:ind w:left="55"/>
              <w:jc w:val="both"/>
              <w:rPr>
                <w:sz w:val="24"/>
              </w:rPr>
            </w:pPr>
            <w:r>
              <w:rPr>
                <w:strike/>
                <w:sz w:val="24"/>
              </w:rPr>
              <w:t>50.000</w:t>
            </w:r>
            <w:r>
              <w:rPr>
                <w:spacing w:val="66"/>
                <w:w w:val="150"/>
                <w:sz w:val="24"/>
              </w:rPr>
              <w:t xml:space="preserve"> </w:t>
            </w:r>
            <w:r>
              <w:rPr>
                <w:sz w:val="24"/>
              </w:rPr>
              <w:t>50.000</w:t>
            </w:r>
            <w:r>
              <w:rPr>
                <w:spacing w:val="70"/>
                <w:w w:val="150"/>
                <w:sz w:val="24"/>
              </w:rPr>
              <w:t xml:space="preserve"> </w:t>
            </w:r>
            <w:r>
              <w:rPr>
                <w:sz w:val="24"/>
              </w:rPr>
              <w:t>динара</w:t>
            </w:r>
            <w:r>
              <w:rPr>
                <w:spacing w:val="69"/>
                <w:w w:val="150"/>
                <w:sz w:val="24"/>
              </w:rPr>
              <w:t xml:space="preserve"> </w:t>
            </w:r>
            <w:r>
              <w:rPr>
                <w:spacing w:val="-5"/>
                <w:sz w:val="24"/>
              </w:rPr>
              <w:t>ДО</w:t>
            </w:r>
          </w:p>
          <w:p w:rsidR="00FA3E32" w:rsidRDefault="004302E6">
            <w:pPr>
              <w:pStyle w:val="TableParagraph"/>
              <w:tabs>
                <w:tab w:val="left" w:pos="1662"/>
                <w:tab w:val="left" w:pos="1814"/>
              </w:tabs>
              <w:ind w:left="55" w:right="45"/>
              <w:jc w:val="both"/>
              <w:rPr>
                <w:sz w:val="24"/>
              </w:rPr>
            </w:pPr>
            <w:r>
              <w:rPr>
                <w:sz w:val="24"/>
              </w:rPr>
              <w:t>150.000 динара казниће се за прекршај одговорно</w:t>
            </w:r>
            <w:r>
              <w:rPr>
                <w:spacing w:val="40"/>
                <w:sz w:val="24"/>
              </w:rPr>
              <w:t xml:space="preserve"> </w:t>
            </w:r>
            <w:r>
              <w:rPr>
                <w:sz w:val="24"/>
              </w:rPr>
              <w:t xml:space="preserve">лице у органу државне </w:t>
            </w:r>
            <w:r>
              <w:rPr>
                <w:spacing w:val="-2"/>
                <w:sz w:val="24"/>
              </w:rPr>
              <w:t>управе,</w:t>
            </w:r>
            <w:r>
              <w:rPr>
                <w:sz w:val="24"/>
              </w:rPr>
              <w:tab/>
            </w:r>
            <w:r>
              <w:rPr>
                <w:sz w:val="24"/>
              </w:rPr>
              <w:tab/>
            </w:r>
            <w:r>
              <w:rPr>
                <w:spacing w:val="-2"/>
                <w:sz w:val="24"/>
              </w:rPr>
              <w:t xml:space="preserve">аутономне </w:t>
            </w:r>
            <w:r>
              <w:rPr>
                <w:sz w:val="24"/>
              </w:rPr>
              <w:t xml:space="preserve">покрајине и јединице </w:t>
            </w:r>
            <w:r>
              <w:rPr>
                <w:spacing w:val="-2"/>
                <w:sz w:val="24"/>
              </w:rPr>
              <w:t>локалне</w:t>
            </w:r>
            <w:r>
              <w:rPr>
                <w:sz w:val="24"/>
              </w:rPr>
              <w:tab/>
            </w:r>
            <w:r>
              <w:rPr>
                <w:spacing w:val="-2"/>
                <w:sz w:val="24"/>
              </w:rPr>
              <w:t xml:space="preserve">самоуправе, </w:t>
            </w:r>
            <w:r>
              <w:rPr>
                <w:sz w:val="24"/>
              </w:rPr>
              <w:t>односно у имаоцу јавних овлашћења и овлашћеном правном лицу ако:</w:t>
            </w:r>
          </w:p>
          <w:p w:rsidR="00FA3E32" w:rsidRDefault="004302E6">
            <w:pPr>
              <w:pStyle w:val="TableParagraph"/>
              <w:tabs>
                <w:tab w:val="left" w:pos="921"/>
                <w:tab w:val="left" w:pos="1823"/>
              </w:tabs>
              <w:spacing w:before="1"/>
              <w:ind w:left="55"/>
              <w:jc w:val="both"/>
              <w:rPr>
                <w:sz w:val="24"/>
              </w:rPr>
            </w:pPr>
            <w:r>
              <w:rPr>
                <w:spacing w:val="-5"/>
                <w:sz w:val="24"/>
              </w:rPr>
              <w:t>1)</w:t>
            </w:r>
            <w:r>
              <w:rPr>
                <w:sz w:val="24"/>
              </w:rPr>
              <w:tab/>
            </w:r>
            <w:r>
              <w:rPr>
                <w:spacing w:val="-5"/>
                <w:sz w:val="24"/>
              </w:rPr>
              <w:t>не</w:t>
            </w:r>
            <w:r>
              <w:rPr>
                <w:sz w:val="24"/>
              </w:rPr>
              <w:tab/>
            </w:r>
            <w:r>
              <w:rPr>
                <w:spacing w:val="-2"/>
                <w:sz w:val="24"/>
              </w:rPr>
              <w:t>обезбеђује</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55" w:right="47"/>
              <w:jc w:val="both"/>
              <w:rPr>
                <w:sz w:val="24"/>
              </w:rPr>
            </w:pPr>
            <w:r>
              <w:rPr>
                <w:sz w:val="24"/>
              </w:rPr>
              <w:t>мониторинг квалитета ваздуха (члан 9. став 2);</w:t>
            </w:r>
          </w:p>
          <w:p w:rsidR="00FA3E32" w:rsidRDefault="004302E6">
            <w:pPr>
              <w:pStyle w:val="TableParagraph"/>
              <w:numPr>
                <w:ilvl w:val="0"/>
                <w:numId w:val="24"/>
              </w:numPr>
              <w:tabs>
                <w:tab w:val="left" w:pos="338"/>
                <w:tab w:val="left" w:pos="588"/>
              </w:tabs>
              <w:ind w:right="47" w:hanging="284"/>
              <w:jc w:val="both"/>
              <w:rPr>
                <w:sz w:val="24"/>
              </w:rPr>
            </w:pPr>
            <w:r>
              <w:rPr>
                <w:sz w:val="24"/>
              </w:rPr>
              <w:tab/>
              <w:t>не врши праћење квалитета ваздуха у државној мрежи у</w:t>
            </w:r>
            <w:r>
              <w:rPr>
                <w:spacing w:val="40"/>
                <w:sz w:val="24"/>
              </w:rPr>
              <w:t xml:space="preserve"> </w:t>
            </w:r>
            <w:r>
              <w:rPr>
                <w:sz w:val="24"/>
              </w:rPr>
              <w:t>складу са Програмом контроле квалитета ваздуха (члан 11. став</w:t>
            </w:r>
            <w:r>
              <w:rPr>
                <w:spacing w:val="80"/>
                <w:sz w:val="24"/>
              </w:rPr>
              <w:t xml:space="preserve"> </w:t>
            </w:r>
            <w:r>
              <w:rPr>
                <w:spacing w:val="-4"/>
                <w:sz w:val="24"/>
              </w:rPr>
              <w:t>3);</w:t>
            </w:r>
          </w:p>
          <w:p w:rsidR="00FA3E32" w:rsidRDefault="004302E6">
            <w:pPr>
              <w:pStyle w:val="TableParagraph"/>
              <w:numPr>
                <w:ilvl w:val="0"/>
                <w:numId w:val="24"/>
              </w:numPr>
              <w:tabs>
                <w:tab w:val="left" w:pos="338"/>
                <w:tab w:val="left" w:pos="398"/>
                <w:tab w:val="left" w:pos="2178"/>
              </w:tabs>
              <w:spacing w:before="1"/>
              <w:ind w:right="46" w:hanging="284"/>
              <w:jc w:val="both"/>
              <w:rPr>
                <w:sz w:val="24"/>
              </w:rPr>
            </w:pPr>
            <w:r>
              <w:rPr>
                <w:sz w:val="24"/>
              </w:rPr>
              <w:t xml:space="preserve">не обавља мониторинг квалитета ваздуха у локалној мрежи према програму који за своју </w:t>
            </w:r>
            <w:r>
              <w:rPr>
                <w:spacing w:val="-2"/>
                <w:sz w:val="24"/>
              </w:rPr>
              <w:t>територију</w:t>
            </w:r>
            <w:r>
              <w:rPr>
                <w:sz w:val="24"/>
              </w:rPr>
              <w:tab/>
            </w:r>
            <w:r>
              <w:rPr>
                <w:spacing w:val="-2"/>
                <w:sz w:val="24"/>
              </w:rPr>
              <w:t>доноси</w:t>
            </w:r>
          </w:p>
          <w:p w:rsidR="00FA3E32" w:rsidRDefault="004302E6">
            <w:pPr>
              <w:pStyle w:val="TableParagraph"/>
              <w:tabs>
                <w:tab w:val="left" w:pos="2329"/>
              </w:tabs>
              <w:ind w:left="338" w:right="48"/>
              <w:jc w:val="both"/>
              <w:rPr>
                <w:sz w:val="24"/>
              </w:rPr>
            </w:pPr>
            <w:r>
              <w:rPr>
                <w:spacing w:val="-2"/>
                <w:sz w:val="24"/>
              </w:rPr>
              <w:t>надлежни</w:t>
            </w:r>
            <w:r>
              <w:rPr>
                <w:sz w:val="24"/>
              </w:rPr>
              <w:tab/>
            </w:r>
            <w:r>
              <w:rPr>
                <w:spacing w:val="-4"/>
                <w:sz w:val="24"/>
              </w:rPr>
              <w:t xml:space="preserve">орган </w:t>
            </w:r>
            <w:r>
              <w:rPr>
                <w:sz w:val="24"/>
              </w:rPr>
              <w:t xml:space="preserve">аутономне покрајине и </w:t>
            </w:r>
            <w:r>
              <w:rPr>
                <w:spacing w:val="-2"/>
                <w:sz w:val="24"/>
              </w:rPr>
              <w:t>надлежни</w:t>
            </w:r>
            <w:r>
              <w:rPr>
                <w:sz w:val="24"/>
              </w:rPr>
              <w:tab/>
            </w:r>
            <w:r>
              <w:rPr>
                <w:spacing w:val="-4"/>
                <w:sz w:val="24"/>
              </w:rPr>
              <w:t>орган</w:t>
            </w:r>
          </w:p>
          <w:p w:rsidR="00FA3E32" w:rsidRDefault="004302E6">
            <w:pPr>
              <w:pStyle w:val="TableParagraph"/>
              <w:tabs>
                <w:tab w:val="left" w:pos="2084"/>
              </w:tabs>
              <w:ind w:left="338" w:right="47"/>
              <w:jc w:val="both"/>
              <w:rPr>
                <w:sz w:val="24"/>
              </w:rPr>
            </w:pPr>
            <w:r>
              <w:rPr>
                <w:spacing w:val="-2"/>
                <w:sz w:val="24"/>
              </w:rPr>
              <w:t>јединице</w:t>
            </w:r>
            <w:r>
              <w:rPr>
                <w:sz w:val="24"/>
              </w:rPr>
              <w:tab/>
            </w:r>
            <w:r>
              <w:rPr>
                <w:spacing w:val="-2"/>
                <w:sz w:val="24"/>
              </w:rPr>
              <w:t xml:space="preserve">локалне </w:t>
            </w:r>
            <w:r>
              <w:rPr>
                <w:sz w:val="24"/>
              </w:rPr>
              <w:t>самоуправе</w:t>
            </w:r>
            <w:r>
              <w:rPr>
                <w:spacing w:val="67"/>
                <w:sz w:val="24"/>
              </w:rPr>
              <w:t xml:space="preserve">  </w:t>
            </w:r>
            <w:r>
              <w:rPr>
                <w:sz w:val="24"/>
              </w:rPr>
              <w:t>(члан</w:t>
            </w:r>
            <w:r>
              <w:rPr>
                <w:spacing w:val="72"/>
                <w:sz w:val="24"/>
              </w:rPr>
              <w:t xml:space="preserve">  </w:t>
            </w:r>
            <w:r>
              <w:rPr>
                <w:spacing w:val="-5"/>
                <w:sz w:val="24"/>
              </w:rPr>
              <w:t>15.</w:t>
            </w:r>
          </w:p>
          <w:p w:rsidR="00FA3E32" w:rsidRDefault="004302E6">
            <w:pPr>
              <w:pStyle w:val="TableParagraph"/>
              <w:ind w:left="338"/>
              <w:jc w:val="both"/>
              <w:rPr>
                <w:sz w:val="24"/>
              </w:rPr>
            </w:pPr>
            <w:r>
              <w:rPr>
                <w:sz w:val="24"/>
              </w:rPr>
              <w:t>став</w:t>
            </w:r>
            <w:r>
              <w:rPr>
                <w:spacing w:val="-4"/>
                <w:sz w:val="24"/>
              </w:rPr>
              <w:t xml:space="preserve"> </w:t>
            </w:r>
            <w:r>
              <w:rPr>
                <w:spacing w:val="-5"/>
                <w:sz w:val="24"/>
              </w:rPr>
              <w:t>3);</w:t>
            </w:r>
          </w:p>
          <w:p w:rsidR="00FA3E32" w:rsidRDefault="004302E6">
            <w:pPr>
              <w:pStyle w:val="TableParagraph"/>
              <w:numPr>
                <w:ilvl w:val="0"/>
                <w:numId w:val="24"/>
              </w:numPr>
              <w:tabs>
                <w:tab w:val="left" w:pos="338"/>
                <w:tab w:val="left" w:pos="590"/>
                <w:tab w:val="left" w:pos="1966"/>
              </w:tabs>
              <w:ind w:right="48" w:hanging="284"/>
              <w:jc w:val="both"/>
              <w:rPr>
                <w:sz w:val="24"/>
              </w:rPr>
            </w:pPr>
            <w:r>
              <w:rPr>
                <w:sz w:val="24"/>
              </w:rPr>
              <w:tab/>
              <w:t xml:space="preserve">врши мерења без </w:t>
            </w:r>
            <w:r>
              <w:rPr>
                <w:spacing w:val="-2"/>
                <w:sz w:val="24"/>
              </w:rPr>
              <w:t>програма</w:t>
            </w:r>
            <w:r>
              <w:rPr>
                <w:sz w:val="24"/>
              </w:rPr>
              <w:tab/>
            </w:r>
            <w:r>
              <w:rPr>
                <w:spacing w:val="-2"/>
                <w:sz w:val="24"/>
              </w:rPr>
              <w:t xml:space="preserve">контроле </w:t>
            </w:r>
            <w:r>
              <w:rPr>
                <w:sz w:val="24"/>
              </w:rPr>
              <w:t>квалитета ваздуха или настави мерење по истеку важења</w:t>
            </w:r>
            <w:r>
              <w:rPr>
                <w:spacing w:val="-1"/>
                <w:sz w:val="24"/>
              </w:rPr>
              <w:t xml:space="preserve"> </w:t>
            </w:r>
            <w:r>
              <w:rPr>
                <w:sz w:val="24"/>
              </w:rPr>
              <w:t>програма контроле квалитета ваздуха (члан 15. став</w:t>
            </w:r>
            <w:r>
              <w:rPr>
                <w:spacing w:val="80"/>
                <w:sz w:val="24"/>
              </w:rPr>
              <w:t xml:space="preserve"> </w:t>
            </w:r>
            <w:r>
              <w:rPr>
                <w:spacing w:val="-4"/>
                <w:sz w:val="24"/>
              </w:rPr>
              <w:t>3);</w:t>
            </w:r>
          </w:p>
          <w:p w:rsidR="00FA3E32" w:rsidRDefault="004302E6">
            <w:pPr>
              <w:pStyle w:val="TableParagraph"/>
              <w:numPr>
                <w:ilvl w:val="0"/>
                <w:numId w:val="24"/>
              </w:numPr>
              <w:tabs>
                <w:tab w:val="left" w:pos="338"/>
                <w:tab w:val="left" w:pos="592"/>
                <w:tab w:val="left" w:pos="2275"/>
                <w:tab w:val="left" w:pos="2668"/>
              </w:tabs>
              <w:spacing w:before="1"/>
              <w:ind w:right="46" w:hanging="284"/>
              <w:jc w:val="both"/>
              <w:rPr>
                <w:sz w:val="24"/>
              </w:rPr>
            </w:pPr>
            <w:r>
              <w:rPr>
                <w:sz w:val="24"/>
              </w:rPr>
              <w:tab/>
              <w:t xml:space="preserve">постави аутоматску мерну станицу без прибављеног мишљења </w:t>
            </w:r>
            <w:r>
              <w:rPr>
                <w:spacing w:val="-2"/>
                <w:sz w:val="24"/>
              </w:rPr>
              <w:t>Министарства</w:t>
            </w:r>
            <w:r>
              <w:rPr>
                <w:sz w:val="24"/>
              </w:rPr>
              <w:tab/>
            </w:r>
            <w:r>
              <w:rPr>
                <w:sz w:val="24"/>
              </w:rPr>
              <w:tab/>
            </w:r>
            <w:r>
              <w:rPr>
                <w:spacing w:val="-6"/>
                <w:sz w:val="24"/>
              </w:rPr>
              <w:t xml:space="preserve">на </w:t>
            </w:r>
            <w:r>
              <w:rPr>
                <w:spacing w:val="-2"/>
                <w:sz w:val="24"/>
              </w:rPr>
              <w:t>предложено</w:t>
            </w:r>
            <w:r>
              <w:rPr>
                <w:sz w:val="24"/>
              </w:rPr>
              <w:tab/>
            </w:r>
            <w:r>
              <w:rPr>
                <w:spacing w:val="-4"/>
                <w:sz w:val="24"/>
              </w:rPr>
              <w:t xml:space="preserve">мерно </w:t>
            </w:r>
            <w:r>
              <w:rPr>
                <w:sz w:val="24"/>
              </w:rPr>
              <w:t>место</w:t>
            </w:r>
            <w:r>
              <w:rPr>
                <w:spacing w:val="-2"/>
                <w:sz w:val="24"/>
              </w:rPr>
              <w:t xml:space="preserve"> </w:t>
            </w:r>
            <w:r>
              <w:rPr>
                <w:sz w:val="24"/>
              </w:rPr>
              <w:t>(члан</w:t>
            </w:r>
            <w:r>
              <w:rPr>
                <w:spacing w:val="-1"/>
                <w:sz w:val="24"/>
              </w:rPr>
              <w:t xml:space="preserve"> </w:t>
            </w:r>
            <w:r>
              <w:rPr>
                <w:sz w:val="24"/>
              </w:rPr>
              <w:t>15.</w:t>
            </w:r>
            <w:r>
              <w:rPr>
                <w:spacing w:val="-2"/>
                <w:sz w:val="24"/>
              </w:rPr>
              <w:t xml:space="preserve"> </w:t>
            </w:r>
            <w:r>
              <w:rPr>
                <w:sz w:val="24"/>
              </w:rPr>
              <w:t>став</w:t>
            </w:r>
            <w:r>
              <w:rPr>
                <w:spacing w:val="57"/>
                <w:sz w:val="24"/>
              </w:rPr>
              <w:t xml:space="preserve"> </w:t>
            </w:r>
            <w:r>
              <w:rPr>
                <w:spacing w:val="-4"/>
                <w:sz w:val="24"/>
              </w:rPr>
              <w:t>10);</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numPr>
                <w:ilvl w:val="0"/>
                <w:numId w:val="23"/>
              </w:numPr>
              <w:tabs>
                <w:tab w:val="left" w:pos="338"/>
                <w:tab w:val="left" w:pos="405"/>
              </w:tabs>
              <w:spacing w:before="28"/>
              <w:ind w:right="47" w:hanging="284"/>
              <w:jc w:val="both"/>
              <w:rPr>
                <w:sz w:val="24"/>
              </w:rPr>
            </w:pPr>
            <w:r>
              <w:rPr>
                <w:sz w:val="24"/>
              </w:rPr>
              <w:tab/>
              <w:t>податке о резултатима мониторинга квалитета ваздуха не објаве јавно на својим званичним интернет страницама (члан 15. став 11);</w:t>
            </w:r>
          </w:p>
          <w:p w:rsidR="00FA3E32" w:rsidRDefault="004302E6">
            <w:pPr>
              <w:pStyle w:val="TableParagraph"/>
              <w:numPr>
                <w:ilvl w:val="0"/>
                <w:numId w:val="23"/>
              </w:numPr>
              <w:tabs>
                <w:tab w:val="left" w:pos="474"/>
              </w:tabs>
              <w:ind w:left="55" w:right="47" w:firstLine="0"/>
              <w:jc w:val="both"/>
              <w:rPr>
                <w:sz w:val="24"/>
              </w:rPr>
            </w:pPr>
            <w:r>
              <w:rPr>
                <w:sz w:val="24"/>
              </w:rPr>
              <w:t>не донесе одлуку о мерењима посебне намене у прописаном року (члан 16. став 2);</w:t>
            </w:r>
          </w:p>
          <w:p w:rsidR="00FA3E32" w:rsidRDefault="004302E6">
            <w:pPr>
              <w:pStyle w:val="TableParagraph"/>
              <w:numPr>
                <w:ilvl w:val="0"/>
                <w:numId w:val="23"/>
              </w:numPr>
              <w:tabs>
                <w:tab w:val="left" w:pos="366"/>
                <w:tab w:val="left" w:pos="928"/>
                <w:tab w:val="left" w:pos="2308"/>
              </w:tabs>
              <w:spacing w:before="1"/>
              <w:ind w:left="55" w:right="47" w:firstLine="0"/>
              <w:jc w:val="both"/>
              <w:rPr>
                <w:sz w:val="24"/>
              </w:rPr>
            </w:pPr>
            <w:r>
              <w:rPr>
                <w:sz w:val="24"/>
              </w:rPr>
              <w:t xml:space="preserve">мерења посебне намене </w:t>
            </w:r>
            <w:r>
              <w:rPr>
                <w:spacing w:val="-6"/>
                <w:sz w:val="24"/>
              </w:rPr>
              <w:t>не</w:t>
            </w:r>
            <w:r>
              <w:rPr>
                <w:sz w:val="24"/>
              </w:rPr>
              <w:tab/>
            </w:r>
            <w:r>
              <w:rPr>
                <w:sz w:val="24"/>
              </w:rPr>
              <w:tab/>
            </w:r>
            <w:r>
              <w:rPr>
                <w:spacing w:val="-2"/>
                <w:sz w:val="24"/>
              </w:rPr>
              <w:t>обавља</w:t>
            </w:r>
            <w:r>
              <w:rPr>
                <w:sz w:val="24"/>
              </w:rPr>
              <w:tab/>
            </w:r>
            <w:r>
              <w:rPr>
                <w:spacing w:val="-4"/>
                <w:sz w:val="24"/>
              </w:rPr>
              <w:t xml:space="preserve">преко </w:t>
            </w:r>
            <w:r>
              <w:rPr>
                <w:sz w:val="24"/>
              </w:rPr>
              <w:t>овлашћеног правног лица (члан 16. став 3);</w:t>
            </w:r>
          </w:p>
          <w:p w:rsidR="00FA3E32" w:rsidRDefault="004302E6">
            <w:pPr>
              <w:pStyle w:val="TableParagraph"/>
              <w:numPr>
                <w:ilvl w:val="0"/>
                <w:numId w:val="23"/>
              </w:numPr>
              <w:tabs>
                <w:tab w:val="left" w:pos="338"/>
                <w:tab w:val="left" w:pos="480"/>
                <w:tab w:val="left" w:pos="1799"/>
                <w:tab w:val="left" w:pos="2138"/>
              </w:tabs>
              <w:ind w:right="45" w:hanging="284"/>
              <w:jc w:val="both"/>
              <w:rPr>
                <w:sz w:val="24"/>
              </w:rPr>
            </w:pPr>
            <w:r>
              <w:rPr>
                <w:sz w:val="24"/>
              </w:rPr>
              <w:tab/>
              <w:t xml:space="preserve">не објави одлуку и </w:t>
            </w:r>
            <w:r>
              <w:rPr>
                <w:spacing w:val="-2"/>
                <w:sz w:val="24"/>
              </w:rPr>
              <w:t>резултате</w:t>
            </w:r>
            <w:r>
              <w:rPr>
                <w:sz w:val="24"/>
              </w:rPr>
              <w:tab/>
            </w:r>
            <w:r>
              <w:rPr>
                <w:sz w:val="24"/>
              </w:rPr>
              <w:tab/>
            </w:r>
            <w:r>
              <w:rPr>
                <w:spacing w:val="-2"/>
                <w:sz w:val="24"/>
              </w:rPr>
              <w:t xml:space="preserve">мерења </w:t>
            </w:r>
            <w:r>
              <w:rPr>
                <w:sz w:val="24"/>
              </w:rPr>
              <w:t xml:space="preserve">посебне намене на </w:t>
            </w:r>
            <w:r>
              <w:rPr>
                <w:spacing w:val="-2"/>
                <w:sz w:val="24"/>
              </w:rPr>
              <w:t>својим</w:t>
            </w:r>
            <w:r>
              <w:rPr>
                <w:sz w:val="24"/>
              </w:rPr>
              <w:tab/>
            </w:r>
            <w:r>
              <w:rPr>
                <w:spacing w:val="-2"/>
                <w:sz w:val="24"/>
              </w:rPr>
              <w:t xml:space="preserve">званичним </w:t>
            </w:r>
            <w:r>
              <w:rPr>
                <w:sz w:val="24"/>
              </w:rPr>
              <w:t>интернет страницама (члан 16. став 6);</w:t>
            </w:r>
          </w:p>
          <w:p w:rsidR="00FA3E32" w:rsidRDefault="004302E6">
            <w:pPr>
              <w:pStyle w:val="TableParagraph"/>
              <w:numPr>
                <w:ilvl w:val="0"/>
                <w:numId w:val="23"/>
              </w:numPr>
              <w:tabs>
                <w:tab w:val="left" w:pos="482"/>
                <w:tab w:val="left" w:pos="549"/>
                <w:tab w:val="left" w:pos="2001"/>
              </w:tabs>
              <w:ind w:left="482" w:right="45" w:hanging="428"/>
              <w:jc w:val="both"/>
              <w:rPr>
                <w:sz w:val="24"/>
              </w:rPr>
            </w:pPr>
            <w:r>
              <w:rPr>
                <w:sz w:val="24"/>
              </w:rPr>
              <w:tab/>
              <w:t xml:space="preserve">не достави Агенцији податке о квалитету </w:t>
            </w:r>
            <w:r>
              <w:rPr>
                <w:spacing w:val="-2"/>
                <w:sz w:val="24"/>
              </w:rPr>
              <w:t>ваздуха</w:t>
            </w:r>
            <w:r>
              <w:rPr>
                <w:sz w:val="24"/>
              </w:rPr>
              <w:tab/>
            </w:r>
            <w:r>
              <w:rPr>
                <w:spacing w:val="-2"/>
                <w:sz w:val="24"/>
              </w:rPr>
              <w:t xml:space="preserve">добијене </w:t>
            </w:r>
            <w:r>
              <w:rPr>
                <w:sz w:val="24"/>
              </w:rPr>
              <w:t>контролом квалитета ваздуха,</w:t>
            </w:r>
            <w:r>
              <w:rPr>
                <w:spacing w:val="78"/>
                <w:sz w:val="24"/>
              </w:rPr>
              <w:t xml:space="preserve">    </w:t>
            </w:r>
            <w:r>
              <w:rPr>
                <w:sz w:val="24"/>
              </w:rPr>
              <w:t>као</w:t>
            </w:r>
            <w:r>
              <w:rPr>
                <w:spacing w:val="78"/>
                <w:sz w:val="24"/>
              </w:rPr>
              <w:t xml:space="preserve">    </w:t>
            </w:r>
            <w:r>
              <w:rPr>
                <w:spacing w:val="-10"/>
                <w:sz w:val="24"/>
              </w:rPr>
              <w:t>и</w:t>
            </w:r>
          </w:p>
          <w:p w:rsidR="00FA3E32" w:rsidRDefault="004302E6">
            <w:pPr>
              <w:pStyle w:val="TableParagraph"/>
              <w:tabs>
                <w:tab w:val="left" w:pos="2138"/>
              </w:tabs>
              <w:ind w:left="482" w:right="47"/>
              <w:jc w:val="both"/>
              <w:rPr>
                <w:sz w:val="24"/>
              </w:rPr>
            </w:pPr>
            <w:r>
              <w:rPr>
                <w:spacing w:val="-2"/>
                <w:sz w:val="24"/>
              </w:rPr>
              <w:t>резултате</w:t>
            </w:r>
            <w:r>
              <w:rPr>
                <w:sz w:val="24"/>
              </w:rPr>
              <w:tab/>
            </w:r>
            <w:r>
              <w:rPr>
                <w:spacing w:val="-2"/>
                <w:sz w:val="24"/>
              </w:rPr>
              <w:t xml:space="preserve">мерења </w:t>
            </w:r>
            <w:r>
              <w:rPr>
                <w:sz w:val="24"/>
              </w:rPr>
              <w:t>посебне намене у прописаном</w:t>
            </w:r>
            <w:r>
              <w:rPr>
                <w:spacing w:val="-4"/>
                <w:sz w:val="24"/>
              </w:rPr>
              <w:t xml:space="preserve"> </w:t>
            </w:r>
            <w:r>
              <w:rPr>
                <w:sz w:val="24"/>
              </w:rPr>
              <w:t>року</w:t>
            </w:r>
            <w:r>
              <w:rPr>
                <w:spacing w:val="-4"/>
                <w:sz w:val="24"/>
              </w:rPr>
              <w:t xml:space="preserve"> </w:t>
            </w:r>
            <w:r>
              <w:rPr>
                <w:sz w:val="24"/>
              </w:rPr>
              <w:t>(члан 17. став 1);</w:t>
            </w:r>
          </w:p>
          <w:p w:rsidR="00FA3E32" w:rsidRDefault="004302E6">
            <w:pPr>
              <w:pStyle w:val="TableParagraph"/>
              <w:numPr>
                <w:ilvl w:val="0"/>
                <w:numId w:val="23"/>
              </w:numPr>
              <w:tabs>
                <w:tab w:val="left" w:pos="482"/>
                <w:tab w:val="left" w:pos="499"/>
                <w:tab w:val="left" w:pos="1989"/>
              </w:tabs>
              <w:spacing w:before="1"/>
              <w:ind w:left="482" w:right="44" w:hanging="428"/>
              <w:jc w:val="both"/>
              <w:rPr>
                <w:sz w:val="24"/>
              </w:rPr>
            </w:pPr>
            <w:r>
              <w:rPr>
                <w:sz w:val="24"/>
              </w:rPr>
              <w:t xml:space="preserve">не обавести надлежни </w:t>
            </w:r>
            <w:r>
              <w:rPr>
                <w:spacing w:val="-2"/>
                <w:sz w:val="24"/>
              </w:rPr>
              <w:t>орган</w:t>
            </w:r>
            <w:r>
              <w:rPr>
                <w:sz w:val="24"/>
              </w:rPr>
              <w:tab/>
            </w:r>
            <w:r>
              <w:rPr>
                <w:spacing w:val="-2"/>
                <w:sz w:val="24"/>
              </w:rPr>
              <w:t xml:space="preserve">јединице </w:t>
            </w:r>
            <w:r>
              <w:rPr>
                <w:sz w:val="24"/>
              </w:rPr>
              <w:t>локалне самоуправе на чијој територији је дошло</w:t>
            </w:r>
            <w:r>
              <w:rPr>
                <w:spacing w:val="33"/>
                <w:sz w:val="24"/>
              </w:rPr>
              <w:t xml:space="preserve"> </w:t>
            </w:r>
            <w:r>
              <w:rPr>
                <w:sz w:val="24"/>
              </w:rPr>
              <w:t>до</w:t>
            </w:r>
            <w:r>
              <w:rPr>
                <w:spacing w:val="33"/>
                <w:sz w:val="24"/>
              </w:rPr>
              <w:t xml:space="preserve"> </w:t>
            </w:r>
            <w:r>
              <w:rPr>
                <w:spacing w:val="-2"/>
                <w:sz w:val="24"/>
              </w:rPr>
              <w:t>прекорачења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43"/>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ight="42"/>
              <w:jc w:val="both"/>
              <w:rPr>
                <w:sz w:val="24"/>
              </w:rPr>
            </w:pPr>
            <w:r>
              <w:rPr>
                <w:sz w:val="24"/>
              </w:rPr>
              <w:t>концентрација опасних по здравље људи у циљу предузимања мера из краткорочних акционих</w:t>
            </w:r>
            <w:r>
              <w:rPr>
                <w:spacing w:val="64"/>
                <w:w w:val="150"/>
                <w:sz w:val="24"/>
              </w:rPr>
              <w:t xml:space="preserve">    </w:t>
            </w:r>
            <w:r>
              <w:rPr>
                <w:spacing w:val="-2"/>
                <w:sz w:val="24"/>
              </w:rPr>
              <w:t>планова</w:t>
            </w:r>
          </w:p>
          <w:p w:rsidR="00FA3E32" w:rsidRDefault="004302E6">
            <w:pPr>
              <w:pStyle w:val="TableParagraph"/>
              <w:tabs>
                <w:tab w:val="left" w:pos="2121"/>
              </w:tabs>
              <w:ind w:left="482" w:right="46"/>
              <w:jc w:val="both"/>
              <w:rPr>
                <w:sz w:val="24"/>
              </w:rPr>
            </w:pPr>
            <w:r>
              <w:rPr>
                <w:spacing w:val="-2"/>
                <w:sz w:val="24"/>
              </w:rPr>
              <w:t>квалитета</w:t>
            </w:r>
            <w:r>
              <w:rPr>
                <w:sz w:val="24"/>
              </w:rPr>
              <w:tab/>
            </w:r>
            <w:r>
              <w:rPr>
                <w:spacing w:val="-2"/>
                <w:sz w:val="24"/>
              </w:rPr>
              <w:t xml:space="preserve">ваздуха </w:t>
            </w:r>
            <w:r>
              <w:rPr>
                <w:sz w:val="24"/>
              </w:rPr>
              <w:t>(члан 22. став 1);</w:t>
            </w:r>
          </w:p>
          <w:p w:rsidR="00FA3E32" w:rsidRDefault="004302E6">
            <w:pPr>
              <w:pStyle w:val="TableParagraph"/>
              <w:numPr>
                <w:ilvl w:val="0"/>
                <w:numId w:val="22"/>
              </w:numPr>
              <w:tabs>
                <w:tab w:val="left" w:pos="482"/>
                <w:tab w:val="left" w:pos="585"/>
                <w:tab w:val="left" w:pos="2193"/>
                <w:tab w:val="left" w:pos="2526"/>
              </w:tabs>
              <w:ind w:right="45" w:hanging="428"/>
              <w:jc w:val="both"/>
              <w:rPr>
                <w:sz w:val="24"/>
              </w:rPr>
            </w:pPr>
            <w:r>
              <w:rPr>
                <w:sz w:val="24"/>
              </w:rPr>
              <w:tab/>
              <w:t xml:space="preserve">не обавести јавност </w:t>
            </w:r>
            <w:r>
              <w:rPr>
                <w:spacing w:val="-2"/>
                <w:sz w:val="24"/>
              </w:rPr>
              <w:t>путем</w:t>
            </w:r>
            <w:r>
              <w:rPr>
                <w:sz w:val="24"/>
              </w:rPr>
              <w:tab/>
            </w:r>
            <w:r>
              <w:rPr>
                <w:spacing w:val="-2"/>
                <w:sz w:val="24"/>
              </w:rPr>
              <w:t xml:space="preserve">радија, </w:t>
            </w:r>
            <w:r>
              <w:rPr>
                <w:sz w:val="24"/>
              </w:rPr>
              <w:t>телевизије, дневних новина, интернета и/или</w:t>
            </w:r>
            <w:r>
              <w:rPr>
                <w:spacing w:val="-4"/>
                <w:sz w:val="24"/>
              </w:rPr>
              <w:t xml:space="preserve"> </w:t>
            </w:r>
            <w:r>
              <w:rPr>
                <w:sz w:val="24"/>
              </w:rPr>
              <w:t>на</w:t>
            </w:r>
            <w:r>
              <w:rPr>
                <w:spacing w:val="-5"/>
                <w:sz w:val="24"/>
              </w:rPr>
              <w:t xml:space="preserve"> </w:t>
            </w:r>
            <w:r>
              <w:rPr>
                <w:sz w:val="24"/>
              </w:rPr>
              <w:t>други</w:t>
            </w:r>
            <w:r>
              <w:rPr>
                <w:spacing w:val="-6"/>
                <w:sz w:val="24"/>
              </w:rPr>
              <w:t xml:space="preserve"> </w:t>
            </w:r>
            <w:r>
              <w:rPr>
                <w:sz w:val="24"/>
              </w:rPr>
              <w:t xml:space="preserve">погодан начин о прекораченим концентрацијама о којима се извештава </w:t>
            </w:r>
            <w:r>
              <w:rPr>
                <w:spacing w:val="-2"/>
                <w:sz w:val="24"/>
              </w:rPr>
              <w:t>јавност</w:t>
            </w:r>
            <w:r>
              <w:rPr>
                <w:sz w:val="24"/>
              </w:rPr>
              <w:tab/>
            </w:r>
            <w:r>
              <w:rPr>
                <w:sz w:val="24"/>
              </w:rPr>
              <w:tab/>
            </w:r>
            <w:r>
              <w:rPr>
                <w:spacing w:val="-5"/>
                <w:sz w:val="24"/>
              </w:rPr>
              <w:t>или</w:t>
            </w:r>
          </w:p>
          <w:p w:rsidR="00FA3E32" w:rsidRDefault="004302E6">
            <w:pPr>
              <w:pStyle w:val="TableParagraph"/>
              <w:tabs>
                <w:tab w:val="left" w:pos="1594"/>
                <w:tab w:val="left" w:pos="2655"/>
              </w:tabs>
              <w:spacing w:before="1"/>
              <w:ind w:left="482" w:right="42"/>
              <w:rPr>
                <w:sz w:val="24"/>
              </w:rPr>
            </w:pPr>
            <w:r>
              <w:rPr>
                <w:spacing w:val="-2"/>
                <w:sz w:val="24"/>
              </w:rPr>
              <w:t xml:space="preserve">концентрацијама </w:t>
            </w:r>
            <w:r>
              <w:rPr>
                <w:sz w:val="24"/>
              </w:rPr>
              <w:t>појединих</w:t>
            </w:r>
            <w:r>
              <w:rPr>
                <w:spacing w:val="80"/>
                <w:sz w:val="24"/>
              </w:rPr>
              <w:t xml:space="preserve"> </w:t>
            </w:r>
            <w:r>
              <w:rPr>
                <w:sz w:val="24"/>
              </w:rPr>
              <w:t xml:space="preserve">загађујућих </w:t>
            </w:r>
            <w:r>
              <w:rPr>
                <w:spacing w:val="-2"/>
                <w:sz w:val="24"/>
              </w:rPr>
              <w:t>материја</w:t>
            </w:r>
            <w:r>
              <w:rPr>
                <w:sz w:val="24"/>
              </w:rPr>
              <w:tab/>
            </w:r>
            <w:r>
              <w:rPr>
                <w:spacing w:val="-2"/>
                <w:sz w:val="24"/>
              </w:rPr>
              <w:t>опасних</w:t>
            </w:r>
            <w:r>
              <w:rPr>
                <w:sz w:val="24"/>
              </w:rPr>
              <w:tab/>
            </w:r>
            <w:r>
              <w:rPr>
                <w:spacing w:val="-6"/>
                <w:sz w:val="24"/>
              </w:rPr>
              <w:t xml:space="preserve">по </w:t>
            </w:r>
            <w:r>
              <w:rPr>
                <w:sz w:val="24"/>
              </w:rPr>
              <w:t>здравље</w:t>
            </w:r>
            <w:r>
              <w:rPr>
                <w:spacing w:val="40"/>
                <w:sz w:val="24"/>
              </w:rPr>
              <w:t xml:space="preserve"> </w:t>
            </w:r>
            <w:r>
              <w:rPr>
                <w:sz w:val="24"/>
              </w:rPr>
              <w:t>људи</w:t>
            </w:r>
            <w:r>
              <w:rPr>
                <w:spacing w:val="40"/>
                <w:sz w:val="24"/>
              </w:rPr>
              <w:t xml:space="preserve"> </w:t>
            </w:r>
            <w:r>
              <w:rPr>
                <w:sz w:val="24"/>
              </w:rPr>
              <w:t>које</w:t>
            </w:r>
            <w:r>
              <w:rPr>
                <w:spacing w:val="40"/>
                <w:sz w:val="24"/>
              </w:rPr>
              <w:t xml:space="preserve"> </w:t>
            </w:r>
            <w:r>
              <w:rPr>
                <w:sz w:val="24"/>
              </w:rPr>
              <w:t>су утврђене</w:t>
            </w:r>
            <w:r>
              <w:rPr>
                <w:spacing w:val="40"/>
                <w:sz w:val="24"/>
              </w:rPr>
              <w:t xml:space="preserve"> </w:t>
            </w:r>
            <w:r>
              <w:rPr>
                <w:sz w:val="24"/>
              </w:rPr>
              <w:t>прописом</w:t>
            </w:r>
            <w:r>
              <w:rPr>
                <w:spacing w:val="40"/>
                <w:sz w:val="24"/>
              </w:rPr>
              <w:t xml:space="preserve"> </w:t>
            </w:r>
            <w:r>
              <w:rPr>
                <w:sz w:val="24"/>
              </w:rPr>
              <w:t>из члана</w:t>
            </w:r>
            <w:r>
              <w:rPr>
                <w:spacing w:val="40"/>
                <w:sz w:val="24"/>
              </w:rPr>
              <w:t xml:space="preserve"> </w:t>
            </w:r>
            <w:r>
              <w:rPr>
                <w:sz w:val="24"/>
              </w:rPr>
              <w:t>18.</w:t>
            </w:r>
            <w:r>
              <w:rPr>
                <w:spacing w:val="40"/>
                <w:sz w:val="24"/>
              </w:rPr>
              <w:t xml:space="preserve"> </w:t>
            </w:r>
            <w:r>
              <w:rPr>
                <w:sz w:val="24"/>
              </w:rPr>
              <w:t>овог</w:t>
            </w:r>
            <w:r>
              <w:rPr>
                <w:spacing w:val="40"/>
                <w:sz w:val="24"/>
              </w:rPr>
              <w:t xml:space="preserve"> </w:t>
            </w:r>
            <w:r>
              <w:rPr>
                <w:sz w:val="24"/>
              </w:rPr>
              <w:t>закона (члан 22. став 2);</w:t>
            </w:r>
          </w:p>
          <w:p w:rsidR="00FA3E32" w:rsidRDefault="004302E6">
            <w:pPr>
              <w:pStyle w:val="TableParagraph"/>
              <w:numPr>
                <w:ilvl w:val="0"/>
                <w:numId w:val="22"/>
              </w:numPr>
              <w:tabs>
                <w:tab w:val="left" w:pos="730"/>
              </w:tabs>
              <w:ind w:left="55" w:right="46" w:firstLine="0"/>
              <w:jc w:val="both"/>
              <w:rPr>
                <w:sz w:val="24"/>
              </w:rPr>
            </w:pPr>
            <w:r>
              <w:rPr>
                <w:sz w:val="24"/>
              </w:rPr>
              <w:t>не донесе План квалитета ваздуха у складу са чланом 31. овог закона у прописаном року;</w:t>
            </w:r>
          </w:p>
          <w:p w:rsidR="00FA3E32" w:rsidRDefault="004302E6">
            <w:pPr>
              <w:pStyle w:val="TableParagraph"/>
              <w:numPr>
                <w:ilvl w:val="0"/>
                <w:numId w:val="22"/>
              </w:numPr>
              <w:tabs>
                <w:tab w:val="left" w:pos="482"/>
                <w:tab w:val="left" w:pos="1121"/>
                <w:tab w:val="left" w:pos="1660"/>
                <w:tab w:val="left" w:pos="1746"/>
                <w:tab w:val="left" w:pos="1866"/>
                <w:tab w:val="left" w:pos="2005"/>
                <w:tab w:val="left" w:pos="2102"/>
                <w:tab w:val="left" w:pos="2314"/>
                <w:tab w:val="left" w:pos="2775"/>
              </w:tabs>
              <w:ind w:right="43" w:hanging="428"/>
              <w:rPr>
                <w:sz w:val="24"/>
              </w:rPr>
            </w:pPr>
            <w:r>
              <w:rPr>
                <w:sz w:val="24"/>
              </w:rPr>
              <w:tab/>
            </w:r>
            <w:r>
              <w:rPr>
                <w:spacing w:val="-6"/>
                <w:sz w:val="24"/>
              </w:rPr>
              <w:t>не</w:t>
            </w:r>
            <w:r>
              <w:rPr>
                <w:sz w:val="24"/>
              </w:rPr>
              <w:tab/>
            </w:r>
            <w:r>
              <w:rPr>
                <w:sz w:val="24"/>
              </w:rPr>
              <w:tab/>
            </w:r>
            <w:r>
              <w:rPr>
                <w:sz w:val="24"/>
              </w:rPr>
              <w:tab/>
            </w:r>
            <w:r>
              <w:rPr>
                <w:sz w:val="24"/>
              </w:rPr>
              <w:tab/>
            </w:r>
            <w:r>
              <w:rPr>
                <w:sz w:val="24"/>
              </w:rPr>
              <w:tab/>
            </w:r>
            <w:r>
              <w:rPr>
                <w:spacing w:val="-2"/>
                <w:sz w:val="24"/>
              </w:rPr>
              <w:t>достави министарству</w:t>
            </w:r>
            <w:r>
              <w:rPr>
                <w:spacing w:val="80"/>
                <w:sz w:val="24"/>
              </w:rPr>
              <w:t xml:space="preserve"> </w:t>
            </w:r>
            <w:r>
              <w:rPr>
                <w:spacing w:val="-2"/>
                <w:sz w:val="24"/>
              </w:rPr>
              <w:t>годишњи</w:t>
            </w:r>
            <w:r>
              <w:rPr>
                <w:sz w:val="24"/>
              </w:rPr>
              <w:tab/>
            </w:r>
            <w:r>
              <w:rPr>
                <w:spacing w:val="-2"/>
                <w:sz w:val="24"/>
              </w:rPr>
              <w:t>извештај</w:t>
            </w:r>
            <w:r>
              <w:rPr>
                <w:sz w:val="24"/>
              </w:rPr>
              <w:tab/>
            </w:r>
            <w:r>
              <w:rPr>
                <w:spacing w:val="-51"/>
                <w:sz w:val="24"/>
              </w:rPr>
              <w:t xml:space="preserve"> </w:t>
            </w:r>
            <w:r>
              <w:rPr>
                <w:spacing w:val="-6"/>
                <w:sz w:val="24"/>
              </w:rPr>
              <w:t xml:space="preserve">о </w:t>
            </w:r>
            <w:r>
              <w:rPr>
                <w:spacing w:val="-2"/>
                <w:sz w:val="24"/>
              </w:rPr>
              <w:t>реализацији</w:t>
            </w:r>
            <w:r>
              <w:rPr>
                <w:sz w:val="24"/>
              </w:rPr>
              <w:tab/>
            </w:r>
            <w:r>
              <w:rPr>
                <w:sz w:val="24"/>
              </w:rPr>
              <w:tab/>
            </w:r>
            <w:r>
              <w:rPr>
                <w:sz w:val="24"/>
              </w:rPr>
              <w:tab/>
            </w:r>
            <w:r>
              <w:rPr>
                <w:spacing w:val="-4"/>
                <w:sz w:val="24"/>
              </w:rPr>
              <w:t>мера</w:t>
            </w:r>
            <w:r>
              <w:rPr>
                <w:sz w:val="24"/>
              </w:rPr>
              <w:tab/>
            </w:r>
            <w:r>
              <w:rPr>
                <w:spacing w:val="-10"/>
                <w:sz w:val="24"/>
              </w:rPr>
              <w:t xml:space="preserve">и </w:t>
            </w:r>
            <w:r>
              <w:rPr>
                <w:spacing w:val="-2"/>
                <w:sz w:val="24"/>
              </w:rPr>
              <w:t>активности</w:t>
            </w:r>
            <w:r>
              <w:rPr>
                <w:sz w:val="24"/>
              </w:rPr>
              <w:tab/>
            </w:r>
            <w:r>
              <w:rPr>
                <w:sz w:val="24"/>
              </w:rPr>
              <w:tab/>
            </w:r>
            <w:r>
              <w:rPr>
                <w:sz w:val="24"/>
              </w:rPr>
              <w:tab/>
            </w:r>
            <w:r>
              <w:rPr>
                <w:spacing w:val="-6"/>
                <w:sz w:val="24"/>
              </w:rPr>
              <w:t>из</w:t>
            </w:r>
            <w:r>
              <w:rPr>
                <w:sz w:val="24"/>
              </w:rPr>
              <w:tab/>
            </w:r>
            <w:r>
              <w:rPr>
                <w:sz w:val="24"/>
              </w:rPr>
              <w:tab/>
            </w:r>
            <w:r>
              <w:rPr>
                <w:spacing w:val="-4"/>
                <w:sz w:val="24"/>
              </w:rPr>
              <w:t xml:space="preserve">плана </w:t>
            </w:r>
            <w:r>
              <w:rPr>
                <w:spacing w:val="-2"/>
                <w:sz w:val="24"/>
              </w:rPr>
              <w:t>квалитета</w:t>
            </w:r>
            <w:r>
              <w:rPr>
                <w:sz w:val="24"/>
              </w:rPr>
              <w:tab/>
            </w:r>
            <w:r>
              <w:rPr>
                <w:sz w:val="24"/>
              </w:rPr>
              <w:tab/>
            </w:r>
            <w:r>
              <w:rPr>
                <w:spacing w:val="-2"/>
                <w:sz w:val="24"/>
              </w:rPr>
              <w:t>ваздуха</w:t>
            </w:r>
            <w:r>
              <w:rPr>
                <w:sz w:val="24"/>
              </w:rPr>
              <w:tab/>
            </w:r>
            <w:r>
              <w:rPr>
                <w:spacing w:val="-49"/>
                <w:sz w:val="24"/>
              </w:rPr>
              <w:t xml:space="preserve"> </w:t>
            </w:r>
            <w:r>
              <w:rPr>
                <w:spacing w:val="-8"/>
                <w:sz w:val="24"/>
              </w:rPr>
              <w:t xml:space="preserve">у </w:t>
            </w:r>
            <w:r>
              <w:rPr>
                <w:spacing w:val="-2"/>
                <w:sz w:val="24"/>
              </w:rPr>
              <w:t>прописаном</w:t>
            </w:r>
            <w:r>
              <w:rPr>
                <w:sz w:val="24"/>
              </w:rPr>
              <w:tab/>
            </w:r>
            <w:r>
              <w:rPr>
                <w:sz w:val="24"/>
              </w:rPr>
              <w:tab/>
            </w:r>
            <w:r>
              <w:rPr>
                <w:sz w:val="24"/>
              </w:rPr>
              <w:tab/>
            </w:r>
            <w:r>
              <w:rPr>
                <w:spacing w:val="-56"/>
                <w:sz w:val="24"/>
              </w:rPr>
              <w:t xml:space="preserve"> </w:t>
            </w:r>
            <w:r>
              <w:rPr>
                <w:spacing w:val="-2"/>
                <w:sz w:val="24"/>
              </w:rPr>
              <w:t>року</w:t>
            </w:r>
            <w:r>
              <w:rPr>
                <w:sz w:val="24"/>
              </w:rPr>
              <w:tab/>
            </w:r>
            <w:r>
              <w:rPr>
                <w:spacing w:val="-10"/>
                <w:sz w:val="24"/>
              </w:rPr>
              <w:t>и</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9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spacing w:before="28"/>
              <w:ind w:left="482" w:right="46"/>
              <w:jc w:val="both"/>
              <w:rPr>
                <w:sz w:val="24"/>
              </w:rPr>
            </w:pPr>
            <w:r>
              <w:rPr>
                <w:sz w:val="24"/>
              </w:rPr>
              <w:t>прописаној форми (члaн 31 став 8.);</w:t>
            </w:r>
          </w:p>
          <w:p w:rsidR="00FA3E32" w:rsidRDefault="004302E6">
            <w:pPr>
              <w:pStyle w:val="TableParagraph"/>
              <w:numPr>
                <w:ilvl w:val="0"/>
                <w:numId w:val="21"/>
              </w:numPr>
              <w:tabs>
                <w:tab w:val="left" w:pos="436"/>
                <w:tab w:val="left" w:pos="482"/>
                <w:tab w:val="left" w:pos="1871"/>
                <w:tab w:val="left" w:pos="2785"/>
              </w:tabs>
              <w:ind w:right="45" w:hanging="428"/>
              <w:jc w:val="both"/>
              <w:rPr>
                <w:sz w:val="24"/>
              </w:rPr>
            </w:pPr>
            <w:r>
              <w:rPr>
                <w:sz w:val="24"/>
              </w:rPr>
              <w:t>план</w:t>
            </w:r>
            <w:r>
              <w:rPr>
                <w:spacing w:val="-11"/>
                <w:sz w:val="24"/>
              </w:rPr>
              <w:t xml:space="preserve"> </w:t>
            </w:r>
            <w:r>
              <w:rPr>
                <w:sz w:val="24"/>
              </w:rPr>
              <w:t>квалитета</w:t>
            </w:r>
            <w:r>
              <w:rPr>
                <w:spacing w:val="-12"/>
                <w:sz w:val="24"/>
              </w:rPr>
              <w:t xml:space="preserve"> </w:t>
            </w:r>
            <w:r>
              <w:rPr>
                <w:sz w:val="24"/>
              </w:rPr>
              <w:t xml:space="preserve">ваздуха, његов садржај и </w:t>
            </w:r>
            <w:r>
              <w:rPr>
                <w:spacing w:val="-2"/>
                <w:sz w:val="24"/>
              </w:rPr>
              <w:t>информације</w:t>
            </w:r>
            <w:r>
              <w:rPr>
                <w:sz w:val="24"/>
              </w:rPr>
              <w:tab/>
            </w:r>
            <w:r>
              <w:rPr>
                <w:sz w:val="24"/>
              </w:rPr>
              <w:tab/>
            </w:r>
            <w:r>
              <w:rPr>
                <w:spacing w:val="-10"/>
                <w:sz w:val="24"/>
              </w:rPr>
              <w:t xml:space="preserve">о </w:t>
            </w:r>
            <w:r>
              <w:rPr>
                <w:sz w:val="24"/>
              </w:rPr>
              <w:t xml:space="preserve">његовом спровођењу у </w:t>
            </w:r>
            <w:r>
              <w:rPr>
                <w:spacing w:val="-4"/>
                <w:sz w:val="24"/>
              </w:rPr>
              <w:t>форми</w:t>
            </w:r>
            <w:r>
              <w:rPr>
                <w:sz w:val="24"/>
              </w:rPr>
              <w:tab/>
            </w:r>
            <w:r>
              <w:rPr>
                <w:spacing w:val="-2"/>
                <w:sz w:val="24"/>
              </w:rPr>
              <w:t xml:space="preserve">годишњег </w:t>
            </w:r>
            <w:r>
              <w:rPr>
                <w:sz w:val="24"/>
              </w:rPr>
              <w:t xml:space="preserve">извештаја не објави на званичној интернет страници (члaн 31 став </w:t>
            </w:r>
            <w:r>
              <w:rPr>
                <w:spacing w:val="-4"/>
                <w:sz w:val="24"/>
              </w:rPr>
              <w:t>9.);</w:t>
            </w:r>
          </w:p>
          <w:p w:rsidR="00FA3E32" w:rsidRDefault="004302E6">
            <w:pPr>
              <w:pStyle w:val="TableParagraph"/>
              <w:numPr>
                <w:ilvl w:val="0"/>
                <w:numId w:val="21"/>
              </w:numPr>
              <w:tabs>
                <w:tab w:val="left" w:pos="472"/>
                <w:tab w:val="left" w:pos="482"/>
                <w:tab w:val="left" w:pos="2422"/>
              </w:tabs>
              <w:spacing w:before="1"/>
              <w:ind w:right="43" w:hanging="428"/>
              <w:jc w:val="both"/>
              <w:rPr>
                <w:sz w:val="24"/>
              </w:rPr>
            </w:pPr>
            <w:r>
              <w:rPr>
                <w:sz w:val="24"/>
              </w:rPr>
              <w:t xml:space="preserve">не донесе краткорочни </w:t>
            </w:r>
            <w:r>
              <w:rPr>
                <w:spacing w:val="-2"/>
                <w:sz w:val="24"/>
              </w:rPr>
              <w:t>акциони</w:t>
            </w:r>
            <w:r>
              <w:rPr>
                <w:sz w:val="24"/>
              </w:rPr>
              <w:tab/>
            </w:r>
            <w:r>
              <w:rPr>
                <w:spacing w:val="-4"/>
                <w:sz w:val="24"/>
              </w:rPr>
              <w:t xml:space="preserve">план </w:t>
            </w:r>
            <w:r>
              <w:rPr>
                <w:sz w:val="24"/>
              </w:rPr>
              <w:t>квалитета ваздуха у случајевима</w:t>
            </w:r>
            <w:r>
              <w:rPr>
                <w:spacing w:val="30"/>
                <w:sz w:val="24"/>
              </w:rPr>
              <w:t xml:space="preserve">  </w:t>
            </w:r>
            <w:r>
              <w:rPr>
                <w:sz w:val="24"/>
              </w:rPr>
              <w:t>из</w:t>
            </w:r>
            <w:r>
              <w:rPr>
                <w:spacing w:val="31"/>
                <w:sz w:val="24"/>
              </w:rPr>
              <w:t xml:space="preserve">  </w:t>
            </w:r>
            <w:r>
              <w:rPr>
                <w:spacing w:val="-2"/>
                <w:sz w:val="24"/>
              </w:rPr>
              <w:t>члана</w:t>
            </w:r>
          </w:p>
          <w:p w:rsidR="00FA3E32" w:rsidRDefault="004302E6">
            <w:pPr>
              <w:pStyle w:val="TableParagraph"/>
              <w:ind w:left="482"/>
              <w:jc w:val="both"/>
              <w:rPr>
                <w:sz w:val="24"/>
              </w:rPr>
            </w:pPr>
            <w:r>
              <w:rPr>
                <w:sz w:val="24"/>
              </w:rPr>
              <w:t>33.</w:t>
            </w:r>
            <w:r>
              <w:rPr>
                <w:spacing w:val="-2"/>
                <w:sz w:val="24"/>
              </w:rPr>
              <w:t xml:space="preserve"> </w:t>
            </w:r>
            <w:r>
              <w:rPr>
                <w:sz w:val="24"/>
              </w:rPr>
              <w:t>став</w:t>
            </w:r>
            <w:r>
              <w:rPr>
                <w:spacing w:val="-2"/>
                <w:sz w:val="24"/>
              </w:rPr>
              <w:t xml:space="preserve"> </w:t>
            </w:r>
            <w:r>
              <w:rPr>
                <w:sz w:val="24"/>
              </w:rPr>
              <w:t>1.</w:t>
            </w:r>
            <w:r>
              <w:rPr>
                <w:spacing w:val="-2"/>
                <w:sz w:val="24"/>
              </w:rPr>
              <w:t xml:space="preserve"> </w:t>
            </w:r>
            <w:r>
              <w:rPr>
                <w:sz w:val="24"/>
              </w:rPr>
              <w:t>овог</w:t>
            </w:r>
            <w:r>
              <w:rPr>
                <w:spacing w:val="-2"/>
                <w:sz w:val="24"/>
              </w:rPr>
              <w:t xml:space="preserve"> закона;</w:t>
            </w:r>
          </w:p>
          <w:p w:rsidR="00FA3E32" w:rsidRDefault="004302E6">
            <w:pPr>
              <w:pStyle w:val="TableParagraph"/>
              <w:numPr>
                <w:ilvl w:val="0"/>
                <w:numId w:val="21"/>
              </w:numPr>
              <w:tabs>
                <w:tab w:val="left" w:pos="482"/>
                <w:tab w:val="left" w:pos="518"/>
              </w:tabs>
              <w:ind w:right="47" w:hanging="428"/>
              <w:jc w:val="both"/>
              <w:rPr>
                <w:sz w:val="24"/>
              </w:rPr>
            </w:pPr>
            <w:r>
              <w:rPr>
                <w:sz w:val="24"/>
              </w:rPr>
              <w:t xml:space="preserve">не спроведе поступак учешћа јавности у </w:t>
            </w:r>
            <w:r>
              <w:rPr>
                <w:spacing w:val="-2"/>
                <w:sz w:val="24"/>
              </w:rPr>
              <w:t>доношењу</w:t>
            </w:r>
          </w:p>
          <w:p w:rsidR="00FA3E32" w:rsidRDefault="004302E6">
            <w:pPr>
              <w:pStyle w:val="TableParagraph"/>
              <w:tabs>
                <w:tab w:val="left" w:pos="2315"/>
              </w:tabs>
              <w:ind w:left="482" w:right="44"/>
              <w:jc w:val="both"/>
              <w:rPr>
                <w:sz w:val="24"/>
              </w:rPr>
            </w:pPr>
            <w:r>
              <w:rPr>
                <w:spacing w:val="-2"/>
                <w:sz w:val="24"/>
              </w:rPr>
              <w:t>Краткорочног</w:t>
            </w:r>
            <w:r>
              <w:rPr>
                <w:spacing w:val="80"/>
                <w:sz w:val="24"/>
              </w:rPr>
              <w:t xml:space="preserve"> </w:t>
            </w:r>
            <w:r>
              <w:rPr>
                <w:spacing w:val="-2"/>
                <w:sz w:val="24"/>
              </w:rPr>
              <w:t>акционог</w:t>
            </w:r>
            <w:r>
              <w:rPr>
                <w:sz w:val="24"/>
              </w:rPr>
              <w:tab/>
            </w:r>
            <w:r>
              <w:rPr>
                <w:spacing w:val="-4"/>
                <w:sz w:val="24"/>
              </w:rPr>
              <w:t>плана</w:t>
            </w:r>
          </w:p>
          <w:p w:rsidR="00FA3E32" w:rsidRDefault="004302E6">
            <w:pPr>
              <w:pStyle w:val="TableParagraph"/>
              <w:tabs>
                <w:tab w:val="left" w:pos="2121"/>
              </w:tabs>
              <w:ind w:left="482" w:right="46"/>
              <w:jc w:val="both"/>
              <w:rPr>
                <w:sz w:val="24"/>
              </w:rPr>
            </w:pPr>
            <w:r>
              <w:rPr>
                <w:spacing w:val="-2"/>
                <w:sz w:val="24"/>
              </w:rPr>
              <w:t>квалитета</w:t>
            </w:r>
            <w:r>
              <w:rPr>
                <w:sz w:val="24"/>
              </w:rPr>
              <w:tab/>
            </w:r>
            <w:r>
              <w:rPr>
                <w:spacing w:val="-2"/>
                <w:sz w:val="24"/>
              </w:rPr>
              <w:t xml:space="preserve">ваздуха </w:t>
            </w:r>
            <w:r>
              <w:rPr>
                <w:sz w:val="24"/>
              </w:rPr>
              <w:t>(члaн 31 ст. 3. и 4.).</w:t>
            </w:r>
          </w:p>
          <w:p w:rsidR="00FA3E32" w:rsidRDefault="004302E6">
            <w:pPr>
              <w:pStyle w:val="TableParagraph"/>
              <w:numPr>
                <w:ilvl w:val="0"/>
                <w:numId w:val="21"/>
              </w:numPr>
              <w:tabs>
                <w:tab w:val="left" w:pos="482"/>
                <w:tab w:val="left" w:pos="1121"/>
                <w:tab w:val="left" w:pos="1660"/>
                <w:tab w:val="left" w:pos="1898"/>
                <w:tab w:val="left" w:pos="2005"/>
                <w:tab w:val="left" w:pos="2102"/>
                <w:tab w:val="left" w:pos="2682"/>
                <w:tab w:val="left" w:pos="2775"/>
              </w:tabs>
              <w:spacing w:before="152"/>
              <w:ind w:right="44" w:hanging="428"/>
              <w:rPr>
                <w:sz w:val="24"/>
              </w:rPr>
            </w:pPr>
            <w:r>
              <w:rPr>
                <w:sz w:val="24"/>
              </w:rPr>
              <w:tab/>
            </w:r>
            <w:r>
              <w:rPr>
                <w:spacing w:val="-6"/>
                <w:sz w:val="24"/>
              </w:rPr>
              <w:t>не</w:t>
            </w:r>
            <w:r>
              <w:rPr>
                <w:sz w:val="24"/>
              </w:rPr>
              <w:tab/>
            </w:r>
            <w:r>
              <w:rPr>
                <w:sz w:val="24"/>
              </w:rPr>
              <w:tab/>
            </w:r>
            <w:r>
              <w:rPr>
                <w:sz w:val="24"/>
              </w:rPr>
              <w:tab/>
            </w:r>
            <w:r>
              <w:rPr>
                <w:sz w:val="24"/>
              </w:rPr>
              <w:tab/>
            </w:r>
            <w:r>
              <w:rPr>
                <w:spacing w:val="-2"/>
                <w:sz w:val="24"/>
              </w:rPr>
              <w:t>достави министарству</w:t>
            </w:r>
            <w:r>
              <w:rPr>
                <w:spacing w:val="80"/>
                <w:sz w:val="24"/>
              </w:rPr>
              <w:t xml:space="preserve"> </w:t>
            </w:r>
            <w:r>
              <w:rPr>
                <w:spacing w:val="-2"/>
                <w:sz w:val="24"/>
              </w:rPr>
              <w:t>годишњи</w:t>
            </w:r>
            <w:r>
              <w:rPr>
                <w:sz w:val="24"/>
              </w:rPr>
              <w:tab/>
            </w:r>
            <w:r>
              <w:rPr>
                <w:spacing w:val="-2"/>
                <w:sz w:val="24"/>
              </w:rPr>
              <w:t>извештај</w:t>
            </w:r>
            <w:r>
              <w:rPr>
                <w:sz w:val="24"/>
              </w:rPr>
              <w:tab/>
            </w:r>
            <w:r>
              <w:rPr>
                <w:sz w:val="24"/>
              </w:rPr>
              <w:tab/>
            </w:r>
            <w:r>
              <w:rPr>
                <w:spacing w:val="-51"/>
                <w:sz w:val="24"/>
              </w:rPr>
              <w:t xml:space="preserve"> </w:t>
            </w:r>
            <w:r>
              <w:rPr>
                <w:spacing w:val="-6"/>
                <w:sz w:val="24"/>
              </w:rPr>
              <w:t xml:space="preserve">о </w:t>
            </w:r>
            <w:r>
              <w:rPr>
                <w:spacing w:val="-2"/>
                <w:sz w:val="24"/>
              </w:rPr>
              <w:t>реализацији</w:t>
            </w:r>
            <w:r>
              <w:rPr>
                <w:sz w:val="24"/>
              </w:rPr>
              <w:tab/>
            </w:r>
            <w:r>
              <w:rPr>
                <w:sz w:val="24"/>
              </w:rPr>
              <w:tab/>
            </w:r>
            <w:r>
              <w:rPr>
                <w:spacing w:val="-4"/>
                <w:sz w:val="24"/>
              </w:rPr>
              <w:t>мера</w:t>
            </w:r>
            <w:r>
              <w:rPr>
                <w:sz w:val="24"/>
              </w:rPr>
              <w:tab/>
            </w:r>
            <w:r>
              <w:rPr>
                <w:sz w:val="24"/>
              </w:rPr>
              <w:tab/>
            </w:r>
            <w:r>
              <w:rPr>
                <w:spacing w:val="-10"/>
                <w:sz w:val="24"/>
              </w:rPr>
              <w:t xml:space="preserve">и </w:t>
            </w:r>
            <w:r>
              <w:rPr>
                <w:spacing w:val="-2"/>
                <w:sz w:val="24"/>
              </w:rPr>
              <w:t>активности</w:t>
            </w:r>
            <w:r>
              <w:rPr>
                <w:sz w:val="24"/>
              </w:rPr>
              <w:tab/>
            </w:r>
            <w:r>
              <w:rPr>
                <w:sz w:val="24"/>
              </w:rPr>
              <w:tab/>
            </w:r>
            <w:r>
              <w:rPr>
                <w:sz w:val="24"/>
              </w:rPr>
              <w:tab/>
            </w:r>
            <w:r>
              <w:rPr>
                <w:sz w:val="24"/>
              </w:rPr>
              <w:tab/>
            </w:r>
            <w:r>
              <w:rPr>
                <w:sz w:val="24"/>
              </w:rPr>
              <w:tab/>
            </w:r>
            <w:r>
              <w:rPr>
                <w:spacing w:val="-6"/>
                <w:sz w:val="24"/>
              </w:rPr>
              <w:t xml:space="preserve">из </w:t>
            </w:r>
            <w:r>
              <w:rPr>
                <w:sz w:val="24"/>
              </w:rPr>
              <w:t>краткорочног</w:t>
            </w:r>
            <w:r>
              <w:rPr>
                <w:spacing w:val="-7"/>
                <w:sz w:val="24"/>
              </w:rPr>
              <w:t xml:space="preserve"> </w:t>
            </w:r>
            <w:r>
              <w:rPr>
                <w:sz w:val="24"/>
              </w:rPr>
              <w:t xml:space="preserve">акционог </w:t>
            </w:r>
            <w:r>
              <w:rPr>
                <w:spacing w:val="-4"/>
                <w:sz w:val="24"/>
              </w:rPr>
              <w:t>плана</w:t>
            </w:r>
            <w:r>
              <w:rPr>
                <w:sz w:val="24"/>
              </w:rPr>
              <w:tab/>
            </w:r>
            <w:r>
              <w:rPr>
                <w:sz w:val="24"/>
              </w:rPr>
              <w:tab/>
            </w:r>
            <w:r>
              <w:rPr>
                <w:sz w:val="24"/>
              </w:rPr>
              <w:tab/>
            </w:r>
            <w:r>
              <w:rPr>
                <w:spacing w:val="-2"/>
                <w:sz w:val="24"/>
              </w:rPr>
              <w:t xml:space="preserve">квалитета </w:t>
            </w:r>
            <w:r>
              <w:rPr>
                <w:sz w:val="24"/>
              </w:rPr>
              <w:t>ваздуха</w:t>
            </w:r>
            <w:r>
              <w:rPr>
                <w:spacing w:val="40"/>
                <w:sz w:val="24"/>
              </w:rPr>
              <w:t xml:space="preserve"> </w:t>
            </w:r>
            <w:r>
              <w:rPr>
                <w:sz w:val="24"/>
              </w:rPr>
              <w:t>у</w:t>
            </w:r>
            <w:r>
              <w:rPr>
                <w:spacing w:val="40"/>
                <w:sz w:val="24"/>
              </w:rPr>
              <w:t xml:space="preserve"> </w:t>
            </w:r>
            <w:r>
              <w:rPr>
                <w:sz w:val="24"/>
              </w:rPr>
              <w:t>прописаном року (члaн 33 став 6.);</w:t>
            </w:r>
          </w:p>
          <w:p w:rsidR="00FA3E32" w:rsidRDefault="004302E6">
            <w:pPr>
              <w:pStyle w:val="TableParagraph"/>
              <w:numPr>
                <w:ilvl w:val="0"/>
                <w:numId w:val="21"/>
              </w:numPr>
              <w:tabs>
                <w:tab w:val="left" w:pos="482"/>
                <w:tab w:val="left" w:pos="581"/>
                <w:tab w:val="left" w:pos="1896"/>
                <w:tab w:val="left" w:pos="2069"/>
              </w:tabs>
              <w:ind w:right="45" w:hanging="428"/>
              <w:rPr>
                <w:sz w:val="24"/>
              </w:rPr>
            </w:pPr>
            <w:r>
              <w:rPr>
                <w:sz w:val="24"/>
              </w:rPr>
              <w:tab/>
            </w:r>
            <w:r>
              <w:rPr>
                <w:spacing w:val="-2"/>
                <w:sz w:val="24"/>
              </w:rPr>
              <w:t>краткорочне</w:t>
            </w:r>
            <w:r>
              <w:rPr>
                <w:sz w:val="24"/>
              </w:rPr>
              <w:tab/>
            </w:r>
            <w:r>
              <w:rPr>
                <w:sz w:val="24"/>
              </w:rPr>
              <w:tab/>
            </w:r>
            <w:r>
              <w:rPr>
                <w:spacing w:val="-2"/>
                <w:sz w:val="24"/>
              </w:rPr>
              <w:t>акционе планове</w:t>
            </w:r>
            <w:r>
              <w:rPr>
                <w:sz w:val="24"/>
              </w:rPr>
              <w:tab/>
            </w:r>
            <w:r>
              <w:rPr>
                <w:spacing w:val="-2"/>
                <w:sz w:val="24"/>
              </w:rPr>
              <w:t>квалитета</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91"/>
        </w:trPr>
        <w:tc>
          <w:tcPr>
            <w:tcW w:w="1004" w:type="dxa"/>
            <w:shd w:val="clear" w:color="auto" w:fill="D9D9D9"/>
          </w:tcPr>
          <w:p w:rsidR="00FA3E32" w:rsidRDefault="00FA3E32">
            <w:pPr>
              <w:pStyle w:val="TableParagraph"/>
              <w:rPr>
                <w:sz w:val="24"/>
              </w:rPr>
            </w:pPr>
          </w:p>
        </w:tc>
        <w:tc>
          <w:tcPr>
            <w:tcW w:w="4422" w:type="dxa"/>
            <w:shd w:val="clear" w:color="auto" w:fill="D9D9D9"/>
          </w:tcPr>
          <w:p w:rsidR="00FA3E32" w:rsidRDefault="00FA3E32">
            <w:pPr>
              <w:pStyle w:val="TableParagraph"/>
              <w:rPr>
                <w:sz w:val="24"/>
              </w:rPr>
            </w:pPr>
          </w:p>
        </w:tc>
        <w:tc>
          <w:tcPr>
            <w:tcW w:w="1280" w:type="dxa"/>
          </w:tcPr>
          <w:p w:rsidR="00FA3E32" w:rsidRDefault="00FA3E32">
            <w:pPr>
              <w:pStyle w:val="TableParagraph"/>
              <w:rPr>
                <w:sz w:val="24"/>
              </w:rPr>
            </w:pPr>
          </w:p>
        </w:tc>
        <w:tc>
          <w:tcPr>
            <w:tcW w:w="2963" w:type="dxa"/>
          </w:tcPr>
          <w:p w:rsidR="00FA3E32" w:rsidRDefault="004302E6">
            <w:pPr>
              <w:pStyle w:val="TableParagraph"/>
              <w:tabs>
                <w:tab w:val="left" w:pos="1871"/>
              </w:tabs>
              <w:spacing w:before="28"/>
              <w:ind w:left="482" w:right="45"/>
              <w:jc w:val="both"/>
              <w:rPr>
                <w:sz w:val="24"/>
              </w:rPr>
            </w:pPr>
            <w:r>
              <w:rPr>
                <w:sz w:val="24"/>
              </w:rPr>
              <w:t>ваздуха,</w:t>
            </w:r>
            <w:r>
              <w:rPr>
                <w:spacing w:val="-14"/>
                <w:sz w:val="24"/>
              </w:rPr>
              <w:t xml:space="preserve"> </w:t>
            </w:r>
            <w:r>
              <w:rPr>
                <w:sz w:val="24"/>
              </w:rPr>
              <w:t>њихов</w:t>
            </w:r>
            <w:r>
              <w:rPr>
                <w:spacing w:val="-14"/>
                <w:sz w:val="24"/>
              </w:rPr>
              <w:t xml:space="preserve"> </w:t>
            </w:r>
            <w:r>
              <w:rPr>
                <w:sz w:val="24"/>
              </w:rPr>
              <w:t>садржај и информације о њиховом</w:t>
            </w:r>
            <w:r>
              <w:rPr>
                <w:spacing w:val="-4"/>
                <w:sz w:val="24"/>
              </w:rPr>
              <w:t xml:space="preserve"> </w:t>
            </w:r>
            <w:r>
              <w:rPr>
                <w:sz w:val="24"/>
              </w:rPr>
              <w:t>спровођењу</w:t>
            </w:r>
            <w:r>
              <w:rPr>
                <w:spacing w:val="-3"/>
                <w:sz w:val="24"/>
              </w:rPr>
              <w:t xml:space="preserve"> </w:t>
            </w:r>
            <w:r>
              <w:rPr>
                <w:sz w:val="24"/>
              </w:rPr>
              <w:t xml:space="preserve">у </w:t>
            </w:r>
            <w:r>
              <w:rPr>
                <w:spacing w:val="-2"/>
                <w:sz w:val="24"/>
              </w:rPr>
              <w:t>форми</w:t>
            </w:r>
            <w:r>
              <w:rPr>
                <w:sz w:val="24"/>
              </w:rPr>
              <w:tab/>
            </w:r>
            <w:r>
              <w:rPr>
                <w:spacing w:val="-2"/>
                <w:sz w:val="24"/>
              </w:rPr>
              <w:t xml:space="preserve">годишњег </w:t>
            </w:r>
            <w:r>
              <w:rPr>
                <w:sz w:val="24"/>
              </w:rPr>
              <w:t xml:space="preserve">извештаја не учини доступним јавности и </w:t>
            </w:r>
            <w:r>
              <w:rPr>
                <w:spacing w:val="-2"/>
                <w:sz w:val="24"/>
              </w:rPr>
              <w:t>заинтересованим</w:t>
            </w:r>
          </w:p>
          <w:p w:rsidR="00FA3E32" w:rsidRDefault="004302E6">
            <w:pPr>
              <w:pStyle w:val="TableParagraph"/>
              <w:tabs>
                <w:tab w:val="left" w:pos="2668"/>
              </w:tabs>
              <w:ind w:left="482" w:right="45"/>
              <w:jc w:val="both"/>
              <w:rPr>
                <w:sz w:val="24"/>
              </w:rPr>
            </w:pPr>
            <w:r>
              <w:rPr>
                <w:sz w:val="24"/>
              </w:rPr>
              <w:t xml:space="preserve">организацијама путем </w:t>
            </w:r>
            <w:r>
              <w:rPr>
                <w:spacing w:val="-2"/>
                <w:sz w:val="24"/>
              </w:rPr>
              <w:t>објављивања</w:t>
            </w:r>
            <w:r>
              <w:rPr>
                <w:sz w:val="24"/>
              </w:rPr>
              <w:tab/>
            </w:r>
            <w:r>
              <w:rPr>
                <w:spacing w:val="-6"/>
                <w:sz w:val="24"/>
              </w:rPr>
              <w:t xml:space="preserve">на </w:t>
            </w:r>
            <w:r>
              <w:rPr>
                <w:sz w:val="24"/>
              </w:rPr>
              <w:t>званичној интернет страници (члан 35);</w:t>
            </w:r>
          </w:p>
          <w:p w:rsidR="00FA3E32" w:rsidRDefault="004302E6">
            <w:pPr>
              <w:pStyle w:val="TableParagraph"/>
              <w:numPr>
                <w:ilvl w:val="0"/>
                <w:numId w:val="20"/>
              </w:numPr>
              <w:tabs>
                <w:tab w:val="left" w:pos="1068"/>
                <w:tab w:val="left" w:pos="1997"/>
                <w:tab w:val="left" w:pos="2781"/>
              </w:tabs>
              <w:spacing w:before="1"/>
              <w:ind w:right="48" w:firstLine="0"/>
              <w:jc w:val="both"/>
              <w:rPr>
                <w:sz w:val="24"/>
              </w:rPr>
            </w:pPr>
            <w:r>
              <w:rPr>
                <w:spacing w:val="-6"/>
                <w:sz w:val="24"/>
              </w:rPr>
              <w:t>не</w:t>
            </w:r>
            <w:r>
              <w:rPr>
                <w:sz w:val="24"/>
              </w:rPr>
              <w:tab/>
            </w:r>
            <w:r>
              <w:rPr>
                <w:spacing w:val="-2"/>
                <w:sz w:val="24"/>
              </w:rPr>
              <w:t>обавести Министарство</w:t>
            </w:r>
            <w:r>
              <w:rPr>
                <w:sz w:val="24"/>
              </w:rPr>
              <w:tab/>
            </w:r>
            <w:r>
              <w:rPr>
                <w:sz w:val="24"/>
              </w:rPr>
              <w:tab/>
            </w:r>
            <w:r>
              <w:rPr>
                <w:spacing w:val="-10"/>
                <w:sz w:val="24"/>
              </w:rPr>
              <w:t xml:space="preserve">о </w:t>
            </w:r>
            <w:r>
              <w:rPr>
                <w:sz w:val="24"/>
              </w:rPr>
              <w:t>околностима из члана 36. став 1;</w:t>
            </w:r>
          </w:p>
          <w:p w:rsidR="00FA3E32" w:rsidRDefault="004302E6">
            <w:pPr>
              <w:pStyle w:val="TableParagraph"/>
              <w:numPr>
                <w:ilvl w:val="0"/>
                <w:numId w:val="20"/>
              </w:numPr>
              <w:tabs>
                <w:tab w:val="left" w:pos="482"/>
                <w:tab w:val="left" w:pos="501"/>
                <w:tab w:val="left" w:pos="1873"/>
              </w:tabs>
              <w:ind w:left="482" w:right="43" w:hanging="428"/>
              <w:jc w:val="both"/>
              <w:rPr>
                <w:sz w:val="24"/>
              </w:rPr>
            </w:pPr>
            <w:r>
              <w:rPr>
                <w:sz w:val="24"/>
              </w:rPr>
              <w:t xml:space="preserve">не обавести јавност о квалитету ваздуха, у </w:t>
            </w:r>
            <w:r>
              <w:rPr>
                <w:spacing w:val="-2"/>
                <w:sz w:val="24"/>
              </w:rPr>
              <w:t>облику</w:t>
            </w:r>
            <w:r>
              <w:rPr>
                <w:sz w:val="24"/>
              </w:rPr>
              <w:tab/>
            </w:r>
            <w:r>
              <w:rPr>
                <w:spacing w:val="-2"/>
                <w:sz w:val="24"/>
              </w:rPr>
              <w:t xml:space="preserve">годишњег </w:t>
            </w:r>
            <w:r>
              <w:rPr>
                <w:sz w:val="24"/>
              </w:rPr>
              <w:t>извештаја о стању квалитета ваздуха у прописаном</w:t>
            </w:r>
            <w:r>
              <w:rPr>
                <w:spacing w:val="-2"/>
                <w:sz w:val="24"/>
              </w:rPr>
              <w:t xml:space="preserve"> </w:t>
            </w:r>
            <w:r>
              <w:rPr>
                <w:sz w:val="24"/>
              </w:rPr>
              <w:t>року</w:t>
            </w:r>
            <w:r>
              <w:rPr>
                <w:spacing w:val="-2"/>
                <w:sz w:val="24"/>
              </w:rPr>
              <w:t xml:space="preserve"> </w:t>
            </w:r>
            <w:r>
              <w:rPr>
                <w:sz w:val="24"/>
              </w:rPr>
              <w:t>(члан 67. став 2 тачка 1);</w:t>
            </w:r>
          </w:p>
          <w:p w:rsidR="00FA3E32" w:rsidRDefault="004302E6">
            <w:pPr>
              <w:pStyle w:val="TableParagraph"/>
              <w:numPr>
                <w:ilvl w:val="0"/>
                <w:numId w:val="20"/>
              </w:numPr>
              <w:tabs>
                <w:tab w:val="left" w:pos="482"/>
                <w:tab w:val="left" w:pos="501"/>
                <w:tab w:val="left" w:pos="2774"/>
              </w:tabs>
              <w:ind w:left="482" w:right="45" w:hanging="428"/>
              <w:jc w:val="both"/>
              <w:rPr>
                <w:sz w:val="24"/>
              </w:rPr>
            </w:pPr>
            <w:r>
              <w:rPr>
                <w:sz w:val="24"/>
              </w:rPr>
              <w:t xml:space="preserve">не обавести јавност о плановима квалитета </w:t>
            </w:r>
            <w:r>
              <w:rPr>
                <w:spacing w:val="-2"/>
                <w:sz w:val="24"/>
              </w:rPr>
              <w:t>ваздуха</w:t>
            </w:r>
            <w:r>
              <w:rPr>
                <w:sz w:val="24"/>
              </w:rPr>
              <w:tab/>
            </w:r>
            <w:r>
              <w:rPr>
                <w:spacing w:val="-10"/>
                <w:sz w:val="24"/>
              </w:rPr>
              <w:t>и</w:t>
            </w:r>
          </w:p>
          <w:p w:rsidR="00FA3E32" w:rsidRDefault="004302E6">
            <w:pPr>
              <w:pStyle w:val="TableParagraph"/>
              <w:tabs>
                <w:tab w:val="left" w:pos="1639"/>
                <w:tab w:val="left" w:pos="2782"/>
              </w:tabs>
              <w:ind w:left="482" w:right="44"/>
              <w:rPr>
                <w:sz w:val="24"/>
              </w:rPr>
            </w:pPr>
            <w:r>
              <w:rPr>
                <w:spacing w:val="-2"/>
                <w:sz w:val="24"/>
              </w:rPr>
              <w:t xml:space="preserve">краткорочним </w:t>
            </w:r>
            <w:r>
              <w:rPr>
                <w:sz w:val="24"/>
              </w:rPr>
              <w:t xml:space="preserve">акционим плановима и </w:t>
            </w:r>
            <w:r>
              <w:rPr>
                <w:spacing w:val="-2"/>
                <w:sz w:val="24"/>
              </w:rPr>
              <w:t>њиховом</w:t>
            </w:r>
            <w:r>
              <w:rPr>
                <w:sz w:val="24"/>
              </w:rPr>
              <w:tab/>
            </w:r>
            <w:r>
              <w:rPr>
                <w:spacing w:val="-2"/>
                <w:sz w:val="24"/>
              </w:rPr>
              <w:t>садржају</w:t>
            </w:r>
            <w:r>
              <w:rPr>
                <w:sz w:val="24"/>
              </w:rPr>
              <w:tab/>
            </w:r>
            <w:r>
              <w:rPr>
                <w:spacing w:val="-10"/>
                <w:sz w:val="24"/>
              </w:rPr>
              <w:t xml:space="preserve">у </w:t>
            </w:r>
            <w:r>
              <w:rPr>
                <w:sz w:val="24"/>
              </w:rPr>
              <w:t>року од 8 дана од дана усвајања (члан 67. став 2. тач. 2 и 3);</w:t>
            </w:r>
          </w:p>
          <w:p w:rsidR="00FA3E32" w:rsidRDefault="004302E6">
            <w:pPr>
              <w:pStyle w:val="TableParagraph"/>
              <w:numPr>
                <w:ilvl w:val="0"/>
                <w:numId w:val="20"/>
              </w:numPr>
              <w:tabs>
                <w:tab w:val="left" w:pos="482"/>
                <w:tab w:val="left" w:pos="501"/>
              </w:tabs>
              <w:spacing w:before="152"/>
              <w:ind w:left="482" w:right="46" w:hanging="428"/>
              <w:jc w:val="both"/>
              <w:rPr>
                <w:sz w:val="24"/>
              </w:rPr>
            </w:pPr>
            <w:r>
              <w:rPr>
                <w:sz w:val="24"/>
              </w:rPr>
              <w:t>не обавести јавност о спровођењу планова квалитета</w:t>
            </w:r>
            <w:r>
              <w:rPr>
                <w:spacing w:val="64"/>
                <w:sz w:val="24"/>
              </w:rPr>
              <w:t xml:space="preserve">  </w:t>
            </w:r>
            <w:r>
              <w:rPr>
                <w:sz w:val="24"/>
              </w:rPr>
              <w:t>ваздуха</w:t>
            </w:r>
            <w:r>
              <w:rPr>
                <w:spacing w:val="65"/>
                <w:sz w:val="24"/>
              </w:rPr>
              <w:t xml:space="preserve">  </w:t>
            </w:r>
            <w:r>
              <w:rPr>
                <w:spacing w:val="-10"/>
                <w:sz w:val="24"/>
              </w:rPr>
              <w:t>и</w:t>
            </w:r>
          </w:p>
        </w:tc>
        <w:tc>
          <w:tcPr>
            <w:tcW w:w="1491" w:type="dxa"/>
          </w:tcPr>
          <w:p w:rsidR="00FA3E32" w:rsidRDefault="00FA3E32">
            <w:pPr>
              <w:pStyle w:val="TableParagraph"/>
              <w:rPr>
                <w:sz w:val="24"/>
              </w:rPr>
            </w:pPr>
          </w:p>
        </w:tc>
        <w:tc>
          <w:tcPr>
            <w:tcW w:w="1444" w:type="dxa"/>
          </w:tcPr>
          <w:p w:rsidR="00FA3E32" w:rsidRDefault="00FA3E32">
            <w:pPr>
              <w:pStyle w:val="TableParagraph"/>
              <w:rPr>
                <w:sz w:val="24"/>
              </w:rPr>
            </w:pPr>
          </w:p>
        </w:tc>
        <w:tc>
          <w:tcPr>
            <w:tcW w:w="1566" w:type="dxa"/>
          </w:tcPr>
          <w:p w:rsidR="00FA3E32" w:rsidRDefault="00FA3E32">
            <w:pPr>
              <w:pStyle w:val="TableParagraph"/>
              <w:rPr>
                <w:sz w:val="24"/>
              </w:rPr>
            </w:pPr>
          </w:p>
        </w:tc>
      </w:tr>
    </w:tbl>
    <w:p w:rsidR="00FA3E32" w:rsidRDefault="00FA3E32">
      <w:pPr>
        <w:pStyle w:val="TableParagraph"/>
        <w:rPr>
          <w:sz w:val="24"/>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611"/>
        </w:trPr>
        <w:tc>
          <w:tcPr>
            <w:tcW w:w="1004" w:type="dxa"/>
            <w:shd w:val="clear" w:color="auto" w:fill="D9D9D9"/>
          </w:tcPr>
          <w:p w:rsidR="00FA3E32" w:rsidRDefault="00FA3E32">
            <w:pPr>
              <w:pStyle w:val="TableParagraph"/>
            </w:pPr>
          </w:p>
        </w:tc>
        <w:tc>
          <w:tcPr>
            <w:tcW w:w="4422" w:type="dxa"/>
            <w:shd w:val="clear" w:color="auto" w:fill="D9D9D9"/>
          </w:tcPr>
          <w:p w:rsidR="00FA3E32" w:rsidRDefault="00FA3E32">
            <w:pPr>
              <w:pStyle w:val="TableParagraph"/>
            </w:pPr>
          </w:p>
        </w:tc>
        <w:tc>
          <w:tcPr>
            <w:tcW w:w="1280" w:type="dxa"/>
          </w:tcPr>
          <w:p w:rsidR="00FA3E32" w:rsidRDefault="00FA3E32">
            <w:pPr>
              <w:pStyle w:val="TableParagraph"/>
            </w:pPr>
          </w:p>
        </w:tc>
        <w:tc>
          <w:tcPr>
            <w:tcW w:w="2963" w:type="dxa"/>
          </w:tcPr>
          <w:p w:rsidR="00FA3E32" w:rsidRDefault="004302E6">
            <w:pPr>
              <w:pStyle w:val="TableParagraph"/>
              <w:tabs>
                <w:tab w:val="left" w:pos="1746"/>
                <w:tab w:val="left" w:pos="1871"/>
                <w:tab w:val="left" w:pos="2082"/>
                <w:tab w:val="left" w:pos="2197"/>
                <w:tab w:val="left" w:pos="2785"/>
              </w:tabs>
              <w:spacing w:before="28"/>
              <w:ind w:left="482" w:right="44"/>
              <w:rPr>
                <w:sz w:val="24"/>
              </w:rPr>
            </w:pPr>
            <w:r>
              <w:rPr>
                <w:spacing w:val="-2"/>
                <w:sz w:val="24"/>
              </w:rPr>
              <w:t>краткорочних</w:t>
            </w:r>
            <w:r>
              <w:rPr>
                <w:spacing w:val="80"/>
                <w:sz w:val="24"/>
              </w:rPr>
              <w:t xml:space="preserve"> </w:t>
            </w:r>
            <w:r>
              <w:rPr>
                <w:spacing w:val="-2"/>
                <w:sz w:val="24"/>
              </w:rPr>
              <w:t>акционих</w:t>
            </w:r>
            <w:r>
              <w:rPr>
                <w:sz w:val="24"/>
              </w:rPr>
              <w:tab/>
            </w:r>
            <w:r>
              <w:rPr>
                <w:sz w:val="24"/>
              </w:rPr>
              <w:tab/>
            </w:r>
            <w:r>
              <w:rPr>
                <w:sz w:val="24"/>
              </w:rPr>
              <w:tab/>
            </w:r>
            <w:r>
              <w:rPr>
                <w:spacing w:val="-2"/>
                <w:sz w:val="24"/>
              </w:rPr>
              <w:t>планова квалитета</w:t>
            </w:r>
            <w:r>
              <w:rPr>
                <w:sz w:val="24"/>
              </w:rPr>
              <w:tab/>
            </w:r>
            <w:r>
              <w:rPr>
                <w:spacing w:val="-2"/>
                <w:sz w:val="24"/>
              </w:rPr>
              <w:t>ваздуха</w:t>
            </w:r>
            <w:r>
              <w:rPr>
                <w:sz w:val="24"/>
              </w:rPr>
              <w:tab/>
            </w:r>
            <w:r>
              <w:rPr>
                <w:spacing w:val="-10"/>
                <w:sz w:val="24"/>
              </w:rPr>
              <w:t xml:space="preserve">у </w:t>
            </w:r>
            <w:r>
              <w:rPr>
                <w:spacing w:val="-2"/>
                <w:sz w:val="24"/>
              </w:rPr>
              <w:t>форми</w:t>
            </w:r>
            <w:r>
              <w:rPr>
                <w:sz w:val="24"/>
              </w:rPr>
              <w:tab/>
            </w:r>
            <w:r>
              <w:rPr>
                <w:sz w:val="24"/>
              </w:rPr>
              <w:tab/>
            </w:r>
            <w:r>
              <w:rPr>
                <w:spacing w:val="-2"/>
                <w:sz w:val="24"/>
              </w:rPr>
              <w:t xml:space="preserve">годишњег </w:t>
            </w:r>
            <w:r>
              <w:rPr>
                <w:sz w:val="24"/>
              </w:rPr>
              <w:t>извештаја у року од 60 дана</w:t>
            </w:r>
            <w:r>
              <w:rPr>
                <w:spacing w:val="80"/>
                <w:sz w:val="24"/>
              </w:rPr>
              <w:t xml:space="preserve"> </w:t>
            </w:r>
            <w:r>
              <w:rPr>
                <w:sz w:val="24"/>
              </w:rPr>
              <w:t>по</w:t>
            </w:r>
            <w:r>
              <w:rPr>
                <w:spacing w:val="80"/>
                <w:sz w:val="24"/>
              </w:rPr>
              <w:t xml:space="preserve"> </w:t>
            </w:r>
            <w:r>
              <w:rPr>
                <w:sz w:val="24"/>
              </w:rPr>
              <w:t>истеку</w:t>
            </w:r>
            <w:r>
              <w:rPr>
                <w:spacing w:val="80"/>
                <w:sz w:val="24"/>
              </w:rPr>
              <w:t xml:space="preserve"> </w:t>
            </w:r>
            <w:r>
              <w:rPr>
                <w:sz w:val="24"/>
              </w:rPr>
              <w:t xml:space="preserve">сваке </w:t>
            </w:r>
            <w:r>
              <w:rPr>
                <w:spacing w:val="-2"/>
                <w:sz w:val="24"/>
              </w:rPr>
              <w:t>календарске</w:t>
            </w:r>
            <w:r>
              <w:rPr>
                <w:sz w:val="24"/>
              </w:rPr>
              <w:tab/>
            </w:r>
            <w:r>
              <w:rPr>
                <w:sz w:val="24"/>
              </w:rPr>
              <w:tab/>
            </w:r>
            <w:r>
              <w:rPr>
                <w:sz w:val="24"/>
              </w:rPr>
              <w:tab/>
            </w:r>
            <w:r>
              <w:rPr>
                <w:sz w:val="24"/>
              </w:rPr>
              <w:tab/>
            </w:r>
            <w:r>
              <w:rPr>
                <w:spacing w:val="-2"/>
                <w:sz w:val="24"/>
              </w:rPr>
              <w:t xml:space="preserve">године </w:t>
            </w:r>
            <w:r>
              <w:rPr>
                <w:sz w:val="24"/>
              </w:rPr>
              <w:t>(члан</w:t>
            </w:r>
            <w:r>
              <w:rPr>
                <w:spacing w:val="37"/>
                <w:sz w:val="24"/>
              </w:rPr>
              <w:t xml:space="preserve"> </w:t>
            </w:r>
            <w:r>
              <w:rPr>
                <w:sz w:val="24"/>
              </w:rPr>
              <w:t>67.</w:t>
            </w:r>
            <w:r>
              <w:rPr>
                <w:spacing w:val="39"/>
                <w:sz w:val="24"/>
              </w:rPr>
              <w:t xml:space="preserve"> </w:t>
            </w:r>
            <w:r>
              <w:rPr>
                <w:sz w:val="24"/>
              </w:rPr>
              <w:t>став</w:t>
            </w:r>
            <w:r>
              <w:rPr>
                <w:spacing w:val="38"/>
                <w:sz w:val="24"/>
              </w:rPr>
              <w:t xml:space="preserve"> </w:t>
            </w:r>
            <w:r>
              <w:rPr>
                <w:sz w:val="24"/>
              </w:rPr>
              <w:t>2.</w:t>
            </w:r>
            <w:r>
              <w:rPr>
                <w:spacing w:val="39"/>
                <w:sz w:val="24"/>
              </w:rPr>
              <w:t xml:space="preserve"> </w:t>
            </w:r>
            <w:r>
              <w:rPr>
                <w:spacing w:val="-2"/>
                <w:sz w:val="24"/>
              </w:rPr>
              <w:t>тачка</w:t>
            </w:r>
          </w:p>
          <w:p w:rsidR="00FA3E32" w:rsidRDefault="004302E6">
            <w:pPr>
              <w:pStyle w:val="TableParagraph"/>
              <w:ind w:left="482"/>
              <w:rPr>
                <w:sz w:val="24"/>
              </w:rPr>
            </w:pPr>
            <w:r>
              <w:rPr>
                <w:spacing w:val="-5"/>
                <w:sz w:val="24"/>
              </w:rPr>
              <w:t>4).</w:t>
            </w:r>
          </w:p>
          <w:p w:rsidR="00FA3E32" w:rsidRDefault="004302E6">
            <w:pPr>
              <w:pStyle w:val="TableParagraph"/>
              <w:tabs>
                <w:tab w:val="left" w:pos="2056"/>
              </w:tabs>
              <w:spacing w:before="1"/>
              <w:ind w:left="55" w:right="45"/>
              <w:jc w:val="both"/>
              <w:rPr>
                <w:sz w:val="24"/>
              </w:rPr>
            </w:pPr>
            <w:r>
              <w:rPr>
                <w:sz w:val="24"/>
              </w:rPr>
              <w:t>За прекршај из става 1.</w:t>
            </w:r>
            <w:r>
              <w:rPr>
                <w:spacing w:val="40"/>
                <w:sz w:val="24"/>
              </w:rPr>
              <w:t xml:space="preserve"> </w:t>
            </w:r>
            <w:r>
              <w:rPr>
                <w:sz w:val="24"/>
              </w:rPr>
              <w:t xml:space="preserve">овог члана одговорном лицу у органу управе, односно јединици локалне </w:t>
            </w:r>
            <w:r>
              <w:rPr>
                <w:spacing w:val="-2"/>
                <w:sz w:val="24"/>
              </w:rPr>
              <w:t>самоуправе,</w:t>
            </w:r>
            <w:r>
              <w:rPr>
                <w:sz w:val="24"/>
              </w:rPr>
              <w:tab/>
            </w:r>
            <w:r>
              <w:rPr>
                <w:spacing w:val="-2"/>
                <w:sz w:val="24"/>
              </w:rPr>
              <w:t xml:space="preserve">односно </w:t>
            </w:r>
            <w:r>
              <w:rPr>
                <w:sz w:val="24"/>
              </w:rPr>
              <w:t xml:space="preserve">организацији која врши јавна овлашћења, односно овлашћеном правном лицу може се уз изречену казну изрећи и заштитна мера забране вршења одређених послова у трајању до једне </w:t>
            </w:r>
            <w:r>
              <w:rPr>
                <w:spacing w:val="-2"/>
                <w:sz w:val="24"/>
              </w:rPr>
              <w:t>године.</w:t>
            </w:r>
          </w:p>
          <w:p w:rsidR="00FA3E32" w:rsidRDefault="00FA3E32">
            <w:pPr>
              <w:pStyle w:val="TableParagraph"/>
              <w:spacing w:before="196"/>
              <w:rPr>
                <w:sz w:val="24"/>
              </w:rPr>
            </w:pPr>
          </w:p>
          <w:p w:rsidR="00FA3E32" w:rsidRDefault="004302E6">
            <w:pPr>
              <w:pStyle w:val="TableParagraph"/>
              <w:ind w:left="391" w:right="387"/>
              <w:jc w:val="center"/>
              <w:rPr>
                <w:sz w:val="20"/>
              </w:rPr>
            </w:pPr>
            <w:r>
              <w:rPr>
                <w:sz w:val="20"/>
              </w:rPr>
              <w:t>Закон</w:t>
            </w:r>
            <w:r>
              <w:rPr>
                <w:spacing w:val="-13"/>
                <w:sz w:val="20"/>
              </w:rPr>
              <w:t xml:space="preserve"> </w:t>
            </w:r>
            <w:r>
              <w:rPr>
                <w:sz w:val="20"/>
              </w:rPr>
              <w:t>о</w:t>
            </w:r>
            <w:r>
              <w:rPr>
                <w:spacing w:val="-12"/>
                <w:sz w:val="20"/>
              </w:rPr>
              <w:t xml:space="preserve"> </w:t>
            </w:r>
            <w:r>
              <w:rPr>
                <w:sz w:val="20"/>
              </w:rPr>
              <w:t>заштити</w:t>
            </w:r>
            <w:r>
              <w:rPr>
                <w:spacing w:val="-13"/>
                <w:sz w:val="20"/>
              </w:rPr>
              <w:t xml:space="preserve"> </w:t>
            </w:r>
            <w:r>
              <w:rPr>
                <w:sz w:val="20"/>
              </w:rPr>
              <w:t xml:space="preserve">животне </w:t>
            </w:r>
            <w:r>
              <w:rPr>
                <w:spacing w:val="-2"/>
                <w:sz w:val="20"/>
              </w:rPr>
              <w:t>средине</w:t>
            </w:r>
          </w:p>
          <w:p w:rsidR="00FA3E32" w:rsidRDefault="004302E6">
            <w:pPr>
              <w:pStyle w:val="TableParagraph"/>
              <w:spacing w:before="121"/>
              <w:ind w:left="5"/>
              <w:jc w:val="center"/>
              <w:rPr>
                <w:sz w:val="20"/>
              </w:rPr>
            </w:pPr>
            <w:r>
              <w:rPr>
                <w:sz w:val="20"/>
              </w:rPr>
              <w:t>Члан</w:t>
            </w:r>
            <w:r>
              <w:rPr>
                <w:spacing w:val="-8"/>
                <w:sz w:val="20"/>
              </w:rPr>
              <w:t xml:space="preserve"> </w:t>
            </w:r>
            <w:r>
              <w:rPr>
                <w:spacing w:val="-5"/>
                <w:sz w:val="20"/>
              </w:rPr>
              <w:t>116</w:t>
            </w:r>
          </w:p>
          <w:p w:rsidR="00FA3E32" w:rsidRDefault="004302E6">
            <w:pPr>
              <w:pStyle w:val="TableParagraph"/>
              <w:spacing w:before="118"/>
              <w:ind w:left="158" w:right="156" w:firstLine="2"/>
              <w:jc w:val="center"/>
              <w:rPr>
                <w:sz w:val="20"/>
              </w:rPr>
            </w:pPr>
            <w:r>
              <w:rPr>
                <w:sz w:val="20"/>
              </w:rPr>
              <w:t>Новчаном</w:t>
            </w:r>
            <w:r>
              <w:rPr>
                <w:spacing w:val="-5"/>
                <w:sz w:val="20"/>
              </w:rPr>
              <w:t xml:space="preserve"> </w:t>
            </w:r>
            <w:r>
              <w:rPr>
                <w:sz w:val="20"/>
              </w:rPr>
              <w:t>казном</w:t>
            </w:r>
            <w:r>
              <w:rPr>
                <w:spacing w:val="-5"/>
                <w:sz w:val="20"/>
              </w:rPr>
              <w:t xml:space="preserve"> </w:t>
            </w:r>
            <w:r>
              <w:rPr>
                <w:sz w:val="20"/>
              </w:rPr>
              <w:t>од</w:t>
            </w:r>
            <w:r>
              <w:rPr>
                <w:spacing w:val="-7"/>
                <w:sz w:val="20"/>
              </w:rPr>
              <w:t xml:space="preserve"> </w:t>
            </w:r>
            <w:r>
              <w:rPr>
                <w:sz w:val="20"/>
              </w:rPr>
              <w:t>1.500.000 до</w:t>
            </w:r>
            <w:r>
              <w:rPr>
                <w:spacing w:val="-11"/>
                <w:sz w:val="20"/>
              </w:rPr>
              <w:t xml:space="preserve"> </w:t>
            </w:r>
            <w:r>
              <w:rPr>
                <w:sz w:val="20"/>
              </w:rPr>
              <w:t>3.000.000</w:t>
            </w:r>
            <w:r>
              <w:rPr>
                <w:spacing w:val="-10"/>
                <w:sz w:val="20"/>
              </w:rPr>
              <w:t xml:space="preserve"> </w:t>
            </w:r>
            <w:r>
              <w:rPr>
                <w:sz w:val="20"/>
              </w:rPr>
              <w:t>динара</w:t>
            </w:r>
            <w:r>
              <w:rPr>
                <w:spacing w:val="-11"/>
                <w:sz w:val="20"/>
              </w:rPr>
              <w:t xml:space="preserve"> </w:t>
            </w:r>
            <w:r>
              <w:rPr>
                <w:sz w:val="20"/>
              </w:rPr>
              <w:t>казниће</w:t>
            </w:r>
            <w:r>
              <w:rPr>
                <w:spacing w:val="-11"/>
                <w:sz w:val="20"/>
              </w:rPr>
              <w:t xml:space="preserve"> </w:t>
            </w:r>
            <w:r>
              <w:rPr>
                <w:sz w:val="20"/>
              </w:rPr>
              <w:t>се за привредни преступ правно лице ако:</w:t>
            </w:r>
          </w:p>
          <w:p w:rsidR="00FA3E32" w:rsidRDefault="004302E6">
            <w:pPr>
              <w:pStyle w:val="TableParagraph"/>
              <w:numPr>
                <w:ilvl w:val="0"/>
                <w:numId w:val="19"/>
              </w:numPr>
              <w:tabs>
                <w:tab w:val="left" w:pos="278"/>
                <w:tab w:val="left" w:pos="511"/>
              </w:tabs>
              <w:spacing w:before="124" w:line="237" w:lineRule="auto"/>
              <w:ind w:right="56" w:hanging="449"/>
              <w:jc w:val="left"/>
              <w:rPr>
                <w:sz w:val="20"/>
              </w:rPr>
            </w:pPr>
            <w:r>
              <w:rPr>
                <w:sz w:val="20"/>
              </w:rPr>
              <w:t>користи</w:t>
            </w:r>
            <w:r>
              <w:rPr>
                <w:spacing w:val="-13"/>
                <w:sz w:val="20"/>
              </w:rPr>
              <w:t xml:space="preserve"> </w:t>
            </w:r>
            <w:r>
              <w:rPr>
                <w:sz w:val="20"/>
              </w:rPr>
              <w:t>природне</w:t>
            </w:r>
            <w:r>
              <w:rPr>
                <w:spacing w:val="-12"/>
                <w:sz w:val="20"/>
              </w:rPr>
              <w:t xml:space="preserve"> </w:t>
            </w:r>
            <w:r>
              <w:rPr>
                <w:sz w:val="20"/>
              </w:rPr>
              <w:t>ресурсе</w:t>
            </w:r>
            <w:r>
              <w:rPr>
                <w:spacing w:val="-13"/>
                <w:sz w:val="20"/>
              </w:rPr>
              <w:t xml:space="preserve"> </w:t>
            </w:r>
            <w:r>
              <w:rPr>
                <w:sz w:val="20"/>
              </w:rPr>
              <w:t>или добра, без сагласности</w:t>
            </w:r>
          </w:p>
          <w:p w:rsidR="00FA3E32" w:rsidRDefault="004302E6">
            <w:pPr>
              <w:pStyle w:val="TableParagraph"/>
              <w:spacing w:before="1"/>
              <w:ind w:left="120"/>
              <w:jc w:val="both"/>
              <w:rPr>
                <w:sz w:val="20"/>
              </w:rPr>
            </w:pPr>
            <w:r>
              <w:rPr>
                <w:sz w:val="20"/>
              </w:rPr>
              <w:t>Министарства</w:t>
            </w:r>
            <w:r>
              <w:rPr>
                <w:spacing w:val="-8"/>
                <w:sz w:val="20"/>
              </w:rPr>
              <w:t xml:space="preserve"> </w:t>
            </w:r>
            <w:r>
              <w:rPr>
                <w:sz w:val="20"/>
              </w:rPr>
              <w:t>(члан</w:t>
            </w:r>
            <w:r>
              <w:rPr>
                <w:spacing w:val="-8"/>
                <w:sz w:val="20"/>
              </w:rPr>
              <w:t xml:space="preserve"> </w:t>
            </w:r>
            <w:r>
              <w:rPr>
                <w:sz w:val="20"/>
              </w:rPr>
              <w:t>15.</w:t>
            </w:r>
            <w:r>
              <w:rPr>
                <w:spacing w:val="-7"/>
                <w:sz w:val="20"/>
              </w:rPr>
              <w:t xml:space="preserve"> </w:t>
            </w:r>
            <w:r>
              <w:rPr>
                <w:sz w:val="20"/>
              </w:rPr>
              <w:t>став</w:t>
            </w:r>
            <w:r>
              <w:rPr>
                <w:spacing w:val="-5"/>
                <w:sz w:val="20"/>
              </w:rPr>
              <w:t xml:space="preserve"> 1);</w:t>
            </w:r>
          </w:p>
          <w:p w:rsidR="00FA3E32" w:rsidRDefault="004302E6">
            <w:pPr>
              <w:pStyle w:val="TableParagraph"/>
              <w:numPr>
                <w:ilvl w:val="0"/>
                <w:numId w:val="19"/>
              </w:numPr>
              <w:tabs>
                <w:tab w:val="left" w:pos="374"/>
              </w:tabs>
              <w:spacing w:before="121"/>
              <w:ind w:left="374" w:hanging="216"/>
              <w:jc w:val="left"/>
              <w:rPr>
                <w:sz w:val="20"/>
              </w:rPr>
            </w:pPr>
            <w:r>
              <w:rPr>
                <w:sz w:val="20"/>
              </w:rPr>
              <w:t>не</w:t>
            </w:r>
            <w:r>
              <w:rPr>
                <w:spacing w:val="-9"/>
                <w:sz w:val="20"/>
              </w:rPr>
              <w:t xml:space="preserve"> </w:t>
            </w:r>
            <w:r>
              <w:rPr>
                <w:sz w:val="20"/>
              </w:rPr>
              <w:t>изврши</w:t>
            </w:r>
            <w:r>
              <w:rPr>
                <w:spacing w:val="-9"/>
                <w:sz w:val="20"/>
              </w:rPr>
              <w:t xml:space="preserve"> </w:t>
            </w:r>
            <w:r>
              <w:rPr>
                <w:sz w:val="20"/>
              </w:rPr>
              <w:t>ремедијацију</w:t>
            </w:r>
            <w:r>
              <w:rPr>
                <w:spacing w:val="-7"/>
                <w:sz w:val="20"/>
              </w:rPr>
              <w:t xml:space="preserve"> </w:t>
            </w:r>
            <w:r>
              <w:rPr>
                <w:spacing w:val="-5"/>
                <w:sz w:val="20"/>
              </w:rPr>
              <w:t>или</w:t>
            </w:r>
          </w:p>
        </w:tc>
        <w:tc>
          <w:tcPr>
            <w:tcW w:w="1491" w:type="dxa"/>
          </w:tcPr>
          <w:p w:rsidR="00FA3E32" w:rsidRDefault="00FA3E32">
            <w:pPr>
              <w:pStyle w:val="TableParagraph"/>
            </w:pPr>
          </w:p>
        </w:tc>
        <w:tc>
          <w:tcPr>
            <w:tcW w:w="1444" w:type="dxa"/>
          </w:tcPr>
          <w:p w:rsidR="00FA3E32" w:rsidRDefault="00FA3E32">
            <w:pPr>
              <w:pStyle w:val="TableParagraph"/>
            </w:pPr>
          </w:p>
        </w:tc>
        <w:tc>
          <w:tcPr>
            <w:tcW w:w="1566" w:type="dxa"/>
          </w:tcPr>
          <w:p w:rsidR="00FA3E32" w:rsidRDefault="00FA3E32">
            <w:pPr>
              <w:pStyle w:val="TableParagraph"/>
            </w:pPr>
          </w:p>
        </w:tc>
      </w:tr>
    </w:tbl>
    <w:p w:rsidR="00FA3E32" w:rsidRDefault="00FA3E32">
      <w:pPr>
        <w:pStyle w:val="TableParagraph"/>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39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82" w:right="179" w:firstLine="3"/>
              <w:jc w:val="center"/>
              <w:rPr>
                <w:sz w:val="20"/>
              </w:rPr>
            </w:pPr>
            <w:r>
              <w:rPr>
                <w:sz w:val="20"/>
              </w:rPr>
              <w:t>на други начин не санира деградирану</w:t>
            </w:r>
            <w:r>
              <w:rPr>
                <w:spacing w:val="-13"/>
                <w:sz w:val="20"/>
              </w:rPr>
              <w:t xml:space="preserve"> </w:t>
            </w:r>
            <w:r>
              <w:rPr>
                <w:sz w:val="20"/>
              </w:rPr>
              <w:t>животну</w:t>
            </w:r>
            <w:r>
              <w:rPr>
                <w:spacing w:val="-12"/>
                <w:sz w:val="20"/>
              </w:rPr>
              <w:t xml:space="preserve"> </w:t>
            </w:r>
            <w:r>
              <w:rPr>
                <w:sz w:val="20"/>
              </w:rPr>
              <w:t>средину (члан 16. став 1);</w:t>
            </w:r>
          </w:p>
          <w:p w:rsidR="00FA3E32" w:rsidRDefault="004302E6">
            <w:pPr>
              <w:pStyle w:val="TableParagraph"/>
              <w:numPr>
                <w:ilvl w:val="0"/>
                <w:numId w:val="18"/>
              </w:numPr>
              <w:tabs>
                <w:tab w:val="left" w:pos="465"/>
              </w:tabs>
              <w:spacing w:before="121"/>
              <w:ind w:right="77" w:firstLine="170"/>
              <w:jc w:val="left"/>
              <w:rPr>
                <w:sz w:val="20"/>
              </w:rPr>
            </w:pPr>
            <w:r>
              <w:rPr>
                <w:sz w:val="20"/>
              </w:rPr>
              <w:t>врши ремедијацију или на други</w:t>
            </w:r>
            <w:r>
              <w:rPr>
                <w:spacing w:val="-13"/>
                <w:sz w:val="20"/>
              </w:rPr>
              <w:t xml:space="preserve"> </w:t>
            </w:r>
            <w:r>
              <w:rPr>
                <w:sz w:val="20"/>
              </w:rPr>
              <w:t>начин</w:t>
            </w:r>
            <w:r>
              <w:rPr>
                <w:spacing w:val="-12"/>
                <w:sz w:val="20"/>
              </w:rPr>
              <w:t xml:space="preserve"> </w:t>
            </w:r>
            <w:r>
              <w:rPr>
                <w:sz w:val="20"/>
              </w:rPr>
              <w:t>санира</w:t>
            </w:r>
            <w:r>
              <w:rPr>
                <w:spacing w:val="-13"/>
                <w:sz w:val="20"/>
              </w:rPr>
              <w:t xml:space="preserve"> </w:t>
            </w:r>
            <w:r>
              <w:rPr>
                <w:sz w:val="20"/>
              </w:rPr>
              <w:t>деградирану</w:t>
            </w:r>
          </w:p>
          <w:p w:rsidR="00FA3E32" w:rsidRDefault="004302E6">
            <w:pPr>
              <w:pStyle w:val="TableParagraph"/>
              <w:spacing w:line="228" w:lineRule="exact"/>
              <w:ind w:left="4"/>
              <w:jc w:val="center"/>
              <w:rPr>
                <w:sz w:val="20"/>
              </w:rPr>
            </w:pPr>
            <w:r>
              <w:rPr>
                <w:sz w:val="20"/>
              </w:rPr>
              <w:t>животну</w:t>
            </w:r>
            <w:r>
              <w:rPr>
                <w:spacing w:val="-9"/>
                <w:sz w:val="20"/>
              </w:rPr>
              <w:t xml:space="preserve"> </w:t>
            </w:r>
            <w:r>
              <w:rPr>
                <w:sz w:val="20"/>
              </w:rPr>
              <w:t>средину,</w:t>
            </w:r>
            <w:r>
              <w:rPr>
                <w:spacing w:val="-10"/>
                <w:sz w:val="20"/>
              </w:rPr>
              <w:t xml:space="preserve"> </w:t>
            </w:r>
            <w:r>
              <w:rPr>
                <w:spacing w:val="-5"/>
                <w:sz w:val="20"/>
              </w:rPr>
              <w:t>без</w:t>
            </w:r>
          </w:p>
          <w:p w:rsidR="00FA3E32" w:rsidRDefault="004302E6">
            <w:pPr>
              <w:pStyle w:val="TableParagraph"/>
              <w:spacing w:before="1"/>
              <w:ind w:left="74" w:right="67"/>
              <w:jc w:val="center"/>
              <w:rPr>
                <w:sz w:val="20"/>
              </w:rPr>
            </w:pPr>
            <w:r>
              <w:rPr>
                <w:sz w:val="20"/>
              </w:rPr>
              <w:t>сагласности</w:t>
            </w:r>
            <w:r>
              <w:rPr>
                <w:spacing w:val="-13"/>
                <w:sz w:val="20"/>
              </w:rPr>
              <w:t xml:space="preserve"> </w:t>
            </w:r>
            <w:r>
              <w:rPr>
                <w:sz w:val="20"/>
              </w:rPr>
              <w:t>Министарства</w:t>
            </w:r>
            <w:r>
              <w:rPr>
                <w:spacing w:val="-12"/>
                <w:sz w:val="20"/>
              </w:rPr>
              <w:t xml:space="preserve"> </w:t>
            </w:r>
            <w:r>
              <w:rPr>
                <w:sz w:val="20"/>
              </w:rPr>
              <w:t>(члан 16. став 2);</w:t>
            </w:r>
          </w:p>
          <w:p w:rsidR="00FA3E32" w:rsidRDefault="004302E6">
            <w:pPr>
              <w:pStyle w:val="TableParagraph"/>
              <w:numPr>
                <w:ilvl w:val="0"/>
                <w:numId w:val="18"/>
              </w:numPr>
              <w:tabs>
                <w:tab w:val="left" w:pos="182"/>
                <w:tab w:val="left" w:pos="318"/>
              </w:tabs>
              <w:spacing w:before="121"/>
              <w:ind w:left="182" w:right="99" w:hanging="80"/>
              <w:jc w:val="left"/>
              <w:rPr>
                <w:sz w:val="20"/>
              </w:rPr>
            </w:pPr>
            <w:r>
              <w:rPr>
                <w:sz w:val="20"/>
              </w:rPr>
              <w:t>сакупља</w:t>
            </w:r>
            <w:r>
              <w:rPr>
                <w:spacing w:val="-10"/>
                <w:sz w:val="20"/>
              </w:rPr>
              <w:t xml:space="preserve"> </w:t>
            </w:r>
            <w:r>
              <w:rPr>
                <w:sz w:val="20"/>
              </w:rPr>
              <w:t>или</w:t>
            </w:r>
            <w:r>
              <w:rPr>
                <w:spacing w:val="-11"/>
                <w:sz w:val="20"/>
              </w:rPr>
              <w:t xml:space="preserve"> </w:t>
            </w:r>
            <w:r>
              <w:rPr>
                <w:sz w:val="20"/>
              </w:rPr>
              <w:t>ставља</w:t>
            </w:r>
            <w:r>
              <w:rPr>
                <w:spacing w:val="-10"/>
                <w:sz w:val="20"/>
              </w:rPr>
              <w:t xml:space="preserve"> </w:t>
            </w:r>
            <w:r>
              <w:rPr>
                <w:sz w:val="20"/>
              </w:rPr>
              <w:t>у</w:t>
            </w:r>
            <w:r>
              <w:rPr>
                <w:spacing w:val="-9"/>
                <w:sz w:val="20"/>
              </w:rPr>
              <w:t xml:space="preserve"> </w:t>
            </w:r>
            <w:r>
              <w:rPr>
                <w:sz w:val="20"/>
              </w:rPr>
              <w:t>промет одређене врсте дивље флоре и</w:t>
            </w:r>
          </w:p>
          <w:p w:rsidR="00FA3E32" w:rsidRDefault="004302E6">
            <w:pPr>
              <w:pStyle w:val="TableParagraph"/>
              <w:ind w:left="72" w:right="67"/>
              <w:jc w:val="center"/>
              <w:rPr>
                <w:sz w:val="20"/>
              </w:rPr>
            </w:pPr>
            <w:r>
              <w:rPr>
                <w:sz w:val="20"/>
              </w:rPr>
              <w:t>фауне,</w:t>
            </w:r>
            <w:r>
              <w:rPr>
                <w:spacing w:val="-10"/>
                <w:sz w:val="20"/>
              </w:rPr>
              <w:t xml:space="preserve"> </w:t>
            </w:r>
            <w:r>
              <w:rPr>
                <w:sz w:val="20"/>
              </w:rPr>
              <w:t>њихове</w:t>
            </w:r>
            <w:r>
              <w:rPr>
                <w:spacing w:val="-12"/>
                <w:sz w:val="20"/>
              </w:rPr>
              <w:t xml:space="preserve"> </w:t>
            </w:r>
            <w:r>
              <w:rPr>
                <w:sz w:val="20"/>
              </w:rPr>
              <w:t>развојне</w:t>
            </w:r>
            <w:r>
              <w:rPr>
                <w:spacing w:val="-11"/>
                <w:sz w:val="20"/>
              </w:rPr>
              <w:t xml:space="preserve"> </w:t>
            </w:r>
            <w:r>
              <w:rPr>
                <w:sz w:val="20"/>
              </w:rPr>
              <w:t>облике</w:t>
            </w:r>
            <w:r>
              <w:rPr>
                <w:spacing w:val="-9"/>
                <w:sz w:val="20"/>
              </w:rPr>
              <w:t xml:space="preserve"> </w:t>
            </w:r>
            <w:r>
              <w:rPr>
                <w:sz w:val="20"/>
              </w:rPr>
              <w:t>и делове, без дозволе Министарства, односно супротно условима утврђеним у дозволи (члан 27. став 4);</w:t>
            </w:r>
          </w:p>
          <w:p w:rsidR="00FA3E32" w:rsidRDefault="004302E6">
            <w:pPr>
              <w:pStyle w:val="TableParagraph"/>
              <w:numPr>
                <w:ilvl w:val="0"/>
                <w:numId w:val="18"/>
              </w:numPr>
              <w:tabs>
                <w:tab w:val="left" w:pos="286"/>
                <w:tab w:val="left" w:pos="382"/>
              </w:tabs>
              <w:spacing w:before="121"/>
              <w:ind w:left="286" w:right="159" w:hanging="120"/>
              <w:jc w:val="left"/>
              <w:rPr>
                <w:sz w:val="20"/>
              </w:rPr>
            </w:pPr>
            <w:r>
              <w:rPr>
                <w:sz w:val="20"/>
              </w:rPr>
              <w:t>извози</w:t>
            </w:r>
            <w:r>
              <w:rPr>
                <w:spacing w:val="-13"/>
                <w:sz w:val="20"/>
              </w:rPr>
              <w:t xml:space="preserve"> </w:t>
            </w:r>
            <w:r>
              <w:rPr>
                <w:sz w:val="20"/>
              </w:rPr>
              <w:t>или</w:t>
            </w:r>
            <w:r>
              <w:rPr>
                <w:spacing w:val="-12"/>
                <w:sz w:val="20"/>
              </w:rPr>
              <w:t xml:space="preserve"> </w:t>
            </w:r>
            <w:r>
              <w:rPr>
                <w:sz w:val="20"/>
              </w:rPr>
              <w:t>увози</w:t>
            </w:r>
            <w:r>
              <w:rPr>
                <w:spacing w:val="-13"/>
                <w:sz w:val="20"/>
              </w:rPr>
              <w:t xml:space="preserve"> </w:t>
            </w:r>
            <w:r>
              <w:rPr>
                <w:sz w:val="20"/>
              </w:rPr>
              <w:t>заштићене врсте дивље флоре и фауне, њихове развојне облике и</w:t>
            </w:r>
          </w:p>
          <w:p w:rsidR="00FA3E32" w:rsidRDefault="004302E6">
            <w:pPr>
              <w:pStyle w:val="TableParagraph"/>
              <w:ind w:left="120" w:firstLine="532"/>
              <w:rPr>
                <w:sz w:val="20"/>
              </w:rPr>
            </w:pPr>
            <w:r>
              <w:rPr>
                <w:sz w:val="20"/>
              </w:rPr>
              <w:t>делове, без дозволе Министарства</w:t>
            </w:r>
            <w:r>
              <w:rPr>
                <w:spacing w:val="-11"/>
                <w:sz w:val="20"/>
              </w:rPr>
              <w:t xml:space="preserve"> </w:t>
            </w:r>
            <w:r>
              <w:rPr>
                <w:sz w:val="20"/>
              </w:rPr>
              <w:t>(члан</w:t>
            </w:r>
            <w:r>
              <w:rPr>
                <w:spacing w:val="-11"/>
                <w:sz w:val="20"/>
              </w:rPr>
              <w:t xml:space="preserve"> </w:t>
            </w:r>
            <w:r>
              <w:rPr>
                <w:sz w:val="20"/>
              </w:rPr>
              <w:t>28.</w:t>
            </w:r>
            <w:r>
              <w:rPr>
                <w:spacing w:val="-10"/>
                <w:sz w:val="20"/>
              </w:rPr>
              <w:t xml:space="preserve"> </w:t>
            </w:r>
            <w:r>
              <w:rPr>
                <w:sz w:val="20"/>
              </w:rPr>
              <w:t>став</w:t>
            </w:r>
            <w:r>
              <w:rPr>
                <w:spacing w:val="-9"/>
                <w:sz w:val="20"/>
              </w:rPr>
              <w:t xml:space="preserve"> </w:t>
            </w:r>
            <w:r>
              <w:rPr>
                <w:sz w:val="20"/>
              </w:rPr>
              <w:t>1);</w:t>
            </w:r>
          </w:p>
          <w:p w:rsidR="00FA3E32" w:rsidRDefault="004302E6">
            <w:pPr>
              <w:pStyle w:val="TableParagraph"/>
              <w:numPr>
                <w:ilvl w:val="0"/>
                <w:numId w:val="18"/>
              </w:numPr>
              <w:tabs>
                <w:tab w:val="left" w:pos="532"/>
              </w:tabs>
              <w:spacing w:before="120"/>
              <w:ind w:left="242" w:right="236" w:firstLine="74"/>
              <w:jc w:val="left"/>
              <w:rPr>
                <w:sz w:val="20"/>
              </w:rPr>
            </w:pPr>
            <w:r>
              <w:rPr>
                <w:sz w:val="20"/>
              </w:rPr>
              <w:t>при управљању опасним материјама</w:t>
            </w:r>
            <w:r>
              <w:rPr>
                <w:spacing w:val="-13"/>
                <w:sz w:val="20"/>
              </w:rPr>
              <w:t xml:space="preserve"> </w:t>
            </w:r>
            <w:r>
              <w:rPr>
                <w:sz w:val="20"/>
              </w:rPr>
              <w:t>не</w:t>
            </w:r>
            <w:r>
              <w:rPr>
                <w:spacing w:val="-12"/>
                <w:sz w:val="20"/>
              </w:rPr>
              <w:t xml:space="preserve"> </w:t>
            </w:r>
            <w:r>
              <w:rPr>
                <w:sz w:val="20"/>
              </w:rPr>
              <w:t>предузима</w:t>
            </w:r>
            <w:r>
              <w:rPr>
                <w:spacing w:val="-13"/>
                <w:sz w:val="20"/>
              </w:rPr>
              <w:t xml:space="preserve"> </w:t>
            </w:r>
            <w:r>
              <w:rPr>
                <w:sz w:val="20"/>
              </w:rPr>
              <w:t>све</w:t>
            </w:r>
          </w:p>
          <w:p w:rsidR="00FA3E32" w:rsidRDefault="004302E6">
            <w:pPr>
              <w:pStyle w:val="TableParagraph"/>
              <w:ind w:left="468" w:right="460" w:hanging="4"/>
              <w:jc w:val="center"/>
              <w:rPr>
                <w:sz w:val="20"/>
              </w:rPr>
            </w:pPr>
            <w:r>
              <w:rPr>
                <w:sz w:val="20"/>
              </w:rPr>
              <w:t>потребне превентивне, заштитне,</w:t>
            </w:r>
            <w:r>
              <w:rPr>
                <w:spacing w:val="-13"/>
                <w:sz w:val="20"/>
              </w:rPr>
              <w:t xml:space="preserve"> </w:t>
            </w:r>
            <w:r>
              <w:rPr>
                <w:sz w:val="20"/>
              </w:rPr>
              <w:t>сигурносне</w:t>
            </w:r>
            <w:r>
              <w:rPr>
                <w:spacing w:val="-12"/>
                <w:sz w:val="20"/>
              </w:rPr>
              <w:t xml:space="preserve"> </w:t>
            </w:r>
            <w:r>
              <w:rPr>
                <w:sz w:val="20"/>
              </w:rPr>
              <w:t>и</w:t>
            </w:r>
          </w:p>
          <w:p w:rsidR="00FA3E32" w:rsidRDefault="004302E6">
            <w:pPr>
              <w:pStyle w:val="TableParagraph"/>
              <w:ind w:left="1"/>
              <w:jc w:val="center"/>
              <w:rPr>
                <w:sz w:val="20"/>
              </w:rPr>
            </w:pPr>
            <w:r>
              <w:rPr>
                <w:sz w:val="20"/>
              </w:rPr>
              <w:t>санационе</w:t>
            </w:r>
            <w:r>
              <w:rPr>
                <w:spacing w:val="-6"/>
                <w:sz w:val="20"/>
              </w:rPr>
              <w:t xml:space="preserve"> </w:t>
            </w:r>
            <w:r>
              <w:rPr>
                <w:sz w:val="20"/>
              </w:rPr>
              <w:t>мере</w:t>
            </w:r>
            <w:r>
              <w:rPr>
                <w:spacing w:val="-6"/>
                <w:sz w:val="20"/>
              </w:rPr>
              <w:t xml:space="preserve"> </w:t>
            </w:r>
            <w:r>
              <w:rPr>
                <w:sz w:val="20"/>
              </w:rPr>
              <w:t>(члан</w:t>
            </w:r>
            <w:r>
              <w:rPr>
                <w:spacing w:val="-7"/>
                <w:sz w:val="20"/>
              </w:rPr>
              <w:t xml:space="preserve"> </w:t>
            </w:r>
            <w:r>
              <w:rPr>
                <w:sz w:val="20"/>
              </w:rPr>
              <w:t>29.</w:t>
            </w:r>
            <w:r>
              <w:rPr>
                <w:spacing w:val="-6"/>
                <w:sz w:val="20"/>
              </w:rPr>
              <w:t xml:space="preserve"> </w:t>
            </w:r>
            <w:r>
              <w:rPr>
                <w:sz w:val="20"/>
              </w:rPr>
              <w:t>став</w:t>
            </w:r>
            <w:r>
              <w:rPr>
                <w:spacing w:val="-7"/>
                <w:sz w:val="20"/>
              </w:rPr>
              <w:t xml:space="preserve"> </w:t>
            </w:r>
            <w:r>
              <w:rPr>
                <w:spacing w:val="-5"/>
                <w:sz w:val="20"/>
              </w:rPr>
              <w:t>2);</w:t>
            </w:r>
          </w:p>
          <w:p w:rsidR="00FA3E32" w:rsidRDefault="004302E6">
            <w:pPr>
              <w:pStyle w:val="TableParagraph"/>
              <w:numPr>
                <w:ilvl w:val="0"/>
                <w:numId w:val="18"/>
              </w:numPr>
              <w:tabs>
                <w:tab w:val="left" w:pos="600"/>
              </w:tabs>
              <w:spacing w:before="120"/>
              <w:ind w:left="125" w:right="119" w:firstLine="259"/>
              <w:jc w:val="left"/>
              <w:rPr>
                <w:sz w:val="20"/>
              </w:rPr>
            </w:pPr>
            <w:r>
              <w:rPr>
                <w:sz w:val="20"/>
              </w:rPr>
              <w:t>изгради и употребљава постројења,</w:t>
            </w:r>
            <w:r>
              <w:rPr>
                <w:spacing w:val="-13"/>
                <w:sz w:val="20"/>
              </w:rPr>
              <w:t xml:space="preserve"> </w:t>
            </w:r>
            <w:r>
              <w:rPr>
                <w:sz w:val="20"/>
              </w:rPr>
              <w:t>односно</w:t>
            </w:r>
            <w:r>
              <w:rPr>
                <w:spacing w:val="-12"/>
                <w:sz w:val="20"/>
              </w:rPr>
              <w:t xml:space="preserve"> </w:t>
            </w:r>
            <w:r>
              <w:rPr>
                <w:sz w:val="20"/>
              </w:rPr>
              <w:t>комплексе и обавља активности ако нису испуњене прописане граничне</w:t>
            </w:r>
          </w:p>
          <w:p w:rsidR="00FA3E32" w:rsidRDefault="004302E6">
            <w:pPr>
              <w:pStyle w:val="TableParagraph"/>
              <w:spacing w:line="229" w:lineRule="exact"/>
              <w:ind w:left="2"/>
              <w:jc w:val="center"/>
              <w:rPr>
                <w:sz w:val="20"/>
              </w:rPr>
            </w:pPr>
            <w:r>
              <w:rPr>
                <w:sz w:val="20"/>
              </w:rPr>
              <w:t>вредности</w:t>
            </w:r>
            <w:r>
              <w:rPr>
                <w:spacing w:val="-8"/>
                <w:sz w:val="20"/>
              </w:rPr>
              <w:t xml:space="preserve"> </w:t>
            </w:r>
            <w:r>
              <w:rPr>
                <w:sz w:val="20"/>
              </w:rPr>
              <w:t>емисије</w:t>
            </w:r>
            <w:r>
              <w:rPr>
                <w:spacing w:val="-6"/>
                <w:sz w:val="20"/>
              </w:rPr>
              <w:t xml:space="preserve"> </w:t>
            </w:r>
            <w:r>
              <w:rPr>
                <w:sz w:val="20"/>
              </w:rPr>
              <w:t>и</w:t>
            </w:r>
            <w:r>
              <w:rPr>
                <w:spacing w:val="-8"/>
                <w:sz w:val="20"/>
              </w:rPr>
              <w:t xml:space="preserve"> </w:t>
            </w:r>
            <w:r>
              <w:rPr>
                <w:spacing w:val="-4"/>
                <w:sz w:val="20"/>
              </w:rPr>
              <w:t>нивоа</w:t>
            </w:r>
          </w:p>
          <w:p w:rsidR="00FA3E32" w:rsidRDefault="004302E6">
            <w:pPr>
              <w:pStyle w:val="TableParagraph"/>
              <w:ind w:left="79" w:right="73" w:hanging="5"/>
              <w:jc w:val="center"/>
              <w:rPr>
                <w:sz w:val="20"/>
              </w:rPr>
            </w:pPr>
            <w:r>
              <w:rPr>
                <w:sz w:val="20"/>
              </w:rPr>
              <w:t>загађујућих материја, услови у погледу</w:t>
            </w:r>
            <w:r>
              <w:rPr>
                <w:spacing w:val="-7"/>
                <w:sz w:val="20"/>
              </w:rPr>
              <w:t xml:space="preserve"> </w:t>
            </w:r>
            <w:r>
              <w:rPr>
                <w:sz w:val="20"/>
              </w:rPr>
              <w:t>опреме</w:t>
            </w:r>
            <w:r>
              <w:rPr>
                <w:spacing w:val="-8"/>
                <w:sz w:val="20"/>
              </w:rPr>
              <w:t xml:space="preserve"> </w:t>
            </w:r>
            <w:r>
              <w:rPr>
                <w:sz w:val="20"/>
              </w:rPr>
              <w:t>и</w:t>
            </w:r>
            <w:r>
              <w:rPr>
                <w:spacing w:val="-9"/>
                <w:sz w:val="20"/>
              </w:rPr>
              <w:t xml:space="preserve"> </w:t>
            </w:r>
            <w:r>
              <w:rPr>
                <w:sz w:val="20"/>
              </w:rPr>
              <w:t>уређаја</w:t>
            </w:r>
            <w:r>
              <w:rPr>
                <w:spacing w:val="-8"/>
                <w:sz w:val="20"/>
              </w:rPr>
              <w:t xml:space="preserve"> </w:t>
            </w:r>
            <w:r>
              <w:rPr>
                <w:sz w:val="20"/>
              </w:rPr>
              <w:t>којима се</w:t>
            </w:r>
            <w:r>
              <w:rPr>
                <w:spacing w:val="-11"/>
                <w:sz w:val="20"/>
              </w:rPr>
              <w:t xml:space="preserve"> </w:t>
            </w:r>
            <w:r>
              <w:rPr>
                <w:sz w:val="20"/>
              </w:rPr>
              <w:t>смањује</w:t>
            </w:r>
            <w:r>
              <w:rPr>
                <w:spacing w:val="-11"/>
                <w:sz w:val="20"/>
              </w:rPr>
              <w:t xml:space="preserve"> </w:t>
            </w:r>
            <w:r>
              <w:rPr>
                <w:sz w:val="20"/>
              </w:rPr>
              <w:t>или</w:t>
            </w:r>
            <w:r>
              <w:rPr>
                <w:spacing w:val="-12"/>
                <w:sz w:val="20"/>
              </w:rPr>
              <w:t xml:space="preserve"> </w:t>
            </w:r>
            <w:r>
              <w:rPr>
                <w:sz w:val="20"/>
              </w:rPr>
              <w:t>спречава</w:t>
            </w:r>
            <w:r>
              <w:rPr>
                <w:spacing w:val="-11"/>
                <w:sz w:val="20"/>
              </w:rPr>
              <w:t xml:space="preserve"> </w:t>
            </w:r>
            <w:r>
              <w:rPr>
                <w:sz w:val="20"/>
              </w:rPr>
              <w:t>емисија загађујућих материја или енергије, као и ако нису</w:t>
            </w:r>
          </w:p>
          <w:p w:rsidR="00FA3E32" w:rsidRDefault="004302E6">
            <w:pPr>
              <w:pStyle w:val="TableParagraph"/>
              <w:ind w:left="125" w:right="90" w:hanging="29"/>
              <w:jc w:val="both"/>
              <w:rPr>
                <w:sz w:val="20"/>
              </w:rPr>
            </w:pPr>
            <w:r>
              <w:rPr>
                <w:sz w:val="20"/>
              </w:rPr>
              <w:t>предузете</w:t>
            </w:r>
            <w:r>
              <w:rPr>
                <w:spacing w:val="-8"/>
                <w:sz w:val="20"/>
              </w:rPr>
              <w:t xml:space="preserve"> </w:t>
            </w:r>
            <w:r>
              <w:rPr>
                <w:sz w:val="20"/>
              </w:rPr>
              <w:t>друге</w:t>
            </w:r>
            <w:r>
              <w:rPr>
                <w:spacing w:val="-8"/>
                <w:sz w:val="20"/>
              </w:rPr>
              <w:t xml:space="preserve"> </w:t>
            </w:r>
            <w:r>
              <w:rPr>
                <w:sz w:val="20"/>
              </w:rPr>
              <w:t>мере</w:t>
            </w:r>
            <w:r>
              <w:rPr>
                <w:spacing w:val="-8"/>
                <w:sz w:val="20"/>
              </w:rPr>
              <w:t xml:space="preserve"> </w:t>
            </w:r>
            <w:r>
              <w:rPr>
                <w:sz w:val="20"/>
              </w:rPr>
              <w:t>и</w:t>
            </w:r>
            <w:r>
              <w:rPr>
                <w:spacing w:val="-9"/>
                <w:sz w:val="20"/>
              </w:rPr>
              <w:t xml:space="preserve"> </w:t>
            </w:r>
            <w:r>
              <w:rPr>
                <w:sz w:val="20"/>
              </w:rPr>
              <w:t>радње</w:t>
            </w:r>
            <w:r>
              <w:rPr>
                <w:spacing w:val="-8"/>
                <w:sz w:val="20"/>
              </w:rPr>
              <w:t xml:space="preserve"> </w:t>
            </w:r>
            <w:r>
              <w:rPr>
                <w:sz w:val="20"/>
              </w:rPr>
              <w:t>за обезбеђење прописаних услова заштите</w:t>
            </w:r>
            <w:r>
              <w:rPr>
                <w:spacing w:val="-5"/>
                <w:sz w:val="20"/>
              </w:rPr>
              <w:t xml:space="preserve"> </w:t>
            </w:r>
            <w:r>
              <w:rPr>
                <w:sz w:val="20"/>
              </w:rPr>
              <w:t>животне</w:t>
            </w:r>
            <w:r>
              <w:rPr>
                <w:spacing w:val="-5"/>
                <w:sz w:val="20"/>
              </w:rPr>
              <w:t xml:space="preserve"> </w:t>
            </w:r>
            <w:r>
              <w:rPr>
                <w:sz w:val="20"/>
              </w:rPr>
              <w:t>средине</w:t>
            </w:r>
            <w:r>
              <w:rPr>
                <w:spacing w:val="-5"/>
                <w:sz w:val="20"/>
              </w:rPr>
              <w:t xml:space="preserve"> </w:t>
            </w:r>
            <w:r>
              <w:rPr>
                <w:sz w:val="20"/>
              </w:rPr>
              <w:t>(члан</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2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013"/>
              <w:rPr>
                <w:sz w:val="20"/>
              </w:rPr>
            </w:pPr>
            <w:r>
              <w:rPr>
                <w:sz w:val="20"/>
              </w:rPr>
              <w:t>40.</w:t>
            </w:r>
            <w:r>
              <w:rPr>
                <w:spacing w:val="-4"/>
                <w:sz w:val="20"/>
              </w:rPr>
              <w:t xml:space="preserve"> </w:t>
            </w:r>
            <w:r>
              <w:rPr>
                <w:sz w:val="20"/>
              </w:rPr>
              <w:t>став</w:t>
            </w:r>
            <w:r>
              <w:rPr>
                <w:spacing w:val="-5"/>
                <w:sz w:val="20"/>
              </w:rPr>
              <w:t xml:space="preserve"> 1);</w:t>
            </w:r>
          </w:p>
          <w:p w:rsidR="00FA3E32" w:rsidRDefault="004302E6">
            <w:pPr>
              <w:pStyle w:val="TableParagraph"/>
              <w:numPr>
                <w:ilvl w:val="0"/>
                <w:numId w:val="17"/>
              </w:numPr>
              <w:tabs>
                <w:tab w:val="left" w:pos="319"/>
                <w:tab w:val="left" w:pos="362"/>
              </w:tabs>
              <w:spacing w:before="121"/>
              <w:ind w:right="140" w:hanging="173"/>
              <w:jc w:val="left"/>
              <w:rPr>
                <w:sz w:val="20"/>
              </w:rPr>
            </w:pPr>
            <w:r>
              <w:rPr>
                <w:sz w:val="20"/>
              </w:rPr>
              <w:t>испушта</w:t>
            </w:r>
            <w:r>
              <w:rPr>
                <w:spacing w:val="24"/>
                <w:sz w:val="20"/>
              </w:rPr>
              <w:t xml:space="preserve"> </w:t>
            </w:r>
            <w:r>
              <w:rPr>
                <w:sz w:val="20"/>
              </w:rPr>
              <w:t>загађујуће</w:t>
            </w:r>
            <w:r>
              <w:rPr>
                <w:spacing w:val="-10"/>
                <w:sz w:val="20"/>
              </w:rPr>
              <w:t xml:space="preserve"> </w:t>
            </w:r>
            <w:r>
              <w:rPr>
                <w:sz w:val="20"/>
              </w:rPr>
              <w:t>и</w:t>
            </w:r>
            <w:r>
              <w:rPr>
                <w:spacing w:val="-11"/>
                <w:sz w:val="20"/>
              </w:rPr>
              <w:t xml:space="preserve"> </w:t>
            </w:r>
            <w:r>
              <w:rPr>
                <w:sz w:val="20"/>
              </w:rPr>
              <w:t>опасне материје, отпадне воде или</w:t>
            </w:r>
          </w:p>
          <w:p w:rsidR="00FA3E32" w:rsidRDefault="004302E6">
            <w:pPr>
              <w:pStyle w:val="TableParagraph"/>
              <w:ind w:left="96" w:right="90" w:hanging="1"/>
              <w:jc w:val="center"/>
              <w:rPr>
                <w:sz w:val="20"/>
              </w:rPr>
            </w:pPr>
            <w:r>
              <w:rPr>
                <w:sz w:val="20"/>
              </w:rPr>
              <w:t>емитује енергију у ваздух, воду или земљиште на начин и у количинама, односно концентрацијама или нивоима изнад</w:t>
            </w:r>
            <w:r>
              <w:rPr>
                <w:spacing w:val="-12"/>
                <w:sz w:val="20"/>
              </w:rPr>
              <w:t xml:space="preserve"> </w:t>
            </w:r>
            <w:r>
              <w:rPr>
                <w:sz w:val="20"/>
              </w:rPr>
              <w:t>прописаних</w:t>
            </w:r>
            <w:r>
              <w:rPr>
                <w:spacing w:val="-10"/>
                <w:sz w:val="20"/>
              </w:rPr>
              <w:t xml:space="preserve"> </w:t>
            </w:r>
            <w:r>
              <w:rPr>
                <w:sz w:val="20"/>
              </w:rPr>
              <w:t>(члан</w:t>
            </w:r>
            <w:r>
              <w:rPr>
                <w:spacing w:val="-12"/>
                <w:sz w:val="20"/>
              </w:rPr>
              <w:t xml:space="preserve"> </w:t>
            </w:r>
            <w:r>
              <w:rPr>
                <w:sz w:val="20"/>
              </w:rPr>
              <w:t>40.</w:t>
            </w:r>
            <w:r>
              <w:rPr>
                <w:spacing w:val="-11"/>
                <w:sz w:val="20"/>
              </w:rPr>
              <w:t xml:space="preserve"> </w:t>
            </w:r>
            <w:r>
              <w:rPr>
                <w:sz w:val="20"/>
              </w:rPr>
              <w:t xml:space="preserve">став </w:t>
            </w:r>
            <w:r>
              <w:rPr>
                <w:spacing w:val="-4"/>
                <w:sz w:val="20"/>
              </w:rPr>
              <w:t>2);</w:t>
            </w:r>
          </w:p>
          <w:p w:rsidR="00FA3E32" w:rsidRDefault="004302E6">
            <w:pPr>
              <w:pStyle w:val="TableParagraph"/>
              <w:numPr>
                <w:ilvl w:val="0"/>
                <w:numId w:val="17"/>
              </w:numPr>
              <w:tabs>
                <w:tab w:val="left" w:pos="297"/>
              </w:tabs>
              <w:spacing w:before="121"/>
              <w:ind w:left="60" w:right="56" w:firstLine="21"/>
              <w:jc w:val="both"/>
              <w:rPr>
                <w:sz w:val="20"/>
              </w:rPr>
            </w:pPr>
            <w:r>
              <w:rPr>
                <w:sz w:val="20"/>
              </w:rPr>
              <w:t>примењује</w:t>
            </w:r>
            <w:r>
              <w:rPr>
                <w:spacing w:val="-7"/>
                <w:sz w:val="20"/>
              </w:rPr>
              <w:t xml:space="preserve"> </w:t>
            </w:r>
            <w:r>
              <w:rPr>
                <w:sz w:val="20"/>
              </w:rPr>
              <w:t>домаћу</w:t>
            </w:r>
            <w:r>
              <w:rPr>
                <w:spacing w:val="-6"/>
                <w:sz w:val="20"/>
              </w:rPr>
              <w:t xml:space="preserve"> </w:t>
            </w:r>
            <w:r>
              <w:rPr>
                <w:sz w:val="20"/>
              </w:rPr>
              <w:t>или</w:t>
            </w:r>
            <w:r>
              <w:rPr>
                <w:spacing w:val="-8"/>
                <w:sz w:val="20"/>
              </w:rPr>
              <w:t xml:space="preserve"> </w:t>
            </w:r>
            <w:r>
              <w:rPr>
                <w:sz w:val="20"/>
              </w:rPr>
              <w:t>увозну технологију</w:t>
            </w:r>
            <w:r>
              <w:rPr>
                <w:spacing w:val="-13"/>
                <w:sz w:val="20"/>
              </w:rPr>
              <w:t xml:space="preserve"> </w:t>
            </w:r>
            <w:r>
              <w:rPr>
                <w:sz w:val="20"/>
              </w:rPr>
              <w:t>или</w:t>
            </w:r>
            <w:r>
              <w:rPr>
                <w:spacing w:val="-12"/>
                <w:sz w:val="20"/>
              </w:rPr>
              <w:t xml:space="preserve"> </w:t>
            </w:r>
            <w:r>
              <w:rPr>
                <w:sz w:val="20"/>
              </w:rPr>
              <w:t>процес,</w:t>
            </w:r>
            <w:r>
              <w:rPr>
                <w:spacing w:val="-13"/>
                <w:sz w:val="20"/>
              </w:rPr>
              <w:t xml:space="preserve"> </w:t>
            </w:r>
            <w:r>
              <w:rPr>
                <w:sz w:val="20"/>
              </w:rPr>
              <w:t>односно производи, складишти и ставља</w:t>
            </w:r>
          </w:p>
          <w:p w:rsidR="00FA3E32" w:rsidRDefault="004302E6">
            <w:pPr>
              <w:pStyle w:val="TableParagraph"/>
              <w:ind w:left="100" w:right="94"/>
              <w:jc w:val="center"/>
              <w:rPr>
                <w:sz w:val="20"/>
              </w:rPr>
            </w:pPr>
            <w:r>
              <w:rPr>
                <w:sz w:val="20"/>
              </w:rPr>
              <w:t>у промет производе који не испуњавају</w:t>
            </w:r>
            <w:r>
              <w:rPr>
                <w:spacing w:val="-13"/>
                <w:sz w:val="20"/>
              </w:rPr>
              <w:t xml:space="preserve"> </w:t>
            </w:r>
            <w:r>
              <w:rPr>
                <w:sz w:val="20"/>
              </w:rPr>
              <w:t>захтеве</w:t>
            </w:r>
            <w:r>
              <w:rPr>
                <w:spacing w:val="-12"/>
                <w:sz w:val="20"/>
              </w:rPr>
              <w:t xml:space="preserve"> </w:t>
            </w:r>
            <w:r>
              <w:rPr>
                <w:sz w:val="20"/>
              </w:rPr>
              <w:t>у</w:t>
            </w:r>
            <w:r>
              <w:rPr>
                <w:spacing w:val="-13"/>
                <w:sz w:val="20"/>
              </w:rPr>
              <w:t xml:space="preserve"> </w:t>
            </w:r>
            <w:r>
              <w:rPr>
                <w:sz w:val="20"/>
              </w:rPr>
              <w:t>погледу животне средине, односно</w:t>
            </w:r>
          </w:p>
          <w:p w:rsidR="00FA3E32" w:rsidRDefault="004302E6">
            <w:pPr>
              <w:pStyle w:val="TableParagraph"/>
              <w:ind w:left="58" w:right="54" w:firstLine="1"/>
              <w:jc w:val="center"/>
              <w:rPr>
                <w:sz w:val="20"/>
              </w:rPr>
            </w:pPr>
            <w:r>
              <w:rPr>
                <w:sz w:val="20"/>
              </w:rPr>
              <w:t>захтеве</w:t>
            </w:r>
            <w:r>
              <w:rPr>
                <w:spacing w:val="-4"/>
                <w:sz w:val="20"/>
              </w:rPr>
              <w:t xml:space="preserve"> </w:t>
            </w:r>
            <w:r>
              <w:rPr>
                <w:sz w:val="20"/>
              </w:rPr>
              <w:t>квалитета</w:t>
            </w:r>
            <w:r>
              <w:rPr>
                <w:spacing w:val="-4"/>
                <w:sz w:val="20"/>
              </w:rPr>
              <w:t xml:space="preserve"> </w:t>
            </w:r>
            <w:r>
              <w:rPr>
                <w:sz w:val="20"/>
              </w:rPr>
              <w:t>производа</w:t>
            </w:r>
            <w:r>
              <w:rPr>
                <w:spacing w:val="-2"/>
                <w:sz w:val="20"/>
              </w:rPr>
              <w:t xml:space="preserve"> </w:t>
            </w:r>
            <w:r>
              <w:rPr>
                <w:sz w:val="20"/>
              </w:rPr>
              <w:t>или је</w:t>
            </w:r>
            <w:r>
              <w:rPr>
                <w:spacing w:val="-13"/>
                <w:sz w:val="20"/>
              </w:rPr>
              <w:t xml:space="preserve"> </w:t>
            </w:r>
            <w:r>
              <w:rPr>
                <w:sz w:val="20"/>
              </w:rPr>
              <w:t>технологија,</w:t>
            </w:r>
            <w:r>
              <w:rPr>
                <w:spacing w:val="-12"/>
                <w:sz w:val="20"/>
              </w:rPr>
              <w:t xml:space="preserve"> </w:t>
            </w:r>
            <w:r>
              <w:rPr>
                <w:sz w:val="20"/>
              </w:rPr>
              <w:t>процес,</w:t>
            </w:r>
            <w:r>
              <w:rPr>
                <w:spacing w:val="-13"/>
                <w:sz w:val="20"/>
              </w:rPr>
              <w:t xml:space="preserve"> </w:t>
            </w:r>
            <w:r>
              <w:rPr>
                <w:sz w:val="20"/>
              </w:rPr>
              <w:t>производ, полупроизвод или сировина</w:t>
            </w:r>
          </w:p>
          <w:p w:rsidR="00FA3E32" w:rsidRDefault="004302E6">
            <w:pPr>
              <w:pStyle w:val="TableParagraph"/>
              <w:ind w:left="100" w:right="94"/>
              <w:jc w:val="center"/>
              <w:rPr>
                <w:sz w:val="20"/>
              </w:rPr>
            </w:pPr>
            <w:r>
              <w:rPr>
                <w:sz w:val="20"/>
              </w:rPr>
              <w:t>забрањена</w:t>
            </w:r>
            <w:r>
              <w:rPr>
                <w:spacing w:val="-13"/>
                <w:sz w:val="20"/>
              </w:rPr>
              <w:t xml:space="preserve"> </w:t>
            </w:r>
            <w:r>
              <w:rPr>
                <w:sz w:val="20"/>
              </w:rPr>
              <w:t>у</w:t>
            </w:r>
            <w:r>
              <w:rPr>
                <w:spacing w:val="-12"/>
                <w:sz w:val="20"/>
              </w:rPr>
              <w:t xml:space="preserve"> </w:t>
            </w:r>
            <w:r>
              <w:rPr>
                <w:sz w:val="20"/>
              </w:rPr>
              <w:t>земљи</w:t>
            </w:r>
            <w:r>
              <w:rPr>
                <w:spacing w:val="-13"/>
                <w:sz w:val="20"/>
              </w:rPr>
              <w:t xml:space="preserve"> </w:t>
            </w:r>
            <w:r>
              <w:rPr>
                <w:sz w:val="20"/>
              </w:rPr>
              <w:t>извознику (члан 51. став 1);</w:t>
            </w:r>
          </w:p>
          <w:p w:rsidR="00FA3E32" w:rsidRDefault="004302E6">
            <w:pPr>
              <w:pStyle w:val="TableParagraph"/>
              <w:numPr>
                <w:ilvl w:val="0"/>
                <w:numId w:val="17"/>
              </w:numPr>
              <w:tabs>
                <w:tab w:val="left" w:pos="480"/>
                <w:tab w:val="left" w:pos="547"/>
              </w:tabs>
              <w:spacing w:before="120"/>
              <w:ind w:left="480" w:right="225" w:hanging="250"/>
              <w:jc w:val="left"/>
              <w:rPr>
                <w:sz w:val="20"/>
              </w:rPr>
            </w:pPr>
            <w:r>
              <w:rPr>
                <w:sz w:val="20"/>
              </w:rPr>
              <w:t>употребљава</w:t>
            </w:r>
            <w:r>
              <w:rPr>
                <w:spacing w:val="-13"/>
                <w:sz w:val="20"/>
              </w:rPr>
              <w:t xml:space="preserve"> </w:t>
            </w:r>
            <w:r>
              <w:rPr>
                <w:sz w:val="20"/>
              </w:rPr>
              <w:t>уређаје</w:t>
            </w:r>
            <w:r>
              <w:rPr>
                <w:spacing w:val="-12"/>
                <w:sz w:val="20"/>
              </w:rPr>
              <w:t xml:space="preserve"> </w:t>
            </w:r>
            <w:r>
              <w:rPr>
                <w:sz w:val="20"/>
              </w:rPr>
              <w:t>који служе за уклањање или</w:t>
            </w:r>
          </w:p>
          <w:p w:rsidR="00FA3E32" w:rsidRDefault="004302E6">
            <w:pPr>
              <w:pStyle w:val="TableParagraph"/>
              <w:ind w:left="324" w:right="320"/>
              <w:jc w:val="center"/>
              <w:rPr>
                <w:sz w:val="20"/>
              </w:rPr>
            </w:pPr>
            <w:r>
              <w:rPr>
                <w:sz w:val="20"/>
              </w:rPr>
              <w:t>пречишћавање</w:t>
            </w:r>
            <w:r>
              <w:rPr>
                <w:spacing w:val="-13"/>
                <w:sz w:val="20"/>
              </w:rPr>
              <w:t xml:space="preserve"> </w:t>
            </w:r>
            <w:r>
              <w:rPr>
                <w:sz w:val="20"/>
              </w:rPr>
              <w:t>загађујућих материја за које технички захтеви нису утврђени</w:t>
            </w:r>
          </w:p>
          <w:p w:rsidR="00FA3E32" w:rsidRDefault="004302E6">
            <w:pPr>
              <w:pStyle w:val="TableParagraph"/>
              <w:ind w:left="108" w:right="103"/>
              <w:jc w:val="center"/>
              <w:rPr>
                <w:sz w:val="20"/>
              </w:rPr>
            </w:pPr>
            <w:r>
              <w:rPr>
                <w:sz w:val="20"/>
              </w:rPr>
              <w:t>техничким</w:t>
            </w:r>
            <w:r>
              <w:rPr>
                <w:spacing w:val="-13"/>
                <w:sz w:val="20"/>
              </w:rPr>
              <w:t xml:space="preserve"> </w:t>
            </w:r>
            <w:r>
              <w:rPr>
                <w:sz w:val="20"/>
              </w:rPr>
              <w:t>прописима</w:t>
            </w:r>
            <w:r>
              <w:rPr>
                <w:spacing w:val="-12"/>
                <w:sz w:val="20"/>
              </w:rPr>
              <w:t xml:space="preserve"> </w:t>
            </w:r>
            <w:r>
              <w:rPr>
                <w:sz w:val="20"/>
              </w:rPr>
              <w:t>супротно члану 51. став 4. овог закона;</w:t>
            </w:r>
          </w:p>
          <w:p w:rsidR="00FA3E32" w:rsidRDefault="004302E6">
            <w:pPr>
              <w:pStyle w:val="TableParagraph"/>
              <w:numPr>
                <w:ilvl w:val="0"/>
                <w:numId w:val="17"/>
              </w:numPr>
              <w:tabs>
                <w:tab w:val="left" w:pos="408"/>
              </w:tabs>
              <w:spacing w:before="119"/>
              <w:ind w:left="408" w:hanging="317"/>
              <w:jc w:val="both"/>
              <w:rPr>
                <w:sz w:val="20"/>
              </w:rPr>
            </w:pPr>
            <w:r>
              <w:rPr>
                <w:sz w:val="20"/>
              </w:rPr>
              <w:t>увози</w:t>
            </w:r>
            <w:r>
              <w:rPr>
                <w:spacing w:val="-7"/>
                <w:sz w:val="20"/>
              </w:rPr>
              <w:t xml:space="preserve"> </w:t>
            </w:r>
            <w:r>
              <w:rPr>
                <w:sz w:val="20"/>
              </w:rPr>
              <w:t>опасан</w:t>
            </w:r>
            <w:r>
              <w:rPr>
                <w:spacing w:val="-7"/>
                <w:sz w:val="20"/>
              </w:rPr>
              <w:t xml:space="preserve"> </w:t>
            </w:r>
            <w:r>
              <w:rPr>
                <w:sz w:val="20"/>
              </w:rPr>
              <w:t>отпад</w:t>
            </w:r>
            <w:r>
              <w:rPr>
                <w:spacing w:val="-6"/>
                <w:sz w:val="20"/>
              </w:rPr>
              <w:t xml:space="preserve"> </w:t>
            </w:r>
            <w:r>
              <w:rPr>
                <w:sz w:val="20"/>
              </w:rPr>
              <w:t>(члан</w:t>
            </w:r>
            <w:r>
              <w:rPr>
                <w:spacing w:val="-7"/>
                <w:sz w:val="20"/>
              </w:rPr>
              <w:t xml:space="preserve"> </w:t>
            </w:r>
            <w:r>
              <w:rPr>
                <w:spacing w:val="-5"/>
                <w:sz w:val="20"/>
              </w:rPr>
              <w:t>57.</w:t>
            </w:r>
          </w:p>
          <w:p w:rsidR="00FA3E32" w:rsidRDefault="004302E6">
            <w:pPr>
              <w:pStyle w:val="TableParagraph"/>
              <w:ind w:left="1164"/>
              <w:rPr>
                <w:sz w:val="20"/>
              </w:rPr>
            </w:pPr>
            <w:r>
              <w:rPr>
                <w:sz w:val="20"/>
              </w:rPr>
              <w:t>став</w:t>
            </w:r>
            <w:r>
              <w:rPr>
                <w:spacing w:val="-8"/>
                <w:sz w:val="20"/>
              </w:rPr>
              <w:t xml:space="preserve"> </w:t>
            </w:r>
            <w:r>
              <w:rPr>
                <w:spacing w:val="-5"/>
                <w:sz w:val="20"/>
              </w:rPr>
              <w:t>1);</w:t>
            </w:r>
          </w:p>
          <w:p w:rsidR="00FA3E32" w:rsidRDefault="004302E6">
            <w:pPr>
              <w:pStyle w:val="TableParagraph"/>
              <w:numPr>
                <w:ilvl w:val="0"/>
                <w:numId w:val="17"/>
              </w:numPr>
              <w:tabs>
                <w:tab w:val="left" w:pos="324"/>
                <w:tab w:val="left" w:pos="631"/>
              </w:tabs>
              <w:spacing w:before="120"/>
              <w:ind w:left="324" w:right="307" w:hanging="10"/>
              <w:jc w:val="left"/>
              <w:rPr>
                <w:sz w:val="20"/>
              </w:rPr>
            </w:pPr>
            <w:r>
              <w:rPr>
                <w:sz w:val="20"/>
              </w:rPr>
              <w:t>увози,</w:t>
            </w:r>
            <w:r>
              <w:rPr>
                <w:spacing w:val="-13"/>
                <w:sz w:val="20"/>
              </w:rPr>
              <w:t xml:space="preserve"> </w:t>
            </w:r>
            <w:r>
              <w:rPr>
                <w:sz w:val="20"/>
              </w:rPr>
              <w:t>извози</w:t>
            </w:r>
            <w:r>
              <w:rPr>
                <w:spacing w:val="-12"/>
                <w:sz w:val="20"/>
              </w:rPr>
              <w:t xml:space="preserve"> </w:t>
            </w:r>
            <w:r>
              <w:rPr>
                <w:sz w:val="20"/>
              </w:rPr>
              <w:t>или</w:t>
            </w:r>
            <w:r>
              <w:rPr>
                <w:spacing w:val="-13"/>
                <w:sz w:val="20"/>
              </w:rPr>
              <w:t xml:space="preserve"> </w:t>
            </w:r>
            <w:r>
              <w:rPr>
                <w:sz w:val="20"/>
              </w:rPr>
              <w:t>врши транзит</w:t>
            </w:r>
            <w:r>
              <w:rPr>
                <w:spacing w:val="-11"/>
                <w:sz w:val="20"/>
              </w:rPr>
              <w:t xml:space="preserve"> </w:t>
            </w:r>
            <w:r>
              <w:rPr>
                <w:sz w:val="20"/>
              </w:rPr>
              <w:t>отпада</w:t>
            </w:r>
            <w:r>
              <w:rPr>
                <w:spacing w:val="-11"/>
                <w:sz w:val="20"/>
              </w:rPr>
              <w:t xml:space="preserve"> </w:t>
            </w:r>
            <w:r>
              <w:rPr>
                <w:sz w:val="20"/>
              </w:rPr>
              <w:t>без</w:t>
            </w:r>
            <w:r>
              <w:rPr>
                <w:spacing w:val="-11"/>
                <w:sz w:val="20"/>
              </w:rPr>
              <w:t xml:space="preserve"> </w:t>
            </w:r>
            <w:r>
              <w:rPr>
                <w:sz w:val="20"/>
              </w:rPr>
              <w:t>дозволе</w:t>
            </w:r>
          </w:p>
          <w:p w:rsidR="00FA3E32" w:rsidRDefault="004302E6">
            <w:pPr>
              <w:pStyle w:val="TableParagraph"/>
              <w:spacing w:before="2"/>
              <w:ind w:left="120"/>
              <w:rPr>
                <w:sz w:val="20"/>
              </w:rPr>
            </w:pPr>
            <w:r>
              <w:rPr>
                <w:sz w:val="20"/>
              </w:rPr>
              <w:t>Министарства</w:t>
            </w:r>
            <w:r>
              <w:rPr>
                <w:spacing w:val="-8"/>
                <w:sz w:val="20"/>
              </w:rPr>
              <w:t xml:space="preserve"> </w:t>
            </w:r>
            <w:r>
              <w:rPr>
                <w:sz w:val="20"/>
              </w:rPr>
              <w:t>(члан</w:t>
            </w:r>
            <w:r>
              <w:rPr>
                <w:spacing w:val="-8"/>
                <w:sz w:val="20"/>
              </w:rPr>
              <w:t xml:space="preserve"> </w:t>
            </w:r>
            <w:r>
              <w:rPr>
                <w:sz w:val="20"/>
              </w:rPr>
              <w:t>57.</w:t>
            </w:r>
            <w:r>
              <w:rPr>
                <w:spacing w:val="-7"/>
                <w:sz w:val="20"/>
              </w:rPr>
              <w:t xml:space="preserve"> </w:t>
            </w:r>
            <w:r>
              <w:rPr>
                <w:sz w:val="20"/>
              </w:rPr>
              <w:t>став</w:t>
            </w:r>
            <w:r>
              <w:rPr>
                <w:spacing w:val="-5"/>
                <w:sz w:val="20"/>
              </w:rPr>
              <w:t xml:space="preserve"> 3);</w:t>
            </w:r>
          </w:p>
          <w:p w:rsidR="00FA3E32" w:rsidRDefault="004302E6">
            <w:pPr>
              <w:pStyle w:val="TableParagraph"/>
              <w:numPr>
                <w:ilvl w:val="0"/>
                <w:numId w:val="17"/>
              </w:numPr>
              <w:tabs>
                <w:tab w:val="left" w:pos="675"/>
              </w:tabs>
              <w:spacing w:before="120"/>
              <w:ind w:left="94" w:right="90" w:firstLine="264"/>
              <w:jc w:val="left"/>
              <w:rPr>
                <w:sz w:val="20"/>
              </w:rPr>
            </w:pPr>
            <w:r>
              <w:rPr>
                <w:sz w:val="20"/>
              </w:rPr>
              <w:t>не поступа у складу са одредбама</w:t>
            </w:r>
            <w:r>
              <w:rPr>
                <w:spacing w:val="-8"/>
                <w:sz w:val="20"/>
              </w:rPr>
              <w:t xml:space="preserve"> </w:t>
            </w:r>
            <w:r>
              <w:rPr>
                <w:sz w:val="20"/>
              </w:rPr>
              <w:t>члана</w:t>
            </w:r>
            <w:r>
              <w:rPr>
                <w:spacing w:val="-8"/>
                <w:sz w:val="20"/>
              </w:rPr>
              <w:t xml:space="preserve"> </w:t>
            </w:r>
            <w:r>
              <w:rPr>
                <w:sz w:val="20"/>
              </w:rPr>
              <w:t>58.</w:t>
            </w:r>
            <w:r>
              <w:rPr>
                <w:spacing w:val="-8"/>
                <w:sz w:val="20"/>
              </w:rPr>
              <w:t xml:space="preserve"> </w:t>
            </w:r>
            <w:r>
              <w:rPr>
                <w:sz w:val="20"/>
              </w:rPr>
              <w:t>став</w:t>
            </w:r>
            <w:r>
              <w:rPr>
                <w:spacing w:val="-9"/>
                <w:sz w:val="20"/>
              </w:rPr>
              <w:t xml:space="preserve"> </w:t>
            </w:r>
            <w:r>
              <w:rPr>
                <w:sz w:val="20"/>
              </w:rPr>
              <w:t>1.</w:t>
            </w:r>
            <w:r>
              <w:rPr>
                <w:spacing w:val="-8"/>
                <w:sz w:val="20"/>
              </w:rPr>
              <w:t xml:space="preserve"> </w:t>
            </w:r>
            <w:r>
              <w:rPr>
                <w:sz w:val="20"/>
              </w:rPr>
              <w:t>овог</w:t>
            </w:r>
          </w:p>
          <w:p w:rsidR="00FA3E32" w:rsidRDefault="004302E6">
            <w:pPr>
              <w:pStyle w:val="TableParagraph"/>
              <w:spacing w:line="228" w:lineRule="exact"/>
              <w:ind w:left="1171"/>
              <w:rPr>
                <w:sz w:val="20"/>
              </w:rPr>
            </w:pPr>
            <w:r>
              <w:rPr>
                <w:spacing w:val="-2"/>
                <w:sz w:val="20"/>
              </w:rPr>
              <w:t>закона;</w:t>
            </w:r>
          </w:p>
          <w:p w:rsidR="00FA3E32" w:rsidRDefault="004302E6">
            <w:pPr>
              <w:pStyle w:val="TableParagraph"/>
              <w:numPr>
                <w:ilvl w:val="0"/>
                <w:numId w:val="17"/>
              </w:numPr>
              <w:tabs>
                <w:tab w:val="left" w:pos="468"/>
                <w:tab w:val="left" w:pos="665"/>
              </w:tabs>
              <w:spacing w:before="121"/>
              <w:ind w:left="468" w:right="342" w:hanging="120"/>
              <w:jc w:val="left"/>
              <w:rPr>
                <w:sz w:val="20"/>
              </w:rPr>
            </w:pPr>
            <w:r>
              <w:rPr>
                <w:sz w:val="20"/>
              </w:rPr>
              <w:t>не</w:t>
            </w:r>
            <w:r>
              <w:rPr>
                <w:spacing w:val="-11"/>
                <w:sz w:val="20"/>
              </w:rPr>
              <w:t xml:space="preserve"> </w:t>
            </w:r>
            <w:r>
              <w:rPr>
                <w:sz w:val="20"/>
              </w:rPr>
              <w:t>поступи</w:t>
            </w:r>
            <w:r>
              <w:rPr>
                <w:spacing w:val="-12"/>
                <w:sz w:val="20"/>
              </w:rPr>
              <w:t xml:space="preserve"> </w:t>
            </w:r>
            <w:r>
              <w:rPr>
                <w:sz w:val="20"/>
              </w:rPr>
              <w:t>у</w:t>
            </w:r>
            <w:r>
              <w:rPr>
                <w:spacing w:val="-10"/>
                <w:sz w:val="20"/>
              </w:rPr>
              <w:t xml:space="preserve"> </w:t>
            </w:r>
            <w:r>
              <w:rPr>
                <w:sz w:val="20"/>
              </w:rPr>
              <w:t>складу</w:t>
            </w:r>
            <w:r>
              <w:rPr>
                <w:spacing w:val="-11"/>
                <w:sz w:val="20"/>
              </w:rPr>
              <w:t xml:space="preserve"> </w:t>
            </w:r>
            <w:r>
              <w:rPr>
                <w:sz w:val="20"/>
              </w:rPr>
              <w:t>са чланом 60ј овог закона;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3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spacing w:before="149"/>
              <w:rPr>
                <w:sz w:val="20"/>
              </w:rPr>
            </w:pPr>
          </w:p>
          <w:p w:rsidR="00FA3E32" w:rsidRDefault="004302E6">
            <w:pPr>
              <w:pStyle w:val="TableParagraph"/>
              <w:numPr>
                <w:ilvl w:val="0"/>
                <w:numId w:val="16"/>
              </w:numPr>
              <w:tabs>
                <w:tab w:val="left" w:pos="182"/>
                <w:tab w:val="left" w:pos="371"/>
              </w:tabs>
              <w:spacing w:before="1"/>
              <w:ind w:right="52" w:hanging="128"/>
              <w:jc w:val="left"/>
              <w:rPr>
                <w:sz w:val="20"/>
              </w:rPr>
            </w:pPr>
            <w:r>
              <w:rPr>
                <w:sz w:val="20"/>
              </w:rPr>
              <w:t>не</w:t>
            </w:r>
            <w:r>
              <w:rPr>
                <w:spacing w:val="-11"/>
                <w:sz w:val="20"/>
              </w:rPr>
              <w:t xml:space="preserve"> </w:t>
            </w:r>
            <w:r>
              <w:rPr>
                <w:sz w:val="20"/>
              </w:rPr>
              <w:t>предузима</w:t>
            </w:r>
            <w:r>
              <w:rPr>
                <w:spacing w:val="-11"/>
                <w:sz w:val="20"/>
              </w:rPr>
              <w:t xml:space="preserve"> </w:t>
            </w:r>
            <w:r>
              <w:rPr>
                <w:sz w:val="20"/>
              </w:rPr>
              <w:t>мере</w:t>
            </w:r>
            <w:r>
              <w:rPr>
                <w:spacing w:val="-11"/>
                <w:sz w:val="20"/>
              </w:rPr>
              <w:t xml:space="preserve"> </w:t>
            </w:r>
            <w:r>
              <w:rPr>
                <w:sz w:val="20"/>
              </w:rPr>
              <w:t>санације</w:t>
            </w:r>
            <w:r>
              <w:rPr>
                <w:spacing w:val="-11"/>
                <w:sz w:val="20"/>
              </w:rPr>
              <w:t xml:space="preserve"> </w:t>
            </w:r>
            <w:r>
              <w:rPr>
                <w:sz w:val="20"/>
              </w:rPr>
              <w:t>о свом трошку (члан 63. став 1);</w:t>
            </w:r>
          </w:p>
          <w:p w:rsidR="00FA3E32" w:rsidRDefault="004302E6">
            <w:pPr>
              <w:pStyle w:val="TableParagraph"/>
              <w:numPr>
                <w:ilvl w:val="0"/>
                <w:numId w:val="16"/>
              </w:numPr>
              <w:tabs>
                <w:tab w:val="left" w:pos="489"/>
              </w:tabs>
              <w:spacing w:before="120"/>
              <w:ind w:left="62" w:right="56" w:firstLine="110"/>
              <w:jc w:val="left"/>
              <w:rPr>
                <w:sz w:val="20"/>
              </w:rPr>
            </w:pPr>
            <w:r>
              <w:rPr>
                <w:sz w:val="20"/>
              </w:rPr>
              <w:t>не изради или не реализује санациони</w:t>
            </w:r>
            <w:r>
              <w:rPr>
                <w:spacing w:val="-9"/>
                <w:sz w:val="20"/>
              </w:rPr>
              <w:t xml:space="preserve"> </w:t>
            </w:r>
            <w:r>
              <w:rPr>
                <w:sz w:val="20"/>
              </w:rPr>
              <w:t>план</w:t>
            </w:r>
            <w:r>
              <w:rPr>
                <w:spacing w:val="-8"/>
                <w:sz w:val="20"/>
              </w:rPr>
              <w:t xml:space="preserve"> </w:t>
            </w:r>
            <w:r>
              <w:rPr>
                <w:sz w:val="20"/>
              </w:rPr>
              <w:t>из</w:t>
            </w:r>
            <w:r>
              <w:rPr>
                <w:spacing w:val="-8"/>
                <w:sz w:val="20"/>
              </w:rPr>
              <w:t xml:space="preserve"> </w:t>
            </w:r>
            <w:r>
              <w:rPr>
                <w:sz w:val="20"/>
              </w:rPr>
              <w:t>члана</w:t>
            </w:r>
            <w:r>
              <w:rPr>
                <w:spacing w:val="-8"/>
                <w:sz w:val="20"/>
              </w:rPr>
              <w:t xml:space="preserve"> </w:t>
            </w:r>
            <w:r>
              <w:rPr>
                <w:sz w:val="20"/>
              </w:rPr>
              <w:t>66.</w:t>
            </w:r>
            <w:r>
              <w:rPr>
                <w:spacing w:val="-8"/>
                <w:sz w:val="20"/>
              </w:rPr>
              <w:t xml:space="preserve"> </w:t>
            </w:r>
            <w:r>
              <w:rPr>
                <w:sz w:val="20"/>
              </w:rPr>
              <w:t>став</w:t>
            </w:r>
          </w:p>
          <w:p w:rsidR="00FA3E32" w:rsidRDefault="004302E6">
            <w:pPr>
              <w:pStyle w:val="TableParagraph"/>
              <w:spacing w:line="228" w:lineRule="exact"/>
              <w:ind w:left="857"/>
              <w:rPr>
                <w:sz w:val="20"/>
              </w:rPr>
            </w:pPr>
            <w:r>
              <w:rPr>
                <w:sz w:val="20"/>
              </w:rPr>
              <w:t>4.</w:t>
            </w:r>
            <w:r>
              <w:rPr>
                <w:spacing w:val="-2"/>
                <w:sz w:val="20"/>
              </w:rPr>
              <w:t xml:space="preserve"> </w:t>
            </w:r>
            <w:r>
              <w:rPr>
                <w:sz w:val="20"/>
              </w:rPr>
              <w:t>овог</w:t>
            </w:r>
            <w:r>
              <w:rPr>
                <w:spacing w:val="-3"/>
                <w:sz w:val="20"/>
              </w:rPr>
              <w:t xml:space="preserve"> </w:t>
            </w:r>
            <w:r>
              <w:rPr>
                <w:spacing w:val="-2"/>
                <w:sz w:val="20"/>
              </w:rPr>
              <w:t>закона;</w:t>
            </w:r>
          </w:p>
          <w:p w:rsidR="00FA3E32" w:rsidRDefault="004302E6">
            <w:pPr>
              <w:pStyle w:val="TableParagraph"/>
              <w:numPr>
                <w:ilvl w:val="0"/>
                <w:numId w:val="16"/>
              </w:numPr>
              <w:tabs>
                <w:tab w:val="left" w:pos="388"/>
              </w:tabs>
              <w:spacing w:before="121"/>
              <w:ind w:left="67" w:right="60" w:firstLine="4"/>
              <w:jc w:val="left"/>
              <w:rPr>
                <w:sz w:val="20"/>
              </w:rPr>
            </w:pPr>
            <w:r>
              <w:rPr>
                <w:sz w:val="20"/>
              </w:rPr>
              <w:t>не</w:t>
            </w:r>
            <w:r>
              <w:rPr>
                <w:spacing w:val="-7"/>
                <w:sz w:val="20"/>
              </w:rPr>
              <w:t xml:space="preserve"> </w:t>
            </w:r>
            <w:r>
              <w:rPr>
                <w:sz w:val="20"/>
              </w:rPr>
              <w:t>осигура</w:t>
            </w:r>
            <w:r>
              <w:rPr>
                <w:spacing w:val="-7"/>
                <w:sz w:val="20"/>
              </w:rPr>
              <w:t xml:space="preserve"> </w:t>
            </w:r>
            <w:r>
              <w:rPr>
                <w:sz w:val="20"/>
              </w:rPr>
              <w:t>се</w:t>
            </w:r>
            <w:r>
              <w:rPr>
                <w:spacing w:val="-7"/>
                <w:sz w:val="20"/>
              </w:rPr>
              <w:t xml:space="preserve"> </w:t>
            </w:r>
            <w:r>
              <w:rPr>
                <w:sz w:val="20"/>
              </w:rPr>
              <w:t>за</w:t>
            </w:r>
            <w:r>
              <w:rPr>
                <w:spacing w:val="-7"/>
                <w:sz w:val="20"/>
              </w:rPr>
              <w:t xml:space="preserve"> </w:t>
            </w:r>
            <w:r>
              <w:rPr>
                <w:sz w:val="20"/>
              </w:rPr>
              <w:t>случај</w:t>
            </w:r>
            <w:r>
              <w:rPr>
                <w:spacing w:val="-8"/>
                <w:sz w:val="20"/>
              </w:rPr>
              <w:t xml:space="preserve"> </w:t>
            </w:r>
            <w:r>
              <w:rPr>
                <w:sz w:val="20"/>
              </w:rPr>
              <w:t>штете причињене</w:t>
            </w:r>
            <w:r>
              <w:rPr>
                <w:spacing w:val="-13"/>
                <w:sz w:val="20"/>
              </w:rPr>
              <w:t xml:space="preserve"> </w:t>
            </w:r>
            <w:r>
              <w:rPr>
                <w:sz w:val="20"/>
              </w:rPr>
              <w:t>трећим</w:t>
            </w:r>
            <w:r>
              <w:rPr>
                <w:spacing w:val="-12"/>
                <w:sz w:val="20"/>
              </w:rPr>
              <w:t xml:space="preserve"> </w:t>
            </w:r>
            <w:r>
              <w:rPr>
                <w:sz w:val="20"/>
              </w:rPr>
              <w:t>лицима</w:t>
            </w:r>
            <w:r>
              <w:rPr>
                <w:spacing w:val="-13"/>
                <w:sz w:val="20"/>
              </w:rPr>
              <w:t xml:space="preserve"> </w:t>
            </w:r>
            <w:r>
              <w:rPr>
                <w:sz w:val="20"/>
              </w:rPr>
              <w:t>услед</w:t>
            </w:r>
          </w:p>
          <w:p w:rsidR="00FA3E32" w:rsidRDefault="004302E6">
            <w:pPr>
              <w:pStyle w:val="TableParagraph"/>
              <w:spacing w:before="1"/>
              <w:ind w:left="756"/>
              <w:rPr>
                <w:sz w:val="20"/>
              </w:rPr>
            </w:pPr>
            <w:r>
              <w:rPr>
                <w:sz w:val="20"/>
              </w:rPr>
              <w:t>удеса</w:t>
            </w:r>
            <w:r>
              <w:rPr>
                <w:spacing w:val="-6"/>
                <w:sz w:val="20"/>
              </w:rPr>
              <w:t xml:space="preserve"> </w:t>
            </w:r>
            <w:r>
              <w:rPr>
                <w:sz w:val="20"/>
              </w:rPr>
              <w:t>(члан</w:t>
            </w:r>
            <w:r>
              <w:rPr>
                <w:spacing w:val="-6"/>
                <w:sz w:val="20"/>
              </w:rPr>
              <w:t xml:space="preserve"> </w:t>
            </w:r>
            <w:r>
              <w:rPr>
                <w:spacing w:val="-2"/>
                <w:sz w:val="20"/>
              </w:rPr>
              <w:t>106).</w:t>
            </w:r>
          </w:p>
          <w:p w:rsidR="00FA3E32" w:rsidRDefault="004302E6">
            <w:pPr>
              <w:pStyle w:val="TableParagraph"/>
              <w:spacing w:before="121"/>
              <w:ind w:left="276" w:hanging="204"/>
              <w:rPr>
                <w:sz w:val="20"/>
              </w:rPr>
            </w:pPr>
            <w:r>
              <w:rPr>
                <w:sz w:val="20"/>
              </w:rPr>
              <w:t>За</w:t>
            </w:r>
            <w:r>
              <w:rPr>
                <w:spacing w:val="-8"/>
                <w:sz w:val="20"/>
              </w:rPr>
              <w:t xml:space="preserve"> </w:t>
            </w:r>
            <w:r>
              <w:rPr>
                <w:sz w:val="20"/>
              </w:rPr>
              <w:t>привредни</w:t>
            </w:r>
            <w:r>
              <w:rPr>
                <w:spacing w:val="-9"/>
                <w:sz w:val="20"/>
              </w:rPr>
              <w:t xml:space="preserve"> </w:t>
            </w:r>
            <w:r>
              <w:rPr>
                <w:sz w:val="20"/>
              </w:rPr>
              <w:t>преступ</w:t>
            </w:r>
            <w:r>
              <w:rPr>
                <w:spacing w:val="-9"/>
                <w:sz w:val="20"/>
              </w:rPr>
              <w:t xml:space="preserve"> </w:t>
            </w:r>
            <w:r>
              <w:rPr>
                <w:sz w:val="20"/>
              </w:rPr>
              <w:t>из</w:t>
            </w:r>
            <w:r>
              <w:rPr>
                <w:spacing w:val="-8"/>
                <w:sz w:val="20"/>
              </w:rPr>
              <w:t xml:space="preserve"> </w:t>
            </w:r>
            <w:r>
              <w:rPr>
                <w:sz w:val="20"/>
              </w:rPr>
              <w:t>става</w:t>
            </w:r>
            <w:r>
              <w:rPr>
                <w:spacing w:val="-9"/>
                <w:sz w:val="20"/>
              </w:rPr>
              <w:t xml:space="preserve"> </w:t>
            </w:r>
            <w:r>
              <w:rPr>
                <w:sz w:val="20"/>
              </w:rPr>
              <w:t>1. овог члана може се изрећи новчана казна у сразмери са</w:t>
            </w:r>
          </w:p>
          <w:p w:rsidR="00FA3E32" w:rsidRDefault="004302E6">
            <w:pPr>
              <w:pStyle w:val="TableParagraph"/>
              <w:ind w:left="70" w:right="65" w:hanging="1"/>
              <w:jc w:val="center"/>
              <w:rPr>
                <w:sz w:val="20"/>
              </w:rPr>
            </w:pPr>
            <w:r>
              <w:rPr>
                <w:sz w:val="20"/>
              </w:rPr>
              <w:t>висином учињене штете, неизвршене обавезе или вредности</w:t>
            </w:r>
            <w:r>
              <w:rPr>
                <w:spacing w:val="-11"/>
                <w:sz w:val="20"/>
              </w:rPr>
              <w:t xml:space="preserve"> </w:t>
            </w:r>
            <w:r>
              <w:rPr>
                <w:sz w:val="20"/>
              </w:rPr>
              <w:t>робе</w:t>
            </w:r>
            <w:r>
              <w:rPr>
                <w:spacing w:val="-11"/>
                <w:sz w:val="20"/>
              </w:rPr>
              <w:t xml:space="preserve"> </w:t>
            </w:r>
            <w:r>
              <w:rPr>
                <w:sz w:val="20"/>
              </w:rPr>
              <w:t>или</w:t>
            </w:r>
            <w:r>
              <w:rPr>
                <w:spacing w:val="-11"/>
                <w:sz w:val="20"/>
              </w:rPr>
              <w:t xml:space="preserve"> </w:t>
            </w:r>
            <w:r>
              <w:rPr>
                <w:sz w:val="20"/>
              </w:rPr>
              <w:t>друге</w:t>
            </w:r>
            <w:r>
              <w:rPr>
                <w:spacing w:val="-10"/>
                <w:sz w:val="20"/>
              </w:rPr>
              <w:t xml:space="preserve"> </w:t>
            </w:r>
            <w:r>
              <w:rPr>
                <w:sz w:val="20"/>
              </w:rPr>
              <w:t>ствари која је предмет привредног</w:t>
            </w:r>
          </w:p>
          <w:p w:rsidR="00FA3E32" w:rsidRDefault="004302E6">
            <w:pPr>
              <w:pStyle w:val="TableParagraph"/>
              <w:ind w:left="422" w:right="415" w:hanging="3"/>
              <w:jc w:val="center"/>
              <w:rPr>
                <w:sz w:val="20"/>
              </w:rPr>
            </w:pPr>
            <w:r>
              <w:rPr>
                <w:sz w:val="20"/>
              </w:rPr>
              <w:t>преступа, а највише до двадесетоструког</w:t>
            </w:r>
            <w:r>
              <w:rPr>
                <w:spacing w:val="-13"/>
                <w:sz w:val="20"/>
              </w:rPr>
              <w:t xml:space="preserve"> </w:t>
            </w:r>
            <w:r>
              <w:rPr>
                <w:sz w:val="20"/>
              </w:rPr>
              <w:t>износа</w:t>
            </w:r>
          </w:p>
          <w:p w:rsidR="00FA3E32" w:rsidRDefault="004302E6">
            <w:pPr>
              <w:pStyle w:val="TableParagraph"/>
              <w:ind w:left="113" w:right="105" w:hanging="2"/>
              <w:jc w:val="center"/>
              <w:rPr>
                <w:sz w:val="20"/>
              </w:rPr>
            </w:pPr>
            <w:r>
              <w:rPr>
                <w:sz w:val="20"/>
              </w:rPr>
              <w:t>учињене штете, неизвршене обавезе</w:t>
            </w:r>
            <w:r>
              <w:rPr>
                <w:spacing w:val="-10"/>
                <w:sz w:val="20"/>
              </w:rPr>
              <w:t xml:space="preserve"> </w:t>
            </w:r>
            <w:r>
              <w:rPr>
                <w:sz w:val="20"/>
              </w:rPr>
              <w:t>или</w:t>
            </w:r>
            <w:r>
              <w:rPr>
                <w:spacing w:val="-11"/>
                <w:sz w:val="20"/>
              </w:rPr>
              <w:t xml:space="preserve"> </w:t>
            </w:r>
            <w:r>
              <w:rPr>
                <w:sz w:val="20"/>
              </w:rPr>
              <w:t>вредности</w:t>
            </w:r>
            <w:r>
              <w:rPr>
                <w:spacing w:val="-12"/>
                <w:sz w:val="20"/>
              </w:rPr>
              <w:t xml:space="preserve"> </w:t>
            </w:r>
            <w:r>
              <w:rPr>
                <w:sz w:val="20"/>
              </w:rPr>
              <w:t>робе</w:t>
            </w:r>
            <w:r>
              <w:rPr>
                <w:spacing w:val="-9"/>
                <w:sz w:val="20"/>
              </w:rPr>
              <w:t xml:space="preserve"> </w:t>
            </w:r>
            <w:r>
              <w:rPr>
                <w:sz w:val="20"/>
              </w:rPr>
              <w:t>или друге ствари која је предмет привредног преступа.</w:t>
            </w:r>
          </w:p>
          <w:p w:rsidR="00FA3E32" w:rsidRDefault="004302E6">
            <w:pPr>
              <w:pStyle w:val="TableParagraph"/>
              <w:spacing w:before="118"/>
              <w:ind w:left="72" w:right="66"/>
              <w:jc w:val="center"/>
              <w:rPr>
                <w:sz w:val="20"/>
              </w:rPr>
            </w:pPr>
            <w:r>
              <w:rPr>
                <w:sz w:val="20"/>
              </w:rPr>
              <w:t>За</w:t>
            </w:r>
            <w:r>
              <w:rPr>
                <w:spacing w:val="-8"/>
                <w:sz w:val="20"/>
              </w:rPr>
              <w:t xml:space="preserve"> </w:t>
            </w:r>
            <w:r>
              <w:rPr>
                <w:sz w:val="20"/>
              </w:rPr>
              <w:t>привредни</w:t>
            </w:r>
            <w:r>
              <w:rPr>
                <w:spacing w:val="-9"/>
                <w:sz w:val="20"/>
              </w:rPr>
              <w:t xml:space="preserve"> </w:t>
            </w:r>
            <w:r>
              <w:rPr>
                <w:sz w:val="20"/>
              </w:rPr>
              <w:t>преступ</w:t>
            </w:r>
            <w:r>
              <w:rPr>
                <w:spacing w:val="-9"/>
                <w:sz w:val="20"/>
              </w:rPr>
              <w:t xml:space="preserve"> </w:t>
            </w:r>
            <w:r>
              <w:rPr>
                <w:sz w:val="20"/>
              </w:rPr>
              <w:t>из</w:t>
            </w:r>
            <w:r>
              <w:rPr>
                <w:spacing w:val="-8"/>
                <w:sz w:val="20"/>
              </w:rPr>
              <w:t xml:space="preserve"> </w:t>
            </w:r>
            <w:r>
              <w:rPr>
                <w:sz w:val="20"/>
              </w:rPr>
              <w:t>става</w:t>
            </w:r>
            <w:r>
              <w:rPr>
                <w:spacing w:val="-9"/>
                <w:sz w:val="20"/>
              </w:rPr>
              <w:t xml:space="preserve"> </w:t>
            </w:r>
            <w:r>
              <w:rPr>
                <w:sz w:val="20"/>
              </w:rPr>
              <w:t>1. овог члана казниће се и одговорно лице у правном лицу новчаном казном од 100.000 до</w:t>
            </w:r>
          </w:p>
          <w:p w:rsidR="00FA3E32" w:rsidRDefault="004302E6">
            <w:pPr>
              <w:pStyle w:val="TableParagraph"/>
              <w:spacing w:before="2"/>
              <w:ind w:left="806"/>
              <w:rPr>
                <w:sz w:val="20"/>
              </w:rPr>
            </w:pPr>
            <w:r>
              <w:rPr>
                <w:sz w:val="20"/>
              </w:rPr>
              <w:t>200.000</w:t>
            </w:r>
            <w:r>
              <w:rPr>
                <w:spacing w:val="-4"/>
                <w:sz w:val="20"/>
              </w:rPr>
              <w:t xml:space="preserve"> </w:t>
            </w:r>
            <w:r>
              <w:rPr>
                <w:spacing w:val="-2"/>
                <w:sz w:val="20"/>
              </w:rPr>
              <w:t>динара.</w:t>
            </w:r>
          </w:p>
          <w:p w:rsidR="00FA3E32" w:rsidRDefault="00FA3E32">
            <w:pPr>
              <w:pStyle w:val="TableParagraph"/>
              <w:rPr>
                <w:sz w:val="20"/>
              </w:rPr>
            </w:pPr>
          </w:p>
          <w:p w:rsidR="00FA3E32" w:rsidRDefault="00FA3E32">
            <w:pPr>
              <w:pStyle w:val="TableParagraph"/>
              <w:spacing w:before="8"/>
              <w:rPr>
                <w:sz w:val="20"/>
              </w:rPr>
            </w:pPr>
          </w:p>
          <w:p w:rsidR="00FA3E32" w:rsidRDefault="004302E6">
            <w:pPr>
              <w:pStyle w:val="TableParagraph"/>
              <w:spacing w:before="1"/>
              <w:ind w:left="912"/>
              <w:rPr>
                <w:sz w:val="20"/>
              </w:rPr>
            </w:pPr>
            <w:r>
              <w:rPr>
                <w:sz w:val="20"/>
              </w:rPr>
              <w:t>2.</w:t>
            </w:r>
            <w:r>
              <w:rPr>
                <w:spacing w:val="-1"/>
                <w:sz w:val="20"/>
              </w:rPr>
              <w:t xml:space="preserve"> </w:t>
            </w:r>
            <w:r>
              <w:rPr>
                <w:spacing w:val="-2"/>
                <w:sz w:val="20"/>
              </w:rPr>
              <w:t>Прекршаји</w:t>
            </w:r>
          </w:p>
          <w:p w:rsidR="00FA3E32" w:rsidRDefault="004302E6">
            <w:pPr>
              <w:pStyle w:val="TableParagraph"/>
              <w:spacing w:before="121"/>
              <w:ind w:left="5"/>
              <w:jc w:val="center"/>
              <w:rPr>
                <w:sz w:val="20"/>
              </w:rPr>
            </w:pPr>
            <w:r>
              <w:rPr>
                <w:sz w:val="20"/>
              </w:rPr>
              <w:t>Члан</w:t>
            </w:r>
            <w:r>
              <w:rPr>
                <w:spacing w:val="-8"/>
                <w:sz w:val="20"/>
              </w:rPr>
              <w:t xml:space="preserve"> </w:t>
            </w:r>
            <w:r>
              <w:rPr>
                <w:spacing w:val="-5"/>
                <w:sz w:val="20"/>
              </w:rPr>
              <w:t>117</w:t>
            </w:r>
          </w:p>
          <w:p w:rsidR="00FA3E32" w:rsidRDefault="004302E6">
            <w:pPr>
              <w:pStyle w:val="TableParagraph"/>
              <w:spacing w:before="120"/>
              <w:ind w:left="122"/>
              <w:rPr>
                <w:sz w:val="20"/>
              </w:rPr>
            </w:pPr>
            <w:r>
              <w:rPr>
                <w:sz w:val="20"/>
              </w:rPr>
              <w:t>Новчаном</w:t>
            </w:r>
            <w:r>
              <w:rPr>
                <w:spacing w:val="-6"/>
                <w:sz w:val="20"/>
              </w:rPr>
              <w:t xml:space="preserve"> </w:t>
            </w:r>
            <w:r>
              <w:rPr>
                <w:sz w:val="20"/>
              </w:rPr>
              <w:t>казном</w:t>
            </w:r>
            <w:r>
              <w:rPr>
                <w:spacing w:val="-5"/>
                <w:sz w:val="20"/>
              </w:rPr>
              <w:t xml:space="preserve"> </w:t>
            </w:r>
            <w:r>
              <w:rPr>
                <w:sz w:val="20"/>
              </w:rPr>
              <w:t>од</w:t>
            </w:r>
            <w:r>
              <w:rPr>
                <w:spacing w:val="-7"/>
                <w:sz w:val="20"/>
              </w:rPr>
              <w:t xml:space="preserve"> </w:t>
            </w:r>
            <w:r>
              <w:rPr>
                <w:sz w:val="20"/>
              </w:rPr>
              <w:t>500.000</w:t>
            </w:r>
            <w:r>
              <w:rPr>
                <w:spacing w:val="-5"/>
                <w:sz w:val="20"/>
              </w:rPr>
              <w:t xml:space="preserve"> до</w:t>
            </w:r>
          </w:p>
          <w:p w:rsidR="00FA3E32" w:rsidRDefault="004302E6">
            <w:pPr>
              <w:pStyle w:val="TableParagraph"/>
              <w:ind w:left="338" w:hanging="164"/>
              <w:rPr>
                <w:sz w:val="20"/>
              </w:rPr>
            </w:pPr>
            <w:r>
              <w:rPr>
                <w:sz w:val="20"/>
              </w:rPr>
              <w:t>1.000.000</w:t>
            </w:r>
            <w:r>
              <w:rPr>
                <w:spacing w:val="-10"/>
                <w:sz w:val="20"/>
              </w:rPr>
              <w:t xml:space="preserve"> </w:t>
            </w:r>
            <w:r>
              <w:rPr>
                <w:sz w:val="20"/>
              </w:rPr>
              <w:t>динара</w:t>
            </w:r>
            <w:r>
              <w:rPr>
                <w:spacing w:val="-11"/>
                <w:sz w:val="20"/>
              </w:rPr>
              <w:t xml:space="preserve"> </w:t>
            </w:r>
            <w:r>
              <w:rPr>
                <w:sz w:val="20"/>
              </w:rPr>
              <w:t>казниће</w:t>
            </w:r>
            <w:r>
              <w:rPr>
                <w:spacing w:val="-11"/>
                <w:sz w:val="20"/>
              </w:rPr>
              <w:t xml:space="preserve"> </w:t>
            </w:r>
            <w:r>
              <w:rPr>
                <w:sz w:val="20"/>
              </w:rPr>
              <w:t>се</w:t>
            </w:r>
            <w:r>
              <w:rPr>
                <w:spacing w:val="-11"/>
                <w:sz w:val="20"/>
              </w:rPr>
              <w:t xml:space="preserve"> </w:t>
            </w:r>
            <w:r>
              <w:rPr>
                <w:sz w:val="20"/>
              </w:rPr>
              <w:t>за прекршај правно лице ако:</w:t>
            </w:r>
          </w:p>
          <w:p w:rsidR="00FA3E32" w:rsidRDefault="004302E6">
            <w:pPr>
              <w:pStyle w:val="TableParagraph"/>
              <w:spacing w:before="119"/>
              <w:ind w:left="118" w:right="62" w:firstLine="144"/>
              <w:rPr>
                <w:sz w:val="20"/>
              </w:rPr>
            </w:pPr>
            <w:r>
              <w:rPr>
                <w:sz w:val="20"/>
              </w:rPr>
              <w:t>1) производи и/или ставља у промет превозна средства која не</w:t>
            </w:r>
            <w:r>
              <w:rPr>
                <w:spacing w:val="-11"/>
                <w:sz w:val="20"/>
              </w:rPr>
              <w:t xml:space="preserve"> </w:t>
            </w:r>
            <w:r>
              <w:rPr>
                <w:sz w:val="20"/>
              </w:rPr>
              <w:t>испуњавају</w:t>
            </w:r>
            <w:r>
              <w:rPr>
                <w:spacing w:val="-10"/>
                <w:sz w:val="20"/>
              </w:rPr>
              <w:t xml:space="preserve"> </w:t>
            </w:r>
            <w:r>
              <w:rPr>
                <w:sz w:val="20"/>
              </w:rPr>
              <w:t>услове</w:t>
            </w:r>
            <w:r>
              <w:rPr>
                <w:spacing w:val="-12"/>
                <w:sz w:val="20"/>
              </w:rPr>
              <w:t xml:space="preserve"> </w:t>
            </w:r>
            <w:r>
              <w:rPr>
                <w:sz w:val="20"/>
              </w:rPr>
              <w:t>у</w:t>
            </w:r>
            <w:r>
              <w:rPr>
                <w:spacing w:val="-10"/>
                <w:sz w:val="20"/>
              </w:rPr>
              <w:t xml:space="preserve"> </w:t>
            </w:r>
            <w:r>
              <w:rPr>
                <w:sz w:val="20"/>
              </w:rPr>
              <w:t>погледу</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3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252" w:firstLine="86"/>
              <w:rPr>
                <w:sz w:val="20"/>
              </w:rPr>
            </w:pPr>
            <w:r>
              <w:rPr>
                <w:sz w:val="20"/>
              </w:rPr>
              <w:t>емисије за мобилне изворе загађивања</w:t>
            </w:r>
            <w:r>
              <w:rPr>
                <w:spacing w:val="-7"/>
                <w:sz w:val="20"/>
              </w:rPr>
              <w:t xml:space="preserve"> </w:t>
            </w:r>
            <w:r>
              <w:rPr>
                <w:sz w:val="20"/>
              </w:rPr>
              <w:t>(члан</w:t>
            </w:r>
            <w:r>
              <w:rPr>
                <w:spacing w:val="-8"/>
                <w:sz w:val="20"/>
              </w:rPr>
              <w:t xml:space="preserve"> </w:t>
            </w:r>
            <w:r>
              <w:rPr>
                <w:sz w:val="20"/>
              </w:rPr>
              <w:t>40.</w:t>
            </w:r>
            <w:r>
              <w:rPr>
                <w:spacing w:val="-6"/>
                <w:sz w:val="20"/>
              </w:rPr>
              <w:t xml:space="preserve"> </w:t>
            </w:r>
            <w:r>
              <w:rPr>
                <w:sz w:val="20"/>
              </w:rPr>
              <w:t>став</w:t>
            </w:r>
            <w:r>
              <w:rPr>
                <w:spacing w:val="-8"/>
                <w:sz w:val="20"/>
              </w:rPr>
              <w:t xml:space="preserve"> </w:t>
            </w:r>
            <w:r>
              <w:rPr>
                <w:spacing w:val="-5"/>
                <w:sz w:val="20"/>
              </w:rPr>
              <w:t>3);</w:t>
            </w:r>
          </w:p>
          <w:p w:rsidR="00FA3E32" w:rsidRDefault="004302E6">
            <w:pPr>
              <w:pStyle w:val="TableParagraph"/>
              <w:numPr>
                <w:ilvl w:val="0"/>
                <w:numId w:val="15"/>
              </w:numPr>
              <w:tabs>
                <w:tab w:val="left" w:pos="250"/>
                <w:tab w:val="left" w:pos="420"/>
              </w:tabs>
              <w:spacing w:before="121"/>
              <w:ind w:right="198" w:hanging="46"/>
              <w:jc w:val="left"/>
              <w:rPr>
                <w:sz w:val="20"/>
              </w:rPr>
            </w:pPr>
            <w:r>
              <w:rPr>
                <w:sz w:val="20"/>
              </w:rPr>
              <w:t>користи</w:t>
            </w:r>
            <w:r>
              <w:rPr>
                <w:spacing w:val="-11"/>
                <w:sz w:val="20"/>
              </w:rPr>
              <w:t xml:space="preserve"> </w:t>
            </w:r>
            <w:r>
              <w:rPr>
                <w:sz w:val="20"/>
              </w:rPr>
              <w:t>знак</w:t>
            </w:r>
            <w:r>
              <w:rPr>
                <w:spacing w:val="-11"/>
                <w:sz w:val="20"/>
              </w:rPr>
              <w:t xml:space="preserve"> </w:t>
            </w:r>
            <w:r>
              <w:rPr>
                <w:sz w:val="20"/>
              </w:rPr>
              <w:t>ЕМАС,</w:t>
            </w:r>
            <w:r>
              <w:rPr>
                <w:spacing w:val="-10"/>
                <w:sz w:val="20"/>
              </w:rPr>
              <w:t xml:space="preserve"> </w:t>
            </w:r>
            <w:r>
              <w:rPr>
                <w:sz w:val="20"/>
              </w:rPr>
              <w:t>а</w:t>
            </w:r>
            <w:r>
              <w:rPr>
                <w:spacing w:val="-10"/>
                <w:sz w:val="20"/>
              </w:rPr>
              <w:t xml:space="preserve"> </w:t>
            </w:r>
            <w:r>
              <w:rPr>
                <w:sz w:val="20"/>
              </w:rPr>
              <w:t>није регистрован у систем ЕМАС</w:t>
            </w:r>
          </w:p>
          <w:p w:rsidR="00FA3E32" w:rsidRDefault="004302E6">
            <w:pPr>
              <w:pStyle w:val="TableParagraph"/>
              <w:spacing w:before="1"/>
              <w:ind w:left="1061"/>
              <w:rPr>
                <w:sz w:val="20"/>
              </w:rPr>
            </w:pPr>
            <w:r>
              <w:rPr>
                <w:sz w:val="20"/>
              </w:rPr>
              <w:t>(члан</w:t>
            </w:r>
            <w:r>
              <w:rPr>
                <w:spacing w:val="-8"/>
                <w:sz w:val="20"/>
              </w:rPr>
              <w:t xml:space="preserve"> </w:t>
            </w:r>
            <w:r>
              <w:rPr>
                <w:spacing w:val="-4"/>
                <w:sz w:val="20"/>
              </w:rPr>
              <w:t>49);</w:t>
            </w:r>
          </w:p>
          <w:p w:rsidR="00FA3E32" w:rsidRDefault="004302E6">
            <w:pPr>
              <w:pStyle w:val="TableParagraph"/>
              <w:numPr>
                <w:ilvl w:val="0"/>
                <w:numId w:val="15"/>
              </w:numPr>
              <w:tabs>
                <w:tab w:val="left" w:pos="497"/>
              </w:tabs>
              <w:spacing w:before="118"/>
              <w:ind w:left="70" w:right="63" w:firstLine="211"/>
              <w:jc w:val="left"/>
              <w:rPr>
                <w:sz w:val="20"/>
              </w:rPr>
            </w:pPr>
            <w:r>
              <w:rPr>
                <w:sz w:val="20"/>
              </w:rPr>
              <w:t>на декларацији сировине, полупроизвода</w:t>
            </w:r>
            <w:r>
              <w:rPr>
                <w:spacing w:val="-13"/>
                <w:sz w:val="20"/>
              </w:rPr>
              <w:t xml:space="preserve"> </w:t>
            </w:r>
            <w:r>
              <w:rPr>
                <w:sz w:val="20"/>
              </w:rPr>
              <w:t>или</w:t>
            </w:r>
            <w:r>
              <w:rPr>
                <w:spacing w:val="-12"/>
                <w:sz w:val="20"/>
              </w:rPr>
              <w:t xml:space="preserve"> </w:t>
            </w:r>
            <w:r>
              <w:rPr>
                <w:sz w:val="20"/>
              </w:rPr>
              <w:t>производа</w:t>
            </w:r>
            <w:r>
              <w:rPr>
                <w:spacing w:val="-13"/>
                <w:sz w:val="20"/>
              </w:rPr>
              <w:t xml:space="preserve"> </w:t>
            </w:r>
            <w:r>
              <w:rPr>
                <w:sz w:val="20"/>
              </w:rPr>
              <w:t>не</w:t>
            </w:r>
          </w:p>
          <w:p w:rsidR="00FA3E32" w:rsidRDefault="004302E6">
            <w:pPr>
              <w:pStyle w:val="TableParagraph"/>
              <w:spacing w:before="1"/>
              <w:ind w:left="98" w:right="95"/>
              <w:jc w:val="center"/>
              <w:rPr>
                <w:sz w:val="20"/>
              </w:rPr>
            </w:pPr>
            <w:r>
              <w:rPr>
                <w:sz w:val="20"/>
              </w:rPr>
              <w:t>упозори на загађење животне средине и штету по здравље људи које сировина, полупроизвод или производ, односно њихово паковање узрокује</w:t>
            </w:r>
            <w:r>
              <w:rPr>
                <w:spacing w:val="-6"/>
                <w:sz w:val="20"/>
              </w:rPr>
              <w:t xml:space="preserve"> </w:t>
            </w:r>
            <w:r>
              <w:rPr>
                <w:sz w:val="20"/>
              </w:rPr>
              <w:t>или</w:t>
            </w:r>
            <w:r>
              <w:rPr>
                <w:spacing w:val="-6"/>
                <w:sz w:val="20"/>
              </w:rPr>
              <w:t xml:space="preserve"> </w:t>
            </w:r>
            <w:r>
              <w:rPr>
                <w:sz w:val="20"/>
              </w:rPr>
              <w:t>може</w:t>
            </w:r>
            <w:r>
              <w:rPr>
                <w:spacing w:val="-6"/>
                <w:sz w:val="20"/>
              </w:rPr>
              <w:t xml:space="preserve"> </w:t>
            </w:r>
            <w:r>
              <w:rPr>
                <w:sz w:val="20"/>
              </w:rPr>
              <w:t>узроковати</w:t>
            </w:r>
            <w:r>
              <w:rPr>
                <w:spacing w:val="-6"/>
                <w:sz w:val="20"/>
              </w:rPr>
              <w:t xml:space="preserve"> </w:t>
            </w:r>
            <w:r>
              <w:rPr>
                <w:sz w:val="20"/>
              </w:rPr>
              <w:t>у животној</w:t>
            </w:r>
            <w:r>
              <w:rPr>
                <w:spacing w:val="-11"/>
                <w:sz w:val="20"/>
              </w:rPr>
              <w:t xml:space="preserve"> </w:t>
            </w:r>
            <w:r>
              <w:rPr>
                <w:sz w:val="20"/>
              </w:rPr>
              <w:t>средини</w:t>
            </w:r>
            <w:r>
              <w:rPr>
                <w:spacing w:val="-11"/>
                <w:sz w:val="20"/>
              </w:rPr>
              <w:t xml:space="preserve"> </w:t>
            </w:r>
            <w:r>
              <w:rPr>
                <w:sz w:val="20"/>
              </w:rPr>
              <w:t>(члан</w:t>
            </w:r>
            <w:r>
              <w:rPr>
                <w:spacing w:val="-11"/>
                <w:sz w:val="20"/>
              </w:rPr>
              <w:t xml:space="preserve"> </w:t>
            </w:r>
            <w:r>
              <w:rPr>
                <w:sz w:val="20"/>
              </w:rPr>
              <w:t>52.</w:t>
            </w:r>
            <w:r>
              <w:rPr>
                <w:spacing w:val="-10"/>
                <w:sz w:val="20"/>
              </w:rPr>
              <w:t xml:space="preserve"> </w:t>
            </w:r>
            <w:r>
              <w:rPr>
                <w:sz w:val="20"/>
              </w:rPr>
              <w:t xml:space="preserve">став </w:t>
            </w:r>
            <w:r>
              <w:rPr>
                <w:spacing w:val="-4"/>
                <w:sz w:val="20"/>
              </w:rPr>
              <w:t>1);</w:t>
            </w:r>
          </w:p>
          <w:p w:rsidR="00FA3E32" w:rsidRDefault="004302E6">
            <w:pPr>
              <w:pStyle w:val="TableParagraph"/>
              <w:numPr>
                <w:ilvl w:val="0"/>
                <w:numId w:val="15"/>
              </w:numPr>
              <w:tabs>
                <w:tab w:val="left" w:pos="192"/>
                <w:tab w:val="left" w:pos="379"/>
              </w:tabs>
              <w:spacing w:before="121"/>
              <w:ind w:left="192" w:right="156" w:hanging="29"/>
              <w:jc w:val="left"/>
              <w:rPr>
                <w:sz w:val="20"/>
              </w:rPr>
            </w:pPr>
            <w:r>
              <w:rPr>
                <w:sz w:val="20"/>
              </w:rPr>
              <w:t>употребљава</w:t>
            </w:r>
            <w:r>
              <w:rPr>
                <w:spacing w:val="-13"/>
                <w:sz w:val="20"/>
              </w:rPr>
              <w:t xml:space="preserve"> </w:t>
            </w:r>
            <w:r>
              <w:rPr>
                <w:sz w:val="20"/>
              </w:rPr>
              <w:t>еколошки</w:t>
            </w:r>
            <w:r>
              <w:rPr>
                <w:spacing w:val="-12"/>
                <w:sz w:val="20"/>
              </w:rPr>
              <w:t xml:space="preserve"> </w:t>
            </w:r>
            <w:r>
              <w:rPr>
                <w:sz w:val="20"/>
              </w:rPr>
              <w:t>знак супротно</w:t>
            </w:r>
            <w:r>
              <w:rPr>
                <w:spacing w:val="-3"/>
                <w:sz w:val="20"/>
              </w:rPr>
              <w:t xml:space="preserve"> </w:t>
            </w:r>
            <w:r>
              <w:rPr>
                <w:sz w:val="20"/>
              </w:rPr>
              <w:t>одредбама</w:t>
            </w:r>
            <w:r>
              <w:rPr>
                <w:spacing w:val="-4"/>
                <w:sz w:val="20"/>
              </w:rPr>
              <w:t xml:space="preserve"> </w:t>
            </w:r>
            <w:r>
              <w:rPr>
                <w:sz w:val="20"/>
              </w:rPr>
              <w:t>члана</w:t>
            </w:r>
            <w:r>
              <w:rPr>
                <w:spacing w:val="-4"/>
                <w:sz w:val="20"/>
              </w:rPr>
              <w:t xml:space="preserve"> </w:t>
            </w:r>
            <w:r>
              <w:rPr>
                <w:sz w:val="20"/>
              </w:rPr>
              <w:t>53.</w:t>
            </w:r>
          </w:p>
          <w:p w:rsidR="00FA3E32" w:rsidRDefault="004302E6">
            <w:pPr>
              <w:pStyle w:val="TableParagraph"/>
              <w:spacing w:line="228" w:lineRule="exact"/>
              <w:ind w:left="958"/>
              <w:rPr>
                <w:sz w:val="20"/>
              </w:rPr>
            </w:pPr>
            <w:r>
              <w:rPr>
                <w:sz w:val="20"/>
              </w:rPr>
              <w:t>овог</w:t>
            </w:r>
            <w:r>
              <w:rPr>
                <w:spacing w:val="-4"/>
                <w:sz w:val="20"/>
              </w:rPr>
              <w:t xml:space="preserve"> </w:t>
            </w:r>
            <w:r>
              <w:rPr>
                <w:spacing w:val="-2"/>
                <w:sz w:val="20"/>
              </w:rPr>
              <w:t>закона;</w:t>
            </w:r>
          </w:p>
          <w:p w:rsidR="00FA3E32" w:rsidRDefault="004302E6">
            <w:pPr>
              <w:pStyle w:val="TableParagraph"/>
              <w:numPr>
                <w:ilvl w:val="0"/>
                <w:numId w:val="15"/>
              </w:numPr>
              <w:tabs>
                <w:tab w:val="left" w:pos="235"/>
                <w:tab w:val="left" w:pos="446"/>
              </w:tabs>
              <w:spacing w:before="121"/>
              <w:ind w:left="235" w:right="224" w:hanging="5"/>
              <w:jc w:val="left"/>
              <w:rPr>
                <w:sz w:val="20"/>
              </w:rPr>
            </w:pPr>
            <w:r>
              <w:rPr>
                <w:sz w:val="20"/>
              </w:rPr>
              <w:t>не</w:t>
            </w:r>
            <w:r>
              <w:rPr>
                <w:spacing w:val="-13"/>
                <w:sz w:val="20"/>
              </w:rPr>
              <w:t xml:space="preserve"> </w:t>
            </w:r>
            <w:r>
              <w:rPr>
                <w:sz w:val="20"/>
              </w:rPr>
              <w:t>достави</w:t>
            </w:r>
            <w:r>
              <w:rPr>
                <w:spacing w:val="-12"/>
                <w:sz w:val="20"/>
              </w:rPr>
              <w:t xml:space="preserve"> </w:t>
            </w:r>
            <w:r>
              <w:rPr>
                <w:sz w:val="20"/>
              </w:rPr>
              <w:t>Обавештење</w:t>
            </w:r>
            <w:r>
              <w:rPr>
                <w:spacing w:val="-13"/>
                <w:sz w:val="20"/>
              </w:rPr>
              <w:t xml:space="preserve"> </w:t>
            </w:r>
            <w:r>
              <w:rPr>
                <w:sz w:val="20"/>
              </w:rPr>
              <w:t>из члана</w:t>
            </w:r>
            <w:r>
              <w:rPr>
                <w:spacing w:val="-7"/>
                <w:sz w:val="20"/>
              </w:rPr>
              <w:t xml:space="preserve"> </w:t>
            </w:r>
            <w:r>
              <w:rPr>
                <w:sz w:val="20"/>
              </w:rPr>
              <w:t>59.</w:t>
            </w:r>
            <w:r>
              <w:rPr>
                <w:spacing w:val="-7"/>
                <w:sz w:val="20"/>
              </w:rPr>
              <w:t xml:space="preserve"> </w:t>
            </w:r>
            <w:r>
              <w:rPr>
                <w:sz w:val="20"/>
              </w:rPr>
              <w:t>став</w:t>
            </w:r>
            <w:r>
              <w:rPr>
                <w:spacing w:val="-8"/>
                <w:sz w:val="20"/>
              </w:rPr>
              <w:t xml:space="preserve"> </w:t>
            </w:r>
            <w:r>
              <w:rPr>
                <w:sz w:val="20"/>
              </w:rPr>
              <w:t>1.</w:t>
            </w:r>
            <w:r>
              <w:rPr>
                <w:spacing w:val="-7"/>
                <w:sz w:val="20"/>
              </w:rPr>
              <w:t xml:space="preserve"> </w:t>
            </w:r>
            <w:r>
              <w:rPr>
                <w:sz w:val="20"/>
              </w:rPr>
              <w:t>овог</w:t>
            </w:r>
            <w:r>
              <w:rPr>
                <w:spacing w:val="-8"/>
                <w:sz w:val="20"/>
              </w:rPr>
              <w:t xml:space="preserve"> </w:t>
            </w:r>
            <w:r>
              <w:rPr>
                <w:sz w:val="20"/>
              </w:rPr>
              <w:t>закона;</w:t>
            </w:r>
          </w:p>
          <w:p w:rsidR="00FA3E32" w:rsidRDefault="004302E6">
            <w:pPr>
              <w:pStyle w:val="TableParagraph"/>
              <w:numPr>
                <w:ilvl w:val="0"/>
                <w:numId w:val="15"/>
              </w:numPr>
              <w:tabs>
                <w:tab w:val="left" w:pos="634"/>
              </w:tabs>
              <w:spacing w:before="121" w:line="229" w:lineRule="exact"/>
              <w:ind w:left="634" w:hanging="216"/>
              <w:jc w:val="left"/>
              <w:rPr>
                <w:sz w:val="20"/>
              </w:rPr>
            </w:pPr>
            <w:r>
              <w:rPr>
                <w:sz w:val="20"/>
              </w:rPr>
              <w:t>не</w:t>
            </w:r>
            <w:r>
              <w:rPr>
                <w:spacing w:val="-7"/>
                <w:sz w:val="20"/>
              </w:rPr>
              <w:t xml:space="preserve"> </w:t>
            </w:r>
            <w:r>
              <w:rPr>
                <w:sz w:val="20"/>
              </w:rPr>
              <w:t>достави</w:t>
            </w:r>
            <w:r>
              <w:rPr>
                <w:spacing w:val="-9"/>
                <w:sz w:val="20"/>
              </w:rPr>
              <w:t xml:space="preserve"> </w:t>
            </w:r>
            <w:r>
              <w:rPr>
                <w:sz w:val="20"/>
              </w:rPr>
              <w:t>Извештај</w:t>
            </w:r>
            <w:r>
              <w:rPr>
                <w:spacing w:val="-8"/>
                <w:sz w:val="20"/>
              </w:rPr>
              <w:t xml:space="preserve"> </w:t>
            </w:r>
            <w:r>
              <w:rPr>
                <w:spacing w:val="-10"/>
                <w:sz w:val="20"/>
              </w:rPr>
              <w:t>о</w:t>
            </w:r>
          </w:p>
          <w:p w:rsidR="00FA3E32" w:rsidRDefault="004302E6">
            <w:pPr>
              <w:pStyle w:val="TableParagraph"/>
              <w:ind w:left="132" w:right="127"/>
              <w:jc w:val="center"/>
              <w:rPr>
                <w:sz w:val="20"/>
              </w:rPr>
            </w:pPr>
            <w:r>
              <w:rPr>
                <w:sz w:val="20"/>
              </w:rPr>
              <w:t>безбедности</w:t>
            </w:r>
            <w:r>
              <w:rPr>
                <w:spacing w:val="-10"/>
                <w:sz w:val="20"/>
              </w:rPr>
              <w:t xml:space="preserve"> </w:t>
            </w:r>
            <w:r>
              <w:rPr>
                <w:sz w:val="20"/>
              </w:rPr>
              <w:t>и</w:t>
            </w:r>
            <w:r>
              <w:rPr>
                <w:spacing w:val="-11"/>
                <w:sz w:val="20"/>
              </w:rPr>
              <w:t xml:space="preserve"> </w:t>
            </w:r>
            <w:r>
              <w:rPr>
                <w:sz w:val="20"/>
              </w:rPr>
              <w:t>План</w:t>
            </w:r>
            <w:r>
              <w:rPr>
                <w:spacing w:val="-11"/>
                <w:sz w:val="20"/>
              </w:rPr>
              <w:t xml:space="preserve"> </w:t>
            </w:r>
            <w:r>
              <w:rPr>
                <w:sz w:val="20"/>
              </w:rPr>
              <w:t>заштите</w:t>
            </w:r>
            <w:r>
              <w:rPr>
                <w:spacing w:val="-9"/>
                <w:sz w:val="20"/>
              </w:rPr>
              <w:t xml:space="preserve"> </w:t>
            </w:r>
            <w:r>
              <w:rPr>
                <w:sz w:val="20"/>
              </w:rPr>
              <w:t>од удеса Министарству са подацима из члана 60а овог</w:t>
            </w:r>
          </w:p>
          <w:p w:rsidR="00FA3E32" w:rsidRDefault="004302E6">
            <w:pPr>
              <w:pStyle w:val="TableParagraph"/>
              <w:ind w:left="3"/>
              <w:jc w:val="center"/>
              <w:rPr>
                <w:sz w:val="20"/>
              </w:rPr>
            </w:pPr>
            <w:r>
              <w:rPr>
                <w:spacing w:val="-2"/>
                <w:sz w:val="20"/>
              </w:rPr>
              <w:t>закона;</w:t>
            </w:r>
          </w:p>
          <w:p w:rsidR="00FA3E32" w:rsidRDefault="004302E6">
            <w:pPr>
              <w:pStyle w:val="TableParagraph"/>
              <w:numPr>
                <w:ilvl w:val="0"/>
                <w:numId w:val="15"/>
              </w:numPr>
              <w:tabs>
                <w:tab w:val="left" w:pos="276"/>
                <w:tab w:val="left" w:pos="785"/>
              </w:tabs>
              <w:spacing w:before="121"/>
              <w:ind w:left="785" w:right="58" w:hanging="725"/>
              <w:jc w:val="left"/>
              <w:rPr>
                <w:sz w:val="20"/>
              </w:rPr>
            </w:pPr>
            <w:r>
              <w:rPr>
                <w:sz w:val="20"/>
              </w:rPr>
              <w:t>не</w:t>
            </w:r>
            <w:r>
              <w:rPr>
                <w:spacing w:val="-9"/>
                <w:sz w:val="20"/>
              </w:rPr>
              <w:t xml:space="preserve"> </w:t>
            </w:r>
            <w:r>
              <w:rPr>
                <w:sz w:val="20"/>
              </w:rPr>
              <w:t>поступи</w:t>
            </w:r>
            <w:r>
              <w:rPr>
                <w:spacing w:val="-10"/>
                <w:sz w:val="20"/>
              </w:rPr>
              <w:t xml:space="preserve"> </w:t>
            </w:r>
            <w:r>
              <w:rPr>
                <w:sz w:val="20"/>
              </w:rPr>
              <w:t>у</w:t>
            </w:r>
            <w:r>
              <w:rPr>
                <w:spacing w:val="-8"/>
                <w:sz w:val="20"/>
              </w:rPr>
              <w:t xml:space="preserve"> </w:t>
            </w:r>
            <w:r>
              <w:rPr>
                <w:sz w:val="20"/>
              </w:rPr>
              <w:t>складу</w:t>
            </w:r>
            <w:r>
              <w:rPr>
                <w:spacing w:val="-8"/>
                <w:sz w:val="20"/>
              </w:rPr>
              <w:t xml:space="preserve"> </w:t>
            </w:r>
            <w:r>
              <w:rPr>
                <w:sz w:val="20"/>
              </w:rPr>
              <w:t>са</w:t>
            </w:r>
            <w:r>
              <w:rPr>
                <w:spacing w:val="-9"/>
                <w:sz w:val="20"/>
              </w:rPr>
              <w:t xml:space="preserve"> </w:t>
            </w:r>
            <w:r>
              <w:rPr>
                <w:sz w:val="20"/>
              </w:rPr>
              <w:t>чланом 60в овог закона;</w:t>
            </w:r>
          </w:p>
          <w:p w:rsidR="00FA3E32" w:rsidRDefault="004302E6">
            <w:pPr>
              <w:pStyle w:val="TableParagraph"/>
              <w:numPr>
                <w:ilvl w:val="0"/>
                <w:numId w:val="15"/>
              </w:numPr>
              <w:tabs>
                <w:tab w:val="left" w:pos="276"/>
                <w:tab w:val="left" w:pos="804"/>
              </w:tabs>
              <w:spacing w:before="118"/>
              <w:ind w:left="804" w:right="58" w:hanging="744"/>
              <w:jc w:val="left"/>
              <w:rPr>
                <w:sz w:val="20"/>
              </w:rPr>
            </w:pPr>
            <w:r>
              <w:rPr>
                <w:sz w:val="20"/>
              </w:rPr>
              <w:t>не</w:t>
            </w:r>
            <w:r>
              <w:rPr>
                <w:spacing w:val="-9"/>
                <w:sz w:val="20"/>
              </w:rPr>
              <w:t xml:space="preserve"> </w:t>
            </w:r>
            <w:r>
              <w:rPr>
                <w:sz w:val="20"/>
              </w:rPr>
              <w:t>поступи</w:t>
            </w:r>
            <w:r>
              <w:rPr>
                <w:spacing w:val="-10"/>
                <w:sz w:val="20"/>
              </w:rPr>
              <w:t xml:space="preserve"> </w:t>
            </w:r>
            <w:r>
              <w:rPr>
                <w:sz w:val="20"/>
              </w:rPr>
              <w:t>у</w:t>
            </w:r>
            <w:r>
              <w:rPr>
                <w:spacing w:val="-8"/>
                <w:sz w:val="20"/>
              </w:rPr>
              <w:t xml:space="preserve"> </w:t>
            </w:r>
            <w:r>
              <w:rPr>
                <w:sz w:val="20"/>
              </w:rPr>
              <w:t>складу</w:t>
            </w:r>
            <w:r>
              <w:rPr>
                <w:spacing w:val="-8"/>
                <w:sz w:val="20"/>
              </w:rPr>
              <w:t xml:space="preserve"> </w:t>
            </w:r>
            <w:r>
              <w:rPr>
                <w:sz w:val="20"/>
              </w:rPr>
              <w:t>са</w:t>
            </w:r>
            <w:r>
              <w:rPr>
                <w:spacing w:val="-9"/>
                <w:sz w:val="20"/>
              </w:rPr>
              <w:t xml:space="preserve"> </w:t>
            </w:r>
            <w:r>
              <w:rPr>
                <w:sz w:val="20"/>
              </w:rPr>
              <w:t>чланом 60ј овог закона;</w:t>
            </w:r>
          </w:p>
          <w:p w:rsidR="00FA3E32" w:rsidRDefault="004302E6">
            <w:pPr>
              <w:pStyle w:val="TableParagraph"/>
              <w:numPr>
                <w:ilvl w:val="0"/>
                <w:numId w:val="15"/>
              </w:numPr>
              <w:tabs>
                <w:tab w:val="left" w:pos="662"/>
              </w:tabs>
              <w:spacing w:before="121"/>
              <w:ind w:left="252" w:right="248" w:firstLine="194"/>
              <w:jc w:val="left"/>
              <w:rPr>
                <w:sz w:val="20"/>
              </w:rPr>
            </w:pPr>
            <w:r>
              <w:rPr>
                <w:sz w:val="20"/>
              </w:rPr>
              <w:t>врши мониторинг без овлашћења</w:t>
            </w:r>
            <w:r>
              <w:rPr>
                <w:spacing w:val="-10"/>
                <w:sz w:val="20"/>
              </w:rPr>
              <w:t xml:space="preserve"> </w:t>
            </w:r>
            <w:r>
              <w:rPr>
                <w:sz w:val="20"/>
              </w:rPr>
              <w:t>(члан</w:t>
            </w:r>
            <w:r>
              <w:rPr>
                <w:spacing w:val="-11"/>
                <w:sz w:val="20"/>
              </w:rPr>
              <w:t xml:space="preserve"> </w:t>
            </w:r>
            <w:r>
              <w:rPr>
                <w:sz w:val="20"/>
              </w:rPr>
              <w:t>71.</w:t>
            </w:r>
            <w:r>
              <w:rPr>
                <w:spacing w:val="-10"/>
                <w:sz w:val="20"/>
              </w:rPr>
              <w:t xml:space="preserve"> </w:t>
            </w:r>
            <w:r>
              <w:rPr>
                <w:sz w:val="20"/>
              </w:rPr>
              <w:t>став</w:t>
            </w:r>
            <w:r>
              <w:rPr>
                <w:spacing w:val="-11"/>
                <w:sz w:val="20"/>
              </w:rPr>
              <w:t xml:space="preserve"> </w:t>
            </w:r>
            <w:r>
              <w:rPr>
                <w:sz w:val="20"/>
              </w:rPr>
              <w:t>1);</w:t>
            </w:r>
          </w:p>
          <w:p w:rsidR="00FA3E32" w:rsidRDefault="004302E6">
            <w:pPr>
              <w:pStyle w:val="TableParagraph"/>
              <w:numPr>
                <w:ilvl w:val="0"/>
                <w:numId w:val="15"/>
              </w:numPr>
              <w:tabs>
                <w:tab w:val="left" w:pos="672"/>
              </w:tabs>
              <w:spacing w:before="121"/>
              <w:ind w:left="60" w:right="56" w:firstLine="295"/>
              <w:jc w:val="left"/>
              <w:rPr>
                <w:sz w:val="20"/>
              </w:rPr>
            </w:pPr>
            <w:r>
              <w:rPr>
                <w:sz w:val="20"/>
              </w:rPr>
              <w:t>не врши мониторинг и праћење</w:t>
            </w:r>
            <w:r>
              <w:rPr>
                <w:spacing w:val="-11"/>
                <w:sz w:val="20"/>
              </w:rPr>
              <w:t xml:space="preserve"> </w:t>
            </w:r>
            <w:r>
              <w:rPr>
                <w:sz w:val="20"/>
              </w:rPr>
              <w:t>других</w:t>
            </w:r>
            <w:r>
              <w:rPr>
                <w:spacing w:val="-11"/>
                <w:sz w:val="20"/>
              </w:rPr>
              <w:t xml:space="preserve"> </w:t>
            </w:r>
            <w:r>
              <w:rPr>
                <w:sz w:val="20"/>
              </w:rPr>
              <w:t>утицаја</w:t>
            </w:r>
            <w:r>
              <w:rPr>
                <w:spacing w:val="-9"/>
                <w:sz w:val="20"/>
              </w:rPr>
              <w:t xml:space="preserve"> </w:t>
            </w:r>
            <w:r>
              <w:rPr>
                <w:sz w:val="20"/>
              </w:rPr>
              <w:t>на</w:t>
            </w:r>
            <w:r>
              <w:rPr>
                <w:spacing w:val="-11"/>
                <w:sz w:val="20"/>
              </w:rPr>
              <w:t xml:space="preserve"> </w:t>
            </w:r>
            <w:r>
              <w:rPr>
                <w:sz w:val="20"/>
              </w:rPr>
              <w:t>стање</w:t>
            </w:r>
          </w:p>
          <w:p w:rsidR="00FA3E32" w:rsidRDefault="004302E6">
            <w:pPr>
              <w:pStyle w:val="TableParagraph"/>
              <w:spacing w:before="1"/>
              <w:ind w:left="310"/>
              <w:rPr>
                <w:sz w:val="20"/>
              </w:rPr>
            </w:pPr>
            <w:r>
              <w:rPr>
                <w:sz w:val="20"/>
              </w:rPr>
              <w:t>животне</w:t>
            </w:r>
            <w:r>
              <w:rPr>
                <w:spacing w:val="-8"/>
                <w:sz w:val="20"/>
              </w:rPr>
              <w:t xml:space="preserve"> </w:t>
            </w:r>
            <w:r>
              <w:rPr>
                <w:sz w:val="20"/>
              </w:rPr>
              <w:t>средине</w:t>
            </w:r>
            <w:r>
              <w:rPr>
                <w:spacing w:val="-7"/>
                <w:sz w:val="20"/>
              </w:rPr>
              <w:t xml:space="preserve"> </w:t>
            </w:r>
            <w:r>
              <w:rPr>
                <w:sz w:val="20"/>
              </w:rPr>
              <w:t>(члан</w:t>
            </w:r>
            <w:r>
              <w:rPr>
                <w:spacing w:val="-8"/>
                <w:sz w:val="20"/>
              </w:rPr>
              <w:t xml:space="preserve"> </w:t>
            </w:r>
            <w:r>
              <w:rPr>
                <w:spacing w:val="-4"/>
                <w:sz w:val="20"/>
              </w:rPr>
              <w:t>72);</w:t>
            </w:r>
          </w:p>
          <w:p w:rsidR="00FA3E32" w:rsidRDefault="004302E6">
            <w:pPr>
              <w:pStyle w:val="TableParagraph"/>
              <w:numPr>
                <w:ilvl w:val="0"/>
                <w:numId w:val="15"/>
              </w:numPr>
              <w:tabs>
                <w:tab w:val="left" w:pos="639"/>
              </w:tabs>
              <w:spacing w:before="118"/>
              <w:ind w:left="94" w:right="86" w:firstLine="228"/>
              <w:jc w:val="left"/>
              <w:rPr>
                <w:sz w:val="20"/>
              </w:rPr>
            </w:pPr>
            <w:r>
              <w:rPr>
                <w:sz w:val="20"/>
              </w:rPr>
              <w:t>не доставља податке из мониторинга</w:t>
            </w:r>
            <w:r>
              <w:rPr>
                <w:spacing w:val="-13"/>
                <w:sz w:val="20"/>
              </w:rPr>
              <w:t xml:space="preserve"> </w:t>
            </w:r>
            <w:r>
              <w:rPr>
                <w:sz w:val="20"/>
              </w:rPr>
              <w:t>на</w:t>
            </w:r>
            <w:r>
              <w:rPr>
                <w:spacing w:val="-12"/>
                <w:sz w:val="20"/>
              </w:rPr>
              <w:t xml:space="preserve"> </w:t>
            </w:r>
            <w:r>
              <w:rPr>
                <w:sz w:val="20"/>
              </w:rPr>
              <w:t>прописан</w:t>
            </w:r>
            <w:r>
              <w:rPr>
                <w:spacing w:val="-13"/>
                <w:sz w:val="20"/>
              </w:rPr>
              <w:t xml:space="preserve"> </w:t>
            </w:r>
            <w:r>
              <w:rPr>
                <w:sz w:val="20"/>
              </w:rPr>
              <w:t>начин</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1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061"/>
              <w:rPr>
                <w:sz w:val="20"/>
              </w:rPr>
            </w:pPr>
            <w:r>
              <w:rPr>
                <w:sz w:val="20"/>
              </w:rPr>
              <w:t>(члан</w:t>
            </w:r>
            <w:r>
              <w:rPr>
                <w:spacing w:val="-8"/>
                <w:sz w:val="20"/>
              </w:rPr>
              <w:t xml:space="preserve"> </w:t>
            </w:r>
            <w:r>
              <w:rPr>
                <w:spacing w:val="-4"/>
                <w:sz w:val="20"/>
              </w:rPr>
              <w:t>73);</w:t>
            </w:r>
          </w:p>
          <w:p w:rsidR="00FA3E32" w:rsidRDefault="004302E6">
            <w:pPr>
              <w:pStyle w:val="TableParagraph"/>
              <w:numPr>
                <w:ilvl w:val="0"/>
                <w:numId w:val="14"/>
              </w:numPr>
              <w:tabs>
                <w:tab w:val="left" w:pos="631"/>
              </w:tabs>
              <w:spacing w:before="121"/>
              <w:ind w:right="298" w:firstLine="9"/>
              <w:jc w:val="both"/>
              <w:rPr>
                <w:sz w:val="20"/>
              </w:rPr>
            </w:pPr>
            <w:r>
              <w:rPr>
                <w:sz w:val="20"/>
              </w:rPr>
              <w:t>не</w:t>
            </w:r>
            <w:r>
              <w:rPr>
                <w:spacing w:val="-10"/>
                <w:sz w:val="20"/>
              </w:rPr>
              <w:t xml:space="preserve"> </w:t>
            </w:r>
            <w:r>
              <w:rPr>
                <w:sz w:val="20"/>
              </w:rPr>
              <w:t>доставља</w:t>
            </w:r>
            <w:r>
              <w:rPr>
                <w:spacing w:val="-10"/>
                <w:sz w:val="20"/>
              </w:rPr>
              <w:t xml:space="preserve"> </w:t>
            </w:r>
            <w:r>
              <w:rPr>
                <w:sz w:val="20"/>
              </w:rPr>
              <w:t>податке</w:t>
            </w:r>
            <w:r>
              <w:rPr>
                <w:spacing w:val="-10"/>
                <w:sz w:val="20"/>
              </w:rPr>
              <w:t xml:space="preserve"> </w:t>
            </w:r>
            <w:r>
              <w:rPr>
                <w:sz w:val="20"/>
              </w:rPr>
              <w:t>од значаја за вођење регистра извора</w:t>
            </w:r>
            <w:r>
              <w:rPr>
                <w:spacing w:val="-13"/>
                <w:sz w:val="20"/>
              </w:rPr>
              <w:t xml:space="preserve"> </w:t>
            </w:r>
            <w:r>
              <w:rPr>
                <w:sz w:val="20"/>
              </w:rPr>
              <w:t>загађивања</w:t>
            </w:r>
            <w:r>
              <w:rPr>
                <w:spacing w:val="-12"/>
                <w:sz w:val="20"/>
              </w:rPr>
              <w:t xml:space="preserve"> </w:t>
            </w:r>
            <w:r>
              <w:rPr>
                <w:sz w:val="20"/>
              </w:rPr>
              <w:t>животне средине</w:t>
            </w:r>
            <w:r>
              <w:rPr>
                <w:spacing w:val="-6"/>
                <w:sz w:val="20"/>
              </w:rPr>
              <w:t xml:space="preserve"> </w:t>
            </w:r>
            <w:r>
              <w:rPr>
                <w:sz w:val="20"/>
              </w:rPr>
              <w:t>на</w:t>
            </w:r>
            <w:r>
              <w:rPr>
                <w:spacing w:val="-8"/>
                <w:sz w:val="20"/>
              </w:rPr>
              <w:t xml:space="preserve"> </w:t>
            </w:r>
            <w:r>
              <w:rPr>
                <w:sz w:val="20"/>
              </w:rPr>
              <w:t>прописан</w:t>
            </w:r>
            <w:r>
              <w:rPr>
                <w:spacing w:val="-7"/>
                <w:sz w:val="20"/>
              </w:rPr>
              <w:t xml:space="preserve"> </w:t>
            </w:r>
            <w:r>
              <w:rPr>
                <w:spacing w:val="-4"/>
                <w:sz w:val="20"/>
              </w:rPr>
              <w:t>начин</w:t>
            </w:r>
          </w:p>
          <w:p w:rsidR="00FA3E32" w:rsidRDefault="004302E6">
            <w:pPr>
              <w:pStyle w:val="TableParagraph"/>
              <w:spacing w:line="229" w:lineRule="exact"/>
              <w:ind w:left="756"/>
              <w:jc w:val="both"/>
              <w:rPr>
                <w:sz w:val="20"/>
              </w:rPr>
            </w:pPr>
            <w:r>
              <w:rPr>
                <w:sz w:val="20"/>
              </w:rPr>
              <w:t>(члан</w:t>
            </w:r>
            <w:r>
              <w:rPr>
                <w:spacing w:val="-6"/>
                <w:sz w:val="20"/>
              </w:rPr>
              <w:t xml:space="preserve"> </w:t>
            </w:r>
            <w:r>
              <w:rPr>
                <w:sz w:val="20"/>
              </w:rPr>
              <w:t>75.</w:t>
            </w:r>
            <w:r>
              <w:rPr>
                <w:spacing w:val="-5"/>
                <w:sz w:val="20"/>
              </w:rPr>
              <w:t xml:space="preserve"> </w:t>
            </w:r>
            <w:r>
              <w:rPr>
                <w:sz w:val="20"/>
              </w:rPr>
              <w:t>став</w:t>
            </w:r>
            <w:r>
              <w:rPr>
                <w:spacing w:val="-5"/>
                <w:sz w:val="20"/>
              </w:rPr>
              <w:t xml:space="preserve"> 5);</w:t>
            </w:r>
          </w:p>
          <w:p w:rsidR="00FA3E32" w:rsidRDefault="004302E6">
            <w:pPr>
              <w:pStyle w:val="TableParagraph"/>
              <w:numPr>
                <w:ilvl w:val="0"/>
                <w:numId w:val="14"/>
              </w:numPr>
              <w:tabs>
                <w:tab w:val="left" w:pos="641"/>
              </w:tabs>
              <w:spacing w:before="120"/>
              <w:ind w:left="113" w:right="107" w:firstLine="211"/>
              <w:rPr>
                <w:sz w:val="20"/>
              </w:rPr>
            </w:pPr>
            <w:r>
              <w:rPr>
                <w:sz w:val="20"/>
              </w:rPr>
              <w:t>не омогући инспектору обављање</w:t>
            </w:r>
            <w:r>
              <w:rPr>
                <w:spacing w:val="-13"/>
                <w:sz w:val="20"/>
              </w:rPr>
              <w:t xml:space="preserve"> </w:t>
            </w:r>
            <w:r>
              <w:rPr>
                <w:sz w:val="20"/>
              </w:rPr>
              <w:t>контроле,</w:t>
            </w:r>
            <w:r>
              <w:rPr>
                <w:spacing w:val="-12"/>
                <w:sz w:val="20"/>
              </w:rPr>
              <w:t xml:space="preserve"> </w:t>
            </w:r>
            <w:r>
              <w:rPr>
                <w:sz w:val="20"/>
              </w:rPr>
              <w:t>односно</w:t>
            </w:r>
            <w:r>
              <w:rPr>
                <w:spacing w:val="-13"/>
                <w:sz w:val="20"/>
              </w:rPr>
              <w:t xml:space="preserve"> </w:t>
            </w:r>
            <w:r>
              <w:rPr>
                <w:sz w:val="20"/>
              </w:rPr>
              <w:t>не поступи</w:t>
            </w:r>
            <w:r>
              <w:rPr>
                <w:spacing w:val="-5"/>
                <w:sz w:val="20"/>
              </w:rPr>
              <w:t xml:space="preserve"> </w:t>
            </w:r>
            <w:r>
              <w:rPr>
                <w:sz w:val="20"/>
              </w:rPr>
              <w:t>по</w:t>
            </w:r>
            <w:r>
              <w:rPr>
                <w:spacing w:val="-3"/>
                <w:sz w:val="20"/>
              </w:rPr>
              <w:t xml:space="preserve"> </w:t>
            </w:r>
            <w:r>
              <w:rPr>
                <w:sz w:val="20"/>
              </w:rPr>
              <w:t>решењу</w:t>
            </w:r>
            <w:r>
              <w:rPr>
                <w:spacing w:val="-3"/>
                <w:sz w:val="20"/>
              </w:rPr>
              <w:t xml:space="preserve"> </w:t>
            </w:r>
            <w:r>
              <w:rPr>
                <w:sz w:val="20"/>
              </w:rPr>
              <w:t>инспектора</w:t>
            </w:r>
          </w:p>
          <w:p w:rsidR="00FA3E32" w:rsidRDefault="004302E6">
            <w:pPr>
              <w:pStyle w:val="TableParagraph"/>
              <w:spacing w:before="1"/>
              <w:ind w:left="1015"/>
              <w:rPr>
                <w:sz w:val="20"/>
              </w:rPr>
            </w:pPr>
            <w:r>
              <w:rPr>
                <w:sz w:val="20"/>
              </w:rPr>
              <w:t>(члан</w:t>
            </w:r>
            <w:r>
              <w:rPr>
                <w:spacing w:val="-8"/>
                <w:sz w:val="20"/>
              </w:rPr>
              <w:t xml:space="preserve"> </w:t>
            </w:r>
            <w:r>
              <w:rPr>
                <w:spacing w:val="-2"/>
                <w:sz w:val="20"/>
              </w:rPr>
              <w:t>111).</w:t>
            </w:r>
          </w:p>
          <w:p w:rsidR="00FA3E32" w:rsidRDefault="004302E6">
            <w:pPr>
              <w:pStyle w:val="TableParagraph"/>
              <w:spacing w:before="119"/>
              <w:ind w:left="187" w:right="183"/>
              <w:jc w:val="center"/>
              <w:rPr>
                <w:sz w:val="20"/>
              </w:rPr>
            </w:pPr>
            <w:r>
              <w:rPr>
                <w:sz w:val="20"/>
              </w:rPr>
              <w:t>За прекршај из става 1. овог члана</w:t>
            </w:r>
            <w:r>
              <w:rPr>
                <w:spacing w:val="-11"/>
                <w:sz w:val="20"/>
              </w:rPr>
              <w:t xml:space="preserve"> </w:t>
            </w:r>
            <w:r>
              <w:rPr>
                <w:sz w:val="20"/>
              </w:rPr>
              <w:t>може</w:t>
            </w:r>
            <w:r>
              <w:rPr>
                <w:spacing w:val="-11"/>
                <w:sz w:val="20"/>
              </w:rPr>
              <w:t xml:space="preserve"> </w:t>
            </w:r>
            <w:r>
              <w:rPr>
                <w:sz w:val="20"/>
              </w:rPr>
              <w:t>се</w:t>
            </w:r>
            <w:r>
              <w:rPr>
                <w:spacing w:val="-11"/>
                <w:sz w:val="20"/>
              </w:rPr>
              <w:t xml:space="preserve"> </w:t>
            </w:r>
            <w:r>
              <w:rPr>
                <w:sz w:val="20"/>
              </w:rPr>
              <w:t>изрећи</w:t>
            </w:r>
            <w:r>
              <w:rPr>
                <w:spacing w:val="-12"/>
                <w:sz w:val="20"/>
              </w:rPr>
              <w:t xml:space="preserve"> </w:t>
            </w:r>
            <w:r>
              <w:rPr>
                <w:sz w:val="20"/>
              </w:rPr>
              <w:t>новчана казна у сразмери са висином причињене штете или</w:t>
            </w:r>
          </w:p>
          <w:p w:rsidR="00FA3E32" w:rsidRDefault="004302E6">
            <w:pPr>
              <w:pStyle w:val="TableParagraph"/>
              <w:spacing w:before="2"/>
              <w:ind w:left="70" w:right="66" w:firstLine="2"/>
              <w:jc w:val="center"/>
              <w:rPr>
                <w:sz w:val="20"/>
              </w:rPr>
            </w:pPr>
            <w:r>
              <w:rPr>
                <w:sz w:val="20"/>
              </w:rPr>
              <w:t>неизвршене обавезе, вредности робе или друге ствари која је предмет</w:t>
            </w:r>
            <w:r>
              <w:rPr>
                <w:spacing w:val="-11"/>
                <w:sz w:val="20"/>
              </w:rPr>
              <w:t xml:space="preserve"> </w:t>
            </w:r>
            <w:r>
              <w:rPr>
                <w:sz w:val="20"/>
              </w:rPr>
              <w:t>прекршаја,</w:t>
            </w:r>
            <w:r>
              <w:rPr>
                <w:spacing w:val="-10"/>
                <w:sz w:val="20"/>
              </w:rPr>
              <w:t xml:space="preserve"> </w:t>
            </w:r>
            <w:r>
              <w:rPr>
                <w:sz w:val="20"/>
              </w:rPr>
              <w:t>а</w:t>
            </w:r>
            <w:r>
              <w:rPr>
                <w:spacing w:val="-10"/>
                <w:sz w:val="20"/>
              </w:rPr>
              <w:t xml:space="preserve"> </w:t>
            </w:r>
            <w:r>
              <w:rPr>
                <w:sz w:val="20"/>
              </w:rPr>
              <w:t>највише</w:t>
            </w:r>
            <w:r>
              <w:rPr>
                <w:spacing w:val="-10"/>
                <w:sz w:val="20"/>
              </w:rPr>
              <w:t xml:space="preserve"> </w:t>
            </w:r>
            <w:r>
              <w:rPr>
                <w:sz w:val="20"/>
              </w:rPr>
              <w:t xml:space="preserve">до двадесетоструког износа тих </w:t>
            </w:r>
            <w:r>
              <w:rPr>
                <w:spacing w:val="-2"/>
                <w:sz w:val="20"/>
              </w:rPr>
              <w:t>вредности.</w:t>
            </w:r>
          </w:p>
          <w:p w:rsidR="00FA3E32" w:rsidRDefault="004302E6">
            <w:pPr>
              <w:pStyle w:val="TableParagraph"/>
              <w:spacing w:before="119"/>
              <w:ind w:left="146" w:right="141" w:hanging="1"/>
              <w:jc w:val="center"/>
              <w:rPr>
                <w:sz w:val="20"/>
              </w:rPr>
            </w:pPr>
            <w:r>
              <w:rPr>
                <w:sz w:val="20"/>
              </w:rPr>
              <w:t>За прекршај из става 1. овог члана казниће се и одговорно лице</w:t>
            </w:r>
            <w:r>
              <w:rPr>
                <w:spacing w:val="-11"/>
                <w:sz w:val="20"/>
              </w:rPr>
              <w:t xml:space="preserve"> </w:t>
            </w:r>
            <w:r>
              <w:rPr>
                <w:sz w:val="20"/>
              </w:rPr>
              <w:t>у</w:t>
            </w:r>
            <w:r>
              <w:rPr>
                <w:spacing w:val="-10"/>
                <w:sz w:val="20"/>
              </w:rPr>
              <w:t xml:space="preserve"> </w:t>
            </w:r>
            <w:r>
              <w:rPr>
                <w:sz w:val="20"/>
              </w:rPr>
              <w:t>правном</w:t>
            </w:r>
            <w:r>
              <w:rPr>
                <w:spacing w:val="-10"/>
                <w:sz w:val="20"/>
              </w:rPr>
              <w:t xml:space="preserve"> </w:t>
            </w:r>
            <w:r>
              <w:rPr>
                <w:sz w:val="20"/>
              </w:rPr>
              <w:t>лицу</w:t>
            </w:r>
            <w:r>
              <w:rPr>
                <w:spacing w:val="-10"/>
                <w:sz w:val="20"/>
              </w:rPr>
              <w:t xml:space="preserve"> </w:t>
            </w:r>
            <w:r>
              <w:rPr>
                <w:sz w:val="20"/>
              </w:rPr>
              <w:t xml:space="preserve">новчаном казном од 25.000 до 50.000 </w:t>
            </w:r>
            <w:r>
              <w:rPr>
                <w:spacing w:val="-2"/>
                <w:sz w:val="20"/>
              </w:rPr>
              <w:t>динара.</w:t>
            </w:r>
          </w:p>
          <w:p w:rsidR="00FA3E32" w:rsidRDefault="004302E6">
            <w:pPr>
              <w:pStyle w:val="TableParagraph"/>
              <w:spacing w:before="120"/>
              <w:ind w:left="283" w:right="278"/>
              <w:jc w:val="center"/>
              <w:rPr>
                <w:sz w:val="20"/>
              </w:rPr>
            </w:pPr>
            <w:r>
              <w:rPr>
                <w:sz w:val="20"/>
              </w:rPr>
              <w:t>За</w:t>
            </w:r>
            <w:r>
              <w:rPr>
                <w:spacing w:val="-8"/>
                <w:sz w:val="20"/>
              </w:rPr>
              <w:t xml:space="preserve"> </w:t>
            </w:r>
            <w:r>
              <w:rPr>
                <w:sz w:val="20"/>
              </w:rPr>
              <w:t>прекршај</w:t>
            </w:r>
            <w:r>
              <w:rPr>
                <w:spacing w:val="-8"/>
                <w:sz w:val="20"/>
              </w:rPr>
              <w:t xml:space="preserve"> </w:t>
            </w:r>
            <w:r>
              <w:rPr>
                <w:sz w:val="20"/>
              </w:rPr>
              <w:t>из</w:t>
            </w:r>
            <w:r>
              <w:rPr>
                <w:spacing w:val="-8"/>
                <w:sz w:val="20"/>
              </w:rPr>
              <w:t xml:space="preserve"> </w:t>
            </w:r>
            <w:r>
              <w:rPr>
                <w:sz w:val="20"/>
              </w:rPr>
              <w:t>става</w:t>
            </w:r>
            <w:r>
              <w:rPr>
                <w:spacing w:val="-9"/>
                <w:sz w:val="20"/>
              </w:rPr>
              <w:t xml:space="preserve"> </w:t>
            </w:r>
            <w:r>
              <w:rPr>
                <w:sz w:val="20"/>
              </w:rPr>
              <w:t>1.</w:t>
            </w:r>
            <w:r>
              <w:rPr>
                <w:spacing w:val="-8"/>
                <w:sz w:val="20"/>
              </w:rPr>
              <w:t xml:space="preserve"> </w:t>
            </w:r>
            <w:r>
              <w:rPr>
                <w:sz w:val="20"/>
              </w:rPr>
              <w:t>овог члана може се изрећи и</w:t>
            </w:r>
          </w:p>
          <w:p w:rsidR="00FA3E32" w:rsidRDefault="004302E6">
            <w:pPr>
              <w:pStyle w:val="TableParagraph"/>
              <w:spacing w:before="1"/>
              <w:ind w:left="125" w:right="118" w:hanging="3"/>
              <w:jc w:val="center"/>
              <w:rPr>
                <w:sz w:val="20"/>
              </w:rPr>
            </w:pPr>
            <w:r>
              <w:rPr>
                <w:sz w:val="20"/>
              </w:rPr>
              <w:t>заштитна</w:t>
            </w:r>
            <w:r>
              <w:rPr>
                <w:spacing w:val="-2"/>
                <w:sz w:val="20"/>
              </w:rPr>
              <w:t xml:space="preserve"> </w:t>
            </w:r>
            <w:r>
              <w:rPr>
                <w:sz w:val="20"/>
              </w:rPr>
              <w:t>мера</w:t>
            </w:r>
            <w:r>
              <w:rPr>
                <w:spacing w:val="-2"/>
                <w:sz w:val="20"/>
              </w:rPr>
              <w:t xml:space="preserve"> </w:t>
            </w:r>
            <w:r>
              <w:rPr>
                <w:sz w:val="20"/>
              </w:rPr>
              <w:t>забране</w:t>
            </w:r>
            <w:r>
              <w:rPr>
                <w:spacing w:val="-2"/>
                <w:sz w:val="20"/>
              </w:rPr>
              <w:t xml:space="preserve"> </w:t>
            </w:r>
            <w:r>
              <w:rPr>
                <w:sz w:val="20"/>
              </w:rPr>
              <w:t>вршења одређене делатности у трајању до три године, а одговорном лицу</w:t>
            </w:r>
            <w:r>
              <w:rPr>
                <w:spacing w:val="-10"/>
                <w:sz w:val="20"/>
              </w:rPr>
              <w:t xml:space="preserve"> </w:t>
            </w:r>
            <w:r>
              <w:rPr>
                <w:sz w:val="20"/>
              </w:rPr>
              <w:t>да</w:t>
            </w:r>
            <w:r>
              <w:rPr>
                <w:spacing w:val="-11"/>
                <w:sz w:val="20"/>
              </w:rPr>
              <w:t xml:space="preserve"> </w:t>
            </w:r>
            <w:r>
              <w:rPr>
                <w:sz w:val="20"/>
              </w:rPr>
              <w:t>врши</w:t>
            </w:r>
            <w:r>
              <w:rPr>
                <w:spacing w:val="-11"/>
                <w:sz w:val="20"/>
              </w:rPr>
              <w:t xml:space="preserve"> </w:t>
            </w:r>
            <w:r>
              <w:rPr>
                <w:sz w:val="20"/>
              </w:rPr>
              <w:t>одређене</w:t>
            </w:r>
            <w:r>
              <w:rPr>
                <w:spacing w:val="-10"/>
                <w:sz w:val="20"/>
              </w:rPr>
              <w:t xml:space="preserve"> </w:t>
            </w:r>
            <w:r>
              <w:rPr>
                <w:sz w:val="20"/>
              </w:rPr>
              <w:t>послове у трајању до једне године.</w:t>
            </w: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ind w:left="3"/>
              <w:jc w:val="center"/>
              <w:rPr>
                <w:sz w:val="20"/>
              </w:rPr>
            </w:pPr>
            <w:r>
              <w:rPr>
                <w:sz w:val="20"/>
              </w:rPr>
              <w:t>Члан</w:t>
            </w:r>
            <w:r>
              <w:rPr>
                <w:spacing w:val="-8"/>
                <w:sz w:val="20"/>
              </w:rPr>
              <w:t xml:space="preserve"> </w:t>
            </w:r>
            <w:r>
              <w:rPr>
                <w:spacing w:val="-4"/>
                <w:sz w:val="20"/>
              </w:rPr>
              <w:t>117а</w:t>
            </w:r>
          </w:p>
          <w:p w:rsidR="00FA3E32" w:rsidRDefault="004302E6">
            <w:pPr>
              <w:pStyle w:val="TableParagraph"/>
              <w:spacing w:before="118"/>
              <w:ind w:left="122"/>
              <w:rPr>
                <w:sz w:val="20"/>
              </w:rPr>
            </w:pPr>
            <w:r>
              <w:rPr>
                <w:sz w:val="20"/>
              </w:rPr>
              <w:t>Новчаном</w:t>
            </w:r>
            <w:r>
              <w:rPr>
                <w:spacing w:val="-6"/>
                <w:sz w:val="20"/>
              </w:rPr>
              <w:t xml:space="preserve"> </w:t>
            </w:r>
            <w:r>
              <w:rPr>
                <w:sz w:val="20"/>
              </w:rPr>
              <w:t>казном</w:t>
            </w:r>
            <w:r>
              <w:rPr>
                <w:spacing w:val="-5"/>
                <w:sz w:val="20"/>
              </w:rPr>
              <w:t xml:space="preserve"> </w:t>
            </w:r>
            <w:r>
              <w:rPr>
                <w:sz w:val="20"/>
              </w:rPr>
              <w:t>од</w:t>
            </w:r>
            <w:r>
              <w:rPr>
                <w:spacing w:val="-7"/>
                <w:sz w:val="20"/>
              </w:rPr>
              <w:t xml:space="preserve"> </w:t>
            </w:r>
            <w:r>
              <w:rPr>
                <w:sz w:val="20"/>
              </w:rPr>
              <w:t>250.000</w:t>
            </w:r>
            <w:r>
              <w:rPr>
                <w:spacing w:val="-5"/>
                <w:sz w:val="20"/>
              </w:rPr>
              <w:t xml:space="preserve"> до</w:t>
            </w:r>
          </w:p>
          <w:p w:rsidR="00FA3E32" w:rsidRDefault="004302E6">
            <w:pPr>
              <w:pStyle w:val="TableParagraph"/>
              <w:ind w:left="331" w:right="246" w:hanging="82"/>
              <w:jc w:val="both"/>
              <w:rPr>
                <w:sz w:val="20"/>
              </w:rPr>
            </w:pPr>
            <w:r>
              <w:rPr>
                <w:sz w:val="20"/>
              </w:rPr>
              <w:t>500.000</w:t>
            </w:r>
            <w:r>
              <w:rPr>
                <w:spacing w:val="-10"/>
                <w:sz w:val="20"/>
              </w:rPr>
              <w:t xml:space="preserve"> </w:t>
            </w:r>
            <w:r>
              <w:rPr>
                <w:sz w:val="20"/>
              </w:rPr>
              <w:t>динара</w:t>
            </w:r>
            <w:r>
              <w:rPr>
                <w:spacing w:val="-10"/>
                <w:sz w:val="20"/>
              </w:rPr>
              <w:t xml:space="preserve"> </w:t>
            </w:r>
            <w:r>
              <w:rPr>
                <w:sz w:val="20"/>
              </w:rPr>
              <w:t>казниће</w:t>
            </w:r>
            <w:r>
              <w:rPr>
                <w:spacing w:val="-10"/>
                <w:sz w:val="20"/>
              </w:rPr>
              <w:t xml:space="preserve"> </w:t>
            </w:r>
            <w:r>
              <w:rPr>
                <w:sz w:val="20"/>
              </w:rPr>
              <w:t>се</w:t>
            </w:r>
            <w:r>
              <w:rPr>
                <w:spacing w:val="-10"/>
                <w:sz w:val="20"/>
              </w:rPr>
              <w:t xml:space="preserve"> </w:t>
            </w:r>
            <w:r>
              <w:rPr>
                <w:sz w:val="20"/>
              </w:rPr>
              <w:t>за прекршај предузетник ако:</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0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numPr>
                <w:ilvl w:val="0"/>
                <w:numId w:val="13"/>
              </w:numPr>
              <w:tabs>
                <w:tab w:val="left" w:pos="381"/>
                <w:tab w:val="left" w:pos="511"/>
              </w:tabs>
              <w:spacing w:before="29"/>
              <w:ind w:right="159" w:hanging="346"/>
              <w:jc w:val="left"/>
              <w:rPr>
                <w:sz w:val="20"/>
              </w:rPr>
            </w:pPr>
            <w:r>
              <w:rPr>
                <w:sz w:val="20"/>
              </w:rPr>
              <w:t>користи</w:t>
            </w:r>
            <w:r>
              <w:rPr>
                <w:spacing w:val="-13"/>
                <w:sz w:val="20"/>
              </w:rPr>
              <w:t xml:space="preserve"> </w:t>
            </w:r>
            <w:r>
              <w:rPr>
                <w:sz w:val="20"/>
              </w:rPr>
              <w:t>природне</w:t>
            </w:r>
            <w:r>
              <w:rPr>
                <w:spacing w:val="-12"/>
                <w:sz w:val="20"/>
              </w:rPr>
              <w:t xml:space="preserve"> </w:t>
            </w:r>
            <w:r>
              <w:rPr>
                <w:sz w:val="20"/>
              </w:rPr>
              <w:t>ресурсе</w:t>
            </w:r>
            <w:r>
              <w:rPr>
                <w:spacing w:val="-13"/>
                <w:sz w:val="20"/>
              </w:rPr>
              <w:t xml:space="preserve"> </w:t>
            </w:r>
            <w:r>
              <w:rPr>
                <w:sz w:val="20"/>
              </w:rPr>
              <w:t>и добра, без сагласности</w:t>
            </w:r>
          </w:p>
          <w:p w:rsidR="00FA3E32" w:rsidRDefault="004302E6">
            <w:pPr>
              <w:pStyle w:val="TableParagraph"/>
              <w:spacing w:before="1"/>
              <w:ind w:left="120"/>
              <w:rPr>
                <w:sz w:val="20"/>
              </w:rPr>
            </w:pPr>
            <w:r>
              <w:rPr>
                <w:sz w:val="20"/>
              </w:rPr>
              <w:t>Министарства</w:t>
            </w:r>
            <w:r>
              <w:rPr>
                <w:spacing w:val="-8"/>
                <w:sz w:val="20"/>
              </w:rPr>
              <w:t xml:space="preserve"> </w:t>
            </w:r>
            <w:r>
              <w:rPr>
                <w:sz w:val="20"/>
              </w:rPr>
              <w:t>(члан</w:t>
            </w:r>
            <w:r>
              <w:rPr>
                <w:spacing w:val="-8"/>
                <w:sz w:val="20"/>
              </w:rPr>
              <w:t xml:space="preserve"> </w:t>
            </w:r>
            <w:r>
              <w:rPr>
                <w:sz w:val="20"/>
              </w:rPr>
              <w:t>15.</w:t>
            </w:r>
            <w:r>
              <w:rPr>
                <w:spacing w:val="-7"/>
                <w:sz w:val="20"/>
              </w:rPr>
              <w:t xml:space="preserve"> </w:t>
            </w:r>
            <w:r>
              <w:rPr>
                <w:sz w:val="20"/>
              </w:rPr>
              <w:t>став</w:t>
            </w:r>
            <w:r>
              <w:rPr>
                <w:spacing w:val="-5"/>
                <w:sz w:val="20"/>
              </w:rPr>
              <w:t xml:space="preserve"> 1);</w:t>
            </w:r>
          </w:p>
          <w:p w:rsidR="00FA3E32" w:rsidRDefault="004302E6">
            <w:pPr>
              <w:pStyle w:val="TableParagraph"/>
              <w:numPr>
                <w:ilvl w:val="0"/>
                <w:numId w:val="13"/>
              </w:numPr>
              <w:tabs>
                <w:tab w:val="left" w:pos="374"/>
                <w:tab w:val="left" w:pos="394"/>
              </w:tabs>
              <w:spacing w:before="120"/>
              <w:ind w:left="394" w:right="151" w:hanging="236"/>
              <w:jc w:val="left"/>
              <w:rPr>
                <w:sz w:val="20"/>
              </w:rPr>
            </w:pPr>
            <w:r>
              <w:rPr>
                <w:sz w:val="20"/>
              </w:rPr>
              <w:t>не</w:t>
            </w:r>
            <w:r>
              <w:rPr>
                <w:spacing w:val="-13"/>
                <w:sz w:val="20"/>
              </w:rPr>
              <w:t xml:space="preserve"> </w:t>
            </w:r>
            <w:r>
              <w:rPr>
                <w:sz w:val="20"/>
              </w:rPr>
              <w:t>изврши</w:t>
            </w:r>
            <w:r>
              <w:rPr>
                <w:spacing w:val="-12"/>
                <w:sz w:val="20"/>
              </w:rPr>
              <w:t xml:space="preserve"> </w:t>
            </w:r>
            <w:r>
              <w:rPr>
                <w:sz w:val="20"/>
              </w:rPr>
              <w:t>ремедијацију</w:t>
            </w:r>
            <w:r>
              <w:rPr>
                <w:spacing w:val="-13"/>
                <w:sz w:val="20"/>
              </w:rPr>
              <w:t xml:space="preserve"> </w:t>
            </w:r>
            <w:r>
              <w:rPr>
                <w:sz w:val="20"/>
              </w:rPr>
              <w:t>или на други начин не санира</w:t>
            </w:r>
          </w:p>
          <w:p w:rsidR="00FA3E32" w:rsidRDefault="004302E6">
            <w:pPr>
              <w:pStyle w:val="TableParagraph"/>
              <w:ind w:left="756" w:hanging="574"/>
              <w:rPr>
                <w:sz w:val="20"/>
              </w:rPr>
            </w:pPr>
            <w:r>
              <w:rPr>
                <w:sz w:val="20"/>
              </w:rPr>
              <w:t>деградирану</w:t>
            </w:r>
            <w:r>
              <w:rPr>
                <w:spacing w:val="-13"/>
                <w:sz w:val="20"/>
              </w:rPr>
              <w:t xml:space="preserve"> </w:t>
            </w:r>
            <w:r>
              <w:rPr>
                <w:sz w:val="20"/>
              </w:rPr>
              <w:t>животну</w:t>
            </w:r>
            <w:r>
              <w:rPr>
                <w:spacing w:val="-12"/>
                <w:sz w:val="20"/>
              </w:rPr>
              <w:t xml:space="preserve"> </w:t>
            </w:r>
            <w:r>
              <w:rPr>
                <w:sz w:val="20"/>
              </w:rPr>
              <w:t>средину (члан 16. став 1);</w:t>
            </w:r>
          </w:p>
          <w:p w:rsidR="00FA3E32" w:rsidRDefault="004302E6">
            <w:pPr>
              <w:pStyle w:val="TableParagraph"/>
              <w:numPr>
                <w:ilvl w:val="0"/>
                <w:numId w:val="13"/>
              </w:numPr>
              <w:tabs>
                <w:tab w:val="left" w:pos="465"/>
              </w:tabs>
              <w:spacing w:before="120"/>
              <w:ind w:left="79" w:right="77" w:firstLine="170"/>
              <w:jc w:val="left"/>
              <w:rPr>
                <w:sz w:val="20"/>
              </w:rPr>
            </w:pPr>
            <w:r>
              <w:rPr>
                <w:sz w:val="20"/>
              </w:rPr>
              <w:t>врши ремедијацију или на други</w:t>
            </w:r>
            <w:r>
              <w:rPr>
                <w:spacing w:val="-13"/>
                <w:sz w:val="20"/>
              </w:rPr>
              <w:t xml:space="preserve"> </w:t>
            </w:r>
            <w:r>
              <w:rPr>
                <w:sz w:val="20"/>
              </w:rPr>
              <w:t>начин</w:t>
            </w:r>
            <w:r>
              <w:rPr>
                <w:spacing w:val="-12"/>
                <w:sz w:val="20"/>
              </w:rPr>
              <w:t xml:space="preserve"> </w:t>
            </w:r>
            <w:r>
              <w:rPr>
                <w:sz w:val="20"/>
              </w:rPr>
              <w:t>санира</w:t>
            </w:r>
            <w:r>
              <w:rPr>
                <w:spacing w:val="-13"/>
                <w:sz w:val="20"/>
              </w:rPr>
              <w:t xml:space="preserve"> </w:t>
            </w:r>
            <w:r>
              <w:rPr>
                <w:sz w:val="20"/>
              </w:rPr>
              <w:t>деградирану</w:t>
            </w:r>
          </w:p>
          <w:p w:rsidR="00FA3E32" w:rsidRDefault="004302E6">
            <w:pPr>
              <w:pStyle w:val="TableParagraph"/>
              <w:spacing w:before="1" w:line="229" w:lineRule="exact"/>
              <w:ind w:left="4"/>
              <w:jc w:val="center"/>
              <w:rPr>
                <w:sz w:val="20"/>
              </w:rPr>
            </w:pPr>
            <w:r>
              <w:rPr>
                <w:sz w:val="20"/>
              </w:rPr>
              <w:t>животну</w:t>
            </w:r>
            <w:r>
              <w:rPr>
                <w:spacing w:val="-9"/>
                <w:sz w:val="20"/>
              </w:rPr>
              <w:t xml:space="preserve"> </w:t>
            </w:r>
            <w:r>
              <w:rPr>
                <w:sz w:val="20"/>
              </w:rPr>
              <w:t>средину,</w:t>
            </w:r>
            <w:r>
              <w:rPr>
                <w:spacing w:val="-10"/>
                <w:sz w:val="20"/>
              </w:rPr>
              <w:t xml:space="preserve"> </w:t>
            </w:r>
            <w:r>
              <w:rPr>
                <w:spacing w:val="-5"/>
                <w:sz w:val="20"/>
              </w:rPr>
              <w:t>без</w:t>
            </w:r>
          </w:p>
          <w:p w:rsidR="00FA3E32" w:rsidRDefault="004302E6">
            <w:pPr>
              <w:pStyle w:val="TableParagraph"/>
              <w:ind w:left="74" w:right="67"/>
              <w:jc w:val="center"/>
              <w:rPr>
                <w:sz w:val="20"/>
              </w:rPr>
            </w:pPr>
            <w:r>
              <w:rPr>
                <w:sz w:val="20"/>
              </w:rPr>
              <w:t>сагласности</w:t>
            </w:r>
            <w:r>
              <w:rPr>
                <w:spacing w:val="-13"/>
                <w:sz w:val="20"/>
              </w:rPr>
              <w:t xml:space="preserve"> </w:t>
            </w:r>
            <w:r>
              <w:rPr>
                <w:sz w:val="20"/>
              </w:rPr>
              <w:t>Министарства</w:t>
            </w:r>
            <w:r>
              <w:rPr>
                <w:spacing w:val="-12"/>
                <w:sz w:val="20"/>
              </w:rPr>
              <w:t xml:space="preserve"> </w:t>
            </w:r>
            <w:r>
              <w:rPr>
                <w:sz w:val="20"/>
              </w:rPr>
              <w:t>(члан 16. став 2);</w:t>
            </w:r>
          </w:p>
          <w:p w:rsidR="00FA3E32" w:rsidRDefault="004302E6">
            <w:pPr>
              <w:pStyle w:val="TableParagraph"/>
              <w:numPr>
                <w:ilvl w:val="0"/>
                <w:numId w:val="13"/>
              </w:numPr>
              <w:tabs>
                <w:tab w:val="left" w:pos="182"/>
                <w:tab w:val="left" w:pos="318"/>
              </w:tabs>
              <w:spacing w:before="120"/>
              <w:ind w:left="182" w:right="99" w:hanging="80"/>
              <w:jc w:val="left"/>
              <w:rPr>
                <w:sz w:val="20"/>
              </w:rPr>
            </w:pPr>
            <w:r>
              <w:rPr>
                <w:sz w:val="20"/>
              </w:rPr>
              <w:t>сакупља</w:t>
            </w:r>
            <w:r>
              <w:rPr>
                <w:spacing w:val="-10"/>
                <w:sz w:val="20"/>
              </w:rPr>
              <w:t xml:space="preserve"> </w:t>
            </w:r>
            <w:r>
              <w:rPr>
                <w:sz w:val="20"/>
              </w:rPr>
              <w:t>или</w:t>
            </w:r>
            <w:r>
              <w:rPr>
                <w:spacing w:val="-11"/>
                <w:sz w:val="20"/>
              </w:rPr>
              <w:t xml:space="preserve"> </w:t>
            </w:r>
            <w:r>
              <w:rPr>
                <w:sz w:val="20"/>
              </w:rPr>
              <w:t>ставља</w:t>
            </w:r>
            <w:r>
              <w:rPr>
                <w:spacing w:val="-10"/>
                <w:sz w:val="20"/>
              </w:rPr>
              <w:t xml:space="preserve"> </w:t>
            </w:r>
            <w:r>
              <w:rPr>
                <w:sz w:val="20"/>
              </w:rPr>
              <w:t>у</w:t>
            </w:r>
            <w:r>
              <w:rPr>
                <w:spacing w:val="-9"/>
                <w:sz w:val="20"/>
              </w:rPr>
              <w:t xml:space="preserve"> </w:t>
            </w:r>
            <w:r>
              <w:rPr>
                <w:sz w:val="20"/>
              </w:rPr>
              <w:t>промет одређене врсте дивље флоре и</w:t>
            </w:r>
          </w:p>
          <w:p w:rsidR="00FA3E32" w:rsidRDefault="004302E6">
            <w:pPr>
              <w:pStyle w:val="TableParagraph"/>
              <w:spacing w:before="1"/>
              <w:ind w:left="72" w:right="67"/>
              <w:jc w:val="center"/>
              <w:rPr>
                <w:sz w:val="20"/>
              </w:rPr>
            </w:pPr>
            <w:r>
              <w:rPr>
                <w:sz w:val="20"/>
              </w:rPr>
              <w:t>фауне,</w:t>
            </w:r>
            <w:r>
              <w:rPr>
                <w:spacing w:val="-10"/>
                <w:sz w:val="20"/>
              </w:rPr>
              <w:t xml:space="preserve"> </w:t>
            </w:r>
            <w:r>
              <w:rPr>
                <w:sz w:val="20"/>
              </w:rPr>
              <w:t>њихове</w:t>
            </w:r>
            <w:r>
              <w:rPr>
                <w:spacing w:val="-12"/>
                <w:sz w:val="20"/>
              </w:rPr>
              <w:t xml:space="preserve"> </w:t>
            </w:r>
            <w:r>
              <w:rPr>
                <w:sz w:val="20"/>
              </w:rPr>
              <w:t>развојне</w:t>
            </w:r>
            <w:r>
              <w:rPr>
                <w:spacing w:val="-11"/>
                <w:sz w:val="20"/>
              </w:rPr>
              <w:t xml:space="preserve"> </w:t>
            </w:r>
            <w:r>
              <w:rPr>
                <w:sz w:val="20"/>
              </w:rPr>
              <w:t>облике</w:t>
            </w:r>
            <w:r>
              <w:rPr>
                <w:spacing w:val="-9"/>
                <w:sz w:val="20"/>
              </w:rPr>
              <w:t xml:space="preserve"> </w:t>
            </w:r>
            <w:r>
              <w:rPr>
                <w:sz w:val="20"/>
              </w:rPr>
              <w:t>и делове, без дозволе Министарства, односно супротно условима утврђеним у дозволи (члан 27. став 4);</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numPr>
                <w:ilvl w:val="0"/>
                <w:numId w:val="13"/>
              </w:numPr>
              <w:tabs>
                <w:tab w:val="left" w:pos="286"/>
                <w:tab w:val="left" w:pos="382"/>
              </w:tabs>
              <w:ind w:left="286" w:right="159" w:hanging="120"/>
              <w:jc w:val="left"/>
              <w:rPr>
                <w:sz w:val="20"/>
              </w:rPr>
            </w:pPr>
            <w:r>
              <w:rPr>
                <w:sz w:val="20"/>
              </w:rPr>
              <w:t>извози</w:t>
            </w:r>
            <w:r>
              <w:rPr>
                <w:spacing w:val="-13"/>
                <w:sz w:val="20"/>
              </w:rPr>
              <w:t xml:space="preserve"> </w:t>
            </w:r>
            <w:r>
              <w:rPr>
                <w:sz w:val="20"/>
              </w:rPr>
              <w:t>или</w:t>
            </w:r>
            <w:r>
              <w:rPr>
                <w:spacing w:val="-12"/>
                <w:sz w:val="20"/>
              </w:rPr>
              <w:t xml:space="preserve"> </w:t>
            </w:r>
            <w:r>
              <w:rPr>
                <w:sz w:val="20"/>
              </w:rPr>
              <w:t>увози</w:t>
            </w:r>
            <w:r>
              <w:rPr>
                <w:spacing w:val="-13"/>
                <w:sz w:val="20"/>
              </w:rPr>
              <w:t xml:space="preserve"> </w:t>
            </w:r>
            <w:r>
              <w:rPr>
                <w:sz w:val="20"/>
              </w:rPr>
              <w:t>заштићене врсте дивље флоре и фауне, њихове развојне облике и</w:t>
            </w:r>
          </w:p>
          <w:p w:rsidR="00FA3E32" w:rsidRDefault="004302E6">
            <w:pPr>
              <w:pStyle w:val="TableParagraph"/>
              <w:ind w:left="120" w:firstLine="532"/>
              <w:rPr>
                <w:sz w:val="20"/>
              </w:rPr>
            </w:pPr>
            <w:r>
              <w:rPr>
                <w:sz w:val="20"/>
              </w:rPr>
              <w:t>делове, без дозволе Министарства</w:t>
            </w:r>
            <w:r>
              <w:rPr>
                <w:spacing w:val="-11"/>
                <w:sz w:val="20"/>
              </w:rPr>
              <w:t xml:space="preserve"> </w:t>
            </w:r>
            <w:r>
              <w:rPr>
                <w:sz w:val="20"/>
              </w:rPr>
              <w:t>(члан</w:t>
            </w:r>
            <w:r>
              <w:rPr>
                <w:spacing w:val="-11"/>
                <w:sz w:val="20"/>
              </w:rPr>
              <w:t xml:space="preserve"> </w:t>
            </w:r>
            <w:r>
              <w:rPr>
                <w:sz w:val="20"/>
              </w:rPr>
              <w:t>28.</w:t>
            </w:r>
            <w:r>
              <w:rPr>
                <w:spacing w:val="-10"/>
                <w:sz w:val="20"/>
              </w:rPr>
              <w:t xml:space="preserve"> </w:t>
            </w:r>
            <w:r>
              <w:rPr>
                <w:sz w:val="20"/>
              </w:rPr>
              <w:t>став</w:t>
            </w:r>
            <w:r>
              <w:rPr>
                <w:spacing w:val="-9"/>
                <w:sz w:val="20"/>
              </w:rPr>
              <w:t xml:space="preserve"> </w:t>
            </w:r>
            <w:r>
              <w:rPr>
                <w:sz w:val="20"/>
              </w:rPr>
              <w:t>1);</w:t>
            </w:r>
          </w:p>
          <w:p w:rsidR="00FA3E32" w:rsidRDefault="004302E6">
            <w:pPr>
              <w:pStyle w:val="TableParagraph"/>
              <w:numPr>
                <w:ilvl w:val="0"/>
                <w:numId w:val="13"/>
              </w:numPr>
              <w:tabs>
                <w:tab w:val="left" w:pos="478"/>
              </w:tabs>
              <w:spacing w:before="120"/>
              <w:ind w:left="118" w:right="114" w:firstLine="144"/>
              <w:jc w:val="left"/>
              <w:rPr>
                <w:sz w:val="20"/>
              </w:rPr>
            </w:pPr>
            <w:r>
              <w:rPr>
                <w:sz w:val="20"/>
              </w:rPr>
              <w:t>производи и/или ставља у промет превозна средства која не</w:t>
            </w:r>
            <w:r>
              <w:rPr>
                <w:spacing w:val="-11"/>
                <w:sz w:val="20"/>
              </w:rPr>
              <w:t xml:space="preserve"> </w:t>
            </w:r>
            <w:r>
              <w:rPr>
                <w:sz w:val="20"/>
              </w:rPr>
              <w:t>испуњавају</w:t>
            </w:r>
            <w:r>
              <w:rPr>
                <w:spacing w:val="-10"/>
                <w:sz w:val="20"/>
              </w:rPr>
              <w:t xml:space="preserve"> </w:t>
            </w:r>
            <w:r>
              <w:rPr>
                <w:sz w:val="20"/>
              </w:rPr>
              <w:t>услове</w:t>
            </w:r>
            <w:r>
              <w:rPr>
                <w:spacing w:val="-12"/>
                <w:sz w:val="20"/>
              </w:rPr>
              <w:t xml:space="preserve"> </w:t>
            </w:r>
            <w:r>
              <w:rPr>
                <w:sz w:val="20"/>
              </w:rPr>
              <w:t>у</w:t>
            </w:r>
            <w:r>
              <w:rPr>
                <w:spacing w:val="-10"/>
                <w:sz w:val="20"/>
              </w:rPr>
              <w:t xml:space="preserve"> </w:t>
            </w:r>
            <w:r>
              <w:rPr>
                <w:sz w:val="20"/>
              </w:rPr>
              <w:t>погледу</w:t>
            </w:r>
          </w:p>
          <w:p w:rsidR="00FA3E32" w:rsidRDefault="004302E6">
            <w:pPr>
              <w:pStyle w:val="TableParagraph"/>
              <w:ind w:left="252" w:firstLine="86"/>
              <w:rPr>
                <w:sz w:val="20"/>
              </w:rPr>
            </w:pPr>
            <w:r>
              <w:rPr>
                <w:sz w:val="20"/>
              </w:rPr>
              <w:t>емисије за мобилне изворе загађивања</w:t>
            </w:r>
            <w:r>
              <w:rPr>
                <w:spacing w:val="-10"/>
                <w:sz w:val="20"/>
              </w:rPr>
              <w:t xml:space="preserve"> </w:t>
            </w:r>
            <w:r>
              <w:rPr>
                <w:sz w:val="20"/>
              </w:rPr>
              <w:t>(члан</w:t>
            </w:r>
            <w:r>
              <w:rPr>
                <w:spacing w:val="-11"/>
                <w:sz w:val="20"/>
              </w:rPr>
              <w:t xml:space="preserve"> </w:t>
            </w:r>
            <w:r>
              <w:rPr>
                <w:sz w:val="20"/>
              </w:rPr>
              <w:t>40.</w:t>
            </w:r>
            <w:r>
              <w:rPr>
                <w:spacing w:val="-10"/>
                <w:sz w:val="20"/>
              </w:rPr>
              <w:t xml:space="preserve"> </w:t>
            </w:r>
            <w:r>
              <w:rPr>
                <w:sz w:val="20"/>
              </w:rPr>
              <w:t>став</w:t>
            </w:r>
            <w:r>
              <w:rPr>
                <w:spacing w:val="-11"/>
                <w:sz w:val="20"/>
              </w:rPr>
              <w:t xml:space="preserve"> </w:t>
            </w:r>
            <w:r>
              <w:rPr>
                <w:sz w:val="20"/>
              </w:rPr>
              <w:t>3);</w:t>
            </w:r>
          </w:p>
          <w:p w:rsidR="00FA3E32" w:rsidRDefault="004302E6">
            <w:pPr>
              <w:pStyle w:val="TableParagraph"/>
              <w:numPr>
                <w:ilvl w:val="0"/>
                <w:numId w:val="13"/>
              </w:numPr>
              <w:tabs>
                <w:tab w:val="left" w:pos="497"/>
              </w:tabs>
              <w:spacing w:before="120"/>
              <w:ind w:left="70" w:right="63" w:firstLine="211"/>
              <w:jc w:val="left"/>
              <w:rPr>
                <w:sz w:val="20"/>
              </w:rPr>
            </w:pPr>
            <w:r>
              <w:rPr>
                <w:sz w:val="20"/>
              </w:rPr>
              <w:t>на декларацији сировине, полупроизвода</w:t>
            </w:r>
            <w:r>
              <w:rPr>
                <w:spacing w:val="-13"/>
                <w:sz w:val="20"/>
              </w:rPr>
              <w:t xml:space="preserve"> </w:t>
            </w:r>
            <w:r>
              <w:rPr>
                <w:sz w:val="20"/>
              </w:rPr>
              <w:t>или</w:t>
            </w:r>
            <w:r>
              <w:rPr>
                <w:spacing w:val="-12"/>
                <w:sz w:val="20"/>
              </w:rPr>
              <w:t xml:space="preserve"> </w:t>
            </w:r>
            <w:r>
              <w:rPr>
                <w:sz w:val="20"/>
              </w:rPr>
              <w:t>производа</w:t>
            </w:r>
            <w:r>
              <w:rPr>
                <w:spacing w:val="-13"/>
                <w:sz w:val="20"/>
              </w:rPr>
              <w:t xml:space="preserve"> </w:t>
            </w:r>
            <w:r>
              <w:rPr>
                <w:sz w:val="20"/>
              </w:rPr>
              <w:t>не</w:t>
            </w:r>
          </w:p>
          <w:p w:rsidR="00FA3E32" w:rsidRDefault="004302E6">
            <w:pPr>
              <w:pStyle w:val="TableParagraph"/>
              <w:spacing w:before="1"/>
              <w:ind w:left="218" w:right="214"/>
              <w:jc w:val="center"/>
              <w:rPr>
                <w:sz w:val="20"/>
              </w:rPr>
            </w:pPr>
            <w:r>
              <w:rPr>
                <w:sz w:val="20"/>
              </w:rPr>
              <w:t>упозори</w:t>
            </w:r>
            <w:r>
              <w:rPr>
                <w:spacing w:val="-13"/>
                <w:sz w:val="20"/>
              </w:rPr>
              <w:t xml:space="preserve"> </w:t>
            </w:r>
            <w:r>
              <w:rPr>
                <w:sz w:val="20"/>
              </w:rPr>
              <w:t>на</w:t>
            </w:r>
            <w:r>
              <w:rPr>
                <w:spacing w:val="-12"/>
                <w:sz w:val="20"/>
              </w:rPr>
              <w:t xml:space="preserve"> </w:t>
            </w:r>
            <w:r>
              <w:rPr>
                <w:sz w:val="20"/>
              </w:rPr>
              <w:t>загађење</w:t>
            </w:r>
            <w:r>
              <w:rPr>
                <w:spacing w:val="-13"/>
                <w:sz w:val="20"/>
              </w:rPr>
              <w:t xml:space="preserve"> </w:t>
            </w:r>
            <w:r>
              <w:rPr>
                <w:sz w:val="20"/>
              </w:rPr>
              <w:t>животне средине и штету по здравље људи које сировина, полупроизвод или производ, односно њихово паковање</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2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98" w:right="95" w:hanging="1"/>
              <w:jc w:val="center"/>
              <w:rPr>
                <w:sz w:val="20"/>
              </w:rPr>
            </w:pPr>
            <w:r>
              <w:rPr>
                <w:sz w:val="20"/>
              </w:rPr>
              <w:t>узрокује</w:t>
            </w:r>
            <w:r>
              <w:rPr>
                <w:spacing w:val="-5"/>
                <w:sz w:val="20"/>
              </w:rPr>
              <w:t xml:space="preserve"> </w:t>
            </w:r>
            <w:r>
              <w:rPr>
                <w:sz w:val="20"/>
              </w:rPr>
              <w:t>или</w:t>
            </w:r>
            <w:r>
              <w:rPr>
                <w:spacing w:val="-6"/>
                <w:sz w:val="20"/>
              </w:rPr>
              <w:t xml:space="preserve"> </w:t>
            </w:r>
            <w:r>
              <w:rPr>
                <w:sz w:val="20"/>
              </w:rPr>
              <w:t>може</w:t>
            </w:r>
            <w:r>
              <w:rPr>
                <w:spacing w:val="-5"/>
                <w:sz w:val="20"/>
              </w:rPr>
              <w:t xml:space="preserve"> </w:t>
            </w:r>
            <w:r>
              <w:rPr>
                <w:sz w:val="20"/>
              </w:rPr>
              <w:t>узроковати</w:t>
            </w:r>
            <w:r>
              <w:rPr>
                <w:spacing w:val="-6"/>
                <w:sz w:val="20"/>
              </w:rPr>
              <w:t xml:space="preserve"> </w:t>
            </w:r>
            <w:r>
              <w:rPr>
                <w:sz w:val="20"/>
              </w:rPr>
              <w:t>у животној</w:t>
            </w:r>
            <w:r>
              <w:rPr>
                <w:spacing w:val="-11"/>
                <w:sz w:val="20"/>
              </w:rPr>
              <w:t xml:space="preserve"> </w:t>
            </w:r>
            <w:r>
              <w:rPr>
                <w:sz w:val="20"/>
              </w:rPr>
              <w:t>средини</w:t>
            </w:r>
            <w:r>
              <w:rPr>
                <w:spacing w:val="-11"/>
                <w:sz w:val="20"/>
              </w:rPr>
              <w:t xml:space="preserve"> </w:t>
            </w:r>
            <w:r>
              <w:rPr>
                <w:sz w:val="20"/>
              </w:rPr>
              <w:t>(члан</w:t>
            </w:r>
            <w:r>
              <w:rPr>
                <w:spacing w:val="-11"/>
                <w:sz w:val="20"/>
              </w:rPr>
              <w:t xml:space="preserve"> </w:t>
            </w:r>
            <w:r>
              <w:rPr>
                <w:sz w:val="20"/>
              </w:rPr>
              <w:t>52.</w:t>
            </w:r>
            <w:r>
              <w:rPr>
                <w:spacing w:val="-10"/>
                <w:sz w:val="20"/>
              </w:rPr>
              <w:t xml:space="preserve"> </w:t>
            </w:r>
            <w:r>
              <w:rPr>
                <w:sz w:val="20"/>
              </w:rPr>
              <w:t xml:space="preserve">став </w:t>
            </w:r>
            <w:r>
              <w:rPr>
                <w:spacing w:val="-4"/>
                <w:sz w:val="20"/>
              </w:rPr>
              <w:t>1);</w:t>
            </w:r>
          </w:p>
          <w:p w:rsidR="00FA3E32" w:rsidRDefault="004302E6">
            <w:pPr>
              <w:pStyle w:val="TableParagraph"/>
              <w:numPr>
                <w:ilvl w:val="0"/>
                <w:numId w:val="12"/>
              </w:numPr>
              <w:tabs>
                <w:tab w:val="left" w:pos="624"/>
              </w:tabs>
              <w:spacing w:before="121"/>
              <w:ind w:right="90" w:firstLine="314"/>
              <w:jc w:val="left"/>
              <w:rPr>
                <w:sz w:val="20"/>
              </w:rPr>
            </w:pPr>
            <w:r>
              <w:rPr>
                <w:sz w:val="20"/>
              </w:rPr>
              <w:t>не поступа у складу са одредбама</w:t>
            </w:r>
            <w:r>
              <w:rPr>
                <w:spacing w:val="-8"/>
                <w:sz w:val="20"/>
              </w:rPr>
              <w:t xml:space="preserve"> </w:t>
            </w:r>
            <w:r>
              <w:rPr>
                <w:sz w:val="20"/>
              </w:rPr>
              <w:t>члана</w:t>
            </w:r>
            <w:r>
              <w:rPr>
                <w:spacing w:val="-8"/>
                <w:sz w:val="20"/>
              </w:rPr>
              <w:t xml:space="preserve"> </w:t>
            </w:r>
            <w:r>
              <w:rPr>
                <w:sz w:val="20"/>
              </w:rPr>
              <w:t>58.</w:t>
            </w:r>
            <w:r>
              <w:rPr>
                <w:spacing w:val="-8"/>
                <w:sz w:val="20"/>
              </w:rPr>
              <w:t xml:space="preserve"> </w:t>
            </w:r>
            <w:r>
              <w:rPr>
                <w:sz w:val="20"/>
              </w:rPr>
              <w:t>став</w:t>
            </w:r>
            <w:r>
              <w:rPr>
                <w:spacing w:val="-9"/>
                <w:sz w:val="20"/>
              </w:rPr>
              <w:t xml:space="preserve"> </w:t>
            </w:r>
            <w:r>
              <w:rPr>
                <w:sz w:val="20"/>
              </w:rPr>
              <w:t>1.</w:t>
            </w:r>
            <w:r>
              <w:rPr>
                <w:spacing w:val="-8"/>
                <w:sz w:val="20"/>
              </w:rPr>
              <w:t xml:space="preserve"> </w:t>
            </w:r>
            <w:r>
              <w:rPr>
                <w:sz w:val="20"/>
              </w:rPr>
              <w:t>овог</w:t>
            </w:r>
          </w:p>
          <w:p w:rsidR="00FA3E32" w:rsidRDefault="004302E6">
            <w:pPr>
              <w:pStyle w:val="TableParagraph"/>
              <w:spacing w:line="228" w:lineRule="exact"/>
              <w:ind w:left="1171"/>
              <w:rPr>
                <w:sz w:val="20"/>
              </w:rPr>
            </w:pPr>
            <w:r>
              <w:rPr>
                <w:spacing w:val="-2"/>
                <w:sz w:val="20"/>
              </w:rPr>
              <w:t>закона;</w:t>
            </w:r>
          </w:p>
          <w:p w:rsidR="00FA3E32" w:rsidRDefault="004302E6">
            <w:pPr>
              <w:pStyle w:val="TableParagraph"/>
              <w:numPr>
                <w:ilvl w:val="0"/>
                <w:numId w:val="12"/>
              </w:numPr>
              <w:tabs>
                <w:tab w:val="left" w:pos="446"/>
                <w:tab w:val="left" w:pos="540"/>
              </w:tabs>
              <w:spacing w:before="121"/>
              <w:ind w:left="540" w:right="224" w:hanging="310"/>
              <w:jc w:val="left"/>
              <w:rPr>
                <w:sz w:val="20"/>
              </w:rPr>
            </w:pPr>
            <w:r>
              <w:rPr>
                <w:sz w:val="20"/>
              </w:rPr>
              <w:t>не</w:t>
            </w:r>
            <w:r>
              <w:rPr>
                <w:spacing w:val="-13"/>
                <w:sz w:val="20"/>
              </w:rPr>
              <w:t xml:space="preserve"> </w:t>
            </w:r>
            <w:r>
              <w:rPr>
                <w:sz w:val="20"/>
              </w:rPr>
              <w:t>достави</w:t>
            </w:r>
            <w:r>
              <w:rPr>
                <w:spacing w:val="-12"/>
                <w:sz w:val="20"/>
              </w:rPr>
              <w:t xml:space="preserve"> </w:t>
            </w:r>
            <w:r>
              <w:rPr>
                <w:sz w:val="20"/>
              </w:rPr>
              <w:t>Обавештење</w:t>
            </w:r>
            <w:r>
              <w:rPr>
                <w:spacing w:val="-13"/>
                <w:sz w:val="20"/>
              </w:rPr>
              <w:t xml:space="preserve"> </w:t>
            </w:r>
            <w:r>
              <w:rPr>
                <w:sz w:val="20"/>
              </w:rPr>
              <w:t>из члана 59. овог закона;</w:t>
            </w:r>
          </w:p>
          <w:p w:rsidR="00FA3E32" w:rsidRDefault="004302E6">
            <w:pPr>
              <w:pStyle w:val="TableParagraph"/>
              <w:numPr>
                <w:ilvl w:val="0"/>
                <w:numId w:val="12"/>
              </w:numPr>
              <w:tabs>
                <w:tab w:val="left" w:pos="684"/>
              </w:tabs>
              <w:spacing w:before="121"/>
              <w:ind w:left="684" w:hanging="317"/>
              <w:jc w:val="left"/>
              <w:rPr>
                <w:sz w:val="20"/>
              </w:rPr>
            </w:pPr>
            <w:r>
              <w:rPr>
                <w:sz w:val="20"/>
              </w:rPr>
              <w:t>не</w:t>
            </w:r>
            <w:r>
              <w:rPr>
                <w:spacing w:val="-8"/>
                <w:sz w:val="20"/>
              </w:rPr>
              <w:t xml:space="preserve"> </w:t>
            </w:r>
            <w:r>
              <w:rPr>
                <w:sz w:val="20"/>
              </w:rPr>
              <w:t>достави</w:t>
            </w:r>
            <w:r>
              <w:rPr>
                <w:spacing w:val="-9"/>
                <w:sz w:val="20"/>
              </w:rPr>
              <w:t xml:space="preserve"> </w:t>
            </w:r>
            <w:r>
              <w:rPr>
                <w:sz w:val="20"/>
              </w:rPr>
              <w:t>Извештај</w:t>
            </w:r>
            <w:r>
              <w:rPr>
                <w:spacing w:val="-7"/>
                <w:sz w:val="20"/>
              </w:rPr>
              <w:t xml:space="preserve"> </w:t>
            </w:r>
            <w:r>
              <w:rPr>
                <w:spacing w:val="-10"/>
                <w:sz w:val="20"/>
              </w:rPr>
              <w:t>о</w:t>
            </w:r>
          </w:p>
          <w:p w:rsidR="00FA3E32" w:rsidRDefault="004302E6">
            <w:pPr>
              <w:pStyle w:val="TableParagraph"/>
              <w:ind w:left="132" w:right="127"/>
              <w:jc w:val="center"/>
              <w:rPr>
                <w:sz w:val="20"/>
              </w:rPr>
            </w:pPr>
            <w:r>
              <w:rPr>
                <w:sz w:val="20"/>
              </w:rPr>
              <w:t>безбедности</w:t>
            </w:r>
            <w:r>
              <w:rPr>
                <w:spacing w:val="-10"/>
                <w:sz w:val="20"/>
              </w:rPr>
              <w:t xml:space="preserve"> </w:t>
            </w:r>
            <w:r>
              <w:rPr>
                <w:sz w:val="20"/>
              </w:rPr>
              <w:t>и</w:t>
            </w:r>
            <w:r>
              <w:rPr>
                <w:spacing w:val="-11"/>
                <w:sz w:val="20"/>
              </w:rPr>
              <w:t xml:space="preserve"> </w:t>
            </w:r>
            <w:r>
              <w:rPr>
                <w:sz w:val="20"/>
              </w:rPr>
              <w:t>План</w:t>
            </w:r>
            <w:r>
              <w:rPr>
                <w:spacing w:val="-11"/>
                <w:sz w:val="20"/>
              </w:rPr>
              <w:t xml:space="preserve"> </w:t>
            </w:r>
            <w:r>
              <w:rPr>
                <w:sz w:val="20"/>
              </w:rPr>
              <w:t>заштите</w:t>
            </w:r>
            <w:r>
              <w:rPr>
                <w:spacing w:val="-9"/>
                <w:sz w:val="20"/>
              </w:rPr>
              <w:t xml:space="preserve"> </w:t>
            </w:r>
            <w:r>
              <w:rPr>
                <w:sz w:val="20"/>
              </w:rPr>
              <w:t>од удеса Министарству са подацима из члана 60а овог</w:t>
            </w:r>
          </w:p>
          <w:p w:rsidR="00FA3E32" w:rsidRDefault="004302E6">
            <w:pPr>
              <w:pStyle w:val="TableParagraph"/>
              <w:spacing w:line="229" w:lineRule="exact"/>
              <w:ind w:left="3"/>
              <w:jc w:val="center"/>
              <w:rPr>
                <w:sz w:val="20"/>
              </w:rPr>
            </w:pPr>
            <w:r>
              <w:rPr>
                <w:spacing w:val="-2"/>
                <w:sz w:val="20"/>
              </w:rPr>
              <w:t>закона;</w:t>
            </w:r>
          </w:p>
          <w:p w:rsidR="00FA3E32" w:rsidRDefault="004302E6">
            <w:pPr>
              <w:pStyle w:val="TableParagraph"/>
              <w:numPr>
                <w:ilvl w:val="0"/>
                <w:numId w:val="12"/>
              </w:numPr>
              <w:tabs>
                <w:tab w:val="left" w:pos="449"/>
                <w:tab w:val="left" w:pos="665"/>
              </w:tabs>
              <w:spacing w:before="121"/>
              <w:ind w:left="449" w:right="342" w:hanging="101"/>
              <w:jc w:val="left"/>
              <w:rPr>
                <w:sz w:val="20"/>
              </w:rPr>
            </w:pPr>
            <w:r>
              <w:rPr>
                <w:sz w:val="20"/>
              </w:rPr>
              <w:t>не</w:t>
            </w:r>
            <w:r>
              <w:rPr>
                <w:spacing w:val="-11"/>
                <w:sz w:val="20"/>
              </w:rPr>
              <w:t xml:space="preserve"> </w:t>
            </w:r>
            <w:r>
              <w:rPr>
                <w:sz w:val="20"/>
              </w:rPr>
              <w:t>поступи</w:t>
            </w:r>
            <w:r>
              <w:rPr>
                <w:spacing w:val="-12"/>
                <w:sz w:val="20"/>
              </w:rPr>
              <w:t xml:space="preserve"> </w:t>
            </w:r>
            <w:r>
              <w:rPr>
                <w:sz w:val="20"/>
              </w:rPr>
              <w:t>у</w:t>
            </w:r>
            <w:r>
              <w:rPr>
                <w:spacing w:val="-10"/>
                <w:sz w:val="20"/>
              </w:rPr>
              <w:t xml:space="preserve"> </w:t>
            </w:r>
            <w:r>
              <w:rPr>
                <w:sz w:val="20"/>
              </w:rPr>
              <w:t>складу</w:t>
            </w:r>
            <w:r>
              <w:rPr>
                <w:spacing w:val="-11"/>
                <w:sz w:val="20"/>
              </w:rPr>
              <w:t xml:space="preserve"> </w:t>
            </w:r>
            <w:r>
              <w:rPr>
                <w:sz w:val="20"/>
              </w:rPr>
              <w:t>са чланом 60в овог закона;</w:t>
            </w:r>
          </w:p>
          <w:p w:rsidR="00FA3E32" w:rsidRDefault="004302E6">
            <w:pPr>
              <w:pStyle w:val="TableParagraph"/>
              <w:numPr>
                <w:ilvl w:val="0"/>
                <w:numId w:val="12"/>
              </w:numPr>
              <w:tabs>
                <w:tab w:val="left" w:pos="468"/>
                <w:tab w:val="left" w:pos="665"/>
              </w:tabs>
              <w:spacing w:before="120"/>
              <w:ind w:left="468" w:right="342" w:hanging="120"/>
              <w:jc w:val="left"/>
              <w:rPr>
                <w:sz w:val="20"/>
              </w:rPr>
            </w:pPr>
            <w:r>
              <w:rPr>
                <w:sz w:val="20"/>
              </w:rPr>
              <w:t>не</w:t>
            </w:r>
            <w:r>
              <w:rPr>
                <w:spacing w:val="-11"/>
                <w:sz w:val="20"/>
              </w:rPr>
              <w:t xml:space="preserve"> </w:t>
            </w:r>
            <w:r>
              <w:rPr>
                <w:sz w:val="20"/>
              </w:rPr>
              <w:t>поступи</w:t>
            </w:r>
            <w:r>
              <w:rPr>
                <w:spacing w:val="-12"/>
                <w:sz w:val="20"/>
              </w:rPr>
              <w:t xml:space="preserve"> </w:t>
            </w:r>
            <w:r>
              <w:rPr>
                <w:sz w:val="20"/>
              </w:rPr>
              <w:t>у</w:t>
            </w:r>
            <w:r>
              <w:rPr>
                <w:spacing w:val="-10"/>
                <w:sz w:val="20"/>
              </w:rPr>
              <w:t xml:space="preserve"> </w:t>
            </w:r>
            <w:r>
              <w:rPr>
                <w:sz w:val="20"/>
              </w:rPr>
              <w:t>складу</w:t>
            </w:r>
            <w:r>
              <w:rPr>
                <w:spacing w:val="-11"/>
                <w:sz w:val="20"/>
              </w:rPr>
              <w:t xml:space="preserve"> </w:t>
            </w:r>
            <w:r>
              <w:rPr>
                <w:sz w:val="20"/>
              </w:rPr>
              <w:t>са чланом 60ј овог закона;</w:t>
            </w:r>
          </w:p>
          <w:p w:rsidR="00FA3E32" w:rsidRDefault="004302E6">
            <w:pPr>
              <w:pStyle w:val="TableParagraph"/>
              <w:numPr>
                <w:ilvl w:val="0"/>
                <w:numId w:val="12"/>
              </w:numPr>
              <w:tabs>
                <w:tab w:val="left" w:pos="713"/>
              </w:tabs>
              <w:spacing w:before="119"/>
              <w:ind w:left="252" w:right="248" w:firstLine="144"/>
              <w:jc w:val="both"/>
              <w:rPr>
                <w:sz w:val="20"/>
              </w:rPr>
            </w:pPr>
            <w:r>
              <w:rPr>
                <w:sz w:val="20"/>
              </w:rPr>
              <w:t>врши мониторинг без овлашћења</w:t>
            </w:r>
            <w:r>
              <w:rPr>
                <w:spacing w:val="-6"/>
                <w:sz w:val="20"/>
              </w:rPr>
              <w:t xml:space="preserve"> </w:t>
            </w:r>
            <w:r>
              <w:rPr>
                <w:sz w:val="20"/>
              </w:rPr>
              <w:t>(члан</w:t>
            </w:r>
            <w:r>
              <w:rPr>
                <w:spacing w:val="-7"/>
                <w:sz w:val="20"/>
              </w:rPr>
              <w:t xml:space="preserve"> </w:t>
            </w:r>
            <w:r>
              <w:rPr>
                <w:sz w:val="20"/>
              </w:rPr>
              <w:t>71.</w:t>
            </w:r>
            <w:r>
              <w:rPr>
                <w:spacing w:val="-6"/>
                <w:sz w:val="20"/>
              </w:rPr>
              <w:t xml:space="preserve"> </w:t>
            </w:r>
            <w:r>
              <w:rPr>
                <w:sz w:val="20"/>
              </w:rPr>
              <w:t>став</w:t>
            </w:r>
            <w:r>
              <w:rPr>
                <w:spacing w:val="-7"/>
                <w:sz w:val="20"/>
              </w:rPr>
              <w:t xml:space="preserve"> </w:t>
            </w:r>
            <w:r>
              <w:rPr>
                <w:spacing w:val="-5"/>
                <w:sz w:val="20"/>
              </w:rPr>
              <w:t>1);</w:t>
            </w:r>
          </w:p>
          <w:p w:rsidR="00FA3E32" w:rsidRDefault="004302E6">
            <w:pPr>
              <w:pStyle w:val="TableParagraph"/>
              <w:numPr>
                <w:ilvl w:val="0"/>
                <w:numId w:val="12"/>
              </w:numPr>
              <w:tabs>
                <w:tab w:val="left" w:pos="672"/>
              </w:tabs>
              <w:spacing w:before="121"/>
              <w:ind w:left="60" w:right="56" w:firstLine="295"/>
              <w:jc w:val="left"/>
              <w:rPr>
                <w:sz w:val="20"/>
              </w:rPr>
            </w:pPr>
            <w:r>
              <w:rPr>
                <w:sz w:val="20"/>
              </w:rPr>
              <w:t>не врши мониторинг и праћење</w:t>
            </w:r>
            <w:r>
              <w:rPr>
                <w:spacing w:val="-11"/>
                <w:sz w:val="20"/>
              </w:rPr>
              <w:t xml:space="preserve"> </w:t>
            </w:r>
            <w:r>
              <w:rPr>
                <w:sz w:val="20"/>
              </w:rPr>
              <w:t>других</w:t>
            </w:r>
            <w:r>
              <w:rPr>
                <w:spacing w:val="-11"/>
                <w:sz w:val="20"/>
              </w:rPr>
              <w:t xml:space="preserve"> </w:t>
            </w:r>
            <w:r>
              <w:rPr>
                <w:sz w:val="20"/>
              </w:rPr>
              <w:t>утицаја</w:t>
            </w:r>
            <w:r>
              <w:rPr>
                <w:spacing w:val="-9"/>
                <w:sz w:val="20"/>
              </w:rPr>
              <w:t xml:space="preserve"> </w:t>
            </w:r>
            <w:r>
              <w:rPr>
                <w:sz w:val="20"/>
              </w:rPr>
              <w:t>на</w:t>
            </w:r>
            <w:r>
              <w:rPr>
                <w:spacing w:val="-11"/>
                <w:sz w:val="20"/>
              </w:rPr>
              <w:t xml:space="preserve"> </w:t>
            </w:r>
            <w:r>
              <w:rPr>
                <w:sz w:val="20"/>
              </w:rPr>
              <w:t>стање</w:t>
            </w:r>
          </w:p>
          <w:p w:rsidR="00FA3E32" w:rsidRDefault="004302E6">
            <w:pPr>
              <w:pStyle w:val="TableParagraph"/>
              <w:spacing w:before="1"/>
              <w:ind w:left="310"/>
              <w:rPr>
                <w:sz w:val="20"/>
              </w:rPr>
            </w:pPr>
            <w:r>
              <w:rPr>
                <w:sz w:val="20"/>
              </w:rPr>
              <w:t>животне</w:t>
            </w:r>
            <w:r>
              <w:rPr>
                <w:spacing w:val="-8"/>
                <w:sz w:val="20"/>
              </w:rPr>
              <w:t xml:space="preserve"> </w:t>
            </w:r>
            <w:r>
              <w:rPr>
                <w:sz w:val="20"/>
              </w:rPr>
              <w:t>средине</w:t>
            </w:r>
            <w:r>
              <w:rPr>
                <w:spacing w:val="-7"/>
                <w:sz w:val="20"/>
              </w:rPr>
              <w:t xml:space="preserve"> </w:t>
            </w:r>
            <w:r>
              <w:rPr>
                <w:sz w:val="20"/>
              </w:rPr>
              <w:t>(члан</w:t>
            </w:r>
            <w:r>
              <w:rPr>
                <w:spacing w:val="-8"/>
                <w:sz w:val="20"/>
              </w:rPr>
              <w:t xml:space="preserve"> </w:t>
            </w:r>
            <w:r>
              <w:rPr>
                <w:spacing w:val="-4"/>
                <w:sz w:val="20"/>
              </w:rPr>
              <w:t>72);</w:t>
            </w:r>
          </w:p>
          <w:p w:rsidR="00FA3E32" w:rsidRDefault="004302E6">
            <w:pPr>
              <w:pStyle w:val="TableParagraph"/>
              <w:numPr>
                <w:ilvl w:val="0"/>
                <w:numId w:val="12"/>
              </w:numPr>
              <w:tabs>
                <w:tab w:val="left" w:pos="639"/>
              </w:tabs>
              <w:spacing w:before="118"/>
              <w:ind w:right="86" w:firstLine="228"/>
              <w:jc w:val="left"/>
              <w:rPr>
                <w:sz w:val="20"/>
              </w:rPr>
            </w:pPr>
            <w:r>
              <w:rPr>
                <w:sz w:val="20"/>
              </w:rPr>
              <w:t>не доставља податке из мониторинга</w:t>
            </w:r>
            <w:r>
              <w:rPr>
                <w:spacing w:val="-13"/>
                <w:sz w:val="20"/>
              </w:rPr>
              <w:t xml:space="preserve"> </w:t>
            </w:r>
            <w:r>
              <w:rPr>
                <w:sz w:val="20"/>
              </w:rPr>
              <w:t>на</w:t>
            </w:r>
            <w:r>
              <w:rPr>
                <w:spacing w:val="-12"/>
                <w:sz w:val="20"/>
              </w:rPr>
              <w:t xml:space="preserve"> </w:t>
            </w:r>
            <w:r>
              <w:rPr>
                <w:sz w:val="20"/>
              </w:rPr>
              <w:t>прописан</w:t>
            </w:r>
            <w:r>
              <w:rPr>
                <w:spacing w:val="-13"/>
                <w:sz w:val="20"/>
              </w:rPr>
              <w:t xml:space="preserve"> </w:t>
            </w:r>
            <w:r>
              <w:rPr>
                <w:sz w:val="20"/>
              </w:rPr>
              <w:t>начин</w:t>
            </w:r>
          </w:p>
          <w:p w:rsidR="00FA3E32" w:rsidRDefault="004302E6">
            <w:pPr>
              <w:pStyle w:val="TableParagraph"/>
              <w:spacing w:before="1"/>
              <w:ind w:left="1061"/>
              <w:rPr>
                <w:sz w:val="20"/>
              </w:rPr>
            </w:pPr>
            <w:r>
              <w:rPr>
                <w:sz w:val="20"/>
              </w:rPr>
              <w:t>(члан</w:t>
            </w:r>
            <w:r>
              <w:rPr>
                <w:spacing w:val="-8"/>
                <w:sz w:val="20"/>
              </w:rPr>
              <w:t xml:space="preserve"> </w:t>
            </w:r>
            <w:r>
              <w:rPr>
                <w:spacing w:val="-4"/>
                <w:sz w:val="20"/>
              </w:rPr>
              <w:t>73);</w:t>
            </w:r>
          </w:p>
          <w:p w:rsidR="00FA3E32" w:rsidRDefault="004302E6">
            <w:pPr>
              <w:pStyle w:val="TableParagraph"/>
              <w:numPr>
                <w:ilvl w:val="0"/>
                <w:numId w:val="12"/>
              </w:numPr>
              <w:tabs>
                <w:tab w:val="left" w:pos="631"/>
              </w:tabs>
              <w:spacing w:before="120"/>
              <w:ind w:left="305" w:right="298" w:firstLine="9"/>
              <w:jc w:val="both"/>
              <w:rPr>
                <w:sz w:val="20"/>
              </w:rPr>
            </w:pPr>
            <w:r>
              <w:rPr>
                <w:sz w:val="20"/>
              </w:rPr>
              <w:t>не</w:t>
            </w:r>
            <w:r>
              <w:rPr>
                <w:spacing w:val="-10"/>
                <w:sz w:val="20"/>
              </w:rPr>
              <w:t xml:space="preserve"> </w:t>
            </w:r>
            <w:r>
              <w:rPr>
                <w:sz w:val="20"/>
              </w:rPr>
              <w:t>доставља</w:t>
            </w:r>
            <w:r>
              <w:rPr>
                <w:spacing w:val="-10"/>
                <w:sz w:val="20"/>
              </w:rPr>
              <w:t xml:space="preserve"> </w:t>
            </w:r>
            <w:r>
              <w:rPr>
                <w:sz w:val="20"/>
              </w:rPr>
              <w:t>податке</w:t>
            </w:r>
            <w:r>
              <w:rPr>
                <w:spacing w:val="-10"/>
                <w:sz w:val="20"/>
              </w:rPr>
              <w:t xml:space="preserve"> </w:t>
            </w:r>
            <w:r>
              <w:rPr>
                <w:sz w:val="20"/>
              </w:rPr>
              <w:t>од значаја за вођење регистра извора</w:t>
            </w:r>
            <w:r>
              <w:rPr>
                <w:spacing w:val="-13"/>
                <w:sz w:val="20"/>
              </w:rPr>
              <w:t xml:space="preserve"> </w:t>
            </w:r>
            <w:r>
              <w:rPr>
                <w:sz w:val="20"/>
              </w:rPr>
              <w:t>загађивања</w:t>
            </w:r>
            <w:r>
              <w:rPr>
                <w:spacing w:val="-12"/>
                <w:sz w:val="20"/>
              </w:rPr>
              <w:t xml:space="preserve"> </w:t>
            </w:r>
            <w:r>
              <w:rPr>
                <w:sz w:val="20"/>
              </w:rPr>
              <w:t>животне средине</w:t>
            </w:r>
            <w:r>
              <w:rPr>
                <w:spacing w:val="-6"/>
                <w:sz w:val="20"/>
              </w:rPr>
              <w:t xml:space="preserve"> </w:t>
            </w:r>
            <w:r>
              <w:rPr>
                <w:sz w:val="20"/>
              </w:rPr>
              <w:t>на</w:t>
            </w:r>
            <w:r>
              <w:rPr>
                <w:spacing w:val="-8"/>
                <w:sz w:val="20"/>
              </w:rPr>
              <w:t xml:space="preserve"> </w:t>
            </w:r>
            <w:r>
              <w:rPr>
                <w:sz w:val="20"/>
              </w:rPr>
              <w:t>прописан</w:t>
            </w:r>
            <w:r>
              <w:rPr>
                <w:spacing w:val="-7"/>
                <w:sz w:val="20"/>
              </w:rPr>
              <w:t xml:space="preserve"> </w:t>
            </w:r>
            <w:r>
              <w:rPr>
                <w:spacing w:val="-4"/>
                <w:sz w:val="20"/>
              </w:rPr>
              <w:t>начин</w:t>
            </w:r>
          </w:p>
          <w:p w:rsidR="00FA3E32" w:rsidRDefault="004302E6">
            <w:pPr>
              <w:pStyle w:val="TableParagraph"/>
              <w:ind w:left="756"/>
              <w:jc w:val="both"/>
              <w:rPr>
                <w:sz w:val="20"/>
              </w:rPr>
            </w:pPr>
            <w:r>
              <w:rPr>
                <w:sz w:val="20"/>
              </w:rPr>
              <w:t>(члан</w:t>
            </w:r>
            <w:r>
              <w:rPr>
                <w:spacing w:val="-6"/>
                <w:sz w:val="20"/>
              </w:rPr>
              <w:t xml:space="preserve"> </w:t>
            </w:r>
            <w:r>
              <w:rPr>
                <w:sz w:val="20"/>
              </w:rPr>
              <w:t>75.</w:t>
            </w:r>
            <w:r>
              <w:rPr>
                <w:spacing w:val="-5"/>
                <w:sz w:val="20"/>
              </w:rPr>
              <w:t xml:space="preserve"> </w:t>
            </w:r>
            <w:r>
              <w:rPr>
                <w:sz w:val="20"/>
              </w:rPr>
              <w:t>став</w:t>
            </w:r>
            <w:r>
              <w:rPr>
                <w:spacing w:val="-5"/>
                <w:sz w:val="20"/>
              </w:rPr>
              <w:t xml:space="preserve"> 5);</w:t>
            </w:r>
          </w:p>
          <w:p w:rsidR="00FA3E32" w:rsidRDefault="004302E6">
            <w:pPr>
              <w:pStyle w:val="TableParagraph"/>
              <w:numPr>
                <w:ilvl w:val="0"/>
                <w:numId w:val="12"/>
              </w:numPr>
              <w:tabs>
                <w:tab w:val="left" w:pos="641"/>
              </w:tabs>
              <w:spacing w:before="120"/>
              <w:ind w:left="113" w:right="107" w:firstLine="211"/>
              <w:jc w:val="left"/>
              <w:rPr>
                <w:sz w:val="20"/>
              </w:rPr>
            </w:pPr>
            <w:r>
              <w:rPr>
                <w:sz w:val="20"/>
              </w:rPr>
              <w:t>не омогући инспектору обављање</w:t>
            </w:r>
            <w:r>
              <w:rPr>
                <w:spacing w:val="-13"/>
                <w:sz w:val="20"/>
              </w:rPr>
              <w:t xml:space="preserve"> </w:t>
            </w:r>
            <w:r>
              <w:rPr>
                <w:sz w:val="20"/>
              </w:rPr>
              <w:t>контроле,</w:t>
            </w:r>
            <w:r>
              <w:rPr>
                <w:spacing w:val="-12"/>
                <w:sz w:val="20"/>
              </w:rPr>
              <w:t xml:space="preserve"> </w:t>
            </w:r>
            <w:r>
              <w:rPr>
                <w:sz w:val="20"/>
              </w:rPr>
              <w:t>односно</w:t>
            </w:r>
            <w:r>
              <w:rPr>
                <w:spacing w:val="-13"/>
                <w:sz w:val="20"/>
              </w:rPr>
              <w:t xml:space="preserve"> </w:t>
            </w:r>
            <w:r>
              <w:rPr>
                <w:sz w:val="20"/>
              </w:rPr>
              <w:t>не поступи</w:t>
            </w:r>
            <w:r>
              <w:rPr>
                <w:spacing w:val="-5"/>
                <w:sz w:val="20"/>
              </w:rPr>
              <w:t xml:space="preserve"> </w:t>
            </w:r>
            <w:r>
              <w:rPr>
                <w:sz w:val="20"/>
              </w:rPr>
              <w:t>по</w:t>
            </w:r>
            <w:r>
              <w:rPr>
                <w:spacing w:val="-3"/>
                <w:sz w:val="20"/>
              </w:rPr>
              <w:t xml:space="preserve"> </w:t>
            </w:r>
            <w:r>
              <w:rPr>
                <w:sz w:val="20"/>
              </w:rPr>
              <w:t>решењу</w:t>
            </w:r>
            <w:r>
              <w:rPr>
                <w:spacing w:val="-3"/>
                <w:sz w:val="20"/>
              </w:rPr>
              <w:t xml:space="preserve"> </w:t>
            </w:r>
            <w:r>
              <w:rPr>
                <w:sz w:val="20"/>
              </w:rPr>
              <w:t>инспектора</w:t>
            </w:r>
          </w:p>
          <w:p w:rsidR="00FA3E32" w:rsidRDefault="004302E6">
            <w:pPr>
              <w:pStyle w:val="TableParagraph"/>
              <w:spacing w:before="2"/>
              <w:ind w:left="1015"/>
              <w:rPr>
                <w:sz w:val="20"/>
              </w:rPr>
            </w:pPr>
            <w:r>
              <w:rPr>
                <w:sz w:val="20"/>
              </w:rPr>
              <w:t>(члан</w:t>
            </w:r>
            <w:r>
              <w:rPr>
                <w:spacing w:val="-8"/>
                <w:sz w:val="20"/>
              </w:rPr>
              <w:t xml:space="preserve"> </w:t>
            </w:r>
            <w:r>
              <w:rPr>
                <w:spacing w:val="-2"/>
                <w:sz w:val="20"/>
              </w:rPr>
              <w:t>111).</w:t>
            </w:r>
          </w:p>
          <w:p w:rsidR="00FA3E32" w:rsidRDefault="004302E6">
            <w:pPr>
              <w:pStyle w:val="TableParagraph"/>
              <w:spacing w:before="118"/>
              <w:ind w:left="283"/>
              <w:rPr>
                <w:sz w:val="20"/>
              </w:rPr>
            </w:pPr>
            <w:r>
              <w:rPr>
                <w:sz w:val="20"/>
              </w:rPr>
              <w:t>За</w:t>
            </w:r>
            <w:r>
              <w:rPr>
                <w:spacing w:val="-4"/>
                <w:sz w:val="20"/>
              </w:rPr>
              <w:t xml:space="preserve"> </w:t>
            </w:r>
            <w:r>
              <w:rPr>
                <w:sz w:val="20"/>
              </w:rPr>
              <w:t>прекршај</w:t>
            </w:r>
            <w:r>
              <w:rPr>
                <w:spacing w:val="-4"/>
                <w:sz w:val="20"/>
              </w:rPr>
              <w:t xml:space="preserve"> </w:t>
            </w:r>
            <w:r>
              <w:rPr>
                <w:sz w:val="20"/>
              </w:rPr>
              <w:t>из</w:t>
            </w:r>
            <w:r>
              <w:rPr>
                <w:spacing w:val="-4"/>
                <w:sz w:val="20"/>
              </w:rPr>
              <w:t xml:space="preserve"> </w:t>
            </w:r>
            <w:r>
              <w:rPr>
                <w:sz w:val="20"/>
              </w:rPr>
              <w:t>става</w:t>
            </w:r>
            <w:r>
              <w:rPr>
                <w:spacing w:val="-5"/>
                <w:sz w:val="20"/>
              </w:rPr>
              <w:t xml:space="preserve"> </w:t>
            </w:r>
            <w:r>
              <w:rPr>
                <w:sz w:val="20"/>
              </w:rPr>
              <w:t>1.</w:t>
            </w:r>
            <w:r>
              <w:rPr>
                <w:spacing w:val="-4"/>
                <w:sz w:val="20"/>
              </w:rPr>
              <w:t xml:space="preserve"> овог</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2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3"/>
              <w:jc w:val="center"/>
              <w:rPr>
                <w:sz w:val="20"/>
              </w:rPr>
            </w:pPr>
            <w:r>
              <w:rPr>
                <w:sz w:val="20"/>
              </w:rPr>
              <w:t>члана</w:t>
            </w:r>
            <w:r>
              <w:rPr>
                <w:spacing w:val="-5"/>
                <w:sz w:val="20"/>
              </w:rPr>
              <w:t xml:space="preserve"> </w:t>
            </w:r>
            <w:r>
              <w:rPr>
                <w:sz w:val="20"/>
              </w:rPr>
              <w:t>може</w:t>
            </w:r>
            <w:r>
              <w:rPr>
                <w:spacing w:val="-5"/>
                <w:sz w:val="20"/>
              </w:rPr>
              <w:t xml:space="preserve"> </w:t>
            </w:r>
            <w:r>
              <w:rPr>
                <w:sz w:val="20"/>
              </w:rPr>
              <w:t>се</w:t>
            </w:r>
            <w:r>
              <w:rPr>
                <w:spacing w:val="-5"/>
                <w:sz w:val="20"/>
              </w:rPr>
              <w:t xml:space="preserve"> </w:t>
            </w:r>
            <w:r>
              <w:rPr>
                <w:sz w:val="20"/>
              </w:rPr>
              <w:t>изрећи</w:t>
            </w:r>
            <w:r>
              <w:rPr>
                <w:spacing w:val="-5"/>
                <w:sz w:val="20"/>
              </w:rPr>
              <w:t xml:space="preserve"> </w:t>
            </w:r>
            <w:r>
              <w:rPr>
                <w:spacing w:val="-10"/>
                <w:sz w:val="20"/>
              </w:rPr>
              <w:t>и</w:t>
            </w:r>
          </w:p>
          <w:p w:rsidR="00FA3E32" w:rsidRDefault="004302E6">
            <w:pPr>
              <w:pStyle w:val="TableParagraph"/>
              <w:spacing w:before="1"/>
              <w:ind w:left="139" w:right="135"/>
              <w:jc w:val="center"/>
              <w:rPr>
                <w:sz w:val="20"/>
              </w:rPr>
            </w:pPr>
            <w:r>
              <w:rPr>
                <w:sz w:val="20"/>
              </w:rPr>
              <w:t>заштитна</w:t>
            </w:r>
            <w:r>
              <w:rPr>
                <w:spacing w:val="-13"/>
                <w:sz w:val="20"/>
              </w:rPr>
              <w:t xml:space="preserve"> </w:t>
            </w:r>
            <w:r>
              <w:rPr>
                <w:sz w:val="20"/>
              </w:rPr>
              <w:t>мера</w:t>
            </w:r>
            <w:r>
              <w:rPr>
                <w:spacing w:val="-12"/>
                <w:sz w:val="20"/>
              </w:rPr>
              <w:t xml:space="preserve"> </w:t>
            </w:r>
            <w:r>
              <w:rPr>
                <w:sz w:val="20"/>
              </w:rPr>
              <w:t>забране</w:t>
            </w:r>
            <w:r>
              <w:rPr>
                <w:spacing w:val="-13"/>
                <w:sz w:val="20"/>
              </w:rPr>
              <w:t xml:space="preserve"> </w:t>
            </w:r>
            <w:r>
              <w:rPr>
                <w:sz w:val="20"/>
              </w:rPr>
              <w:t xml:space="preserve">вршења делатности у трајању до три </w:t>
            </w:r>
            <w:r>
              <w:rPr>
                <w:spacing w:val="-2"/>
                <w:sz w:val="20"/>
              </w:rPr>
              <w:t>године.</w:t>
            </w:r>
          </w:p>
          <w:p w:rsidR="00FA3E32" w:rsidRDefault="00FA3E32">
            <w:pPr>
              <w:pStyle w:val="TableParagraph"/>
              <w:spacing w:before="119"/>
              <w:rPr>
                <w:sz w:val="20"/>
              </w:rPr>
            </w:pPr>
          </w:p>
          <w:p w:rsidR="00FA3E32" w:rsidRDefault="004302E6">
            <w:pPr>
              <w:pStyle w:val="TableParagraph"/>
              <w:spacing w:line="350" w:lineRule="atLeast"/>
              <w:ind w:left="221" w:right="218" w:firstLine="871"/>
              <w:rPr>
                <w:sz w:val="20"/>
              </w:rPr>
            </w:pPr>
            <w:r>
              <w:rPr>
                <w:sz w:val="20"/>
              </w:rPr>
              <w:t>Члан 118 Новчаном</w:t>
            </w:r>
            <w:r>
              <w:rPr>
                <w:spacing w:val="-9"/>
                <w:sz w:val="20"/>
              </w:rPr>
              <w:t xml:space="preserve"> </w:t>
            </w:r>
            <w:r>
              <w:rPr>
                <w:sz w:val="20"/>
              </w:rPr>
              <w:t>казном</w:t>
            </w:r>
            <w:r>
              <w:rPr>
                <w:spacing w:val="-9"/>
                <w:sz w:val="20"/>
              </w:rPr>
              <w:t xml:space="preserve"> </w:t>
            </w:r>
            <w:r>
              <w:rPr>
                <w:sz w:val="20"/>
              </w:rPr>
              <w:t>од</w:t>
            </w:r>
            <w:r>
              <w:rPr>
                <w:spacing w:val="-11"/>
                <w:sz w:val="20"/>
              </w:rPr>
              <w:t xml:space="preserve"> </w:t>
            </w:r>
            <w:r>
              <w:rPr>
                <w:sz w:val="20"/>
              </w:rPr>
              <w:t>5.000</w:t>
            </w:r>
            <w:r>
              <w:rPr>
                <w:spacing w:val="-11"/>
                <w:sz w:val="20"/>
              </w:rPr>
              <w:t xml:space="preserve"> </w:t>
            </w:r>
            <w:r>
              <w:rPr>
                <w:sz w:val="20"/>
              </w:rPr>
              <w:t>до</w:t>
            </w:r>
          </w:p>
          <w:p w:rsidR="00FA3E32" w:rsidRDefault="004302E6">
            <w:pPr>
              <w:pStyle w:val="TableParagraph"/>
              <w:spacing w:before="1"/>
              <w:ind w:left="377"/>
              <w:rPr>
                <w:sz w:val="20"/>
              </w:rPr>
            </w:pPr>
            <w:r>
              <w:rPr>
                <w:sz w:val="20"/>
              </w:rPr>
              <w:t>50.000</w:t>
            </w:r>
            <w:r>
              <w:rPr>
                <w:spacing w:val="-6"/>
                <w:sz w:val="20"/>
              </w:rPr>
              <w:t xml:space="preserve"> </w:t>
            </w:r>
            <w:r>
              <w:rPr>
                <w:sz w:val="20"/>
              </w:rPr>
              <w:t>динара</w:t>
            </w:r>
            <w:r>
              <w:rPr>
                <w:spacing w:val="-6"/>
                <w:sz w:val="20"/>
              </w:rPr>
              <w:t xml:space="preserve"> </w:t>
            </w:r>
            <w:r>
              <w:rPr>
                <w:sz w:val="20"/>
              </w:rPr>
              <w:t>или</w:t>
            </w:r>
            <w:r>
              <w:rPr>
                <w:spacing w:val="-7"/>
                <w:sz w:val="20"/>
              </w:rPr>
              <w:t xml:space="preserve"> </w:t>
            </w:r>
            <w:r>
              <w:rPr>
                <w:spacing w:val="-2"/>
                <w:sz w:val="20"/>
              </w:rPr>
              <w:t>казном</w:t>
            </w:r>
          </w:p>
          <w:p w:rsidR="00FA3E32" w:rsidRDefault="004302E6">
            <w:pPr>
              <w:pStyle w:val="TableParagraph"/>
              <w:ind w:left="276" w:hanging="168"/>
              <w:rPr>
                <w:sz w:val="20"/>
              </w:rPr>
            </w:pPr>
            <w:r>
              <w:rPr>
                <w:sz w:val="20"/>
              </w:rPr>
              <w:t>затвора</w:t>
            </w:r>
            <w:r>
              <w:rPr>
                <w:spacing w:val="-7"/>
                <w:sz w:val="20"/>
              </w:rPr>
              <w:t xml:space="preserve"> </w:t>
            </w:r>
            <w:r>
              <w:rPr>
                <w:sz w:val="20"/>
              </w:rPr>
              <w:t>до</w:t>
            </w:r>
            <w:r>
              <w:rPr>
                <w:spacing w:val="-7"/>
                <w:sz w:val="20"/>
              </w:rPr>
              <w:t xml:space="preserve"> </w:t>
            </w:r>
            <w:r>
              <w:rPr>
                <w:sz w:val="20"/>
              </w:rPr>
              <w:t>30</w:t>
            </w:r>
            <w:r>
              <w:rPr>
                <w:spacing w:val="-6"/>
                <w:sz w:val="20"/>
              </w:rPr>
              <w:t xml:space="preserve"> </w:t>
            </w:r>
            <w:r>
              <w:rPr>
                <w:sz w:val="20"/>
              </w:rPr>
              <w:t>дана</w:t>
            </w:r>
            <w:r>
              <w:rPr>
                <w:spacing w:val="-7"/>
                <w:sz w:val="20"/>
              </w:rPr>
              <w:t xml:space="preserve"> </w:t>
            </w:r>
            <w:r>
              <w:rPr>
                <w:sz w:val="20"/>
              </w:rPr>
              <w:t>казниће</w:t>
            </w:r>
            <w:r>
              <w:rPr>
                <w:spacing w:val="-7"/>
                <w:sz w:val="20"/>
              </w:rPr>
              <w:t xml:space="preserve"> </w:t>
            </w:r>
            <w:r>
              <w:rPr>
                <w:sz w:val="20"/>
              </w:rPr>
              <w:t>се</w:t>
            </w:r>
            <w:r>
              <w:rPr>
                <w:spacing w:val="-7"/>
                <w:sz w:val="20"/>
              </w:rPr>
              <w:t xml:space="preserve"> </w:t>
            </w:r>
            <w:r>
              <w:rPr>
                <w:sz w:val="20"/>
              </w:rPr>
              <w:t>за прекршај физичко лице ако:</w:t>
            </w:r>
          </w:p>
          <w:p w:rsidR="00FA3E32" w:rsidRDefault="004302E6">
            <w:pPr>
              <w:pStyle w:val="TableParagraph"/>
              <w:numPr>
                <w:ilvl w:val="0"/>
                <w:numId w:val="11"/>
              </w:numPr>
              <w:tabs>
                <w:tab w:val="left" w:pos="585"/>
              </w:tabs>
              <w:spacing w:before="119"/>
              <w:ind w:right="273" w:firstLine="93"/>
              <w:jc w:val="left"/>
              <w:rPr>
                <w:sz w:val="20"/>
              </w:rPr>
            </w:pPr>
            <w:r>
              <w:rPr>
                <w:sz w:val="20"/>
              </w:rPr>
              <w:t>узнемирава, злоставља, озлеђује и уништава дивљу фауну,</w:t>
            </w:r>
            <w:r>
              <w:rPr>
                <w:spacing w:val="-13"/>
                <w:sz w:val="20"/>
              </w:rPr>
              <w:t xml:space="preserve"> </w:t>
            </w:r>
            <w:r>
              <w:rPr>
                <w:sz w:val="20"/>
              </w:rPr>
              <w:t>односно</w:t>
            </w:r>
            <w:r>
              <w:rPr>
                <w:spacing w:val="-12"/>
                <w:sz w:val="20"/>
              </w:rPr>
              <w:t xml:space="preserve"> </w:t>
            </w:r>
            <w:r>
              <w:rPr>
                <w:sz w:val="20"/>
              </w:rPr>
              <w:t>разара</w:t>
            </w:r>
            <w:r>
              <w:rPr>
                <w:spacing w:val="-13"/>
                <w:sz w:val="20"/>
              </w:rPr>
              <w:t xml:space="preserve"> </w:t>
            </w:r>
            <w:r>
              <w:rPr>
                <w:sz w:val="20"/>
              </w:rPr>
              <w:t>њена станишта (члан 27. став 2);</w:t>
            </w:r>
          </w:p>
          <w:p w:rsidR="00FA3E32" w:rsidRDefault="004302E6">
            <w:pPr>
              <w:pStyle w:val="TableParagraph"/>
              <w:numPr>
                <w:ilvl w:val="0"/>
                <w:numId w:val="11"/>
              </w:numPr>
              <w:tabs>
                <w:tab w:val="left" w:pos="211"/>
                <w:tab w:val="left" w:pos="350"/>
              </w:tabs>
              <w:spacing w:before="122"/>
              <w:ind w:left="211" w:right="129" w:hanging="77"/>
              <w:jc w:val="left"/>
              <w:rPr>
                <w:sz w:val="20"/>
              </w:rPr>
            </w:pPr>
            <w:r>
              <w:rPr>
                <w:sz w:val="20"/>
              </w:rPr>
              <w:t>уништава,</w:t>
            </w:r>
            <w:r>
              <w:rPr>
                <w:spacing w:val="-10"/>
                <w:sz w:val="20"/>
              </w:rPr>
              <w:t xml:space="preserve"> </w:t>
            </w:r>
            <w:r>
              <w:rPr>
                <w:sz w:val="20"/>
              </w:rPr>
              <w:t>кида</w:t>
            </w:r>
            <w:r>
              <w:rPr>
                <w:spacing w:val="-9"/>
                <w:sz w:val="20"/>
              </w:rPr>
              <w:t xml:space="preserve"> </w:t>
            </w:r>
            <w:r>
              <w:rPr>
                <w:sz w:val="20"/>
              </w:rPr>
              <w:t>или</w:t>
            </w:r>
            <w:r>
              <w:rPr>
                <w:spacing w:val="-11"/>
                <w:sz w:val="20"/>
              </w:rPr>
              <w:t xml:space="preserve"> </w:t>
            </w:r>
            <w:r>
              <w:rPr>
                <w:sz w:val="20"/>
              </w:rPr>
              <w:t>на</w:t>
            </w:r>
            <w:r>
              <w:rPr>
                <w:spacing w:val="-10"/>
                <w:sz w:val="20"/>
              </w:rPr>
              <w:t xml:space="preserve"> </w:t>
            </w:r>
            <w:r>
              <w:rPr>
                <w:sz w:val="20"/>
              </w:rPr>
              <w:t>други начин пустоши дивљу флору,</w:t>
            </w:r>
          </w:p>
          <w:p w:rsidR="00FA3E32" w:rsidRDefault="004302E6">
            <w:pPr>
              <w:pStyle w:val="TableParagraph"/>
              <w:ind w:left="326" w:hanging="255"/>
              <w:rPr>
                <w:sz w:val="20"/>
              </w:rPr>
            </w:pPr>
            <w:r>
              <w:rPr>
                <w:sz w:val="20"/>
              </w:rPr>
              <w:t>односно</w:t>
            </w:r>
            <w:r>
              <w:rPr>
                <w:spacing w:val="-10"/>
                <w:sz w:val="20"/>
              </w:rPr>
              <w:t xml:space="preserve"> </w:t>
            </w:r>
            <w:r>
              <w:rPr>
                <w:sz w:val="20"/>
              </w:rPr>
              <w:t>уништава</w:t>
            </w:r>
            <w:r>
              <w:rPr>
                <w:spacing w:val="-9"/>
                <w:sz w:val="20"/>
              </w:rPr>
              <w:t xml:space="preserve"> </w:t>
            </w:r>
            <w:r>
              <w:rPr>
                <w:sz w:val="20"/>
              </w:rPr>
              <w:t>и</w:t>
            </w:r>
            <w:r>
              <w:rPr>
                <w:spacing w:val="-12"/>
                <w:sz w:val="20"/>
              </w:rPr>
              <w:t xml:space="preserve"> </w:t>
            </w:r>
            <w:r>
              <w:rPr>
                <w:sz w:val="20"/>
              </w:rPr>
              <w:t>разара</w:t>
            </w:r>
            <w:r>
              <w:rPr>
                <w:spacing w:val="-11"/>
                <w:sz w:val="20"/>
              </w:rPr>
              <w:t xml:space="preserve"> </w:t>
            </w:r>
            <w:r>
              <w:rPr>
                <w:sz w:val="20"/>
              </w:rPr>
              <w:t>њена станишта (члан 27. став 3);</w:t>
            </w:r>
          </w:p>
          <w:p w:rsidR="00FA3E32" w:rsidRDefault="004302E6">
            <w:pPr>
              <w:pStyle w:val="TableParagraph"/>
              <w:numPr>
                <w:ilvl w:val="0"/>
                <w:numId w:val="11"/>
              </w:numPr>
              <w:tabs>
                <w:tab w:val="left" w:pos="182"/>
                <w:tab w:val="left" w:pos="318"/>
              </w:tabs>
              <w:spacing w:before="119"/>
              <w:ind w:left="182" w:right="99" w:hanging="80"/>
              <w:jc w:val="left"/>
              <w:rPr>
                <w:sz w:val="20"/>
              </w:rPr>
            </w:pPr>
            <w:r>
              <w:rPr>
                <w:sz w:val="20"/>
              </w:rPr>
              <w:t>сакупља</w:t>
            </w:r>
            <w:r>
              <w:rPr>
                <w:spacing w:val="-10"/>
                <w:sz w:val="20"/>
              </w:rPr>
              <w:t xml:space="preserve"> </w:t>
            </w:r>
            <w:r>
              <w:rPr>
                <w:sz w:val="20"/>
              </w:rPr>
              <w:t>или</w:t>
            </w:r>
            <w:r>
              <w:rPr>
                <w:spacing w:val="-11"/>
                <w:sz w:val="20"/>
              </w:rPr>
              <w:t xml:space="preserve"> </w:t>
            </w:r>
            <w:r>
              <w:rPr>
                <w:sz w:val="20"/>
              </w:rPr>
              <w:t>ставља</w:t>
            </w:r>
            <w:r>
              <w:rPr>
                <w:spacing w:val="-10"/>
                <w:sz w:val="20"/>
              </w:rPr>
              <w:t xml:space="preserve"> </w:t>
            </w:r>
            <w:r>
              <w:rPr>
                <w:sz w:val="20"/>
              </w:rPr>
              <w:t>у</w:t>
            </w:r>
            <w:r>
              <w:rPr>
                <w:spacing w:val="-9"/>
                <w:sz w:val="20"/>
              </w:rPr>
              <w:t xml:space="preserve"> </w:t>
            </w:r>
            <w:r>
              <w:rPr>
                <w:sz w:val="20"/>
              </w:rPr>
              <w:t>промет одређене врсте дивље флоре и</w:t>
            </w:r>
          </w:p>
          <w:p w:rsidR="00FA3E32" w:rsidRDefault="004302E6">
            <w:pPr>
              <w:pStyle w:val="TableParagraph"/>
              <w:spacing w:before="1"/>
              <w:ind w:left="72" w:right="67"/>
              <w:jc w:val="center"/>
              <w:rPr>
                <w:sz w:val="20"/>
              </w:rPr>
            </w:pPr>
            <w:r>
              <w:rPr>
                <w:sz w:val="20"/>
              </w:rPr>
              <w:t>фауне,</w:t>
            </w:r>
            <w:r>
              <w:rPr>
                <w:spacing w:val="-10"/>
                <w:sz w:val="20"/>
              </w:rPr>
              <w:t xml:space="preserve"> </w:t>
            </w:r>
            <w:r>
              <w:rPr>
                <w:sz w:val="20"/>
              </w:rPr>
              <w:t>њихове</w:t>
            </w:r>
            <w:r>
              <w:rPr>
                <w:spacing w:val="-12"/>
                <w:sz w:val="20"/>
              </w:rPr>
              <w:t xml:space="preserve"> </w:t>
            </w:r>
            <w:r>
              <w:rPr>
                <w:sz w:val="20"/>
              </w:rPr>
              <w:t>развојне</w:t>
            </w:r>
            <w:r>
              <w:rPr>
                <w:spacing w:val="-11"/>
                <w:sz w:val="20"/>
              </w:rPr>
              <w:t xml:space="preserve"> </w:t>
            </w:r>
            <w:r>
              <w:rPr>
                <w:sz w:val="20"/>
              </w:rPr>
              <w:t>облике</w:t>
            </w:r>
            <w:r>
              <w:rPr>
                <w:spacing w:val="-9"/>
                <w:sz w:val="20"/>
              </w:rPr>
              <w:t xml:space="preserve"> </w:t>
            </w:r>
            <w:r>
              <w:rPr>
                <w:sz w:val="20"/>
              </w:rPr>
              <w:t>и делове, без дозволе Министарства, односно супротно условима утврђеним у дозволи (члан 27. став 4);</w:t>
            </w:r>
          </w:p>
          <w:p w:rsidR="00FA3E32" w:rsidRDefault="004302E6">
            <w:pPr>
              <w:pStyle w:val="TableParagraph"/>
              <w:numPr>
                <w:ilvl w:val="0"/>
                <w:numId w:val="11"/>
              </w:numPr>
              <w:tabs>
                <w:tab w:val="left" w:pos="286"/>
                <w:tab w:val="left" w:pos="382"/>
              </w:tabs>
              <w:spacing w:before="120"/>
              <w:ind w:left="286" w:right="159" w:hanging="120"/>
              <w:jc w:val="left"/>
              <w:rPr>
                <w:sz w:val="20"/>
              </w:rPr>
            </w:pPr>
            <w:r>
              <w:rPr>
                <w:sz w:val="20"/>
              </w:rPr>
              <w:t>извози</w:t>
            </w:r>
            <w:r>
              <w:rPr>
                <w:spacing w:val="-13"/>
                <w:sz w:val="20"/>
              </w:rPr>
              <w:t xml:space="preserve"> </w:t>
            </w:r>
            <w:r>
              <w:rPr>
                <w:sz w:val="20"/>
              </w:rPr>
              <w:t>или</w:t>
            </w:r>
            <w:r>
              <w:rPr>
                <w:spacing w:val="-12"/>
                <w:sz w:val="20"/>
              </w:rPr>
              <w:t xml:space="preserve"> </w:t>
            </w:r>
            <w:r>
              <w:rPr>
                <w:sz w:val="20"/>
              </w:rPr>
              <w:t>увози</w:t>
            </w:r>
            <w:r>
              <w:rPr>
                <w:spacing w:val="-13"/>
                <w:sz w:val="20"/>
              </w:rPr>
              <w:t xml:space="preserve"> </w:t>
            </w:r>
            <w:r>
              <w:rPr>
                <w:sz w:val="20"/>
              </w:rPr>
              <w:t>заштићене врсте дивље флоре и фауне, њихове развојне облике и</w:t>
            </w:r>
          </w:p>
          <w:p w:rsidR="00FA3E32" w:rsidRDefault="004302E6">
            <w:pPr>
              <w:pStyle w:val="TableParagraph"/>
              <w:ind w:left="122" w:firstLine="530"/>
              <w:rPr>
                <w:sz w:val="20"/>
              </w:rPr>
            </w:pPr>
            <w:r>
              <w:rPr>
                <w:sz w:val="20"/>
              </w:rPr>
              <w:t>делове, без дозволе Министарства</w:t>
            </w:r>
            <w:r>
              <w:rPr>
                <w:spacing w:val="-11"/>
                <w:sz w:val="20"/>
              </w:rPr>
              <w:t xml:space="preserve"> </w:t>
            </w:r>
            <w:r>
              <w:rPr>
                <w:sz w:val="20"/>
              </w:rPr>
              <w:t>(члан</w:t>
            </w:r>
            <w:r>
              <w:rPr>
                <w:spacing w:val="-11"/>
                <w:sz w:val="20"/>
              </w:rPr>
              <w:t xml:space="preserve"> </w:t>
            </w:r>
            <w:r>
              <w:rPr>
                <w:sz w:val="20"/>
              </w:rPr>
              <w:t>28.</w:t>
            </w:r>
            <w:r>
              <w:rPr>
                <w:spacing w:val="-10"/>
                <w:sz w:val="20"/>
              </w:rPr>
              <w:t xml:space="preserve"> </w:t>
            </w:r>
            <w:r>
              <w:rPr>
                <w:sz w:val="20"/>
              </w:rPr>
              <w:t>став</w:t>
            </w:r>
            <w:r>
              <w:rPr>
                <w:spacing w:val="-9"/>
                <w:sz w:val="20"/>
              </w:rPr>
              <w:t xml:space="preserve"> </w:t>
            </w:r>
            <w:r>
              <w:rPr>
                <w:sz w:val="20"/>
              </w:rPr>
              <w:t>1).</w:t>
            </w:r>
          </w:p>
          <w:p w:rsidR="00FA3E32" w:rsidRDefault="004302E6">
            <w:pPr>
              <w:pStyle w:val="TableParagraph"/>
              <w:spacing w:before="120"/>
              <w:ind w:left="221"/>
              <w:rPr>
                <w:sz w:val="20"/>
              </w:rPr>
            </w:pPr>
            <w:r>
              <w:rPr>
                <w:sz w:val="20"/>
              </w:rPr>
              <w:t>Новчаном</w:t>
            </w:r>
            <w:r>
              <w:rPr>
                <w:spacing w:val="-4"/>
                <w:sz w:val="20"/>
              </w:rPr>
              <w:t xml:space="preserve"> </w:t>
            </w:r>
            <w:r>
              <w:rPr>
                <w:sz w:val="20"/>
              </w:rPr>
              <w:t>казном</w:t>
            </w:r>
            <w:r>
              <w:rPr>
                <w:spacing w:val="-4"/>
                <w:sz w:val="20"/>
              </w:rPr>
              <w:t xml:space="preserve"> </w:t>
            </w:r>
            <w:r>
              <w:rPr>
                <w:sz w:val="20"/>
              </w:rPr>
              <w:t>од</w:t>
            </w:r>
            <w:r>
              <w:rPr>
                <w:spacing w:val="-5"/>
                <w:sz w:val="20"/>
              </w:rPr>
              <w:t xml:space="preserve"> </w:t>
            </w:r>
            <w:r>
              <w:rPr>
                <w:sz w:val="20"/>
              </w:rPr>
              <w:t>5.000</w:t>
            </w:r>
            <w:r>
              <w:rPr>
                <w:spacing w:val="-6"/>
                <w:sz w:val="20"/>
              </w:rPr>
              <w:t xml:space="preserve"> </w:t>
            </w:r>
            <w:r>
              <w:rPr>
                <w:spacing w:val="-5"/>
                <w:sz w:val="20"/>
              </w:rPr>
              <w:t>до</w:t>
            </w:r>
          </w:p>
          <w:p w:rsidR="00FA3E32" w:rsidRDefault="004302E6">
            <w:pPr>
              <w:pStyle w:val="TableParagraph"/>
              <w:spacing w:before="1"/>
              <w:ind w:left="377"/>
              <w:rPr>
                <w:sz w:val="20"/>
              </w:rPr>
            </w:pPr>
            <w:r>
              <w:rPr>
                <w:sz w:val="20"/>
              </w:rPr>
              <w:t>50.000</w:t>
            </w:r>
            <w:r>
              <w:rPr>
                <w:spacing w:val="-6"/>
                <w:sz w:val="20"/>
              </w:rPr>
              <w:t xml:space="preserve"> </w:t>
            </w:r>
            <w:r>
              <w:rPr>
                <w:sz w:val="20"/>
              </w:rPr>
              <w:t>динара</w:t>
            </w:r>
            <w:r>
              <w:rPr>
                <w:spacing w:val="-6"/>
                <w:sz w:val="20"/>
              </w:rPr>
              <w:t xml:space="preserve"> </w:t>
            </w:r>
            <w:r>
              <w:rPr>
                <w:sz w:val="20"/>
              </w:rPr>
              <w:t>или</w:t>
            </w:r>
            <w:r>
              <w:rPr>
                <w:spacing w:val="-7"/>
                <w:sz w:val="20"/>
              </w:rPr>
              <w:t xml:space="preserve"> </w:t>
            </w:r>
            <w:r>
              <w:rPr>
                <w:spacing w:val="-2"/>
                <w:sz w:val="20"/>
              </w:rPr>
              <w:t>казном</w:t>
            </w:r>
          </w:p>
          <w:p w:rsidR="00FA3E32" w:rsidRDefault="004302E6">
            <w:pPr>
              <w:pStyle w:val="TableParagraph"/>
              <w:ind w:left="108" w:right="105"/>
              <w:jc w:val="center"/>
              <w:rPr>
                <w:sz w:val="20"/>
              </w:rPr>
            </w:pPr>
            <w:r>
              <w:rPr>
                <w:sz w:val="20"/>
              </w:rPr>
              <w:t>затвора</w:t>
            </w:r>
            <w:r>
              <w:rPr>
                <w:spacing w:val="-7"/>
                <w:sz w:val="20"/>
              </w:rPr>
              <w:t xml:space="preserve"> </w:t>
            </w:r>
            <w:r>
              <w:rPr>
                <w:sz w:val="20"/>
              </w:rPr>
              <w:t>до</w:t>
            </w:r>
            <w:r>
              <w:rPr>
                <w:spacing w:val="-7"/>
                <w:sz w:val="20"/>
              </w:rPr>
              <w:t xml:space="preserve"> </w:t>
            </w:r>
            <w:r>
              <w:rPr>
                <w:sz w:val="20"/>
              </w:rPr>
              <w:t>30</w:t>
            </w:r>
            <w:r>
              <w:rPr>
                <w:spacing w:val="-6"/>
                <w:sz w:val="20"/>
              </w:rPr>
              <w:t xml:space="preserve"> </w:t>
            </w:r>
            <w:r>
              <w:rPr>
                <w:sz w:val="20"/>
              </w:rPr>
              <w:t>дана</w:t>
            </w:r>
            <w:r>
              <w:rPr>
                <w:spacing w:val="-7"/>
                <w:sz w:val="20"/>
              </w:rPr>
              <w:t xml:space="preserve"> </w:t>
            </w:r>
            <w:r>
              <w:rPr>
                <w:sz w:val="20"/>
              </w:rPr>
              <w:t>казниће</w:t>
            </w:r>
            <w:r>
              <w:rPr>
                <w:spacing w:val="-7"/>
                <w:sz w:val="20"/>
              </w:rPr>
              <w:t xml:space="preserve"> </w:t>
            </w:r>
            <w:r>
              <w:rPr>
                <w:sz w:val="20"/>
              </w:rPr>
              <w:t>се</w:t>
            </w:r>
            <w:r>
              <w:rPr>
                <w:spacing w:val="-7"/>
                <w:sz w:val="20"/>
              </w:rPr>
              <w:t xml:space="preserve"> </w:t>
            </w:r>
            <w:r>
              <w:rPr>
                <w:sz w:val="20"/>
              </w:rPr>
              <w:t>за прекршај физичко лице - акредитовани ЕМАС верификатор, ако на захтев Министарства не доставља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1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77" w:right="73"/>
              <w:jc w:val="center"/>
              <w:rPr>
                <w:sz w:val="20"/>
              </w:rPr>
            </w:pPr>
            <w:r>
              <w:rPr>
                <w:sz w:val="20"/>
              </w:rPr>
              <w:t>податке</w:t>
            </w:r>
            <w:r>
              <w:rPr>
                <w:spacing w:val="-13"/>
                <w:sz w:val="20"/>
              </w:rPr>
              <w:t xml:space="preserve"> </w:t>
            </w:r>
            <w:r>
              <w:rPr>
                <w:sz w:val="20"/>
              </w:rPr>
              <w:t>о</w:t>
            </w:r>
            <w:r>
              <w:rPr>
                <w:spacing w:val="-12"/>
                <w:sz w:val="20"/>
              </w:rPr>
              <w:t xml:space="preserve"> </w:t>
            </w:r>
            <w:r>
              <w:rPr>
                <w:sz w:val="20"/>
              </w:rPr>
              <w:t>поступку</w:t>
            </w:r>
            <w:r>
              <w:rPr>
                <w:spacing w:val="-13"/>
                <w:sz w:val="20"/>
              </w:rPr>
              <w:t xml:space="preserve"> </w:t>
            </w:r>
            <w:r>
              <w:rPr>
                <w:sz w:val="20"/>
              </w:rPr>
              <w:t>проверавања система ЕМАС у правном и физичком</w:t>
            </w:r>
            <w:r>
              <w:rPr>
                <w:spacing w:val="-7"/>
                <w:sz w:val="20"/>
              </w:rPr>
              <w:t xml:space="preserve"> </w:t>
            </w:r>
            <w:r>
              <w:rPr>
                <w:sz w:val="20"/>
              </w:rPr>
              <w:t>лицу</w:t>
            </w:r>
            <w:r>
              <w:rPr>
                <w:spacing w:val="-7"/>
                <w:sz w:val="20"/>
              </w:rPr>
              <w:t xml:space="preserve"> </w:t>
            </w:r>
            <w:r>
              <w:rPr>
                <w:sz w:val="20"/>
              </w:rPr>
              <w:t>(члан</w:t>
            </w:r>
            <w:r>
              <w:rPr>
                <w:spacing w:val="-9"/>
                <w:sz w:val="20"/>
              </w:rPr>
              <w:t xml:space="preserve"> </w:t>
            </w:r>
            <w:r>
              <w:rPr>
                <w:sz w:val="20"/>
              </w:rPr>
              <w:t>47.</w:t>
            </w:r>
            <w:r>
              <w:rPr>
                <w:spacing w:val="-8"/>
                <w:sz w:val="20"/>
              </w:rPr>
              <w:t xml:space="preserve"> </w:t>
            </w:r>
            <w:r>
              <w:rPr>
                <w:sz w:val="20"/>
              </w:rPr>
              <w:t>став</w:t>
            </w:r>
            <w:r>
              <w:rPr>
                <w:spacing w:val="-9"/>
                <w:sz w:val="20"/>
              </w:rPr>
              <w:t xml:space="preserve"> </w:t>
            </w:r>
            <w:r>
              <w:rPr>
                <w:sz w:val="20"/>
              </w:rPr>
              <w:t>4).</w:t>
            </w:r>
          </w:p>
          <w:p w:rsidR="00FA3E32" w:rsidRDefault="004302E6">
            <w:pPr>
              <w:pStyle w:val="TableParagraph"/>
              <w:spacing w:before="121" w:line="364" w:lineRule="auto"/>
              <w:ind w:left="500" w:right="497"/>
              <w:jc w:val="center"/>
              <w:rPr>
                <w:sz w:val="20"/>
              </w:rPr>
            </w:pPr>
            <w:r>
              <w:rPr>
                <w:sz w:val="20"/>
              </w:rPr>
              <w:t>Кривични</w:t>
            </w:r>
            <w:r>
              <w:rPr>
                <w:spacing w:val="-13"/>
                <w:sz w:val="20"/>
              </w:rPr>
              <w:t xml:space="preserve"> </w:t>
            </w:r>
            <w:r>
              <w:rPr>
                <w:sz w:val="20"/>
              </w:rPr>
              <w:t>законик Члан 260</w:t>
            </w:r>
          </w:p>
          <w:p w:rsidR="00FA3E32" w:rsidRDefault="004302E6">
            <w:pPr>
              <w:pStyle w:val="TableParagraph"/>
              <w:numPr>
                <w:ilvl w:val="0"/>
                <w:numId w:val="10"/>
              </w:numPr>
              <w:tabs>
                <w:tab w:val="left" w:pos="705"/>
              </w:tabs>
              <w:spacing w:line="229" w:lineRule="exact"/>
              <w:ind w:left="705" w:hanging="283"/>
              <w:jc w:val="left"/>
              <w:rPr>
                <w:sz w:val="20"/>
              </w:rPr>
            </w:pPr>
            <w:r>
              <w:rPr>
                <w:sz w:val="20"/>
              </w:rPr>
              <w:t>Ко</w:t>
            </w:r>
            <w:r>
              <w:rPr>
                <w:spacing w:val="-6"/>
                <w:sz w:val="20"/>
              </w:rPr>
              <w:t xml:space="preserve"> </w:t>
            </w:r>
            <w:r>
              <w:rPr>
                <w:sz w:val="20"/>
              </w:rPr>
              <w:t>кршећи</w:t>
            </w:r>
            <w:r>
              <w:rPr>
                <w:spacing w:val="-8"/>
                <w:sz w:val="20"/>
              </w:rPr>
              <w:t xml:space="preserve"> </w:t>
            </w:r>
            <w:r>
              <w:rPr>
                <w:sz w:val="20"/>
              </w:rPr>
              <w:t>прописе</w:t>
            </w:r>
            <w:r>
              <w:rPr>
                <w:spacing w:val="-6"/>
                <w:sz w:val="20"/>
              </w:rPr>
              <w:t xml:space="preserve"> </w:t>
            </w:r>
            <w:r>
              <w:rPr>
                <w:spacing w:val="-10"/>
                <w:sz w:val="20"/>
              </w:rPr>
              <w:t>о</w:t>
            </w:r>
          </w:p>
          <w:p w:rsidR="00FA3E32" w:rsidRDefault="004302E6">
            <w:pPr>
              <w:pStyle w:val="TableParagraph"/>
              <w:spacing w:before="1"/>
              <w:ind w:left="79" w:right="74" w:hanging="1"/>
              <w:jc w:val="center"/>
              <w:rPr>
                <w:sz w:val="20"/>
              </w:rPr>
            </w:pPr>
            <w:r>
              <w:rPr>
                <w:sz w:val="20"/>
              </w:rPr>
              <w:t>заштити,</w:t>
            </w:r>
            <w:r>
              <w:rPr>
                <w:spacing w:val="-3"/>
                <w:sz w:val="20"/>
              </w:rPr>
              <w:t xml:space="preserve"> </w:t>
            </w:r>
            <w:r>
              <w:rPr>
                <w:sz w:val="20"/>
              </w:rPr>
              <w:t>очувању</w:t>
            </w:r>
            <w:r>
              <w:rPr>
                <w:spacing w:val="-2"/>
                <w:sz w:val="20"/>
              </w:rPr>
              <w:t xml:space="preserve"> </w:t>
            </w:r>
            <w:r>
              <w:rPr>
                <w:sz w:val="20"/>
              </w:rPr>
              <w:t>и</w:t>
            </w:r>
            <w:r>
              <w:rPr>
                <w:spacing w:val="-4"/>
                <w:sz w:val="20"/>
              </w:rPr>
              <w:t xml:space="preserve"> </w:t>
            </w:r>
            <w:r>
              <w:rPr>
                <w:sz w:val="20"/>
              </w:rPr>
              <w:t>унапређењу животне средине загади ваздух, воду</w:t>
            </w:r>
            <w:r>
              <w:rPr>
                <w:spacing w:val="-8"/>
                <w:sz w:val="20"/>
              </w:rPr>
              <w:t xml:space="preserve"> </w:t>
            </w:r>
            <w:r>
              <w:rPr>
                <w:sz w:val="20"/>
              </w:rPr>
              <w:t>или</w:t>
            </w:r>
            <w:r>
              <w:rPr>
                <w:spacing w:val="-9"/>
                <w:sz w:val="20"/>
              </w:rPr>
              <w:t xml:space="preserve"> </w:t>
            </w:r>
            <w:r>
              <w:rPr>
                <w:sz w:val="20"/>
              </w:rPr>
              <w:t>земљиште</w:t>
            </w:r>
            <w:r>
              <w:rPr>
                <w:spacing w:val="-9"/>
                <w:sz w:val="20"/>
              </w:rPr>
              <w:t xml:space="preserve"> </w:t>
            </w:r>
            <w:r>
              <w:rPr>
                <w:sz w:val="20"/>
              </w:rPr>
              <w:t>у</w:t>
            </w:r>
            <w:r>
              <w:rPr>
                <w:spacing w:val="-7"/>
                <w:sz w:val="20"/>
              </w:rPr>
              <w:t xml:space="preserve"> </w:t>
            </w:r>
            <w:r>
              <w:rPr>
                <w:sz w:val="20"/>
              </w:rPr>
              <w:t>већој</w:t>
            </w:r>
            <w:r>
              <w:rPr>
                <w:spacing w:val="-9"/>
                <w:sz w:val="20"/>
              </w:rPr>
              <w:t xml:space="preserve"> </w:t>
            </w:r>
            <w:r>
              <w:rPr>
                <w:sz w:val="20"/>
              </w:rPr>
              <w:t>мери или на ширем простору,</w:t>
            </w:r>
          </w:p>
          <w:p w:rsidR="00FA3E32" w:rsidRDefault="004302E6">
            <w:pPr>
              <w:pStyle w:val="TableParagraph"/>
              <w:spacing w:before="120"/>
              <w:ind w:left="257" w:right="252"/>
              <w:jc w:val="center"/>
              <w:rPr>
                <w:sz w:val="20"/>
              </w:rPr>
            </w:pPr>
            <w:r>
              <w:rPr>
                <w:sz w:val="20"/>
              </w:rPr>
              <w:t>казниће</w:t>
            </w:r>
            <w:r>
              <w:rPr>
                <w:spacing w:val="-10"/>
                <w:sz w:val="20"/>
              </w:rPr>
              <w:t xml:space="preserve"> </w:t>
            </w:r>
            <w:r>
              <w:rPr>
                <w:sz w:val="20"/>
              </w:rPr>
              <w:t>се</w:t>
            </w:r>
            <w:r>
              <w:rPr>
                <w:spacing w:val="-10"/>
                <w:sz w:val="20"/>
              </w:rPr>
              <w:t xml:space="preserve"> </w:t>
            </w:r>
            <w:r>
              <w:rPr>
                <w:sz w:val="20"/>
              </w:rPr>
              <w:t>затвором</w:t>
            </w:r>
            <w:r>
              <w:rPr>
                <w:spacing w:val="-9"/>
                <w:sz w:val="20"/>
              </w:rPr>
              <w:t xml:space="preserve"> </w:t>
            </w:r>
            <w:r>
              <w:rPr>
                <w:sz w:val="20"/>
              </w:rPr>
              <w:t>од</w:t>
            </w:r>
            <w:r>
              <w:rPr>
                <w:spacing w:val="-11"/>
                <w:sz w:val="20"/>
              </w:rPr>
              <w:t xml:space="preserve"> </w:t>
            </w:r>
            <w:r>
              <w:rPr>
                <w:sz w:val="20"/>
              </w:rPr>
              <w:t>шест месеци до пет година и новчаном казном.</w:t>
            </w:r>
          </w:p>
          <w:p w:rsidR="00FA3E32" w:rsidRDefault="004302E6">
            <w:pPr>
              <w:pStyle w:val="TableParagraph"/>
              <w:numPr>
                <w:ilvl w:val="0"/>
                <w:numId w:val="10"/>
              </w:numPr>
              <w:tabs>
                <w:tab w:val="left" w:pos="389"/>
                <w:tab w:val="left" w:pos="451"/>
              </w:tabs>
              <w:spacing w:before="121"/>
              <w:ind w:left="389" w:right="164" w:hanging="221"/>
              <w:jc w:val="left"/>
              <w:rPr>
                <w:sz w:val="20"/>
              </w:rPr>
            </w:pPr>
            <w:r>
              <w:rPr>
                <w:sz w:val="20"/>
              </w:rPr>
              <w:t>Ако</w:t>
            </w:r>
            <w:r>
              <w:rPr>
                <w:spacing w:val="-6"/>
                <w:sz w:val="20"/>
              </w:rPr>
              <w:t xml:space="preserve"> </w:t>
            </w:r>
            <w:r>
              <w:rPr>
                <w:sz w:val="20"/>
              </w:rPr>
              <w:t>је</w:t>
            </w:r>
            <w:r>
              <w:rPr>
                <w:spacing w:val="-7"/>
                <w:sz w:val="20"/>
              </w:rPr>
              <w:t xml:space="preserve"> </w:t>
            </w:r>
            <w:r>
              <w:rPr>
                <w:sz w:val="20"/>
              </w:rPr>
              <w:t>дело</w:t>
            </w:r>
            <w:r>
              <w:rPr>
                <w:spacing w:val="-6"/>
                <w:sz w:val="20"/>
              </w:rPr>
              <w:t xml:space="preserve"> </w:t>
            </w:r>
            <w:r>
              <w:rPr>
                <w:sz w:val="20"/>
              </w:rPr>
              <w:t>из</w:t>
            </w:r>
            <w:r>
              <w:rPr>
                <w:spacing w:val="-7"/>
                <w:sz w:val="20"/>
              </w:rPr>
              <w:t xml:space="preserve"> </w:t>
            </w:r>
            <w:r>
              <w:rPr>
                <w:sz w:val="20"/>
              </w:rPr>
              <w:t>става</w:t>
            </w:r>
            <w:r>
              <w:rPr>
                <w:spacing w:val="-8"/>
                <w:sz w:val="20"/>
              </w:rPr>
              <w:t xml:space="preserve"> </w:t>
            </w:r>
            <w:r>
              <w:rPr>
                <w:sz w:val="20"/>
              </w:rPr>
              <w:t>1.</w:t>
            </w:r>
            <w:r>
              <w:rPr>
                <w:spacing w:val="-7"/>
                <w:sz w:val="20"/>
              </w:rPr>
              <w:t xml:space="preserve"> </w:t>
            </w:r>
            <w:r>
              <w:rPr>
                <w:sz w:val="20"/>
              </w:rPr>
              <w:t>овог члана учињено из нехата,</w:t>
            </w:r>
          </w:p>
          <w:p w:rsidR="00FA3E32" w:rsidRDefault="004302E6">
            <w:pPr>
              <w:pStyle w:val="TableParagraph"/>
              <w:spacing w:before="121"/>
              <w:ind w:left="146" w:right="144" w:firstLine="5"/>
              <w:jc w:val="center"/>
              <w:rPr>
                <w:sz w:val="20"/>
              </w:rPr>
            </w:pPr>
            <w:r>
              <w:rPr>
                <w:sz w:val="20"/>
              </w:rPr>
              <w:t>учинилац ће се казнити новчаном</w:t>
            </w:r>
            <w:r>
              <w:rPr>
                <w:spacing w:val="-13"/>
                <w:sz w:val="20"/>
              </w:rPr>
              <w:t xml:space="preserve"> </w:t>
            </w:r>
            <w:r>
              <w:rPr>
                <w:sz w:val="20"/>
              </w:rPr>
              <w:t>казном</w:t>
            </w:r>
            <w:r>
              <w:rPr>
                <w:spacing w:val="-12"/>
                <w:sz w:val="20"/>
              </w:rPr>
              <w:t xml:space="preserve"> </w:t>
            </w:r>
            <w:r>
              <w:rPr>
                <w:sz w:val="20"/>
              </w:rPr>
              <w:t>или</w:t>
            </w:r>
            <w:r>
              <w:rPr>
                <w:spacing w:val="-13"/>
                <w:sz w:val="20"/>
              </w:rPr>
              <w:t xml:space="preserve"> </w:t>
            </w:r>
            <w:r>
              <w:rPr>
                <w:sz w:val="20"/>
              </w:rPr>
              <w:t>затвором до две године.</w:t>
            </w:r>
          </w:p>
          <w:p w:rsidR="00FA3E32" w:rsidRDefault="004302E6">
            <w:pPr>
              <w:pStyle w:val="TableParagraph"/>
              <w:numPr>
                <w:ilvl w:val="0"/>
                <w:numId w:val="10"/>
              </w:numPr>
              <w:tabs>
                <w:tab w:val="left" w:pos="405"/>
              </w:tabs>
              <w:spacing w:before="119"/>
              <w:ind w:left="91" w:right="86" w:firstLine="31"/>
              <w:jc w:val="both"/>
              <w:rPr>
                <w:sz w:val="20"/>
              </w:rPr>
            </w:pPr>
            <w:r>
              <w:rPr>
                <w:sz w:val="20"/>
              </w:rPr>
              <w:t>Ако</w:t>
            </w:r>
            <w:r>
              <w:rPr>
                <w:spacing w:val="-1"/>
                <w:sz w:val="20"/>
              </w:rPr>
              <w:t xml:space="preserve"> </w:t>
            </w:r>
            <w:r>
              <w:rPr>
                <w:sz w:val="20"/>
              </w:rPr>
              <w:t>је</w:t>
            </w:r>
            <w:r>
              <w:rPr>
                <w:spacing w:val="-2"/>
                <w:sz w:val="20"/>
              </w:rPr>
              <w:t xml:space="preserve"> </w:t>
            </w:r>
            <w:r>
              <w:rPr>
                <w:sz w:val="20"/>
              </w:rPr>
              <w:t>услед</w:t>
            </w:r>
            <w:r>
              <w:rPr>
                <w:spacing w:val="-3"/>
                <w:sz w:val="20"/>
              </w:rPr>
              <w:t xml:space="preserve"> </w:t>
            </w:r>
            <w:r>
              <w:rPr>
                <w:sz w:val="20"/>
              </w:rPr>
              <w:t>дела</w:t>
            </w:r>
            <w:r>
              <w:rPr>
                <w:spacing w:val="-2"/>
                <w:sz w:val="20"/>
              </w:rPr>
              <w:t xml:space="preserve"> </w:t>
            </w:r>
            <w:r>
              <w:rPr>
                <w:sz w:val="20"/>
              </w:rPr>
              <w:t>из</w:t>
            </w:r>
            <w:r>
              <w:rPr>
                <w:spacing w:val="-2"/>
                <w:sz w:val="20"/>
              </w:rPr>
              <w:t xml:space="preserve"> </w:t>
            </w:r>
            <w:r>
              <w:rPr>
                <w:sz w:val="20"/>
              </w:rPr>
              <w:t>става</w:t>
            </w:r>
            <w:r>
              <w:rPr>
                <w:spacing w:val="-2"/>
                <w:sz w:val="20"/>
              </w:rPr>
              <w:t xml:space="preserve"> </w:t>
            </w:r>
            <w:r>
              <w:rPr>
                <w:sz w:val="20"/>
              </w:rPr>
              <w:t>1. овог члана дошло до уништења или</w:t>
            </w:r>
            <w:r>
              <w:rPr>
                <w:spacing w:val="-13"/>
                <w:sz w:val="20"/>
              </w:rPr>
              <w:t xml:space="preserve"> </w:t>
            </w:r>
            <w:r>
              <w:rPr>
                <w:sz w:val="20"/>
              </w:rPr>
              <w:t>оштећења</w:t>
            </w:r>
            <w:r>
              <w:rPr>
                <w:spacing w:val="-12"/>
                <w:sz w:val="20"/>
              </w:rPr>
              <w:t xml:space="preserve"> </w:t>
            </w:r>
            <w:r>
              <w:rPr>
                <w:sz w:val="20"/>
              </w:rPr>
              <w:t>животињског</w:t>
            </w:r>
            <w:r>
              <w:rPr>
                <w:spacing w:val="-13"/>
                <w:sz w:val="20"/>
              </w:rPr>
              <w:t xml:space="preserve"> </w:t>
            </w:r>
            <w:r>
              <w:rPr>
                <w:sz w:val="20"/>
              </w:rPr>
              <w:t>или биљног света великих размера</w:t>
            </w:r>
          </w:p>
          <w:p w:rsidR="00FA3E32" w:rsidRDefault="004302E6">
            <w:pPr>
              <w:pStyle w:val="TableParagraph"/>
              <w:ind w:left="254" w:right="252" w:firstLine="3"/>
              <w:jc w:val="center"/>
              <w:rPr>
                <w:sz w:val="20"/>
              </w:rPr>
            </w:pPr>
            <w:r>
              <w:rPr>
                <w:sz w:val="20"/>
              </w:rPr>
              <w:t>или до загађења животне средине у тој мери да су за његово</w:t>
            </w:r>
            <w:r>
              <w:rPr>
                <w:spacing w:val="-13"/>
                <w:sz w:val="20"/>
              </w:rPr>
              <w:t xml:space="preserve"> </w:t>
            </w:r>
            <w:r>
              <w:rPr>
                <w:sz w:val="20"/>
              </w:rPr>
              <w:t>отклањање</w:t>
            </w:r>
            <w:r>
              <w:rPr>
                <w:spacing w:val="-12"/>
                <w:sz w:val="20"/>
              </w:rPr>
              <w:t xml:space="preserve"> </w:t>
            </w:r>
            <w:r>
              <w:rPr>
                <w:sz w:val="20"/>
              </w:rPr>
              <w:t xml:space="preserve">потребни дуже време или велики </w:t>
            </w:r>
            <w:r>
              <w:rPr>
                <w:spacing w:val="-2"/>
                <w:sz w:val="20"/>
              </w:rPr>
              <w:t>трошкови,</w:t>
            </w:r>
          </w:p>
          <w:p w:rsidR="00FA3E32" w:rsidRDefault="004302E6">
            <w:pPr>
              <w:pStyle w:val="TableParagraph"/>
              <w:spacing w:before="119"/>
              <w:ind w:left="60" w:right="58"/>
              <w:jc w:val="center"/>
              <w:rPr>
                <w:sz w:val="20"/>
              </w:rPr>
            </w:pPr>
            <w:r>
              <w:rPr>
                <w:sz w:val="20"/>
              </w:rPr>
              <w:t>учинилац</w:t>
            </w:r>
            <w:r>
              <w:rPr>
                <w:spacing w:val="-10"/>
                <w:sz w:val="20"/>
              </w:rPr>
              <w:t xml:space="preserve"> </w:t>
            </w:r>
            <w:r>
              <w:rPr>
                <w:sz w:val="20"/>
              </w:rPr>
              <w:t>ће</w:t>
            </w:r>
            <w:r>
              <w:rPr>
                <w:spacing w:val="-10"/>
                <w:sz w:val="20"/>
              </w:rPr>
              <w:t xml:space="preserve"> </w:t>
            </w:r>
            <w:r>
              <w:rPr>
                <w:sz w:val="20"/>
              </w:rPr>
              <w:t>се</w:t>
            </w:r>
            <w:r>
              <w:rPr>
                <w:spacing w:val="-10"/>
                <w:sz w:val="20"/>
              </w:rPr>
              <w:t xml:space="preserve"> </w:t>
            </w:r>
            <w:r>
              <w:rPr>
                <w:sz w:val="20"/>
              </w:rPr>
              <w:t>казнити</w:t>
            </w:r>
            <w:r>
              <w:rPr>
                <w:spacing w:val="-10"/>
                <w:sz w:val="20"/>
              </w:rPr>
              <w:t xml:space="preserve"> </w:t>
            </w:r>
            <w:r>
              <w:rPr>
                <w:sz w:val="20"/>
              </w:rPr>
              <w:t>затвором од једне до осам година и новчаном казном.</w:t>
            </w:r>
          </w:p>
          <w:p w:rsidR="00FA3E32" w:rsidRDefault="004302E6">
            <w:pPr>
              <w:pStyle w:val="TableParagraph"/>
              <w:numPr>
                <w:ilvl w:val="0"/>
                <w:numId w:val="10"/>
              </w:numPr>
              <w:tabs>
                <w:tab w:val="left" w:pos="405"/>
              </w:tabs>
              <w:spacing w:before="122"/>
              <w:ind w:left="91" w:right="86" w:firstLine="31"/>
              <w:jc w:val="both"/>
              <w:rPr>
                <w:sz w:val="20"/>
              </w:rPr>
            </w:pPr>
            <w:r>
              <w:rPr>
                <w:sz w:val="20"/>
              </w:rPr>
              <w:t>Ако</w:t>
            </w:r>
            <w:r>
              <w:rPr>
                <w:spacing w:val="-1"/>
                <w:sz w:val="20"/>
              </w:rPr>
              <w:t xml:space="preserve"> </w:t>
            </w:r>
            <w:r>
              <w:rPr>
                <w:sz w:val="20"/>
              </w:rPr>
              <w:t>је</w:t>
            </w:r>
            <w:r>
              <w:rPr>
                <w:spacing w:val="-2"/>
                <w:sz w:val="20"/>
              </w:rPr>
              <w:t xml:space="preserve"> </w:t>
            </w:r>
            <w:r>
              <w:rPr>
                <w:sz w:val="20"/>
              </w:rPr>
              <w:t>услед</w:t>
            </w:r>
            <w:r>
              <w:rPr>
                <w:spacing w:val="-3"/>
                <w:sz w:val="20"/>
              </w:rPr>
              <w:t xml:space="preserve"> </w:t>
            </w:r>
            <w:r>
              <w:rPr>
                <w:sz w:val="20"/>
              </w:rPr>
              <w:t>дела</w:t>
            </w:r>
            <w:r>
              <w:rPr>
                <w:spacing w:val="-2"/>
                <w:sz w:val="20"/>
              </w:rPr>
              <w:t xml:space="preserve"> </w:t>
            </w:r>
            <w:r>
              <w:rPr>
                <w:sz w:val="20"/>
              </w:rPr>
              <w:t>из</w:t>
            </w:r>
            <w:r>
              <w:rPr>
                <w:spacing w:val="-2"/>
                <w:sz w:val="20"/>
              </w:rPr>
              <w:t xml:space="preserve"> </w:t>
            </w:r>
            <w:r>
              <w:rPr>
                <w:sz w:val="20"/>
              </w:rPr>
              <w:t>става</w:t>
            </w:r>
            <w:r>
              <w:rPr>
                <w:spacing w:val="-2"/>
                <w:sz w:val="20"/>
              </w:rPr>
              <w:t xml:space="preserve"> </w:t>
            </w:r>
            <w:r>
              <w:rPr>
                <w:sz w:val="20"/>
              </w:rPr>
              <w:t>2. овог члана дошло до уништења или</w:t>
            </w:r>
            <w:r>
              <w:rPr>
                <w:spacing w:val="-13"/>
                <w:sz w:val="20"/>
              </w:rPr>
              <w:t xml:space="preserve"> </w:t>
            </w:r>
            <w:r>
              <w:rPr>
                <w:sz w:val="20"/>
              </w:rPr>
              <w:t>оштећења</w:t>
            </w:r>
            <w:r>
              <w:rPr>
                <w:spacing w:val="-12"/>
                <w:sz w:val="20"/>
              </w:rPr>
              <w:t xml:space="preserve"> </w:t>
            </w:r>
            <w:r>
              <w:rPr>
                <w:sz w:val="20"/>
              </w:rPr>
              <w:t>животињског</w:t>
            </w:r>
            <w:r>
              <w:rPr>
                <w:spacing w:val="-13"/>
                <w:sz w:val="20"/>
              </w:rPr>
              <w:t xml:space="preserve"> </w:t>
            </w:r>
            <w:r>
              <w:rPr>
                <w:sz w:val="20"/>
              </w:rPr>
              <w:t>или биљног света великих размера</w:t>
            </w:r>
          </w:p>
          <w:p w:rsidR="00FA3E32" w:rsidRDefault="004302E6">
            <w:pPr>
              <w:pStyle w:val="TableParagraph"/>
              <w:ind w:left="331" w:right="327" w:firstLine="76"/>
              <w:jc w:val="both"/>
              <w:rPr>
                <w:sz w:val="20"/>
              </w:rPr>
            </w:pPr>
            <w:r>
              <w:rPr>
                <w:sz w:val="20"/>
              </w:rPr>
              <w:t>или до загађења животне средине</w:t>
            </w:r>
            <w:r>
              <w:rPr>
                <w:spacing w:val="-4"/>
                <w:sz w:val="20"/>
              </w:rPr>
              <w:t xml:space="preserve"> </w:t>
            </w:r>
            <w:r>
              <w:rPr>
                <w:sz w:val="20"/>
              </w:rPr>
              <w:t>у</w:t>
            </w:r>
            <w:r>
              <w:rPr>
                <w:spacing w:val="-3"/>
                <w:sz w:val="20"/>
              </w:rPr>
              <w:t xml:space="preserve"> </w:t>
            </w:r>
            <w:r>
              <w:rPr>
                <w:sz w:val="20"/>
              </w:rPr>
              <w:t>тој</w:t>
            </w:r>
            <w:r>
              <w:rPr>
                <w:spacing w:val="-4"/>
                <w:sz w:val="20"/>
              </w:rPr>
              <w:t xml:space="preserve"> </w:t>
            </w:r>
            <w:r>
              <w:rPr>
                <w:sz w:val="20"/>
              </w:rPr>
              <w:t>мери</w:t>
            </w:r>
            <w:r>
              <w:rPr>
                <w:spacing w:val="-5"/>
                <w:sz w:val="20"/>
              </w:rPr>
              <w:t xml:space="preserve"> </w:t>
            </w:r>
            <w:r>
              <w:rPr>
                <w:sz w:val="20"/>
              </w:rPr>
              <w:t>да</w:t>
            </w:r>
            <w:r>
              <w:rPr>
                <w:spacing w:val="-4"/>
                <w:sz w:val="20"/>
              </w:rPr>
              <w:t xml:space="preserve"> </w:t>
            </w:r>
            <w:r>
              <w:rPr>
                <w:sz w:val="20"/>
              </w:rPr>
              <w:t>су</w:t>
            </w:r>
            <w:r>
              <w:rPr>
                <w:spacing w:val="-3"/>
                <w:sz w:val="20"/>
              </w:rPr>
              <w:t xml:space="preserve"> </w:t>
            </w:r>
            <w:r>
              <w:rPr>
                <w:spacing w:val="-5"/>
                <w:sz w:val="20"/>
              </w:rPr>
              <w:t>за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42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254" w:right="252"/>
              <w:jc w:val="center"/>
              <w:rPr>
                <w:sz w:val="20"/>
              </w:rPr>
            </w:pPr>
            <w:r>
              <w:rPr>
                <w:sz w:val="20"/>
              </w:rPr>
              <w:t>његово</w:t>
            </w:r>
            <w:r>
              <w:rPr>
                <w:spacing w:val="-13"/>
                <w:sz w:val="20"/>
              </w:rPr>
              <w:t xml:space="preserve"> </w:t>
            </w:r>
            <w:r>
              <w:rPr>
                <w:sz w:val="20"/>
              </w:rPr>
              <w:t>отклањање</w:t>
            </w:r>
            <w:r>
              <w:rPr>
                <w:spacing w:val="-12"/>
                <w:sz w:val="20"/>
              </w:rPr>
              <w:t xml:space="preserve"> </w:t>
            </w:r>
            <w:r>
              <w:rPr>
                <w:sz w:val="20"/>
              </w:rPr>
              <w:t xml:space="preserve">потребни дуже време или велики </w:t>
            </w:r>
            <w:r>
              <w:rPr>
                <w:spacing w:val="-2"/>
                <w:sz w:val="20"/>
              </w:rPr>
              <w:t>трошкови,</w:t>
            </w:r>
          </w:p>
          <w:p w:rsidR="00FA3E32" w:rsidRDefault="004302E6">
            <w:pPr>
              <w:pStyle w:val="TableParagraph"/>
              <w:spacing w:before="121"/>
              <w:ind w:left="60" w:right="58"/>
              <w:jc w:val="center"/>
              <w:rPr>
                <w:sz w:val="20"/>
              </w:rPr>
            </w:pPr>
            <w:r>
              <w:rPr>
                <w:sz w:val="20"/>
              </w:rPr>
              <w:t>учинилац</w:t>
            </w:r>
            <w:r>
              <w:rPr>
                <w:spacing w:val="-10"/>
                <w:sz w:val="20"/>
              </w:rPr>
              <w:t xml:space="preserve"> </w:t>
            </w:r>
            <w:r>
              <w:rPr>
                <w:sz w:val="20"/>
              </w:rPr>
              <w:t>ће</w:t>
            </w:r>
            <w:r>
              <w:rPr>
                <w:spacing w:val="-10"/>
                <w:sz w:val="20"/>
              </w:rPr>
              <w:t xml:space="preserve"> </w:t>
            </w:r>
            <w:r>
              <w:rPr>
                <w:sz w:val="20"/>
              </w:rPr>
              <w:t>се</w:t>
            </w:r>
            <w:r>
              <w:rPr>
                <w:spacing w:val="-10"/>
                <w:sz w:val="20"/>
              </w:rPr>
              <w:t xml:space="preserve"> </w:t>
            </w:r>
            <w:r>
              <w:rPr>
                <w:sz w:val="20"/>
              </w:rPr>
              <w:t>казнити</w:t>
            </w:r>
            <w:r>
              <w:rPr>
                <w:spacing w:val="-10"/>
                <w:sz w:val="20"/>
              </w:rPr>
              <w:t xml:space="preserve"> </w:t>
            </w:r>
            <w:r>
              <w:rPr>
                <w:sz w:val="20"/>
              </w:rPr>
              <w:t>затвором од шест месеци до пет година и новчаном казном.</w:t>
            </w:r>
          </w:p>
          <w:p w:rsidR="00FA3E32" w:rsidRDefault="004302E6">
            <w:pPr>
              <w:pStyle w:val="TableParagraph"/>
              <w:spacing w:before="119"/>
              <w:ind w:left="79" w:hanging="22"/>
              <w:rPr>
                <w:sz w:val="20"/>
              </w:rPr>
            </w:pPr>
            <w:r>
              <w:rPr>
                <w:sz w:val="20"/>
              </w:rPr>
              <w:t>(5)</w:t>
            </w:r>
            <w:r>
              <w:rPr>
                <w:spacing w:val="-9"/>
                <w:sz w:val="20"/>
              </w:rPr>
              <w:t xml:space="preserve"> </w:t>
            </w:r>
            <w:r>
              <w:rPr>
                <w:sz w:val="20"/>
              </w:rPr>
              <w:t>Ако</w:t>
            </w:r>
            <w:r>
              <w:rPr>
                <w:spacing w:val="-8"/>
                <w:sz w:val="20"/>
              </w:rPr>
              <w:t xml:space="preserve"> </w:t>
            </w:r>
            <w:r>
              <w:rPr>
                <w:sz w:val="20"/>
              </w:rPr>
              <w:t>изрекне</w:t>
            </w:r>
            <w:r>
              <w:rPr>
                <w:spacing w:val="-9"/>
                <w:sz w:val="20"/>
              </w:rPr>
              <w:t xml:space="preserve"> </w:t>
            </w:r>
            <w:r>
              <w:rPr>
                <w:sz w:val="20"/>
              </w:rPr>
              <w:t>условну</w:t>
            </w:r>
            <w:r>
              <w:rPr>
                <w:spacing w:val="-8"/>
                <w:sz w:val="20"/>
              </w:rPr>
              <w:t xml:space="preserve"> </w:t>
            </w:r>
            <w:r>
              <w:rPr>
                <w:sz w:val="20"/>
              </w:rPr>
              <w:t>осуду</w:t>
            </w:r>
            <w:r>
              <w:rPr>
                <w:spacing w:val="-9"/>
                <w:sz w:val="20"/>
              </w:rPr>
              <w:t xml:space="preserve"> </w:t>
            </w:r>
            <w:r>
              <w:rPr>
                <w:sz w:val="20"/>
              </w:rPr>
              <w:t>за дела</w:t>
            </w:r>
            <w:r>
              <w:rPr>
                <w:spacing w:val="-3"/>
                <w:sz w:val="20"/>
              </w:rPr>
              <w:t xml:space="preserve"> </w:t>
            </w:r>
            <w:r>
              <w:rPr>
                <w:sz w:val="20"/>
              </w:rPr>
              <w:t>из</w:t>
            </w:r>
            <w:r>
              <w:rPr>
                <w:spacing w:val="-3"/>
                <w:sz w:val="20"/>
              </w:rPr>
              <w:t xml:space="preserve"> </w:t>
            </w:r>
            <w:r>
              <w:rPr>
                <w:sz w:val="20"/>
              </w:rPr>
              <w:t>ст.</w:t>
            </w:r>
            <w:r>
              <w:rPr>
                <w:spacing w:val="-3"/>
                <w:sz w:val="20"/>
              </w:rPr>
              <w:t xml:space="preserve"> </w:t>
            </w:r>
            <w:r>
              <w:rPr>
                <w:sz w:val="20"/>
              </w:rPr>
              <w:t>1.</w:t>
            </w:r>
            <w:r>
              <w:rPr>
                <w:spacing w:val="-3"/>
                <w:sz w:val="20"/>
              </w:rPr>
              <w:t xml:space="preserve"> </w:t>
            </w:r>
            <w:r>
              <w:rPr>
                <w:sz w:val="20"/>
              </w:rPr>
              <w:t>и</w:t>
            </w:r>
            <w:r>
              <w:rPr>
                <w:spacing w:val="-4"/>
                <w:sz w:val="20"/>
              </w:rPr>
              <w:t xml:space="preserve"> </w:t>
            </w:r>
            <w:r>
              <w:rPr>
                <w:sz w:val="20"/>
              </w:rPr>
              <w:t>4.</w:t>
            </w:r>
            <w:r>
              <w:rPr>
                <w:spacing w:val="-3"/>
                <w:sz w:val="20"/>
              </w:rPr>
              <w:t xml:space="preserve"> </w:t>
            </w:r>
            <w:r>
              <w:rPr>
                <w:sz w:val="20"/>
              </w:rPr>
              <w:t>овог</w:t>
            </w:r>
            <w:r>
              <w:rPr>
                <w:spacing w:val="-4"/>
                <w:sz w:val="20"/>
              </w:rPr>
              <w:t xml:space="preserve"> </w:t>
            </w:r>
            <w:r>
              <w:rPr>
                <w:sz w:val="20"/>
              </w:rPr>
              <w:t>члана,</w:t>
            </w:r>
            <w:r>
              <w:rPr>
                <w:spacing w:val="-2"/>
                <w:sz w:val="20"/>
              </w:rPr>
              <w:t xml:space="preserve"> </w:t>
            </w:r>
            <w:r>
              <w:rPr>
                <w:spacing w:val="-5"/>
                <w:sz w:val="20"/>
              </w:rPr>
              <w:t>суд</w:t>
            </w:r>
          </w:p>
          <w:p w:rsidR="00FA3E32" w:rsidRDefault="004302E6">
            <w:pPr>
              <w:pStyle w:val="TableParagraph"/>
              <w:spacing w:before="1"/>
              <w:ind w:left="166" w:right="163" w:firstLine="3"/>
              <w:jc w:val="center"/>
              <w:rPr>
                <w:sz w:val="20"/>
              </w:rPr>
            </w:pPr>
            <w:r>
              <w:rPr>
                <w:sz w:val="20"/>
              </w:rPr>
              <w:t>може одредити обавезу учиниоцу</w:t>
            </w:r>
            <w:r>
              <w:rPr>
                <w:spacing w:val="-11"/>
                <w:sz w:val="20"/>
              </w:rPr>
              <w:t xml:space="preserve"> </w:t>
            </w:r>
            <w:r>
              <w:rPr>
                <w:sz w:val="20"/>
              </w:rPr>
              <w:t>да</w:t>
            </w:r>
            <w:r>
              <w:rPr>
                <w:spacing w:val="-12"/>
                <w:sz w:val="20"/>
              </w:rPr>
              <w:t xml:space="preserve"> </w:t>
            </w:r>
            <w:r>
              <w:rPr>
                <w:sz w:val="20"/>
              </w:rPr>
              <w:t>у</w:t>
            </w:r>
            <w:r>
              <w:rPr>
                <w:spacing w:val="-11"/>
                <w:sz w:val="20"/>
              </w:rPr>
              <w:t xml:space="preserve"> </w:t>
            </w:r>
            <w:r>
              <w:rPr>
                <w:sz w:val="20"/>
              </w:rPr>
              <w:t>одређеном</w:t>
            </w:r>
            <w:r>
              <w:rPr>
                <w:spacing w:val="-11"/>
                <w:sz w:val="20"/>
              </w:rPr>
              <w:t xml:space="preserve"> </w:t>
            </w:r>
            <w:r>
              <w:rPr>
                <w:sz w:val="20"/>
              </w:rPr>
              <w:t>року предузме одређене прописане мере заштите, очувања и унапређења животне средине.</w:t>
            </w:r>
          </w:p>
          <w:p w:rsidR="00FA3E32" w:rsidRDefault="004302E6">
            <w:pPr>
              <w:pStyle w:val="TableParagraph"/>
              <w:spacing w:before="120"/>
              <w:ind w:left="199" w:right="192"/>
              <w:jc w:val="center"/>
              <w:rPr>
                <w:sz w:val="20"/>
              </w:rPr>
            </w:pPr>
            <w:r>
              <w:rPr>
                <w:sz w:val="20"/>
              </w:rPr>
              <w:t>Непредузимање</w:t>
            </w:r>
            <w:r>
              <w:rPr>
                <w:spacing w:val="-13"/>
                <w:sz w:val="20"/>
              </w:rPr>
              <w:t xml:space="preserve"> </w:t>
            </w:r>
            <w:r>
              <w:rPr>
                <w:sz w:val="20"/>
              </w:rPr>
              <w:t>мера</w:t>
            </w:r>
            <w:r>
              <w:rPr>
                <w:spacing w:val="-12"/>
                <w:sz w:val="20"/>
              </w:rPr>
              <w:t xml:space="preserve"> </w:t>
            </w:r>
            <w:r>
              <w:rPr>
                <w:sz w:val="20"/>
              </w:rPr>
              <w:t>заштите животне средине</w:t>
            </w:r>
          </w:p>
          <w:p w:rsidR="00FA3E32" w:rsidRDefault="004302E6">
            <w:pPr>
              <w:pStyle w:val="TableParagraph"/>
              <w:spacing w:before="121"/>
              <w:ind w:left="5"/>
              <w:jc w:val="center"/>
              <w:rPr>
                <w:sz w:val="20"/>
              </w:rPr>
            </w:pPr>
            <w:r>
              <w:rPr>
                <w:sz w:val="20"/>
              </w:rPr>
              <w:t>Члан</w:t>
            </w:r>
            <w:r>
              <w:rPr>
                <w:spacing w:val="-8"/>
                <w:sz w:val="20"/>
              </w:rPr>
              <w:t xml:space="preserve"> </w:t>
            </w:r>
            <w:r>
              <w:rPr>
                <w:spacing w:val="-5"/>
                <w:sz w:val="20"/>
              </w:rPr>
              <w:t>261</w:t>
            </w:r>
          </w:p>
          <w:p w:rsidR="00FA3E32" w:rsidRDefault="004302E6">
            <w:pPr>
              <w:pStyle w:val="TableParagraph"/>
              <w:numPr>
                <w:ilvl w:val="0"/>
                <w:numId w:val="9"/>
              </w:numPr>
              <w:tabs>
                <w:tab w:val="left" w:pos="537"/>
              </w:tabs>
              <w:spacing w:before="118"/>
              <w:ind w:right="61" w:firstLine="187"/>
              <w:jc w:val="left"/>
              <w:rPr>
                <w:sz w:val="20"/>
              </w:rPr>
            </w:pPr>
            <w:r>
              <w:rPr>
                <w:sz w:val="20"/>
              </w:rPr>
              <w:t>Службено или одговорно лице</w:t>
            </w:r>
            <w:r>
              <w:rPr>
                <w:spacing w:val="-11"/>
                <w:sz w:val="20"/>
              </w:rPr>
              <w:t xml:space="preserve"> </w:t>
            </w:r>
            <w:r>
              <w:rPr>
                <w:sz w:val="20"/>
              </w:rPr>
              <w:t>које</w:t>
            </w:r>
            <w:r>
              <w:rPr>
                <w:spacing w:val="-11"/>
                <w:sz w:val="20"/>
              </w:rPr>
              <w:t xml:space="preserve"> </w:t>
            </w:r>
            <w:r>
              <w:rPr>
                <w:sz w:val="20"/>
              </w:rPr>
              <w:t>не</w:t>
            </w:r>
            <w:r>
              <w:rPr>
                <w:spacing w:val="-9"/>
                <w:sz w:val="20"/>
              </w:rPr>
              <w:t xml:space="preserve"> </w:t>
            </w:r>
            <w:r>
              <w:rPr>
                <w:sz w:val="20"/>
              </w:rPr>
              <w:t>предузме</w:t>
            </w:r>
            <w:r>
              <w:rPr>
                <w:spacing w:val="-11"/>
                <w:sz w:val="20"/>
              </w:rPr>
              <w:t xml:space="preserve"> </w:t>
            </w:r>
            <w:r>
              <w:rPr>
                <w:sz w:val="20"/>
              </w:rPr>
              <w:t>прописане мере заштите животне средине,</w:t>
            </w:r>
          </w:p>
          <w:p w:rsidR="00FA3E32" w:rsidRDefault="004302E6">
            <w:pPr>
              <w:pStyle w:val="TableParagraph"/>
              <w:spacing w:before="2"/>
              <w:ind w:left="638" w:hanging="274"/>
              <w:rPr>
                <w:sz w:val="20"/>
              </w:rPr>
            </w:pPr>
            <w:r>
              <w:rPr>
                <w:sz w:val="20"/>
              </w:rPr>
              <w:t>или</w:t>
            </w:r>
            <w:r>
              <w:rPr>
                <w:spacing w:val="-12"/>
                <w:sz w:val="20"/>
              </w:rPr>
              <w:t xml:space="preserve"> </w:t>
            </w:r>
            <w:r>
              <w:rPr>
                <w:sz w:val="20"/>
              </w:rPr>
              <w:t>не</w:t>
            </w:r>
            <w:r>
              <w:rPr>
                <w:spacing w:val="-9"/>
                <w:sz w:val="20"/>
              </w:rPr>
              <w:t xml:space="preserve"> </w:t>
            </w:r>
            <w:r>
              <w:rPr>
                <w:sz w:val="20"/>
              </w:rPr>
              <w:t>поступи</w:t>
            </w:r>
            <w:r>
              <w:rPr>
                <w:spacing w:val="-12"/>
                <w:sz w:val="20"/>
              </w:rPr>
              <w:t xml:space="preserve"> </w:t>
            </w:r>
            <w:r>
              <w:rPr>
                <w:sz w:val="20"/>
              </w:rPr>
              <w:t>по</w:t>
            </w:r>
            <w:r>
              <w:rPr>
                <w:spacing w:val="-10"/>
                <w:sz w:val="20"/>
              </w:rPr>
              <w:t xml:space="preserve"> </w:t>
            </w:r>
            <w:r>
              <w:rPr>
                <w:sz w:val="20"/>
              </w:rPr>
              <w:t>одлуци надлежног органа о</w:t>
            </w:r>
          </w:p>
          <w:p w:rsidR="00FA3E32" w:rsidRDefault="004302E6">
            <w:pPr>
              <w:pStyle w:val="TableParagraph"/>
              <w:ind w:left="727" w:hanging="418"/>
              <w:rPr>
                <w:sz w:val="20"/>
              </w:rPr>
            </w:pPr>
            <w:r>
              <w:rPr>
                <w:sz w:val="20"/>
              </w:rPr>
              <w:t>предузимању</w:t>
            </w:r>
            <w:r>
              <w:rPr>
                <w:spacing w:val="-13"/>
                <w:sz w:val="20"/>
              </w:rPr>
              <w:t xml:space="preserve"> </w:t>
            </w:r>
            <w:r>
              <w:rPr>
                <w:sz w:val="20"/>
              </w:rPr>
              <w:t>мера</w:t>
            </w:r>
            <w:r>
              <w:rPr>
                <w:spacing w:val="-12"/>
                <w:sz w:val="20"/>
              </w:rPr>
              <w:t xml:space="preserve"> </w:t>
            </w:r>
            <w:r>
              <w:rPr>
                <w:sz w:val="20"/>
              </w:rPr>
              <w:t>заштите животне средине,</w:t>
            </w:r>
          </w:p>
          <w:p w:rsidR="00FA3E32" w:rsidRDefault="004302E6">
            <w:pPr>
              <w:pStyle w:val="TableParagraph"/>
              <w:spacing w:before="119"/>
              <w:ind w:left="89" w:right="82"/>
              <w:jc w:val="center"/>
              <w:rPr>
                <w:sz w:val="20"/>
              </w:rPr>
            </w:pPr>
            <w:r>
              <w:rPr>
                <w:sz w:val="20"/>
              </w:rPr>
              <w:t>казниће</w:t>
            </w:r>
            <w:r>
              <w:rPr>
                <w:spacing w:val="-11"/>
                <w:sz w:val="20"/>
              </w:rPr>
              <w:t xml:space="preserve"> </w:t>
            </w:r>
            <w:r>
              <w:rPr>
                <w:sz w:val="20"/>
              </w:rPr>
              <w:t>се</w:t>
            </w:r>
            <w:r>
              <w:rPr>
                <w:spacing w:val="-11"/>
                <w:sz w:val="20"/>
              </w:rPr>
              <w:t xml:space="preserve"> </w:t>
            </w:r>
            <w:r>
              <w:rPr>
                <w:sz w:val="20"/>
              </w:rPr>
              <w:t>новчаном</w:t>
            </w:r>
            <w:r>
              <w:rPr>
                <w:spacing w:val="-11"/>
                <w:sz w:val="20"/>
              </w:rPr>
              <w:t xml:space="preserve"> </w:t>
            </w:r>
            <w:r>
              <w:rPr>
                <w:sz w:val="20"/>
              </w:rPr>
              <w:t>казном</w:t>
            </w:r>
            <w:r>
              <w:rPr>
                <w:spacing w:val="-9"/>
                <w:sz w:val="20"/>
              </w:rPr>
              <w:t xml:space="preserve"> </w:t>
            </w:r>
            <w:r>
              <w:rPr>
                <w:sz w:val="20"/>
              </w:rPr>
              <w:t>или затвором до три године.</w:t>
            </w:r>
          </w:p>
          <w:p w:rsidR="00FA3E32" w:rsidRDefault="004302E6">
            <w:pPr>
              <w:pStyle w:val="TableParagraph"/>
              <w:numPr>
                <w:ilvl w:val="0"/>
                <w:numId w:val="9"/>
              </w:numPr>
              <w:tabs>
                <w:tab w:val="left" w:pos="389"/>
                <w:tab w:val="left" w:pos="451"/>
              </w:tabs>
              <w:spacing w:before="121"/>
              <w:ind w:left="389" w:right="164" w:hanging="221"/>
              <w:jc w:val="left"/>
              <w:rPr>
                <w:sz w:val="20"/>
              </w:rPr>
            </w:pPr>
            <w:r>
              <w:rPr>
                <w:sz w:val="20"/>
              </w:rPr>
              <w:t>Ако</w:t>
            </w:r>
            <w:r>
              <w:rPr>
                <w:spacing w:val="-6"/>
                <w:sz w:val="20"/>
              </w:rPr>
              <w:t xml:space="preserve"> </w:t>
            </w:r>
            <w:r>
              <w:rPr>
                <w:sz w:val="20"/>
              </w:rPr>
              <w:t>је</w:t>
            </w:r>
            <w:r>
              <w:rPr>
                <w:spacing w:val="-7"/>
                <w:sz w:val="20"/>
              </w:rPr>
              <w:t xml:space="preserve"> </w:t>
            </w:r>
            <w:r>
              <w:rPr>
                <w:sz w:val="20"/>
              </w:rPr>
              <w:t>дело</w:t>
            </w:r>
            <w:r>
              <w:rPr>
                <w:spacing w:val="-6"/>
                <w:sz w:val="20"/>
              </w:rPr>
              <w:t xml:space="preserve"> </w:t>
            </w:r>
            <w:r>
              <w:rPr>
                <w:sz w:val="20"/>
              </w:rPr>
              <w:t>из</w:t>
            </w:r>
            <w:r>
              <w:rPr>
                <w:spacing w:val="-7"/>
                <w:sz w:val="20"/>
              </w:rPr>
              <w:t xml:space="preserve"> </w:t>
            </w:r>
            <w:r>
              <w:rPr>
                <w:sz w:val="20"/>
              </w:rPr>
              <w:t>става</w:t>
            </w:r>
            <w:r>
              <w:rPr>
                <w:spacing w:val="-8"/>
                <w:sz w:val="20"/>
              </w:rPr>
              <w:t xml:space="preserve"> </w:t>
            </w:r>
            <w:r>
              <w:rPr>
                <w:sz w:val="20"/>
              </w:rPr>
              <w:t>1.</w:t>
            </w:r>
            <w:r>
              <w:rPr>
                <w:spacing w:val="-7"/>
                <w:sz w:val="20"/>
              </w:rPr>
              <w:t xml:space="preserve"> </w:t>
            </w:r>
            <w:r>
              <w:rPr>
                <w:sz w:val="20"/>
              </w:rPr>
              <w:t>овог члана учињено из нехата,</w:t>
            </w:r>
          </w:p>
          <w:p w:rsidR="00FA3E32" w:rsidRDefault="004302E6">
            <w:pPr>
              <w:pStyle w:val="TableParagraph"/>
              <w:spacing w:before="119"/>
              <w:ind w:left="146" w:right="144" w:firstLine="5"/>
              <w:jc w:val="center"/>
              <w:rPr>
                <w:sz w:val="20"/>
              </w:rPr>
            </w:pPr>
            <w:r>
              <w:rPr>
                <w:sz w:val="20"/>
              </w:rPr>
              <w:t>учинилац ће се казнити новчаном</w:t>
            </w:r>
            <w:r>
              <w:rPr>
                <w:spacing w:val="-13"/>
                <w:sz w:val="20"/>
              </w:rPr>
              <w:t xml:space="preserve"> </w:t>
            </w:r>
            <w:r>
              <w:rPr>
                <w:sz w:val="20"/>
              </w:rPr>
              <w:t>казном</w:t>
            </w:r>
            <w:r>
              <w:rPr>
                <w:spacing w:val="-12"/>
                <w:sz w:val="20"/>
              </w:rPr>
              <w:t xml:space="preserve"> </w:t>
            </w:r>
            <w:r>
              <w:rPr>
                <w:sz w:val="20"/>
              </w:rPr>
              <w:t>или</w:t>
            </w:r>
            <w:r>
              <w:rPr>
                <w:spacing w:val="-13"/>
                <w:sz w:val="20"/>
              </w:rPr>
              <w:t xml:space="preserve"> </w:t>
            </w:r>
            <w:r>
              <w:rPr>
                <w:sz w:val="20"/>
              </w:rPr>
              <w:t>затвором до једне године.</w:t>
            </w:r>
          </w:p>
          <w:p w:rsidR="00FA3E32" w:rsidRDefault="00FA3E32">
            <w:pPr>
              <w:pStyle w:val="TableParagraph"/>
              <w:rPr>
                <w:sz w:val="20"/>
              </w:rPr>
            </w:pPr>
          </w:p>
          <w:p w:rsidR="00FA3E32" w:rsidRDefault="00FA3E32">
            <w:pPr>
              <w:pStyle w:val="TableParagraph"/>
              <w:spacing w:before="12"/>
              <w:rPr>
                <w:sz w:val="20"/>
              </w:rPr>
            </w:pPr>
          </w:p>
          <w:p w:rsidR="00FA3E32" w:rsidRDefault="004302E6">
            <w:pPr>
              <w:pStyle w:val="TableParagraph"/>
              <w:numPr>
                <w:ilvl w:val="0"/>
                <w:numId w:val="9"/>
              </w:numPr>
              <w:tabs>
                <w:tab w:val="left" w:pos="192"/>
                <w:tab w:val="left" w:pos="338"/>
              </w:tabs>
              <w:ind w:left="192" w:right="50" w:hanging="137"/>
              <w:jc w:val="left"/>
              <w:rPr>
                <w:sz w:val="20"/>
              </w:rPr>
            </w:pPr>
            <w:r>
              <w:rPr>
                <w:sz w:val="20"/>
              </w:rPr>
              <w:t>Ако</w:t>
            </w:r>
            <w:r>
              <w:rPr>
                <w:spacing w:val="-4"/>
                <w:sz w:val="20"/>
              </w:rPr>
              <w:t xml:space="preserve"> </w:t>
            </w:r>
            <w:r>
              <w:rPr>
                <w:sz w:val="20"/>
              </w:rPr>
              <w:t>је</w:t>
            </w:r>
            <w:r>
              <w:rPr>
                <w:spacing w:val="-5"/>
                <w:sz w:val="20"/>
              </w:rPr>
              <w:t xml:space="preserve"> </w:t>
            </w:r>
            <w:r>
              <w:rPr>
                <w:sz w:val="20"/>
              </w:rPr>
              <w:t>услед</w:t>
            </w:r>
            <w:r>
              <w:rPr>
                <w:spacing w:val="-6"/>
                <w:sz w:val="20"/>
              </w:rPr>
              <w:t xml:space="preserve"> </w:t>
            </w:r>
            <w:r>
              <w:rPr>
                <w:sz w:val="20"/>
              </w:rPr>
              <w:t>дела</w:t>
            </w:r>
            <w:r>
              <w:rPr>
                <w:spacing w:val="-5"/>
                <w:sz w:val="20"/>
              </w:rPr>
              <w:t xml:space="preserve"> </w:t>
            </w:r>
            <w:r>
              <w:rPr>
                <w:sz w:val="20"/>
              </w:rPr>
              <w:t>из</w:t>
            </w:r>
            <w:r>
              <w:rPr>
                <w:spacing w:val="-5"/>
                <w:sz w:val="20"/>
              </w:rPr>
              <w:t xml:space="preserve"> </w:t>
            </w:r>
            <w:r>
              <w:rPr>
                <w:sz w:val="20"/>
              </w:rPr>
              <w:t>ст.</w:t>
            </w:r>
            <w:r>
              <w:rPr>
                <w:spacing w:val="-5"/>
                <w:sz w:val="20"/>
              </w:rPr>
              <w:t xml:space="preserve"> </w:t>
            </w:r>
            <w:r>
              <w:rPr>
                <w:sz w:val="20"/>
              </w:rPr>
              <w:t>1.</w:t>
            </w:r>
            <w:r>
              <w:rPr>
                <w:spacing w:val="-5"/>
                <w:sz w:val="20"/>
              </w:rPr>
              <w:t xml:space="preserve"> </w:t>
            </w:r>
            <w:r>
              <w:rPr>
                <w:sz w:val="20"/>
              </w:rPr>
              <w:t>и</w:t>
            </w:r>
            <w:r>
              <w:rPr>
                <w:spacing w:val="-6"/>
                <w:sz w:val="20"/>
              </w:rPr>
              <w:t xml:space="preserve"> </w:t>
            </w:r>
            <w:r>
              <w:rPr>
                <w:sz w:val="20"/>
              </w:rPr>
              <w:t>2. овог члана дошло до загађења</w:t>
            </w:r>
          </w:p>
          <w:p w:rsidR="00FA3E32" w:rsidRDefault="004302E6">
            <w:pPr>
              <w:pStyle w:val="TableParagraph"/>
              <w:spacing w:before="1"/>
              <w:ind w:left="727"/>
              <w:rPr>
                <w:sz w:val="20"/>
              </w:rPr>
            </w:pPr>
            <w:r>
              <w:rPr>
                <w:sz w:val="20"/>
              </w:rPr>
              <w:t>животне</w:t>
            </w:r>
            <w:r>
              <w:rPr>
                <w:spacing w:val="-11"/>
                <w:sz w:val="20"/>
              </w:rPr>
              <w:t xml:space="preserve"> </w:t>
            </w:r>
            <w:r>
              <w:rPr>
                <w:spacing w:val="-2"/>
                <w:sz w:val="20"/>
              </w:rPr>
              <w:t>средине,</w:t>
            </w:r>
          </w:p>
          <w:p w:rsidR="00FA3E32" w:rsidRDefault="004302E6">
            <w:pPr>
              <w:pStyle w:val="TableParagraph"/>
              <w:spacing w:before="118"/>
              <w:ind w:left="1"/>
              <w:jc w:val="center"/>
              <w:rPr>
                <w:sz w:val="20"/>
              </w:rPr>
            </w:pPr>
            <w:r>
              <w:rPr>
                <w:sz w:val="20"/>
              </w:rPr>
              <w:t>учинилац</w:t>
            </w:r>
            <w:r>
              <w:rPr>
                <w:spacing w:val="-7"/>
                <w:sz w:val="20"/>
              </w:rPr>
              <w:t xml:space="preserve"> </w:t>
            </w:r>
            <w:r>
              <w:rPr>
                <w:sz w:val="20"/>
              </w:rPr>
              <w:t>ће</w:t>
            </w:r>
            <w:r>
              <w:rPr>
                <w:spacing w:val="-5"/>
                <w:sz w:val="20"/>
              </w:rPr>
              <w:t xml:space="preserve"> </w:t>
            </w:r>
            <w:r>
              <w:rPr>
                <w:sz w:val="20"/>
              </w:rPr>
              <w:t>се</w:t>
            </w:r>
            <w:r>
              <w:rPr>
                <w:spacing w:val="-6"/>
                <w:sz w:val="20"/>
              </w:rPr>
              <w:t xml:space="preserve"> </w:t>
            </w:r>
            <w:r>
              <w:rPr>
                <w:sz w:val="20"/>
              </w:rPr>
              <w:t>казнити</w:t>
            </w:r>
            <w:r>
              <w:rPr>
                <w:spacing w:val="-6"/>
                <w:sz w:val="20"/>
              </w:rPr>
              <w:t xml:space="preserve"> </w:t>
            </w:r>
            <w:r>
              <w:rPr>
                <w:spacing w:val="-5"/>
                <w:sz w:val="20"/>
              </w:rPr>
              <w:t>за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340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119" w:right="114"/>
              <w:jc w:val="center"/>
              <w:rPr>
                <w:sz w:val="20"/>
              </w:rPr>
            </w:pPr>
            <w:r>
              <w:rPr>
                <w:sz w:val="20"/>
              </w:rPr>
              <w:t>кривично</w:t>
            </w:r>
            <w:r>
              <w:rPr>
                <w:spacing w:val="-10"/>
                <w:sz w:val="20"/>
              </w:rPr>
              <w:t xml:space="preserve"> </w:t>
            </w:r>
            <w:r>
              <w:rPr>
                <w:sz w:val="20"/>
              </w:rPr>
              <w:t>дело</w:t>
            </w:r>
            <w:r>
              <w:rPr>
                <w:spacing w:val="-10"/>
                <w:sz w:val="20"/>
              </w:rPr>
              <w:t xml:space="preserve"> </w:t>
            </w:r>
            <w:r>
              <w:rPr>
                <w:sz w:val="20"/>
              </w:rPr>
              <w:t>из</w:t>
            </w:r>
            <w:r>
              <w:rPr>
                <w:spacing w:val="-11"/>
                <w:sz w:val="20"/>
              </w:rPr>
              <w:t xml:space="preserve"> </w:t>
            </w:r>
            <w:r>
              <w:rPr>
                <w:sz w:val="20"/>
              </w:rPr>
              <w:t>члана</w:t>
            </w:r>
            <w:r>
              <w:rPr>
                <w:spacing w:val="-11"/>
                <w:sz w:val="20"/>
              </w:rPr>
              <w:t xml:space="preserve"> </w:t>
            </w:r>
            <w:r>
              <w:rPr>
                <w:sz w:val="20"/>
              </w:rPr>
              <w:t>260. овог законика.</w:t>
            </w:r>
          </w:p>
          <w:p w:rsidR="00FA3E32" w:rsidRDefault="004302E6">
            <w:pPr>
              <w:pStyle w:val="TableParagraph"/>
              <w:spacing w:before="121"/>
              <w:ind w:left="5"/>
              <w:jc w:val="center"/>
              <w:rPr>
                <w:sz w:val="20"/>
              </w:rPr>
            </w:pPr>
            <w:r>
              <w:rPr>
                <w:sz w:val="20"/>
              </w:rPr>
              <w:t>Члан</w:t>
            </w:r>
            <w:r>
              <w:rPr>
                <w:spacing w:val="-8"/>
                <w:sz w:val="20"/>
              </w:rPr>
              <w:t xml:space="preserve"> </w:t>
            </w:r>
            <w:r>
              <w:rPr>
                <w:spacing w:val="-5"/>
                <w:sz w:val="20"/>
              </w:rPr>
              <w:t>268</w:t>
            </w:r>
          </w:p>
          <w:p w:rsidR="00FA3E32" w:rsidRDefault="004302E6">
            <w:pPr>
              <w:pStyle w:val="TableParagraph"/>
              <w:spacing w:before="120"/>
              <w:ind w:left="70" w:right="63"/>
              <w:jc w:val="center"/>
              <w:rPr>
                <w:sz w:val="20"/>
              </w:rPr>
            </w:pPr>
            <w:r>
              <w:rPr>
                <w:sz w:val="20"/>
              </w:rPr>
              <w:t>Ко</w:t>
            </w:r>
            <w:r>
              <w:rPr>
                <w:spacing w:val="-3"/>
                <w:sz w:val="20"/>
              </w:rPr>
              <w:t xml:space="preserve"> </w:t>
            </w:r>
            <w:r>
              <w:rPr>
                <w:sz w:val="20"/>
              </w:rPr>
              <w:t>противно</w:t>
            </w:r>
            <w:r>
              <w:rPr>
                <w:spacing w:val="-3"/>
                <w:sz w:val="20"/>
              </w:rPr>
              <w:t xml:space="preserve"> </w:t>
            </w:r>
            <w:r>
              <w:rPr>
                <w:sz w:val="20"/>
              </w:rPr>
              <w:t>прописима</w:t>
            </w:r>
            <w:r>
              <w:rPr>
                <w:spacing w:val="-4"/>
                <w:sz w:val="20"/>
              </w:rPr>
              <w:t xml:space="preserve"> </w:t>
            </w:r>
            <w:r>
              <w:rPr>
                <w:sz w:val="20"/>
              </w:rPr>
              <w:t>ускрати податке или да неистините податке о стању животне средине и појавама који су неопходни</w:t>
            </w:r>
            <w:r>
              <w:rPr>
                <w:spacing w:val="-13"/>
                <w:sz w:val="20"/>
              </w:rPr>
              <w:t xml:space="preserve"> </w:t>
            </w:r>
            <w:r>
              <w:rPr>
                <w:sz w:val="20"/>
              </w:rPr>
              <w:t>за</w:t>
            </w:r>
            <w:r>
              <w:rPr>
                <w:spacing w:val="-12"/>
                <w:sz w:val="20"/>
              </w:rPr>
              <w:t xml:space="preserve"> </w:t>
            </w:r>
            <w:r>
              <w:rPr>
                <w:sz w:val="20"/>
              </w:rPr>
              <w:t>процену</w:t>
            </w:r>
            <w:r>
              <w:rPr>
                <w:spacing w:val="-13"/>
                <w:sz w:val="20"/>
              </w:rPr>
              <w:t xml:space="preserve"> </w:t>
            </w:r>
            <w:r>
              <w:rPr>
                <w:sz w:val="20"/>
              </w:rPr>
              <w:t>опасности по животну средину и</w:t>
            </w:r>
          </w:p>
          <w:p w:rsidR="00FA3E32" w:rsidRDefault="004302E6">
            <w:pPr>
              <w:pStyle w:val="TableParagraph"/>
              <w:spacing w:before="1"/>
              <w:ind w:left="317" w:right="310"/>
              <w:jc w:val="center"/>
              <w:rPr>
                <w:sz w:val="20"/>
              </w:rPr>
            </w:pPr>
            <w:r>
              <w:rPr>
                <w:sz w:val="20"/>
              </w:rPr>
              <w:t>предузимање</w:t>
            </w:r>
            <w:r>
              <w:rPr>
                <w:spacing w:val="-13"/>
                <w:sz w:val="20"/>
              </w:rPr>
              <w:t xml:space="preserve"> </w:t>
            </w:r>
            <w:r>
              <w:rPr>
                <w:sz w:val="20"/>
              </w:rPr>
              <w:t>мера</w:t>
            </w:r>
            <w:r>
              <w:rPr>
                <w:spacing w:val="-12"/>
                <w:sz w:val="20"/>
              </w:rPr>
              <w:t xml:space="preserve"> </w:t>
            </w:r>
            <w:r>
              <w:rPr>
                <w:sz w:val="20"/>
              </w:rPr>
              <w:t>заштите живота и здравља људи,</w:t>
            </w:r>
          </w:p>
          <w:p w:rsidR="00FA3E32" w:rsidRDefault="004302E6">
            <w:pPr>
              <w:pStyle w:val="TableParagraph"/>
              <w:spacing w:before="119"/>
              <w:ind w:left="89" w:right="82"/>
              <w:jc w:val="center"/>
              <w:rPr>
                <w:sz w:val="20"/>
              </w:rPr>
            </w:pPr>
            <w:r>
              <w:rPr>
                <w:sz w:val="20"/>
              </w:rPr>
              <w:t>казниће</w:t>
            </w:r>
            <w:r>
              <w:rPr>
                <w:spacing w:val="-11"/>
                <w:sz w:val="20"/>
              </w:rPr>
              <w:t xml:space="preserve"> </w:t>
            </w:r>
            <w:r>
              <w:rPr>
                <w:sz w:val="20"/>
              </w:rPr>
              <w:t>се</w:t>
            </w:r>
            <w:r>
              <w:rPr>
                <w:spacing w:val="-11"/>
                <w:sz w:val="20"/>
              </w:rPr>
              <w:t xml:space="preserve"> </w:t>
            </w:r>
            <w:r>
              <w:rPr>
                <w:sz w:val="20"/>
              </w:rPr>
              <w:t>новчаном</w:t>
            </w:r>
            <w:r>
              <w:rPr>
                <w:spacing w:val="-11"/>
                <w:sz w:val="20"/>
              </w:rPr>
              <w:t xml:space="preserve"> </w:t>
            </w:r>
            <w:r>
              <w:rPr>
                <w:sz w:val="20"/>
              </w:rPr>
              <w:t>казном</w:t>
            </w:r>
            <w:r>
              <w:rPr>
                <w:spacing w:val="-9"/>
                <w:sz w:val="20"/>
              </w:rPr>
              <w:t xml:space="preserve"> </w:t>
            </w:r>
            <w:r>
              <w:rPr>
                <w:sz w:val="20"/>
              </w:rPr>
              <w:t>или затвором до једне године.</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025"/>
        </w:trPr>
        <w:tc>
          <w:tcPr>
            <w:tcW w:w="1004" w:type="dxa"/>
            <w:shd w:val="clear" w:color="auto" w:fill="D9D9D9"/>
          </w:tcPr>
          <w:p w:rsidR="00FA3E32" w:rsidRDefault="004302E6">
            <w:pPr>
              <w:pStyle w:val="TableParagraph"/>
              <w:spacing w:before="149"/>
              <w:ind w:left="54" w:right="45"/>
              <w:jc w:val="center"/>
              <w:rPr>
                <w:sz w:val="20"/>
              </w:rPr>
            </w:pPr>
            <w:r>
              <w:rPr>
                <w:spacing w:val="-4"/>
                <w:sz w:val="20"/>
              </w:rPr>
              <w:t>10.1</w:t>
            </w:r>
          </w:p>
        </w:tc>
        <w:tc>
          <w:tcPr>
            <w:tcW w:w="4422" w:type="dxa"/>
            <w:shd w:val="clear" w:color="auto" w:fill="D9D9D9"/>
          </w:tcPr>
          <w:p w:rsidR="00FA3E32" w:rsidRDefault="004302E6">
            <w:pPr>
              <w:pStyle w:val="TableParagraph"/>
              <w:spacing w:before="34"/>
              <w:ind w:left="76" w:right="75" w:firstLine="1"/>
              <w:jc w:val="center"/>
              <w:rPr>
                <w:sz w:val="20"/>
              </w:rPr>
            </w:pPr>
            <w:r>
              <w:rPr>
                <w:sz w:val="20"/>
              </w:rPr>
              <w:t>Member States shall bring into force the laws, regulations and administrative provisions necessary to</w:t>
            </w:r>
            <w:r>
              <w:rPr>
                <w:spacing w:val="-4"/>
                <w:sz w:val="20"/>
              </w:rPr>
              <w:t xml:space="preserve"> </w:t>
            </w:r>
            <w:r>
              <w:rPr>
                <w:sz w:val="20"/>
              </w:rPr>
              <w:t>comply</w:t>
            </w:r>
            <w:r>
              <w:rPr>
                <w:spacing w:val="-7"/>
                <w:sz w:val="20"/>
              </w:rPr>
              <w:t xml:space="preserve"> </w:t>
            </w:r>
            <w:r>
              <w:rPr>
                <w:sz w:val="20"/>
              </w:rPr>
              <w:t>with</w:t>
            </w:r>
            <w:r>
              <w:rPr>
                <w:spacing w:val="-4"/>
                <w:sz w:val="20"/>
              </w:rPr>
              <w:t xml:space="preserve"> </w:t>
            </w:r>
            <w:r>
              <w:rPr>
                <w:sz w:val="20"/>
              </w:rPr>
              <w:t>this</w:t>
            </w:r>
            <w:r>
              <w:rPr>
                <w:spacing w:val="-6"/>
                <w:sz w:val="20"/>
              </w:rPr>
              <w:t xml:space="preserve"> </w:t>
            </w:r>
            <w:r>
              <w:rPr>
                <w:sz w:val="20"/>
              </w:rPr>
              <w:t>Directive</w:t>
            </w:r>
            <w:r>
              <w:rPr>
                <w:spacing w:val="-5"/>
                <w:sz w:val="20"/>
              </w:rPr>
              <w:t xml:space="preserve"> </w:t>
            </w:r>
            <w:r>
              <w:rPr>
                <w:sz w:val="20"/>
              </w:rPr>
              <w:t>by</w:t>
            </w:r>
            <w:r>
              <w:rPr>
                <w:spacing w:val="-4"/>
                <w:sz w:val="20"/>
              </w:rPr>
              <w:t xml:space="preserve"> </w:t>
            </w:r>
            <w:r>
              <w:rPr>
                <w:sz w:val="20"/>
              </w:rPr>
              <w:t>15</w:t>
            </w:r>
            <w:r>
              <w:rPr>
                <w:spacing w:val="-6"/>
                <w:sz w:val="20"/>
              </w:rPr>
              <w:t xml:space="preserve"> </w:t>
            </w:r>
            <w:r>
              <w:rPr>
                <w:sz w:val="20"/>
              </w:rPr>
              <w:t>February</w:t>
            </w:r>
            <w:r>
              <w:rPr>
                <w:spacing w:val="-4"/>
                <w:sz w:val="20"/>
              </w:rPr>
              <w:t xml:space="preserve"> </w:t>
            </w:r>
            <w:r>
              <w:rPr>
                <w:sz w:val="20"/>
              </w:rPr>
              <w:t>2007</w:t>
            </w:r>
            <w:r>
              <w:rPr>
                <w:spacing w:val="-4"/>
                <w:sz w:val="20"/>
              </w:rPr>
              <w:t xml:space="preserve"> </w:t>
            </w:r>
            <w:r>
              <w:rPr>
                <w:sz w:val="20"/>
              </w:rPr>
              <w:t>at the latest. They shall forthwith inform the Commission thereof.</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4302E6">
            <w:pPr>
              <w:pStyle w:val="TableParagraph"/>
              <w:spacing w:before="146"/>
              <w:ind w:left="23"/>
              <w:jc w:val="center"/>
              <w:rPr>
                <w:sz w:val="20"/>
              </w:rPr>
            </w:pPr>
            <w:r>
              <w:rPr>
                <w:spacing w:val="-2"/>
                <w:sz w:val="20"/>
              </w:rPr>
              <w:t>Образложење оцене:</w:t>
            </w:r>
          </w:p>
          <w:p w:rsidR="00FA3E32" w:rsidRDefault="004302E6">
            <w:pPr>
              <w:pStyle w:val="TableParagraph"/>
              <w:spacing w:before="121"/>
              <w:ind w:left="128" w:right="124" w:firstLine="21"/>
              <w:jc w:val="center"/>
              <w:rPr>
                <w:sz w:val="20"/>
              </w:rPr>
            </w:pPr>
            <w:r>
              <w:rPr>
                <w:spacing w:val="-4"/>
                <w:sz w:val="20"/>
              </w:rPr>
              <w:t xml:space="preserve">Није </w:t>
            </w:r>
            <w:r>
              <w:rPr>
                <w:sz w:val="20"/>
              </w:rPr>
              <w:t>релевантно</w:t>
            </w:r>
            <w:r>
              <w:rPr>
                <w:spacing w:val="-13"/>
                <w:sz w:val="20"/>
              </w:rPr>
              <w:t xml:space="preserve"> </w:t>
            </w:r>
            <w:r>
              <w:rPr>
                <w:sz w:val="20"/>
              </w:rPr>
              <w:t>за земље које нису</w:t>
            </w:r>
            <w:r>
              <w:rPr>
                <w:spacing w:val="-11"/>
                <w:sz w:val="20"/>
              </w:rPr>
              <w:t xml:space="preserve"> </w:t>
            </w:r>
            <w:r>
              <w:rPr>
                <w:sz w:val="20"/>
              </w:rPr>
              <w:t xml:space="preserve">чланице </w:t>
            </w:r>
            <w:r>
              <w:rPr>
                <w:spacing w:val="-4"/>
                <w:sz w:val="20"/>
              </w:rPr>
              <w:t>ЕУ.</w:t>
            </w:r>
          </w:p>
        </w:tc>
        <w:tc>
          <w:tcPr>
            <w:tcW w:w="1566" w:type="dxa"/>
          </w:tcPr>
          <w:p w:rsidR="00FA3E32" w:rsidRDefault="00FA3E32">
            <w:pPr>
              <w:pStyle w:val="TableParagraph"/>
              <w:rPr>
                <w:sz w:val="18"/>
              </w:rPr>
            </w:pPr>
          </w:p>
        </w:tc>
      </w:tr>
      <w:tr w:rsidR="00FA3E32">
        <w:trPr>
          <w:trHeight w:val="2025"/>
        </w:trPr>
        <w:tc>
          <w:tcPr>
            <w:tcW w:w="1004" w:type="dxa"/>
            <w:shd w:val="clear" w:color="auto" w:fill="D9D9D9"/>
          </w:tcPr>
          <w:p w:rsidR="00FA3E32" w:rsidRDefault="004302E6">
            <w:pPr>
              <w:pStyle w:val="TableParagraph"/>
              <w:spacing w:before="149"/>
              <w:ind w:left="54" w:right="45"/>
              <w:jc w:val="center"/>
              <w:rPr>
                <w:sz w:val="20"/>
              </w:rPr>
            </w:pPr>
            <w:r>
              <w:rPr>
                <w:spacing w:val="-2"/>
                <w:sz w:val="20"/>
              </w:rPr>
              <w:t>10.1.1</w:t>
            </w:r>
          </w:p>
        </w:tc>
        <w:tc>
          <w:tcPr>
            <w:tcW w:w="4422" w:type="dxa"/>
            <w:shd w:val="clear" w:color="auto" w:fill="D9D9D9"/>
          </w:tcPr>
          <w:p w:rsidR="00FA3E32" w:rsidRDefault="004302E6">
            <w:pPr>
              <w:pStyle w:val="TableParagraph"/>
              <w:spacing w:before="34"/>
              <w:ind w:left="126" w:right="123" w:hanging="2"/>
              <w:jc w:val="center"/>
              <w:rPr>
                <w:sz w:val="20"/>
              </w:rPr>
            </w:pPr>
            <w:r>
              <w:rPr>
                <w:sz w:val="20"/>
              </w:rPr>
              <w:t>When Member States adopt these measures, they shall contain a reference to this Directive or be accompanied</w:t>
            </w:r>
            <w:r>
              <w:rPr>
                <w:spacing w:val="-7"/>
                <w:sz w:val="20"/>
              </w:rPr>
              <w:t xml:space="preserve"> </w:t>
            </w:r>
            <w:r>
              <w:rPr>
                <w:sz w:val="20"/>
              </w:rPr>
              <w:t>by</w:t>
            </w:r>
            <w:r>
              <w:rPr>
                <w:spacing w:val="-5"/>
                <w:sz w:val="20"/>
              </w:rPr>
              <w:t xml:space="preserve"> </w:t>
            </w:r>
            <w:r>
              <w:rPr>
                <w:sz w:val="20"/>
              </w:rPr>
              <w:t>such</w:t>
            </w:r>
            <w:r>
              <w:rPr>
                <w:spacing w:val="-5"/>
                <w:sz w:val="20"/>
              </w:rPr>
              <w:t xml:space="preserve"> </w:t>
            </w:r>
            <w:r>
              <w:rPr>
                <w:sz w:val="20"/>
              </w:rPr>
              <w:t>a</w:t>
            </w:r>
            <w:r>
              <w:rPr>
                <w:spacing w:val="-6"/>
                <w:sz w:val="20"/>
              </w:rPr>
              <w:t xml:space="preserve"> </w:t>
            </w:r>
            <w:r>
              <w:rPr>
                <w:sz w:val="20"/>
              </w:rPr>
              <w:t>reference</w:t>
            </w:r>
            <w:r>
              <w:rPr>
                <w:spacing w:val="-6"/>
                <w:sz w:val="20"/>
              </w:rPr>
              <w:t xml:space="preserve"> </w:t>
            </w:r>
            <w:r>
              <w:rPr>
                <w:sz w:val="20"/>
              </w:rPr>
              <w:t>on</w:t>
            </w:r>
            <w:r>
              <w:rPr>
                <w:spacing w:val="-5"/>
                <w:sz w:val="20"/>
              </w:rPr>
              <w:t xml:space="preserve"> </w:t>
            </w:r>
            <w:r>
              <w:rPr>
                <w:sz w:val="20"/>
              </w:rPr>
              <w:t>the</w:t>
            </w:r>
            <w:r>
              <w:rPr>
                <w:spacing w:val="-6"/>
                <w:sz w:val="20"/>
              </w:rPr>
              <w:t xml:space="preserve"> </w:t>
            </w:r>
            <w:r>
              <w:rPr>
                <w:sz w:val="20"/>
              </w:rPr>
              <w:t>occasion</w:t>
            </w:r>
            <w:r>
              <w:rPr>
                <w:spacing w:val="-7"/>
                <w:sz w:val="20"/>
              </w:rPr>
              <w:t xml:space="preserve"> </w:t>
            </w:r>
            <w:r>
              <w:rPr>
                <w:sz w:val="20"/>
              </w:rPr>
              <w:t>of their official publication. Member States shall determine how such reference is to be made.</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4302E6">
            <w:pPr>
              <w:pStyle w:val="TableParagraph"/>
              <w:spacing w:before="149"/>
              <w:ind w:left="23"/>
              <w:jc w:val="center"/>
              <w:rPr>
                <w:sz w:val="20"/>
              </w:rPr>
            </w:pPr>
            <w:r>
              <w:rPr>
                <w:spacing w:val="-2"/>
                <w:sz w:val="20"/>
              </w:rPr>
              <w:t>Образложење оцене:</w:t>
            </w:r>
          </w:p>
          <w:p w:rsidR="00FA3E32" w:rsidRDefault="004302E6">
            <w:pPr>
              <w:pStyle w:val="TableParagraph"/>
              <w:spacing w:before="118"/>
              <w:ind w:left="128" w:right="124" w:firstLine="21"/>
              <w:jc w:val="center"/>
              <w:rPr>
                <w:sz w:val="20"/>
              </w:rPr>
            </w:pPr>
            <w:r>
              <w:rPr>
                <w:spacing w:val="-4"/>
                <w:sz w:val="20"/>
              </w:rPr>
              <w:t xml:space="preserve">Није </w:t>
            </w:r>
            <w:r>
              <w:rPr>
                <w:sz w:val="20"/>
              </w:rPr>
              <w:t>релевантно</w:t>
            </w:r>
            <w:r>
              <w:rPr>
                <w:spacing w:val="-13"/>
                <w:sz w:val="20"/>
              </w:rPr>
              <w:t xml:space="preserve"> </w:t>
            </w:r>
            <w:r>
              <w:rPr>
                <w:sz w:val="20"/>
              </w:rPr>
              <w:t>за земље које нису</w:t>
            </w:r>
            <w:r>
              <w:rPr>
                <w:spacing w:val="-11"/>
                <w:sz w:val="20"/>
              </w:rPr>
              <w:t xml:space="preserve"> </w:t>
            </w:r>
            <w:r>
              <w:rPr>
                <w:sz w:val="20"/>
              </w:rPr>
              <w:t xml:space="preserve">чланице </w:t>
            </w:r>
            <w:r>
              <w:rPr>
                <w:spacing w:val="-4"/>
                <w:sz w:val="20"/>
              </w:rPr>
              <w:t>ЕУ.</w:t>
            </w:r>
          </w:p>
        </w:tc>
        <w:tc>
          <w:tcPr>
            <w:tcW w:w="1566" w:type="dxa"/>
          </w:tcPr>
          <w:p w:rsidR="00FA3E32" w:rsidRDefault="00FA3E32">
            <w:pPr>
              <w:pStyle w:val="TableParagraph"/>
              <w:rPr>
                <w:sz w:val="18"/>
              </w:rPr>
            </w:pPr>
          </w:p>
        </w:tc>
      </w:tr>
      <w:tr w:rsidR="00FA3E32">
        <w:trPr>
          <w:trHeight w:val="2028"/>
        </w:trPr>
        <w:tc>
          <w:tcPr>
            <w:tcW w:w="1004" w:type="dxa"/>
            <w:shd w:val="clear" w:color="auto" w:fill="D9D9D9"/>
          </w:tcPr>
          <w:p w:rsidR="00FA3E32" w:rsidRDefault="004302E6">
            <w:pPr>
              <w:pStyle w:val="TableParagraph"/>
              <w:spacing w:before="149"/>
              <w:ind w:left="54" w:right="45"/>
              <w:jc w:val="center"/>
              <w:rPr>
                <w:sz w:val="20"/>
              </w:rPr>
            </w:pPr>
            <w:r>
              <w:rPr>
                <w:spacing w:val="-4"/>
                <w:sz w:val="20"/>
              </w:rPr>
              <w:t>10.2</w:t>
            </w:r>
          </w:p>
        </w:tc>
        <w:tc>
          <w:tcPr>
            <w:tcW w:w="4422" w:type="dxa"/>
            <w:shd w:val="clear" w:color="auto" w:fill="D9D9D9"/>
          </w:tcPr>
          <w:p w:rsidR="00FA3E32" w:rsidRDefault="004302E6">
            <w:pPr>
              <w:pStyle w:val="TableParagraph"/>
              <w:spacing w:before="34"/>
              <w:ind w:left="179" w:right="173" w:hanging="3"/>
              <w:jc w:val="center"/>
              <w:rPr>
                <w:sz w:val="20"/>
              </w:rPr>
            </w:pPr>
            <w:r>
              <w:rPr>
                <w:sz w:val="20"/>
              </w:rPr>
              <w:t>Member States shall communicate to the Commission the texts of the main provisions of national</w:t>
            </w:r>
            <w:r>
              <w:rPr>
                <w:spacing w:val="-6"/>
                <w:sz w:val="20"/>
              </w:rPr>
              <w:t xml:space="preserve"> </w:t>
            </w:r>
            <w:r>
              <w:rPr>
                <w:sz w:val="20"/>
              </w:rPr>
              <w:t>law,</w:t>
            </w:r>
            <w:r>
              <w:rPr>
                <w:spacing w:val="-5"/>
                <w:sz w:val="20"/>
              </w:rPr>
              <w:t xml:space="preserve"> </w:t>
            </w:r>
            <w:r>
              <w:rPr>
                <w:sz w:val="20"/>
              </w:rPr>
              <w:t>which</w:t>
            </w:r>
            <w:r>
              <w:rPr>
                <w:spacing w:val="-5"/>
                <w:sz w:val="20"/>
              </w:rPr>
              <w:t xml:space="preserve"> </w:t>
            </w:r>
            <w:r>
              <w:rPr>
                <w:sz w:val="20"/>
              </w:rPr>
              <w:t>they</w:t>
            </w:r>
            <w:r>
              <w:rPr>
                <w:spacing w:val="-5"/>
                <w:sz w:val="20"/>
              </w:rPr>
              <w:t xml:space="preserve"> </w:t>
            </w:r>
            <w:r>
              <w:rPr>
                <w:sz w:val="20"/>
              </w:rPr>
              <w:t>adopt</w:t>
            </w:r>
            <w:r>
              <w:rPr>
                <w:spacing w:val="-7"/>
                <w:sz w:val="20"/>
              </w:rPr>
              <w:t xml:space="preserve"> </w:t>
            </w:r>
            <w:r>
              <w:rPr>
                <w:sz w:val="20"/>
              </w:rPr>
              <w:t>in</w:t>
            </w:r>
            <w:r>
              <w:rPr>
                <w:spacing w:val="-5"/>
                <w:sz w:val="20"/>
              </w:rPr>
              <w:t xml:space="preserve"> </w:t>
            </w:r>
            <w:r>
              <w:rPr>
                <w:sz w:val="20"/>
              </w:rPr>
              <w:t>the</w:t>
            </w:r>
            <w:r>
              <w:rPr>
                <w:spacing w:val="-6"/>
                <w:sz w:val="20"/>
              </w:rPr>
              <w:t xml:space="preserve"> </w:t>
            </w:r>
            <w:r>
              <w:rPr>
                <w:sz w:val="20"/>
              </w:rPr>
              <w:t>field</w:t>
            </w:r>
            <w:r>
              <w:rPr>
                <w:spacing w:val="-5"/>
                <w:sz w:val="20"/>
              </w:rPr>
              <w:t xml:space="preserve"> </w:t>
            </w:r>
            <w:r>
              <w:rPr>
                <w:sz w:val="20"/>
              </w:rPr>
              <w:t>covered by this Directive.</w:t>
            </w:r>
          </w:p>
        </w:tc>
        <w:tc>
          <w:tcPr>
            <w:tcW w:w="1280" w:type="dxa"/>
          </w:tcPr>
          <w:p w:rsidR="00FA3E32" w:rsidRDefault="004302E6">
            <w:pPr>
              <w:pStyle w:val="TableParagraph"/>
              <w:spacing w:before="149"/>
              <w:ind w:left="11" w:right="6"/>
              <w:jc w:val="center"/>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4302E6">
            <w:pPr>
              <w:pStyle w:val="TableParagraph"/>
              <w:spacing w:before="149"/>
              <w:ind w:left="23"/>
              <w:jc w:val="center"/>
              <w:rPr>
                <w:sz w:val="20"/>
              </w:rPr>
            </w:pPr>
            <w:r>
              <w:rPr>
                <w:spacing w:val="-2"/>
                <w:sz w:val="20"/>
              </w:rPr>
              <w:t>Образложење оцене:</w:t>
            </w:r>
          </w:p>
          <w:p w:rsidR="00FA3E32" w:rsidRDefault="004302E6">
            <w:pPr>
              <w:pStyle w:val="TableParagraph"/>
              <w:spacing w:before="121"/>
              <w:ind w:left="128" w:right="124" w:firstLine="21"/>
              <w:jc w:val="center"/>
              <w:rPr>
                <w:sz w:val="20"/>
              </w:rPr>
            </w:pPr>
            <w:r>
              <w:rPr>
                <w:spacing w:val="-4"/>
                <w:sz w:val="20"/>
              </w:rPr>
              <w:t xml:space="preserve">Није </w:t>
            </w:r>
            <w:r>
              <w:rPr>
                <w:sz w:val="20"/>
              </w:rPr>
              <w:t>релевантно</w:t>
            </w:r>
            <w:r>
              <w:rPr>
                <w:spacing w:val="-13"/>
                <w:sz w:val="20"/>
              </w:rPr>
              <w:t xml:space="preserve"> </w:t>
            </w:r>
            <w:r>
              <w:rPr>
                <w:sz w:val="20"/>
              </w:rPr>
              <w:t>за земље које нису</w:t>
            </w:r>
            <w:r>
              <w:rPr>
                <w:spacing w:val="-11"/>
                <w:sz w:val="20"/>
              </w:rPr>
              <w:t xml:space="preserve"> </w:t>
            </w:r>
            <w:r>
              <w:rPr>
                <w:sz w:val="20"/>
              </w:rPr>
              <w:t xml:space="preserve">чланице </w:t>
            </w:r>
            <w:r>
              <w:rPr>
                <w:spacing w:val="-4"/>
                <w:sz w:val="20"/>
              </w:rPr>
              <w:t>ЕУ.</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758"/>
        </w:trPr>
        <w:tc>
          <w:tcPr>
            <w:tcW w:w="1004" w:type="dxa"/>
            <w:shd w:val="clear" w:color="auto" w:fill="D9D9D9"/>
          </w:tcPr>
          <w:p w:rsidR="00FA3E32" w:rsidRDefault="004302E6">
            <w:pPr>
              <w:pStyle w:val="TableParagraph"/>
              <w:spacing w:before="149"/>
              <w:ind w:left="56" w:right="43"/>
              <w:jc w:val="center"/>
              <w:rPr>
                <w:sz w:val="20"/>
              </w:rPr>
            </w:pPr>
            <w:r>
              <w:rPr>
                <w:spacing w:val="-5"/>
                <w:sz w:val="20"/>
              </w:rPr>
              <w:t>11</w:t>
            </w:r>
          </w:p>
        </w:tc>
        <w:tc>
          <w:tcPr>
            <w:tcW w:w="4422" w:type="dxa"/>
            <w:shd w:val="clear" w:color="auto" w:fill="D9D9D9"/>
          </w:tcPr>
          <w:p w:rsidR="00FA3E32" w:rsidRDefault="004302E6">
            <w:pPr>
              <w:pStyle w:val="TableParagraph"/>
              <w:spacing w:before="34"/>
              <w:ind w:left="114" w:right="111"/>
              <w:jc w:val="center"/>
              <w:rPr>
                <w:sz w:val="20"/>
              </w:rPr>
            </w:pPr>
            <w:r>
              <w:rPr>
                <w:sz w:val="20"/>
              </w:rPr>
              <w:t>This</w:t>
            </w:r>
            <w:r>
              <w:rPr>
                <w:spacing w:val="-6"/>
                <w:sz w:val="20"/>
              </w:rPr>
              <w:t xml:space="preserve"> </w:t>
            </w:r>
            <w:r>
              <w:rPr>
                <w:sz w:val="20"/>
              </w:rPr>
              <w:t>Directive</w:t>
            </w:r>
            <w:r>
              <w:rPr>
                <w:spacing w:val="-5"/>
                <w:sz w:val="20"/>
              </w:rPr>
              <w:t xml:space="preserve"> </w:t>
            </w:r>
            <w:r>
              <w:rPr>
                <w:sz w:val="20"/>
              </w:rPr>
              <w:t>shall</w:t>
            </w:r>
            <w:r>
              <w:rPr>
                <w:spacing w:val="-5"/>
                <w:sz w:val="20"/>
              </w:rPr>
              <w:t xml:space="preserve"> </w:t>
            </w:r>
            <w:r>
              <w:rPr>
                <w:sz w:val="20"/>
              </w:rPr>
              <w:t>enter</w:t>
            </w:r>
            <w:r>
              <w:rPr>
                <w:spacing w:val="-5"/>
                <w:sz w:val="20"/>
              </w:rPr>
              <w:t xml:space="preserve"> </w:t>
            </w:r>
            <w:r>
              <w:rPr>
                <w:sz w:val="20"/>
              </w:rPr>
              <w:t>into</w:t>
            </w:r>
            <w:r>
              <w:rPr>
                <w:spacing w:val="-7"/>
                <w:sz w:val="20"/>
              </w:rPr>
              <w:t xml:space="preserve"> </w:t>
            </w:r>
            <w:r>
              <w:rPr>
                <w:sz w:val="20"/>
              </w:rPr>
              <w:t>force</w:t>
            </w:r>
            <w:r>
              <w:rPr>
                <w:spacing w:val="-5"/>
                <w:sz w:val="20"/>
              </w:rPr>
              <w:t xml:space="preserve"> </w:t>
            </w:r>
            <w:r>
              <w:rPr>
                <w:sz w:val="20"/>
              </w:rPr>
              <w:t>on</w:t>
            </w:r>
            <w:r>
              <w:rPr>
                <w:spacing w:val="-5"/>
                <w:sz w:val="20"/>
              </w:rPr>
              <w:t xml:space="preserve"> </w:t>
            </w:r>
            <w:r>
              <w:rPr>
                <w:sz w:val="20"/>
              </w:rPr>
              <w:t>the</w:t>
            </w:r>
            <w:r>
              <w:rPr>
                <w:spacing w:val="-5"/>
                <w:sz w:val="20"/>
              </w:rPr>
              <w:t xml:space="preserve"> </w:t>
            </w:r>
            <w:r>
              <w:rPr>
                <w:sz w:val="20"/>
              </w:rPr>
              <w:t>twentieth day following that of its publication in the Official Journal of the European Union.</w:t>
            </w:r>
          </w:p>
        </w:tc>
        <w:tc>
          <w:tcPr>
            <w:tcW w:w="1280" w:type="dxa"/>
          </w:tcPr>
          <w:p w:rsidR="00FA3E32" w:rsidRDefault="004302E6">
            <w:pPr>
              <w:pStyle w:val="TableParagraph"/>
              <w:spacing w:before="149"/>
              <w:ind w:left="94"/>
              <w:rPr>
                <w:sz w:val="20"/>
              </w:rPr>
            </w:pPr>
            <w:r>
              <w:rPr>
                <w:spacing w:val="-2"/>
                <w:sz w:val="20"/>
              </w:rPr>
              <w:t>непреносиво</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206"/>
        </w:trPr>
        <w:tc>
          <w:tcPr>
            <w:tcW w:w="1004" w:type="dxa"/>
            <w:shd w:val="clear" w:color="auto" w:fill="D9D9D9"/>
          </w:tcPr>
          <w:p w:rsidR="00FA3E32" w:rsidRDefault="004302E6">
            <w:pPr>
              <w:pStyle w:val="TableParagraph"/>
              <w:spacing w:before="149"/>
              <w:ind w:left="54" w:right="44"/>
              <w:jc w:val="center"/>
              <w:rPr>
                <w:sz w:val="20"/>
              </w:rPr>
            </w:pPr>
            <w:r>
              <w:rPr>
                <w:spacing w:val="-5"/>
                <w:sz w:val="20"/>
              </w:rPr>
              <w:t>aI</w:t>
            </w:r>
          </w:p>
        </w:tc>
        <w:tc>
          <w:tcPr>
            <w:tcW w:w="4422" w:type="dxa"/>
            <w:shd w:val="clear" w:color="auto" w:fill="D9D9D9"/>
          </w:tcPr>
          <w:p w:rsidR="00FA3E32" w:rsidRDefault="004302E6">
            <w:pPr>
              <w:pStyle w:val="TableParagraph"/>
              <w:spacing w:before="34" w:line="242" w:lineRule="auto"/>
              <w:ind w:left="1588" w:hanging="1258"/>
              <w:rPr>
                <w:sz w:val="20"/>
              </w:rPr>
            </w:pPr>
            <w:r>
              <w:rPr>
                <w:sz w:val="20"/>
              </w:rPr>
              <w:t>Target</w:t>
            </w:r>
            <w:r>
              <w:rPr>
                <w:spacing w:val="-7"/>
                <w:sz w:val="20"/>
              </w:rPr>
              <w:t xml:space="preserve"> </w:t>
            </w:r>
            <w:r>
              <w:rPr>
                <w:sz w:val="20"/>
              </w:rPr>
              <w:t>values</w:t>
            </w:r>
            <w:r>
              <w:rPr>
                <w:spacing w:val="-8"/>
                <w:sz w:val="20"/>
              </w:rPr>
              <w:t xml:space="preserve"> </w:t>
            </w:r>
            <w:r>
              <w:rPr>
                <w:sz w:val="20"/>
              </w:rPr>
              <w:t>for</w:t>
            </w:r>
            <w:r>
              <w:rPr>
                <w:spacing w:val="-7"/>
                <w:sz w:val="20"/>
              </w:rPr>
              <w:t xml:space="preserve"> </w:t>
            </w:r>
            <w:r>
              <w:rPr>
                <w:sz w:val="20"/>
              </w:rPr>
              <w:t>arsenic,</w:t>
            </w:r>
            <w:r>
              <w:rPr>
                <w:spacing w:val="-7"/>
                <w:sz w:val="20"/>
              </w:rPr>
              <w:t xml:space="preserve"> </w:t>
            </w:r>
            <w:r>
              <w:rPr>
                <w:sz w:val="20"/>
              </w:rPr>
              <w:t>cadmium,</w:t>
            </w:r>
            <w:r>
              <w:rPr>
                <w:spacing w:val="-7"/>
                <w:sz w:val="20"/>
              </w:rPr>
              <w:t xml:space="preserve"> </w:t>
            </w:r>
            <w:r>
              <w:rPr>
                <w:sz w:val="20"/>
              </w:rPr>
              <w:t>nickel</w:t>
            </w:r>
            <w:r>
              <w:rPr>
                <w:spacing w:val="-7"/>
                <w:sz w:val="20"/>
              </w:rPr>
              <w:t xml:space="preserve"> </w:t>
            </w:r>
            <w:r>
              <w:rPr>
                <w:sz w:val="20"/>
              </w:rPr>
              <w:t xml:space="preserve">and </w:t>
            </w:r>
            <w:r>
              <w:rPr>
                <w:spacing w:val="-2"/>
                <w:sz w:val="20"/>
              </w:rPr>
              <w:t>benzo(a)pyrene</w:t>
            </w:r>
          </w:p>
        </w:tc>
        <w:tc>
          <w:tcPr>
            <w:tcW w:w="1280" w:type="dxa"/>
          </w:tcPr>
          <w:p w:rsidR="00FA3E32" w:rsidRDefault="004302E6">
            <w:pPr>
              <w:pStyle w:val="TableParagraph"/>
              <w:spacing w:before="29"/>
              <w:ind w:left="402" w:right="392" w:firstLine="112"/>
              <w:rPr>
                <w:sz w:val="20"/>
              </w:rPr>
            </w:pPr>
            <w:r>
              <w:rPr>
                <w:spacing w:val="-4"/>
                <w:sz w:val="20"/>
              </w:rPr>
              <w:t xml:space="preserve">02. </w:t>
            </w:r>
            <w:r>
              <w:rPr>
                <w:sz w:val="20"/>
              </w:rPr>
              <w:t>П</w:t>
            </w:r>
            <w:r>
              <w:rPr>
                <w:spacing w:val="-2"/>
                <w:sz w:val="20"/>
              </w:rPr>
              <w:t xml:space="preserve"> </w:t>
            </w:r>
            <w:r>
              <w:rPr>
                <w:spacing w:val="-5"/>
                <w:sz w:val="20"/>
              </w:rPr>
              <w:t>XII</w:t>
            </w:r>
          </w:p>
          <w:p w:rsidR="00FA3E32" w:rsidRDefault="004302E6">
            <w:pPr>
              <w:pStyle w:val="TableParagraph"/>
              <w:spacing w:before="121"/>
              <w:ind w:left="308"/>
              <w:rPr>
                <w:sz w:val="20"/>
              </w:rPr>
            </w:pPr>
            <w:r>
              <w:rPr>
                <w:sz w:val="20"/>
              </w:rPr>
              <w:t>тачка</w:t>
            </w:r>
            <w:r>
              <w:rPr>
                <w:spacing w:val="-7"/>
                <w:sz w:val="20"/>
              </w:rPr>
              <w:t xml:space="preserve"> </w:t>
            </w:r>
            <w:r>
              <w:rPr>
                <w:spacing w:val="-5"/>
                <w:sz w:val="20"/>
              </w:rPr>
              <w:t>3.</w:t>
            </w:r>
          </w:p>
        </w:tc>
        <w:tc>
          <w:tcPr>
            <w:tcW w:w="2963" w:type="dxa"/>
          </w:tcPr>
          <w:p w:rsidR="00FA3E32" w:rsidRDefault="004302E6">
            <w:pPr>
              <w:pStyle w:val="TableParagraph"/>
              <w:spacing w:before="29"/>
              <w:ind w:left="264" w:right="255" w:hanging="5"/>
              <w:jc w:val="center"/>
              <w:rPr>
                <w:position w:val="2"/>
                <w:sz w:val="20"/>
              </w:rPr>
            </w:pPr>
            <w:r>
              <w:rPr>
                <w:sz w:val="20"/>
              </w:rPr>
              <w:t xml:space="preserve">Циљне вредности за </w:t>
            </w:r>
            <w:r>
              <w:rPr>
                <w:position w:val="2"/>
                <w:sz w:val="20"/>
              </w:rPr>
              <w:t>суспендоване</w:t>
            </w:r>
            <w:r>
              <w:rPr>
                <w:spacing w:val="-13"/>
                <w:position w:val="2"/>
                <w:sz w:val="20"/>
              </w:rPr>
              <w:t xml:space="preserve"> </w:t>
            </w:r>
            <w:r>
              <w:rPr>
                <w:position w:val="2"/>
                <w:sz w:val="20"/>
              </w:rPr>
              <w:t>честице</w:t>
            </w:r>
            <w:r>
              <w:rPr>
                <w:spacing w:val="-12"/>
                <w:position w:val="2"/>
                <w:sz w:val="20"/>
              </w:rPr>
              <w:t xml:space="preserve"> </w:t>
            </w:r>
            <w:r>
              <w:rPr>
                <w:position w:val="2"/>
                <w:sz w:val="20"/>
              </w:rPr>
              <w:t>PM</w:t>
            </w:r>
            <w:r>
              <w:rPr>
                <w:sz w:val="13"/>
              </w:rPr>
              <w:t>2.5</w:t>
            </w:r>
            <w:r>
              <w:rPr>
                <w:position w:val="2"/>
                <w:sz w:val="20"/>
              </w:rPr>
              <w:t>,</w:t>
            </w:r>
          </w:p>
          <w:p w:rsidR="00FA3E32" w:rsidRDefault="004302E6">
            <w:pPr>
              <w:pStyle w:val="TableParagraph"/>
              <w:ind w:left="86" w:right="79"/>
              <w:jc w:val="center"/>
              <w:rPr>
                <w:sz w:val="20"/>
              </w:rPr>
            </w:pPr>
            <w:r>
              <w:rPr>
                <w:sz w:val="20"/>
              </w:rPr>
              <w:t>приземни</w:t>
            </w:r>
            <w:r>
              <w:rPr>
                <w:spacing w:val="-13"/>
                <w:sz w:val="20"/>
              </w:rPr>
              <w:t xml:space="preserve"> </w:t>
            </w:r>
            <w:r>
              <w:rPr>
                <w:sz w:val="20"/>
              </w:rPr>
              <w:t>озон,</w:t>
            </w:r>
            <w:r>
              <w:rPr>
                <w:spacing w:val="-12"/>
                <w:sz w:val="20"/>
              </w:rPr>
              <w:t xml:space="preserve"> </w:t>
            </w:r>
            <w:r>
              <w:rPr>
                <w:sz w:val="20"/>
              </w:rPr>
              <w:t>арсен,</w:t>
            </w:r>
            <w:r>
              <w:rPr>
                <w:spacing w:val="-13"/>
                <w:sz w:val="20"/>
              </w:rPr>
              <w:t xml:space="preserve"> </w:t>
            </w:r>
            <w:r>
              <w:rPr>
                <w:sz w:val="20"/>
              </w:rPr>
              <w:t>кадмијум, никл и бензо (а) пирен</w:t>
            </w:r>
          </w:p>
        </w:tc>
        <w:tc>
          <w:tcPr>
            <w:tcW w:w="1491" w:type="dxa"/>
          </w:tcPr>
          <w:p w:rsidR="00FA3E32" w:rsidRDefault="004302E6">
            <w:pPr>
              <w:pStyle w:val="TableParagraph"/>
              <w:spacing w:before="149"/>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277"/>
        </w:trPr>
        <w:tc>
          <w:tcPr>
            <w:tcW w:w="1004" w:type="dxa"/>
            <w:shd w:val="clear" w:color="auto" w:fill="D9D9D9"/>
          </w:tcPr>
          <w:p w:rsidR="00FA3E32" w:rsidRDefault="004302E6">
            <w:pPr>
              <w:pStyle w:val="TableParagraph"/>
              <w:spacing w:before="149"/>
              <w:ind w:left="54" w:right="44"/>
              <w:jc w:val="center"/>
              <w:rPr>
                <w:sz w:val="20"/>
              </w:rPr>
            </w:pPr>
            <w:r>
              <w:rPr>
                <w:spacing w:val="-5"/>
                <w:sz w:val="20"/>
              </w:rPr>
              <w:t>aII</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0"/>
              <w:rPr>
                <w:sz w:val="20"/>
              </w:rPr>
            </w:pPr>
          </w:p>
          <w:p w:rsidR="00FA3E32" w:rsidRDefault="004302E6">
            <w:pPr>
              <w:pStyle w:val="TableParagraph"/>
              <w:spacing w:line="364" w:lineRule="auto"/>
              <w:ind w:left="239" w:right="228" w:firstLine="2"/>
              <w:jc w:val="center"/>
              <w:rPr>
                <w:sz w:val="20"/>
              </w:rPr>
            </w:pPr>
            <w:r>
              <w:rPr>
                <w:spacing w:val="-2"/>
                <w:sz w:val="20"/>
              </w:rPr>
              <w:t>aII.1 aII.1.1</w:t>
            </w:r>
          </w:p>
        </w:tc>
        <w:tc>
          <w:tcPr>
            <w:tcW w:w="4422" w:type="dxa"/>
            <w:shd w:val="clear" w:color="auto" w:fill="D9D9D9"/>
          </w:tcPr>
          <w:p w:rsidR="00FA3E32" w:rsidRDefault="004302E6">
            <w:pPr>
              <w:pStyle w:val="TableParagraph"/>
              <w:spacing w:before="67"/>
              <w:ind w:left="256" w:right="255"/>
              <w:jc w:val="center"/>
              <w:rPr>
                <w:sz w:val="20"/>
              </w:rPr>
            </w:pPr>
            <w:r>
              <w:rPr>
                <w:sz w:val="20"/>
              </w:rPr>
              <w:t>Determination</w:t>
            </w:r>
            <w:r>
              <w:rPr>
                <w:spacing w:val="-8"/>
                <w:sz w:val="20"/>
              </w:rPr>
              <w:t xml:space="preserve"> </w:t>
            </w:r>
            <w:r>
              <w:rPr>
                <w:sz w:val="20"/>
              </w:rPr>
              <w:t>of</w:t>
            </w:r>
            <w:r>
              <w:rPr>
                <w:spacing w:val="-10"/>
                <w:sz w:val="20"/>
              </w:rPr>
              <w:t xml:space="preserve"> </w:t>
            </w:r>
            <w:r>
              <w:rPr>
                <w:sz w:val="20"/>
              </w:rPr>
              <w:t>requirements</w:t>
            </w:r>
            <w:r>
              <w:rPr>
                <w:spacing w:val="-10"/>
                <w:sz w:val="20"/>
              </w:rPr>
              <w:t xml:space="preserve"> </w:t>
            </w:r>
            <w:r>
              <w:rPr>
                <w:sz w:val="20"/>
              </w:rPr>
              <w:t>for</w:t>
            </w:r>
            <w:r>
              <w:rPr>
                <w:spacing w:val="-9"/>
                <w:sz w:val="20"/>
              </w:rPr>
              <w:t xml:space="preserve"> </w:t>
            </w:r>
            <w:r>
              <w:rPr>
                <w:sz w:val="20"/>
              </w:rPr>
              <w:t>assessment</w:t>
            </w:r>
            <w:r>
              <w:rPr>
                <w:spacing w:val="-10"/>
                <w:sz w:val="20"/>
              </w:rPr>
              <w:t xml:space="preserve"> </w:t>
            </w:r>
            <w:r>
              <w:rPr>
                <w:sz w:val="20"/>
              </w:rPr>
              <w:t xml:space="preserve">of concentrations of arsenic, cadmium, nickel and benzo(a)pyrene in ambient air within a zone or </w:t>
            </w:r>
            <w:r>
              <w:rPr>
                <w:spacing w:val="-2"/>
                <w:sz w:val="20"/>
              </w:rPr>
              <w:t>agglomeration</w:t>
            </w:r>
          </w:p>
          <w:p w:rsidR="00FA3E32" w:rsidRDefault="00FA3E32">
            <w:pPr>
              <w:pStyle w:val="TableParagraph"/>
              <w:spacing w:before="82"/>
              <w:rPr>
                <w:sz w:val="20"/>
              </w:rPr>
            </w:pPr>
          </w:p>
          <w:p w:rsidR="00FA3E32" w:rsidRDefault="004302E6">
            <w:pPr>
              <w:pStyle w:val="TableParagraph"/>
              <w:ind w:left="532"/>
              <w:rPr>
                <w:sz w:val="20"/>
              </w:rPr>
            </w:pPr>
            <w:r>
              <w:rPr>
                <w:sz w:val="20"/>
              </w:rPr>
              <w:t>1.</w:t>
            </w:r>
            <w:r>
              <w:rPr>
                <w:spacing w:val="-5"/>
                <w:sz w:val="20"/>
              </w:rPr>
              <w:t xml:space="preserve"> </w:t>
            </w:r>
            <w:r>
              <w:rPr>
                <w:sz w:val="20"/>
              </w:rPr>
              <w:t>Upper</w:t>
            </w:r>
            <w:r>
              <w:rPr>
                <w:spacing w:val="-5"/>
                <w:sz w:val="20"/>
              </w:rPr>
              <w:t xml:space="preserve"> </w:t>
            </w:r>
            <w:r>
              <w:rPr>
                <w:sz w:val="20"/>
              </w:rPr>
              <w:t>and</w:t>
            </w:r>
            <w:r>
              <w:rPr>
                <w:spacing w:val="-4"/>
                <w:sz w:val="20"/>
              </w:rPr>
              <w:t xml:space="preserve"> </w:t>
            </w:r>
            <w:r>
              <w:rPr>
                <w:sz w:val="20"/>
              </w:rPr>
              <w:t>lower</w:t>
            </w:r>
            <w:r>
              <w:rPr>
                <w:spacing w:val="-3"/>
                <w:sz w:val="20"/>
              </w:rPr>
              <w:t xml:space="preserve"> </w:t>
            </w:r>
            <w:r>
              <w:rPr>
                <w:sz w:val="20"/>
              </w:rPr>
              <w:t>assessment</w:t>
            </w:r>
            <w:r>
              <w:rPr>
                <w:spacing w:val="-5"/>
                <w:sz w:val="20"/>
              </w:rPr>
              <w:t xml:space="preserve"> </w:t>
            </w:r>
            <w:r>
              <w:rPr>
                <w:spacing w:val="-2"/>
                <w:sz w:val="20"/>
              </w:rPr>
              <w:t>thresholds</w:t>
            </w:r>
          </w:p>
          <w:p w:rsidR="00FA3E32" w:rsidRDefault="00FA3E32">
            <w:pPr>
              <w:pStyle w:val="TableParagraph"/>
              <w:spacing w:before="13"/>
              <w:rPr>
                <w:sz w:val="20"/>
              </w:rPr>
            </w:pPr>
          </w:p>
          <w:p w:rsidR="00FA3E32" w:rsidRDefault="004302E6">
            <w:pPr>
              <w:pStyle w:val="TableParagraph"/>
              <w:ind w:left="59" w:right="56"/>
              <w:jc w:val="center"/>
              <w:rPr>
                <w:sz w:val="20"/>
              </w:rPr>
            </w:pPr>
            <w:r>
              <w:rPr>
                <w:sz w:val="20"/>
              </w:rPr>
              <w:t>The</w:t>
            </w:r>
            <w:r>
              <w:rPr>
                <w:spacing w:val="-8"/>
                <w:sz w:val="20"/>
              </w:rPr>
              <w:t xml:space="preserve"> </w:t>
            </w:r>
            <w:r>
              <w:rPr>
                <w:sz w:val="20"/>
              </w:rPr>
              <w:t>following</w:t>
            </w:r>
            <w:r>
              <w:rPr>
                <w:spacing w:val="-7"/>
                <w:sz w:val="20"/>
              </w:rPr>
              <w:t xml:space="preserve"> </w:t>
            </w:r>
            <w:r>
              <w:rPr>
                <w:sz w:val="20"/>
              </w:rPr>
              <w:t>upper</w:t>
            </w:r>
            <w:r>
              <w:rPr>
                <w:spacing w:val="-7"/>
                <w:sz w:val="20"/>
              </w:rPr>
              <w:t xml:space="preserve"> </w:t>
            </w:r>
            <w:r>
              <w:rPr>
                <w:sz w:val="20"/>
              </w:rPr>
              <w:t>and</w:t>
            </w:r>
            <w:r>
              <w:rPr>
                <w:spacing w:val="-7"/>
                <w:sz w:val="20"/>
              </w:rPr>
              <w:t xml:space="preserve"> </w:t>
            </w:r>
            <w:r>
              <w:rPr>
                <w:sz w:val="20"/>
              </w:rPr>
              <w:t>lower</w:t>
            </w:r>
            <w:r>
              <w:rPr>
                <w:spacing w:val="-8"/>
                <w:sz w:val="20"/>
              </w:rPr>
              <w:t xml:space="preserve"> </w:t>
            </w:r>
            <w:r>
              <w:rPr>
                <w:sz w:val="20"/>
              </w:rPr>
              <w:t>assessment</w:t>
            </w:r>
            <w:r>
              <w:rPr>
                <w:spacing w:val="-9"/>
                <w:sz w:val="20"/>
              </w:rPr>
              <w:t xml:space="preserve"> </w:t>
            </w:r>
            <w:r>
              <w:rPr>
                <w:sz w:val="20"/>
              </w:rPr>
              <w:t>thresholds will apply:</w:t>
            </w:r>
          </w:p>
        </w:tc>
        <w:tc>
          <w:tcPr>
            <w:tcW w:w="1280" w:type="dxa"/>
          </w:tcPr>
          <w:p w:rsidR="00FA3E32" w:rsidRDefault="004302E6">
            <w:pPr>
              <w:pStyle w:val="TableParagraph"/>
              <w:spacing w:before="29"/>
              <w:ind w:left="380" w:right="348" w:firstLine="134"/>
              <w:rPr>
                <w:sz w:val="20"/>
              </w:rPr>
            </w:pPr>
            <w:r>
              <w:rPr>
                <w:spacing w:val="-4"/>
                <w:sz w:val="20"/>
              </w:rPr>
              <w:t>02.</w:t>
            </w:r>
            <w:r>
              <w:rPr>
                <w:spacing w:val="40"/>
                <w:sz w:val="20"/>
              </w:rPr>
              <w:t xml:space="preserve"> </w:t>
            </w:r>
            <w:r>
              <w:rPr>
                <w:sz w:val="20"/>
              </w:rPr>
              <w:t>П</w:t>
            </w:r>
            <w:r>
              <w:rPr>
                <w:spacing w:val="-13"/>
                <w:sz w:val="20"/>
              </w:rPr>
              <w:t xml:space="preserve"> </w:t>
            </w:r>
            <w:r>
              <w:rPr>
                <w:sz w:val="20"/>
              </w:rPr>
              <w:t>VIII</w:t>
            </w:r>
          </w:p>
          <w:p w:rsidR="00FA3E32" w:rsidRDefault="004302E6">
            <w:pPr>
              <w:pStyle w:val="TableParagraph"/>
              <w:spacing w:before="229"/>
              <w:ind w:left="210"/>
              <w:rPr>
                <w:sz w:val="20"/>
              </w:rPr>
            </w:pPr>
            <w:r>
              <w:rPr>
                <w:sz w:val="20"/>
              </w:rPr>
              <w:t>Одељак</w:t>
            </w:r>
            <w:r>
              <w:rPr>
                <w:spacing w:val="-10"/>
                <w:sz w:val="20"/>
              </w:rPr>
              <w:t xml:space="preserve"> А</w:t>
            </w:r>
          </w:p>
        </w:tc>
        <w:tc>
          <w:tcPr>
            <w:tcW w:w="2963" w:type="dxa"/>
          </w:tcPr>
          <w:p w:rsidR="00FA3E32" w:rsidRDefault="004302E6">
            <w:pPr>
              <w:pStyle w:val="TableParagraph"/>
              <w:spacing w:before="29"/>
              <w:ind w:left="317" w:right="293"/>
              <w:jc w:val="center"/>
              <w:rPr>
                <w:sz w:val="20"/>
              </w:rPr>
            </w:pPr>
            <w:r>
              <w:rPr>
                <w:sz w:val="20"/>
              </w:rPr>
              <w:t>Критеријуми</w:t>
            </w:r>
            <w:r>
              <w:rPr>
                <w:spacing w:val="-13"/>
                <w:sz w:val="20"/>
              </w:rPr>
              <w:t xml:space="preserve"> </w:t>
            </w:r>
            <w:r>
              <w:rPr>
                <w:sz w:val="20"/>
              </w:rPr>
              <w:t>за</w:t>
            </w:r>
            <w:r>
              <w:rPr>
                <w:spacing w:val="-12"/>
                <w:sz w:val="20"/>
              </w:rPr>
              <w:t xml:space="preserve"> </w:t>
            </w:r>
            <w:r>
              <w:rPr>
                <w:sz w:val="20"/>
              </w:rPr>
              <w:t>оцењивање концентрација арсена,</w:t>
            </w:r>
          </w:p>
          <w:p w:rsidR="00FA3E32" w:rsidRDefault="004302E6">
            <w:pPr>
              <w:pStyle w:val="TableParagraph"/>
              <w:ind w:left="264" w:right="240"/>
              <w:jc w:val="center"/>
              <w:rPr>
                <w:sz w:val="20"/>
              </w:rPr>
            </w:pPr>
            <w:r>
              <w:rPr>
                <w:sz w:val="20"/>
              </w:rPr>
              <w:t>кадмијума,</w:t>
            </w:r>
            <w:r>
              <w:rPr>
                <w:spacing w:val="-10"/>
                <w:sz w:val="20"/>
              </w:rPr>
              <w:t xml:space="preserve"> </w:t>
            </w:r>
            <w:r>
              <w:rPr>
                <w:sz w:val="20"/>
              </w:rPr>
              <w:t>никла</w:t>
            </w:r>
            <w:r>
              <w:rPr>
                <w:spacing w:val="-11"/>
                <w:sz w:val="20"/>
              </w:rPr>
              <w:t xml:space="preserve"> </w:t>
            </w:r>
            <w:r>
              <w:rPr>
                <w:sz w:val="20"/>
              </w:rPr>
              <w:t>и</w:t>
            </w:r>
            <w:r>
              <w:rPr>
                <w:spacing w:val="-10"/>
                <w:sz w:val="20"/>
              </w:rPr>
              <w:t xml:space="preserve"> </w:t>
            </w:r>
            <w:r>
              <w:rPr>
                <w:sz w:val="20"/>
              </w:rPr>
              <w:t>бензо</w:t>
            </w:r>
            <w:r>
              <w:rPr>
                <w:spacing w:val="-10"/>
                <w:sz w:val="20"/>
              </w:rPr>
              <w:t xml:space="preserve"> </w:t>
            </w:r>
            <w:r>
              <w:rPr>
                <w:sz w:val="20"/>
              </w:rPr>
              <w:t>(а) пирена</w:t>
            </w:r>
            <w:r>
              <w:rPr>
                <w:spacing w:val="-1"/>
                <w:sz w:val="20"/>
              </w:rPr>
              <w:t xml:space="preserve"> </w:t>
            </w:r>
            <w:r>
              <w:rPr>
                <w:sz w:val="20"/>
              </w:rPr>
              <w:t>у ваздуху у зонама</w:t>
            </w:r>
            <w:r>
              <w:rPr>
                <w:spacing w:val="-1"/>
                <w:sz w:val="20"/>
              </w:rPr>
              <w:t xml:space="preserve"> </w:t>
            </w:r>
            <w:r>
              <w:rPr>
                <w:sz w:val="20"/>
              </w:rPr>
              <w:t xml:space="preserve">и </w:t>
            </w:r>
            <w:r>
              <w:rPr>
                <w:spacing w:val="-2"/>
                <w:sz w:val="20"/>
              </w:rPr>
              <w:t>агломерацијама</w:t>
            </w:r>
          </w:p>
          <w:p w:rsidR="00FA3E32" w:rsidRDefault="004302E6">
            <w:pPr>
              <w:pStyle w:val="TableParagraph"/>
              <w:ind w:left="528" w:right="504"/>
              <w:jc w:val="center"/>
              <w:rPr>
                <w:sz w:val="20"/>
              </w:rPr>
            </w:pPr>
            <w:r>
              <w:rPr>
                <w:sz w:val="20"/>
              </w:rPr>
              <w:t>Горња</w:t>
            </w:r>
            <w:r>
              <w:rPr>
                <w:spacing w:val="-13"/>
                <w:sz w:val="20"/>
              </w:rPr>
              <w:t xml:space="preserve"> </w:t>
            </w:r>
            <w:r>
              <w:rPr>
                <w:sz w:val="20"/>
              </w:rPr>
              <w:t>и</w:t>
            </w:r>
            <w:r>
              <w:rPr>
                <w:spacing w:val="-12"/>
                <w:sz w:val="20"/>
              </w:rPr>
              <w:t xml:space="preserve"> </w:t>
            </w:r>
            <w:r>
              <w:rPr>
                <w:sz w:val="20"/>
              </w:rPr>
              <w:t>доња</w:t>
            </w:r>
            <w:r>
              <w:rPr>
                <w:spacing w:val="-13"/>
                <w:sz w:val="20"/>
              </w:rPr>
              <w:t xml:space="preserve"> </w:t>
            </w:r>
            <w:r>
              <w:rPr>
                <w:sz w:val="20"/>
              </w:rPr>
              <w:t xml:space="preserve">граница </w:t>
            </w:r>
            <w:r>
              <w:rPr>
                <w:spacing w:val="-2"/>
                <w:sz w:val="20"/>
              </w:rPr>
              <w:t>оцењивања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03"/>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5345"/>
        </w:trPr>
        <w:tc>
          <w:tcPr>
            <w:tcW w:w="1004" w:type="dxa"/>
            <w:shd w:val="clear" w:color="auto" w:fill="D9D9D9"/>
          </w:tcPr>
          <w:p w:rsidR="00FA3E32" w:rsidRDefault="004302E6">
            <w:pPr>
              <w:pStyle w:val="TableParagraph"/>
              <w:spacing w:before="146"/>
              <w:ind w:left="54" w:right="44"/>
              <w:jc w:val="center"/>
              <w:rPr>
                <w:sz w:val="20"/>
              </w:rPr>
            </w:pPr>
            <w:r>
              <w:rPr>
                <w:spacing w:val="-5"/>
                <w:sz w:val="20"/>
              </w:rPr>
              <w:t>aII</w:t>
            </w: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spacing w:before="1"/>
              <w:ind w:left="54" w:right="43"/>
              <w:jc w:val="center"/>
              <w:rPr>
                <w:sz w:val="20"/>
              </w:rPr>
            </w:pPr>
            <w:r>
              <w:rPr>
                <w:spacing w:val="-2"/>
                <w:sz w:val="20"/>
              </w:rPr>
              <w:t>aII.2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1"/>
              <w:rPr>
                <w:sz w:val="20"/>
              </w:rPr>
            </w:pPr>
          </w:p>
          <w:p w:rsidR="00FA3E32" w:rsidRDefault="004302E6">
            <w:pPr>
              <w:pStyle w:val="TableParagraph"/>
              <w:ind w:left="54" w:right="46"/>
              <w:jc w:val="center"/>
              <w:rPr>
                <w:sz w:val="20"/>
              </w:rPr>
            </w:pPr>
            <w:r>
              <w:rPr>
                <w:spacing w:val="-2"/>
                <w:sz w:val="20"/>
              </w:rPr>
              <w:t>aII.2.1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8"/>
              <w:rPr>
                <w:sz w:val="20"/>
              </w:rPr>
            </w:pPr>
          </w:p>
          <w:p w:rsidR="00FA3E32" w:rsidRDefault="004302E6">
            <w:pPr>
              <w:pStyle w:val="TableParagraph"/>
              <w:ind w:left="54" w:right="46"/>
              <w:jc w:val="center"/>
              <w:rPr>
                <w:sz w:val="20"/>
              </w:rPr>
            </w:pPr>
            <w:r>
              <w:rPr>
                <w:spacing w:val="-2"/>
                <w:sz w:val="20"/>
              </w:rPr>
              <w:t>aII.2.2</w:t>
            </w:r>
          </w:p>
        </w:tc>
        <w:tc>
          <w:tcPr>
            <w:tcW w:w="4422" w:type="dxa"/>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86"/>
              <w:rPr>
                <w:sz w:val="20"/>
              </w:rPr>
            </w:pPr>
          </w:p>
          <w:p w:rsidR="00FA3E32" w:rsidRDefault="004302E6">
            <w:pPr>
              <w:pStyle w:val="TableParagraph"/>
              <w:ind w:left="1329" w:hanging="1215"/>
              <w:rPr>
                <w:sz w:val="20"/>
              </w:rPr>
            </w:pPr>
            <w:r>
              <w:rPr>
                <w:sz w:val="20"/>
              </w:rPr>
              <w:t>2.</w:t>
            </w:r>
            <w:r>
              <w:rPr>
                <w:spacing w:val="-6"/>
                <w:sz w:val="20"/>
              </w:rPr>
              <w:t xml:space="preserve"> </w:t>
            </w:r>
            <w:r>
              <w:rPr>
                <w:sz w:val="20"/>
              </w:rPr>
              <w:t>Determination</w:t>
            </w:r>
            <w:r>
              <w:rPr>
                <w:spacing w:val="-7"/>
                <w:sz w:val="20"/>
              </w:rPr>
              <w:t xml:space="preserve"> </w:t>
            </w:r>
            <w:r>
              <w:rPr>
                <w:sz w:val="20"/>
              </w:rPr>
              <w:t>of</w:t>
            </w:r>
            <w:r>
              <w:rPr>
                <w:spacing w:val="-6"/>
                <w:sz w:val="20"/>
              </w:rPr>
              <w:t xml:space="preserve"> </w:t>
            </w:r>
            <w:r>
              <w:rPr>
                <w:sz w:val="20"/>
              </w:rPr>
              <w:t>exceedances</w:t>
            </w:r>
            <w:r>
              <w:rPr>
                <w:spacing w:val="-7"/>
                <w:sz w:val="20"/>
              </w:rPr>
              <w:t xml:space="preserve"> </w:t>
            </w:r>
            <w:r>
              <w:rPr>
                <w:sz w:val="20"/>
              </w:rPr>
              <w:t>of</w:t>
            </w:r>
            <w:r>
              <w:rPr>
                <w:spacing w:val="-6"/>
                <w:sz w:val="20"/>
              </w:rPr>
              <w:t xml:space="preserve"> </w:t>
            </w:r>
            <w:r>
              <w:rPr>
                <w:sz w:val="20"/>
              </w:rPr>
              <w:t>upper</w:t>
            </w:r>
            <w:r>
              <w:rPr>
                <w:spacing w:val="-6"/>
                <w:sz w:val="20"/>
              </w:rPr>
              <w:t xml:space="preserve"> </w:t>
            </w:r>
            <w:r>
              <w:rPr>
                <w:sz w:val="20"/>
              </w:rPr>
              <w:t>and</w:t>
            </w:r>
            <w:r>
              <w:rPr>
                <w:spacing w:val="-5"/>
                <w:sz w:val="20"/>
              </w:rPr>
              <w:t xml:space="preserve"> </w:t>
            </w:r>
            <w:r>
              <w:rPr>
                <w:sz w:val="20"/>
              </w:rPr>
              <w:t>lower assessment thresholds</w:t>
            </w:r>
          </w:p>
          <w:p w:rsidR="00FA3E32" w:rsidRDefault="00FA3E32">
            <w:pPr>
              <w:pStyle w:val="TableParagraph"/>
              <w:spacing w:before="81"/>
              <w:rPr>
                <w:sz w:val="20"/>
              </w:rPr>
            </w:pPr>
          </w:p>
          <w:p w:rsidR="00FA3E32" w:rsidRDefault="004302E6">
            <w:pPr>
              <w:pStyle w:val="TableParagraph"/>
              <w:ind w:left="69" w:right="64" w:hanging="1"/>
              <w:jc w:val="center"/>
              <w:rPr>
                <w:sz w:val="20"/>
              </w:rPr>
            </w:pPr>
            <w:r>
              <w:rPr>
                <w:sz w:val="20"/>
              </w:rPr>
              <w:t>Exceedances of upper and lower assessment thresholds must be determined on the basis of concentrations during the previous five years where sufficient</w:t>
            </w:r>
            <w:r>
              <w:rPr>
                <w:spacing w:val="-8"/>
                <w:sz w:val="20"/>
              </w:rPr>
              <w:t xml:space="preserve"> </w:t>
            </w:r>
            <w:r>
              <w:rPr>
                <w:sz w:val="20"/>
              </w:rPr>
              <w:t>data</w:t>
            </w:r>
            <w:r>
              <w:rPr>
                <w:spacing w:val="-8"/>
                <w:sz w:val="20"/>
              </w:rPr>
              <w:t xml:space="preserve"> </w:t>
            </w:r>
            <w:r>
              <w:rPr>
                <w:sz w:val="20"/>
              </w:rPr>
              <w:t>are</w:t>
            </w:r>
            <w:r>
              <w:rPr>
                <w:spacing w:val="-8"/>
                <w:sz w:val="20"/>
              </w:rPr>
              <w:t xml:space="preserve"> </w:t>
            </w:r>
            <w:r>
              <w:rPr>
                <w:sz w:val="20"/>
              </w:rPr>
              <w:t>available.</w:t>
            </w:r>
            <w:r>
              <w:rPr>
                <w:spacing w:val="-8"/>
                <w:sz w:val="20"/>
              </w:rPr>
              <w:t xml:space="preserve"> </w:t>
            </w:r>
            <w:r>
              <w:rPr>
                <w:sz w:val="20"/>
              </w:rPr>
              <w:t>An</w:t>
            </w:r>
            <w:r>
              <w:rPr>
                <w:spacing w:val="-7"/>
                <w:sz w:val="20"/>
              </w:rPr>
              <w:t xml:space="preserve"> </w:t>
            </w:r>
            <w:r>
              <w:rPr>
                <w:sz w:val="20"/>
              </w:rPr>
              <w:t>assessment</w:t>
            </w:r>
            <w:r>
              <w:rPr>
                <w:spacing w:val="-8"/>
                <w:sz w:val="20"/>
              </w:rPr>
              <w:t xml:space="preserve"> </w:t>
            </w:r>
            <w:r>
              <w:rPr>
                <w:sz w:val="20"/>
              </w:rPr>
              <w:t>threshold will be deemed to have been exceeded if it has been exceeded during at least three calendar years out of those previous five years.</w:t>
            </w:r>
          </w:p>
          <w:p w:rsidR="00FA3E32" w:rsidRDefault="00FA3E32">
            <w:pPr>
              <w:pStyle w:val="TableParagraph"/>
              <w:spacing w:before="80"/>
              <w:rPr>
                <w:sz w:val="20"/>
              </w:rPr>
            </w:pPr>
          </w:p>
          <w:p w:rsidR="00FA3E32" w:rsidRDefault="004302E6">
            <w:pPr>
              <w:pStyle w:val="TableParagraph"/>
              <w:spacing w:before="1"/>
              <w:ind w:left="66" w:right="64" w:firstLine="1"/>
              <w:jc w:val="center"/>
              <w:rPr>
                <w:sz w:val="20"/>
              </w:rPr>
            </w:pPr>
            <w:r>
              <w:rPr>
                <w:sz w:val="20"/>
              </w:rPr>
              <w:t>Where fewer than five years’ data are available, Member States may combine measurement campaigns of short duration during the period of the year and at locations likely to be typical of the highest pollution levels with results obtained from information</w:t>
            </w:r>
            <w:r>
              <w:rPr>
                <w:spacing w:val="-8"/>
                <w:sz w:val="20"/>
              </w:rPr>
              <w:t xml:space="preserve"> </w:t>
            </w:r>
            <w:r>
              <w:rPr>
                <w:sz w:val="20"/>
              </w:rPr>
              <w:t>from</w:t>
            </w:r>
            <w:r>
              <w:rPr>
                <w:spacing w:val="-8"/>
                <w:sz w:val="20"/>
              </w:rPr>
              <w:t xml:space="preserve"> </w:t>
            </w:r>
            <w:r>
              <w:rPr>
                <w:sz w:val="20"/>
              </w:rPr>
              <w:t>emission</w:t>
            </w:r>
            <w:r>
              <w:rPr>
                <w:spacing w:val="-8"/>
                <w:sz w:val="20"/>
              </w:rPr>
              <w:t xml:space="preserve"> </w:t>
            </w:r>
            <w:r>
              <w:rPr>
                <w:sz w:val="20"/>
              </w:rPr>
              <w:t>inventories</w:t>
            </w:r>
            <w:r>
              <w:rPr>
                <w:spacing w:val="-10"/>
                <w:sz w:val="20"/>
              </w:rPr>
              <w:t xml:space="preserve"> </w:t>
            </w:r>
            <w:r>
              <w:rPr>
                <w:sz w:val="20"/>
              </w:rPr>
              <w:t>and</w:t>
            </w:r>
            <w:r>
              <w:rPr>
                <w:spacing w:val="-8"/>
                <w:sz w:val="20"/>
              </w:rPr>
              <w:t xml:space="preserve"> </w:t>
            </w:r>
            <w:r>
              <w:rPr>
                <w:sz w:val="20"/>
              </w:rPr>
              <w:t>modelling to determine exceedances of the upper and lower</w:t>
            </w:r>
          </w:p>
        </w:tc>
        <w:tc>
          <w:tcPr>
            <w:tcW w:w="1280" w:type="dxa"/>
          </w:tcPr>
          <w:p w:rsidR="00FA3E32" w:rsidRDefault="004302E6">
            <w:pPr>
              <w:pStyle w:val="TableParagraph"/>
              <w:spacing w:before="26"/>
              <w:ind w:left="232" w:right="223"/>
              <w:jc w:val="center"/>
              <w:rPr>
                <w:sz w:val="20"/>
              </w:rPr>
            </w:pPr>
            <w:r>
              <w:rPr>
                <w:spacing w:val="-5"/>
                <w:sz w:val="20"/>
              </w:rPr>
              <w:t>0.2</w:t>
            </w:r>
          </w:p>
          <w:p w:rsidR="00FA3E32" w:rsidRDefault="00FA3E32">
            <w:pPr>
              <w:pStyle w:val="TableParagraph"/>
              <w:spacing w:before="1"/>
              <w:rPr>
                <w:sz w:val="20"/>
              </w:rPr>
            </w:pPr>
          </w:p>
          <w:p w:rsidR="00FA3E32" w:rsidRDefault="004302E6">
            <w:pPr>
              <w:pStyle w:val="TableParagraph"/>
              <w:ind w:left="233" w:right="223"/>
              <w:jc w:val="center"/>
              <w:rPr>
                <w:sz w:val="20"/>
              </w:rPr>
            </w:pPr>
            <w:r>
              <w:rPr>
                <w:sz w:val="20"/>
              </w:rPr>
              <w:t>П</w:t>
            </w:r>
            <w:r>
              <w:rPr>
                <w:spacing w:val="-2"/>
                <w:sz w:val="20"/>
              </w:rPr>
              <w:t xml:space="preserve"> </w:t>
            </w:r>
            <w:r>
              <w:rPr>
                <w:spacing w:val="-4"/>
                <w:sz w:val="20"/>
              </w:rPr>
              <w:t>VIII</w:t>
            </w:r>
          </w:p>
          <w:p w:rsidR="00FA3E32" w:rsidRDefault="00FA3E32">
            <w:pPr>
              <w:pStyle w:val="TableParagraph"/>
              <w:spacing w:before="229"/>
              <w:rPr>
                <w:sz w:val="20"/>
              </w:rPr>
            </w:pPr>
          </w:p>
          <w:p w:rsidR="00FA3E32" w:rsidRDefault="004302E6">
            <w:pPr>
              <w:pStyle w:val="TableParagraph"/>
              <w:ind w:left="11" w:right="3"/>
              <w:jc w:val="center"/>
              <w:rPr>
                <w:sz w:val="20"/>
              </w:rPr>
            </w:pPr>
            <w:r>
              <w:rPr>
                <w:sz w:val="20"/>
              </w:rPr>
              <w:t>Одељак</w:t>
            </w:r>
            <w:r>
              <w:rPr>
                <w:spacing w:val="-10"/>
                <w:sz w:val="20"/>
              </w:rPr>
              <w:t xml:space="preserve"> Б</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42"/>
              <w:rPr>
                <w:sz w:val="20"/>
              </w:rPr>
            </w:pPr>
          </w:p>
          <w:p w:rsidR="00FA3E32" w:rsidRDefault="004302E6">
            <w:pPr>
              <w:pStyle w:val="TableParagraph"/>
              <w:ind w:left="232" w:right="223"/>
              <w:jc w:val="center"/>
              <w:rPr>
                <w:sz w:val="20"/>
              </w:rPr>
            </w:pPr>
            <w:r>
              <w:rPr>
                <w:spacing w:val="-5"/>
                <w:sz w:val="20"/>
              </w:rPr>
              <w:t>0.2</w:t>
            </w:r>
          </w:p>
          <w:p w:rsidR="00FA3E32" w:rsidRDefault="00FA3E32">
            <w:pPr>
              <w:pStyle w:val="TableParagraph"/>
              <w:spacing w:before="1"/>
              <w:rPr>
                <w:sz w:val="20"/>
              </w:rPr>
            </w:pPr>
          </w:p>
          <w:p w:rsidR="00FA3E32" w:rsidRDefault="004302E6">
            <w:pPr>
              <w:pStyle w:val="TableParagraph"/>
              <w:ind w:left="233" w:right="223"/>
              <w:jc w:val="center"/>
              <w:rPr>
                <w:sz w:val="20"/>
              </w:rPr>
            </w:pPr>
            <w:r>
              <w:rPr>
                <w:sz w:val="20"/>
              </w:rPr>
              <w:t>П</w:t>
            </w:r>
            <w:r>
              <w:rPr>
                <w:spacing w:val="-2"/>
                <w:sz w:val="20"/>
              </w:rPr>
              <w:t xml:space="preserve"> </w:t>
            </w:r>
            <w:r>
              <w:rPr>
                <w:spacing w:val="-4"/>
                <w:sz w:val="20"/>
              </w:rPr>
              <w:t>VIII</w:t>
            </w:r>
          </w:p>
        </w:tc>
        <w:tc>
          <w:tcPr>
            <w:tcW w:w="2963" w:type="dxa"/>
          </w:tcPr>
          <w:p w:rsidR="00FA3E32" w:rsidRDefault="004302E6">
            <w:pPr>
              <w:pStyle w:val="TableParagraph"/>
              <w:spacing w:before="26"/>
              <w:ind w:left="91" w:right="85"/>
              <w:jc w:val="center"/>
              <w:rPr>
                <w:sz w:val="20"/>
              </w:rPr>
            </w:pPr>
            <w:r>
              <w:rPr>
                <w:sz w:val="20"/>
              </w:rPr>
              <w:t>Кад</w:t>
            </w:r>
            <w:r>
              <w:rPr>
                <w:spacing w:val="-13"/>
                <w:sz w:val="20"/>
              </w:rPr>
              <w:t xml:space="preserve"> </w:t>
            </w:r>
            <w:r>
              <w:rPr>
                <w:sz w:val="20"/>
              </w:rPr>
              <w:t>има</w:t>
            </w:r>
            <w:r>
              <w:rPr>
                <w:spacing w:val="-12"/>
                <w:sz w:val="20"/>
              </w:rPr>
              <w:t xml:space="preserve"> </w:t>
            </w:r>
            <w:r>
              <w:rPr>
                <w:sz w:val="20"/>
              </w:rPr>
              <w:t>довољно</w:t>
            </w:r>
            <w:r>
              <w:rPr>
                <w:spacing w:val="-13"/>
                <w:sz w:val="20"/>
              </w:rPr>
              <w:t xml:space="preserve"> </w:t>
            </w:r>
            <w:r>
              <w:rPr>
                <w:sz w:val="20"/>
              </w:rPr>
              <w:t>расположивих података, прекорачења горње и доње границе оцењивања утврђују се на основу концентрација забележених у току претходних пет година.</w:t>
            </w:r>
          </w:p>
          <w:p w:rsidR="00FA3E32" w:rsidRDefault="004302E6">
            <w:pPr>
              <w:pStyle w:val="TableParagraph"/>
              <w:spacing w:before="1"/>
              <w:ind w:left="185" w:right="181"/>
              <w:jc w:val="center"/>
              <w:rPr>
                <w:sz w:val="20"/>
              </w:rPr>
            </w:pPr>
            <w:r>
              <w:rPr>
                <w:sz w:val="20"/>
              </w:rPr>
              <w:t>Граница</w:t>
            </w:r>
            <w:r>
              <w:rPr>
                <w:spacing w:val="-13"/>
                <w:sz w:val="20"/>
              </w:rPr>
              <w:t xml:space="preserve"> </w:t>
            </w:r>
            <w:r>
              <w:rPr>
                <w:sz w:val="20"/>
              </w:rPr>
              <w:t>оцењивања</w:t>
            </w:r>
            <w:r>
              <w:rPr>
                <w:spacing w:val="-12"/>
                <w:sz w:val="20"/>
              </w:rPr>
              <w:t xml:space="preserve"> </w:t>
            </w:r>
            <w:r>
              <w:rPr>
                <w:sz w:val="20"/>
              </w:rPr>
              <w:t>сматра</w:t>
            </w:r>
            <w:r>
              <w:rPr>
                <w:spacing w:val="-13"/>
                <w:sz w:val="20"/>
              </w:rPr>
              <w:t xml:space="preserve"> </w:t>
            </w:r>
            <w:r>
              <w:rPr>
                <w:sz w:val="20"/>
              </w:rPr>
              <w:t>се прекораченом уколико је до прекорачења дошло током</w:t>
            </w:r>
          </w:p>
          <w:p w:rsidR="00FA3E32" w:rsidRDefault="004302E6">
            <w:pPr>
              <w:pStyle w:val="TableParagraph"/>
              <w:spacing w:before="1"/>
              <w:ind w:left="178" w:right="173"/>
              <w:jc w:val="center"/>
              <w:rPr>
                <w:sz w:val="20"/>
              </w:rPr>
            </w:pPr>
            <w:r>
              <w:rPr>
                <w:sz w:val="20"/>
              </w:rPr>
              <w:t>најмање</w:t>
            </w:r>
            <w:r>
              <w:rPr>
                <w:spacing w:val="-11"/>
                <w:sz w:val="20"/>
              </w:rPr>
              <w:t xml:space="preserve"> </w:t>
            </w:r>
            <w:r>
              <w:rPr>
                <w:sz w:val="20"/>
              </w:rPr>
              <w:t>три</w:t>
            </w:r>
            <w:r>
              <w:rPr>
                <w:spacing w:val="-12"/>
                <w:sz w:val="20"/>
              </w:rPr>
              <w:t xml:space="preserve"> </w:t>
            </w:r>
            <w:r>
              <w:rPr>
                <w:sz w:val="20"/>
              </w:rPr>
              <w:t>од</w:t>
            </w:r>
            <w:r>
              <w:rPr>
                <w:spacing w:val="-10"/>
                <w:sz w:val="20"/>
              </w:rPr>
              <w:t xml:space="preserve"> </w:t>
            </w:r>
            <w:r>
              <w:rPr>
                <w:sz w:val="20"/>
              </w:rPr>
              <w:t>поменутих</w:t>
            </w:r>
            <w:r>
              <w:rPr>
                <w:spacing w:val="-10"/>
                <w:sz w:val="20"/>
              </w:rPr>
              <w:t xml:space="preserve"> </w:t>
            </w:r>
            <w:r>
              <w:rPr>
                <w:sz w:val="20"/>
              </w:rPr>
              <w:t xml:space="preserve">пет </w:t>
            </w:r>
            <w:r>
              <w:rPr>
                <w:spacing w:val="-2"/>
                <w:sz w:val="20"/>
              </w:rPr>
              <w:t>година.</w:t>
            </w:r>
          </w:p>
          <w:p w:rsidR="00FA3E32" w:rsidRDefault="00FA3E32">
            <w:pPr>
              <w:pStyle w:val="TableParagraph"/>
              <w:spacing w:before="229"/>
              <w:rPr>
                <w:sz w:val="20"/>
              </w:rPr>
            </w:pPr>
          </w:p>
          <w:p w:rsidR="00FA3E32" w:rsidRDefault="004302E6">
            <w:pPr>
              <w:pStyle w:val="TableParagraph"/>
              <w:ind w:left="211" w:right="206"/>
              <w:jc w:val="center"/>
              <w:rPr>
                <w:sz w:val="20"/>
              </w:rPr>
            </w:pPr>
            <w:r>
              <w:rPr>
                <w:sz w:val="20"/>
              </w:rPr>
              <w:t>Кад</w:t>
            </w:r>
            <w:r>
              <w:rPr>
                <w:spacing w:val="-11"/>
                <w:sz w:val="20"/>
              </w:rPr>
              <w:t xml:space="preserve"> </w:t>
            </w:r>
            <w:r>
              <w:rPr>
                <w:sz w:val="20"/>
              </w:rPr>
              <w:t>постоје</w:t>
            </w:r>
            <w:r>
              <w:rPr>
                <w:spacing w:val="-9"/>
                <w:sz w:val="20"/>
              </w:rPr>
              <w:t xml:space="preserve"> </w:t>
            </w:r>
            <w:r>
              <w:rPr>
                <w:sz w:val="20"/>
              </w:rPr>
              <w:t>подаци</w:t>
            </w:r>
            <w:r>
              <w:rPr>
                <w:spacing w:val="-11"/>
                <w:sz w:val="20"/>
              </w:rPr>
              <w:t xml:space="preserve"> </w:t>
            </w:r>
            <w:r>
              <w:rPr>
                <w:sz w:val="20"/>
              </w:rPr>
              <w:t>за</w:t>
            </w:r>
            <w:r>
              <w:rPr>
                <w:spacing w:val="-10"/>
                <w:sz w:val="20"/>
              </w:rPr>
              <w:t xml:space="preserve"> </w:t>
            </w:r>
            <w:r>
              <w:rPr>
                <w:sz w:val="20"/>
              </w:rPr>
              <w:t>период краћи од пет година, у циљу утврђивања горње и доње границе оцењивања, могу се комбиновати резултати</w:t>
            </w:r>
          </w:p>
          <w:p w:rsidR="00FA3E32" w:rsidRDefault="004302E6">
            <w:pPr>
              <w:pStyle w:val="TableParagraph"/>
              <w:spacing w:before="1"/>
              <w:ind w:left="526" w:right="65" w:hanging="399"/>
              <w:rPr>
                <w:sz w:val="20"/>
              </w:rPr>
            </w:pPr>
            <w:r>
              <w:rPr>
                <w:sz w:val="20"/>
              </w:rPr>
              <w:t>краткотрајних</w:t>
            </w:r>
            <w:r>
              <w:rPr>
                <w:spacing w:val="-13"/>
                <w:sz w:val="20"/>
              </w:rPr>
              <w:t xml:space="preserve"> </w:t>
            </w:r>
            <w:r>
              <w:rPr>
                <w:sz w:val="20"/>
              </w:rPr>
              <w:t>мерења</w:t>
            </w:r>
            <w:r>
              <w:rPr>
                <w:spacing w:val="-12"/>
                <w:sz w:val="20"/>
              </w:rPr>
              <w:t xml:space="preserve"> </w:t>
            </w:r>
            <w:r>
              <w:rPr>
                <w:sz w:val="20"/>
              </w:rPr>
              <w:t>вршених у току једне године на локацијама за које је</w:t>
            </w:r>
          </w:p>
          <w:p w:rsidR="00FA3E32" w:rsidRDefault="004302E6">
            <w:pPr>
              <w:pStyle w:val="TableParagraph"/>
              <w:spacing w:before="1"/>
              <w:ind w:left="523" w:hanging="372"/>
              <w:rPr>
                <w:sz w:val="20"/>
              </w:rPr>
            </w:pPr>
            <w:r>
              <w:rPr>
                <w:sz w:val="20"/>
              </w:rPr>
              <w:t>карактеристичан</w:t>
            </w:r>
            <w:r>
              <w:rPr>
                <w:spacing w:val="-13"/>
                <w:sz w:val="20"/>
              </w:rPr>
              <w:t xml:space="preserve"> </w:t>
            </w:r>
            <w:r>
              <w:rPr>
                <w:sz w:val="20"/>
              </w:rPr>
              <w:t>највиши</w:t>
            </w:r>
            <w:r>
              <w:rPr>
                <w:spacing w:val="-12"/>
                <w:sz w:val="20"/>
              </w:rPr>
              <w:t xml:space="preserve"> </w:t>
            </w:r>
            <w:r>
              <w:rPr>
                <w:sz w:val="20"/>
              </w:rPr>
              <w:t>ниво загађења, са подацима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6"/>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75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1302"/>
              <w:rPr>
                <w:sz w:val="20"/>
              </w:rPr>
            </w:pPr>
            <w:r>
              <w:rPr>
                <w:sz w:val="20"/>
              </w:rPr>
              <w:t>assessment</w:t>
            </w:r>
            <w:r>
              <w:rPr>
                <w:spacing w:val="-10"/>
                <w:sz w:val="20"/>
              </w:rPr>
              <w:t xml:space="preserve"> </w:t>
            </w:r>
            <w:r>
              <w:rPr>
                <w:spacing w:val="-2"/>
                <w:sz w:val="20"/>
              </w:rPr>
              <w:t>thresholds.</w:t>
            </w:r>
          </w:p>
        </w:tc>
        <w:tc>
          <w:tcPr>
            <w:tcW w:w="1280" w:type="dxa"/>
          </w:tcPr>
          <w:p w:rsidR="00FA3E32" w:rsidRDefault="004302E6">
            <w:pPr>
              <w:pStyle w:val="TableParagraph"/>
              <w:spacing w:before="29"/>
              <w:ind w:left="224"/>
              <w:rPr>
                <w:sz w:val="20"/>
              </w:rPr>
            </w:pPr>
            <w:r>
              <w:rPr>
                <w:sz w:val="20"/>
              </w:rPr>
              <w:t>Одељак</w:t>
            </w:r>
            <w:r>
              <w:rPr>
                <w:spacing w:val="-10"/>
                <w:sz w:val="20"/>
              </w:rPr>
              <w:t xml:space="preserve"> Б</w:t>
            </w:r>
          </w:p>
        </w:tc>
        <w:tc>
          <w:tcPr>
            <w:tcW w:w="2963" w:type="dxa"/>
          </w:tcPr>
          <w:p w:rsidR="00FA3E32" w:rsidRDefault="004302E6">
            <w:pPr>
              <w:pStyle w:val="TableParagraph"/>
              <w:spacing w:before="29"/>
              <w:ind w:left="271" w:hanging="188"/>
              <w:rPr>
                <w:sz w:val="20"/>
              </w:rPr>
            </w:pPr>
            <w:r>
              <w:rPr>
                <w:sz w:val="20"/>
              </w:rPr>
              <w:t>добијеним</w:t>
            </w:r>
            <w:r>
              <w:rPr>
                <w:spacing w:val="-9"/>
                <w:sz w:val="20"/>
              </w:rPr>
              <w:t xml:space="preserve"> </w:t>
            </w:r>
            <w:r>
              <w:rPr>
                <w:sz w:val="20"/>
              </w:rPr>
              <w:t>из</w:t>
            </w:r>
            <w:r>
              <w:rPr>
                <w:spacing w:val="-11"/>
                <w:sz w:val="20"/>
              </w:rPr>
              <w:t xml:space="preserve"> </w:t>
            </w:r>
            <w:r>
              <w:rPr>
                <w:sz w:val="20"/>
              </w:rPr>
              <w:t>регистра</w:t>
            </w:r>
            <w:r>
              <w:rPr>
                <w:spacing w:val="-11"/>
                <w:sz w:val="20"/>
              </w:rPr>
              <w:t xml:space="preserve"> </w:t>
            </w:r>
            <w:r>
              <w:rPr>
                <w:sz w:val="20"/>
              </w:rPr>
              <w:t>емисија</w:t>
            </w:r>
            <w:r>
              <w:rPr>
                <w:spacing w:val="-11"/>
                <w:sz w:val="20"/>
              </w:rPr>
              <w:t xml:space="preserve"> </w:t>
            </w:r>
            <w:r>
              <w:rPr>
                <w:sz w:val="20"/>
              </w:rPr>
              <w:t>и са резултатима моделовања.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5175"/>
        </w:trPr>
        <w:tc>
          <w:tcPr>
            <w:tcW w:w="1004" w:type="dxa"/>
            <w:shd w:val="clear" w:color="auto" w:fill="D9D9D9"/>
          </w:tcPr>
          <w:p w:rsidR="00FA3E32" w:rsidRDefault="00FA3E32">
            <w:pPr>
              <w:pStyle w:val="TableParagraph"/>
              <w:rPr>
                <w:sz w:val="20"/>
              </w:rPr>
            </w:pPr>
          </w:p>
          <w:p w:rsidR="00FA3E32" w:rsidRDefault="00FA3E32">
            <w:pPr>
              <w:pStyle w:val="TableParagraph"/>
              <w:spacing w:before="37"/>
              <w:rPr>
                <w:sz w:val="20"/>
              </w:rPr>
            </w:pPr>
          </w:p>
          <w:p w:rsidR="00FA3E32" w:rsidRDefault="004302E6">
            <w:pPr>
              <w:pStyle w:val="TableParagraph"/>
              <w:ind w:right="245"/>
              <w:jc w:val="right"/>
              <w:rPr>
                <w:sz w:val="20"/>
              </w:rPr>
            </w:pPr>
            <w:r>
              <w:rPr>
                <w:sz w:val="20"/>
              </w:rPr>
              <w:t>a</w:t>
            </w:r>
            <w:r>
              <w:rPr>
                <w:spacing w:val="-1"/>
                <w:sz w:val="20"/>
              </w:rPr>
              <w:t xml:space="preserve"> </w:t>
            </w:r>
            <w:r>
              <w:rPr>
                <w:spacing w:val="-2"/>
                <w:sz w:val="20"/>
              </w:rPr>
              <w:t>III.1</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spacing w:before="1"/>
              <w:ind w:right="171"/>
              <w:jc w:val="right"/>
              <w:rPr>
                <w:sz w:val="20"/>
              </w:rPr>
            </w:pPr>
            <w:r>
              <w:rPr>
                <w:sz w:val="20"/>
              </w:rPr>
              <w:t>a</w:t>
            </w:r>
            <w:r>
              <w:rPr>
                <w:spacing w:val="-1"/>
                <w:sz w:val="20"/>
              </w:rPr>
              <w:t xml:space="preserve"> </w:t>
            </w:r>
            <w:r>
              <w:rPr>
                <w:spacing w:val="-2"/>
                <w:sz w:val="20"/>
              </w:rPr>
              <w:t>III.1.1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9"/>
              <w:rPr>
                <w:sz w:val="20"/>
              </w:rPr>
            </w:pPr>
          </w:p>
          <w:p w:rsidR="00FA3E32" w:rsidRDefault="004302E6">
            <w:pPr>
              <w:pStyle w:val="TableParagraph"/>
              <w:ind w:right="92"/>
              <w:jc w:val="right"/>
              <w:rPr>
                <w:sz w:val="20"/>
              </w:rPr>
            </w:pPr>
            <w:r>
              <w:rPr>
                <w:sz w:val="20"/>
              </w:rPr>
              <w:t>a</w:t>
            </w:r>
            <w:r>
              <w:rPr>
                <w:spacing w:val="-2"/>
                <w:sz w:val="20"/>
              </w:rPr>
              <w:t xml:space="preserve"> </w:t>
            </w:r>
            <w:r>
              <w:rPr>
                <w:sz w:val="20"/>
              </w:rPr>
              <w:t>III</w:t>
            </w:r>
            <w:r>
              <w:rPr>
                <w:spacing w:val="1"/>
                <w:sz w:val="20"/>
              </w:rPr>
              <w:t xml:space="preserve"> </w:t>
            </w:r>
            <w:r>
              <w:rPr>
                <w:spacing w:val="-2"/>
                <w:sz w:val="20"/>
              </w:rPr>
              <w:t>1.1.1</w:t>
            </w: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ind w:right="93"/>
              <w:jc w:val="right"/>
              <w:rPr>
                <w:sz w:val="20"/>
              </w:rPr>
            </w:pPr>
            <w:r>
              <w:rPr>
                <w:sz w:val="20"/>
              </w:rPr>
              <w:t>a</w:t>
            </w:r>
            <w:r>
              <w:rPr>
                <w:spacing w:val="-2"/>
                <w:sz w:val="20"/>
              </w:rPr>
              <w:t xml:space="preserve"> </w:t>
            </w:r>
            <w:r>
              <w:rPr>
                <w:sz w:val="20"/>
              </w:rPr>
              <w:t>III</w:t>
            </w:r>
            <w:r>
              <w:rPr>
                <w:spacing w:val="1"/>
                <w:sz w:val="20"/>
              </w:rPr>
              <w:t xml:space="preserve"> </w:t>
            </w:r>
            <w:r>
              <w:rPr>
                <w:spacing w:val="-2"/>
                <w:sz w:val="20"/>
              </w:rPr>
              <w:t>1.1.2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1"/>
              <w:rPr>
                <w:sz w:val="20"/>
              </w:rPr>
            </w:pPr>
          </w:p>
          <w:p w:rsidR="00FA3E32" w:rsidRDefault="004302E6">
            <w:pPr>
              <w:pStyle w:val="TableParagraph"/>
              <w:spacing w:line="362" w:lineRule="auto"/>
              <w:ind w:left="302" w:right="282" w:firstLine="31"/>
              <w:rPr>
                <w:sz w:val="20"/>
              </w:rPr>
            </w:pPr>
            <w:r>
              <w:rPr>
                <w:sz w:val="20"/>
              </w:rPr>
              <w:t>a</w:t>
            </w:r>
            <w:r>
              <w:rPr>
                <w:spacing w:val="-6"/>
                <w:sz w:val="20"/>
              </w:rPr>
              <w:t xml:space="preserve"> </w:t>
            </w:r>
            <w:r>
              <w:rPr>
                <w:sz w:val="20"/>
              </w:rPr>
              <w:t xml:space="preserve">III </w:t>
            </w:r>
            <w:r>
              <w:rPr>
                <w:spacing w:val="-2"/>
                <w:sz w:val="20"/>
              </w:rPr>
              <w:t>1.1.3</w:t>
            </w:r>
          </w:p>
        </w:tc>
        <w:tc>
          <w:tcPr>
            <w:tcW w:w="4422" w:type="dxa"/>
            <w:shd w:val="clear" w:color="auto" w:fill="D9D9D9"/>
          </w:tcPr>
          <w:p w:rsidR="00FA3E32" w:rsidRDefault="00FA3E32">
            <w:pPr>
              <w:pStyle w:val="TableParagraph"/>
              <w:spacing w:before="108"/>
              <w:rPr>
                <w:sz w:val="20"/>
              </w:rPr>
            </w:pPr>
          </w:p>
          <w:p w:rsidR="00FA3E32" w:rsidRDefault="004302E6">
            <w:pPr>
              <w:pStyle w:val="TableParagraph"/>
              <w:ind w:left="1401"/>
              <w:rPr>
                <w:sz w:val="20"/>
              </w:rPr>
            </w:pPr>
            <w:r>
              <w:rPr>
                <w:sz w:val="20"/>
              </w:rPr>
              <w:t>1.</w:t>
            </w:r>
            <w:r>
              <w:rPr>
                <w:spacing w:val="-5"/>
                <w:sz w:val="20"/>
              </w:rPr>
              <w:t xml:space="preserve"> </w:t>
            </w:r>
            <w:r>
              <w:rPr>
                <w:sz w:val="20"/>
              </w:rPr>
              <w:t>Macroscale</w:t>
            </w:r>
            <w:r>
              <w:rPr>
                <w:spacing w:val="-4"/>
                <w:sz w:val="20"/>
              </w:rPr>
              <w:t xml:space="preserve"> </w:t>
            </w:r>
            <w:r>
              <w:rPr>
                <w:spacing w:val="-2"/>
                <w:sz w:val="20"/>
              </w:rPr>
              <w:t>siting</w:t>
            </w:r>
          </w:p>
          <w:p w:rsidR="00FA3E32" w:rsidRDefault="00FA3E32">
            <w:pPr>
              <w:pStyle w:val="TableParagraph"/>
              <w:spacing w:before="78"/>
              <w:rPr>
                <w:sz w:val="20"/>
              </w:rPr>
            </w:pPr>
          </w:p>
          <w:p w:rsidR="00FA3E32" w:rsidRDefault="004302E6">
            <w:pPr>
              <w:pStyle w:val="TableParagraph"/>
              <w:ind w:left="220" w:right="216"/>
              <w:jc w:val="center"/>
              <w:rPr>
                <w:sz w:val="20"/>
              </w:rPr>
            </w:pPr>
            <w:r>
              <w:rPr>
                <w:sz w:val="20"/>
              </w:rPr>
              <w:t>The</w:t>
            </w:r>
            <w:r>
              <w:rPr>
                <w:spacing w:val="-5"/>
                <w:sz w:val="20"/>
              </w:rPr>
              <w:t xml:space="preserve"> </w:t>
            </w:r>
            <w:r>
              <w:rPr>
                <w:sz w:val="20"/>
              </w:rPr>
              <w:t>sites</w:t>
            </w:r>
            <w:r>
              <w:rPr>
                <w:spacing w:val="-6"/>
                <w:sz w:val="20"/>
              </w:rPr>
              <w:t xml:space="preserve"> </w:t>
            </w:r>
            <w:r>
              <w:rPr>
                <w:sz w:val="20"/>
              </w:rPr>
              <w:t>of</w:t>
            </w:r>
            <w:r>
              <w:rPr>
                <w:spacing w:val="-5"/>
                <w:sz w:val="20"/>
              </w:rPr>
              <w:t xml:space="preserve"> </w:t>
            </w:r>
            <w:r>
              <w:rPr>
                <w:sz w:val="20"/>
              </w:rPr>
              <w:t>sampling</w:t>
            </w:r>
            <w:r>
              <w:rPr>
                <w:spacing w:val="-5"/>
                <w:sz w:val="20"/>
              </w:rPr>
              <w:t xml:space="preserve"> </w:t>
            </w:r>
            <w:r>
              <w:rPr>
                <w:sz w:val="20"/>
              </w:rPr>
              <w:t>points</w:t>
            </w:r>
            <w:r>
              <w:rPr>
                <w:spacing w:val="-6"/>
                <w:sz w:val="20"/>
              </w:rPr>
              <w:t xml:space="preserve"> </w:t>
            </w:r>
            <w:r>
              <w:rPr>
                <w:sz w:val="20"/>
              </w:rPr>
              <w:t>should</w:t>
            </w:r>
            <w:r>
              <w:rPr>
                <w:spacing w:val="-7"/>
                <w:sz w:val="20"/>
              </w:rPr>
              <w:t xml:space="preserve"> </w:t>
            </w:r>
            <w:r>
              <w:rPr>
                <w:sz w:val="20"/>
              </w:rPr>
              <w:t>be</w:t>
            </w:r>
            <w:r>
              <w:rPr>
                <w:spacing w:val="-5"/>
                <w:sz w:val="20"/>
              </w:rPr>
              <w:t xml:space="preserve"> </w:t>
            </w:r>
            <w:r>
              <w:rPr>
                <w:sz w:val="20"/>
              </w:rPr>
              <w:t>selected</w:t>
            </w:r>
            <w:r>
              <w:rPr>
                <w:spacing w:val="-5"/>
                <w:sz w:val="20"/>
              </w:rPr>
              <w:t xml:space="preserve"> </w:t>
            </w:r>
            <w:r>
              <w:rPr>
                <w:sz w:val="20"/>
              </w:rPr>
              <w:t>in such a way as to:</w:t>
            </w:r>
          </w:p>
          <w:p w:rsidR="00FA3E32" w:rsidRDefault="00FA3E32">
            <w:pPr>
              <w:pStyle w:val="TableParagraph"/>
              <w:rPr>
                <w:sz w:val="20"/>
              </w:rPr>
            </w:pPr>
          </w:p>
          <w:p w:rsidR="00FA3E32" w:rsidRDefault="00FA3E32">
            <w:pPr>
              <w:pStyle w:val="TableParagraph"/>
              <w:spacing w:before="122"/>
              <w:rPr>
                <w:sz w:val="20"/>
              </w:rPr>
            </w:pPr>
          </w:p>
          <w:p w:rsidR="00FA3E32" w:rsidRDefault="004302E6">
            <w:pPr>
              <w:pStyle w:val="TableParagraph"/>
              <w:ind w:left="155" w:right="151"/>
              <w:jc w:val="center"/>
              <w:rPr>
                <w:sz w:val="20"/>
              </w:rPr>
            </w:pPr>
            <w:r>
              <w:rPr>
                <w:sz w:val="20"/>
              </w:rPr>
              <w:t>— provide data on the areas within zones and agglomerations</w:t>
            </w:r>
            <w:r>
              <w:rPr>
                <w:spacing w:val="-7"/>
                <w:sz w:val="20"/>
              </w:rPr>
              <w:t xml:space="preserve"> </w:t>
            </w:r>
            <w:r>
              <w:rPr>
                <w:sz w:val="20"/>
              </w:rPr>
              <w:t>where</w:t>
            </w:r>
            <w:r>
              <w:rPr>
                <w:spacing w:val="-6"/>
                <w:sz w:val="20"/>
              </w:rPr>
              <w:t xml:space="preserve"> </w:t>
            </w:r>
            <w:r>
              <w:rPr>
                <w:sz w:val="20"/>
              </w:rPr>
              <w:t>the</w:t>
            </w:r>
            <w:r>
              <w:rPr>
                <w:spacing w:val="-8"/>
                <w:sz w:val="20"/>
              </w:rPr>
              <w:t xml:space="preserve"> </w:t>
            </w:r>
            <w:r>
              <w:rPr>
                <w:sz w:val="20"/>
              </w:rPr>
              <w:t>population</w:t>
            </w:r>
            <w:r>
              <w:rPr>
                <w:spacing w:val="-5"/>
                <w:sz w:val="20"/>
              </w:rPr>
              <w:t xml:space="preserve"> </w:t>
            </w:r>
            <w:r>
              <w:rPr>
                <w:sz w:val="20"/>
              </w:rPr>
              <w:t>is</w:t>
            </w:r>
            <w:r>
              <w:rPr>
                <w:spacing w:val="-7"/>
                <w:sz w:val="20"/>
              </w:rPr>
              <w:t xml:space="preserve"> </w:t>
            </w:r>
            <w:r>
              <w:rPr>
                <w:sz w:val="20"/>
              </w:rPr>
              <w:t>likely</w:t>
            </w:r>
            <w:r>
              <w:rPr>
                <w:spacing w:val="-5"/>
                <w:sz w:val="20"/>
              </w:rPr>
              <w:t xml:space="preserve"> </w:t>
            </w:r>
            <w:r>
              <w:rPr>
                <w:sz w:val="20"/>
              </w:rPr>
              <w:t>to</w:t>
            </w:r>
            <w:r>
              <w:rPr>
                <w:spacing w:val="-5"/>
                <w:sz w:val="20"/>
              </w:rPr>
              <w:t xml:space="preserve"> </w:t>
            </w:r>
            <w:r>
              <w:rPr>
                <w:sz w:val="20"/>
              </w:rPr>
              <w:t>be directly or indirectly exposed to the highest concentrations averaged over a calendar year;</w:t>
            </w:r>
          </w:p>
          <w:p w:rsidR="00FA3E32" w:rsidRDefault="00FA3E32">
            <w:pPr>
              <w:pStyle w:val="TableParagraph"/>
              <w:spacing w:before="79"/>
              <w:rPr>
                <w:sz w:val="20"/>
              </w:rPr>
            </w:pPr>
          </w:p>
          <w:p w:rsidR="00FA3E32" w:rsidRDefault="004302E6">
            <w:pPr>
              <w:pStyle w:val="TableParagraph"/>
              <w:numPr>
                <w:ilvl w:val="0"/>
                <w:numId w:val="8"/>
              </w:numPr>
              <w:tabs>
                <w:tab w:val="left" w:pos="356"/>
              </w:tabs>
              <w:ind w:right="102" w:firstLine="0"/>
              <w:jc w:val="center"/>
              <w:rPr>
                <w:sz w:val="20"/>
              </w:rPr>
            </w:pPr>
            <w:r>
              <w:rPr>
                <w:sz w:val="20"/>
              </w:rPr>
              <w:t>provide</w:t>
            </w:r>
            <w:r>
              <w:rPr>
                <w:spacing w:val="-7"/>
                <w:sz w:val="20"/>
              </w:rPr>
              <w:t xml:space="preserve"> </w:t>
            </w:r>
            <w:r>
              <w:rPr>
                <w:sz w:val="20"/>
              </w:rPr>
              <w:t>data</w:t>
            </w:r>
            <w:r>
              <w:rPr>
                <w:spacing w:val="-5"/>
                <w:sz w:val="20"/>
              </w:rPr>
              <w:t xml:space="preserve"> </w:t>
            </w:r>
            <w:r>
              <w:rPr>
                <w:sz w:val="20"/>
              </w:rPr>
              <w:t>on</w:t>
            </w:r>
            <w:r>
              <w:rPr>
                <w:spacing w:val="-6"/>
                <w:sz w:val="20"/>
              </w:rPr>
              <w:t xml:space="preserve"> </w:t>
            </w:r>
            <w:r>
              <w:rPr>
                <w:sz w:val="20"/>
              </w:rPr>
              <w:t>levels</w:t>
            </w:r>
            <w:r>
              <w:rPr>
                <w:spacing w:val="-6"/>
                <w:sz w:val="20"/>
              </w:rPr>
              <w:t xml:space="preserve"> </w:t>
            </w:r>
            <w:r>
              <w:rPr>
                <w:sz w:val="20"/>
              </w:rPr>
              <w:t>in</w:t>
            </w:r>
            <w:r>
              <w:rPr>
                <w:spacing w:val="-4"/>
                <w:sz w:val="20"/>
              </w:rPr>
              <w:t xml:space="preserve"> </w:t>
            </w:r>
            <w:r>
              <w:rPr>
                <w:sz w:val="20"/>
              </w:rPr>
              <w:t>other</w:t>
            </w:r>
            <w:r>
              <w:rPr>
                <w:spacing w:val="-4"/>
                <w:sz w:val="20"/>
              </w:rPr>
              <w:t xml:space="preserve"> </w:t>
            </w:r>
            <w:r>
              <w:rPr>
                <w:sz w:val="20"/>
              </w:rPr>
              <w:t>areas</w:t>
            </w:r>
            <w:r>
              <w:rPr>
                <w:spacing w:val="-6"/>
                <w:sz w:val="20"/>
              </w:rPr>
              <w:t xml:space="preserve"> </w:t>
            </w:r>
            <w:r>
              <w:rPr>
                <w:sz w:val="20"/>
              </w:rPr>
              <w:t>within</w:t>
            </w:r>
            <w:r>
              <w:rPr>
                <w:spacing w:val="-4"/>
                <w:sz w:val="20"/>
              </w:rPr>
              <w:t xml:space="preserve"> </w:t>
            </w:r>
            <w:r>
              <w:rPr>
                <w:sz w:val="20"/>
              </w:rPr>
              <w:t>zones and agglomerations which are representative of the exposure of the general population;</w:t>
            </w:r>
          </w:p>
          <w:p w:rsidR="00FA3E32" w:rsidRDefault="00FA3E32">
            <w:pPr>
              <w:pStyle w:val="TableParagraph"/>
              <w:spacing w:before="81"/>
              <w:rPr>
                <w:sz w:val="20"/>
              </w:rPr>
            </w:pPr>
          </w:p>
          <w:p w:rsidR="00FA3E32" w:rsidRDefault="004302E6">
            <w:pPr>
              <w:pStyle w:val="TableParagraph"/>
              <w:numPr>
                <w:ilvl w:val="0"/>
                <w:numId w:val="8"/>
              </w:numPr>
              <w:tabs>
                <w:tab w:val="left" w:pos="366"/>
              </w:tabs>
              <w:ind w:left="117" w:right="115" w:firstLine="0"/>
              <w:jc w:val="center"/>
              <w:rPr>
                <w:sz w:val="20"/>
              </w:rPr>
            </w:pPr>
            <w:r>
              <w:rPr>
                <w:sz w:val="20"/>
              </w:rPr>
              <w:t>provide</w:t>
            </w:r>
            <w:r>
              <w:rPr>
                <w:spacing w:val="-1"/>
                <w:sz w:val="20"/>
              </w:rPr>
              <w:t xml:space="preserve"> </w:t>
            </w:r>
            <w:r>
              <w:rPr>
                <w:sz w:val="20"/>
              </w:rPr>
              <w:t>data on deposition rates representing the indirect</w:t>
            </w:r>
            <w:r>
              <w:rPr>
                <w:spacing w:val="-8"/>
                <w:sz w:val="20"/>
              </w:rPr>
              <w:t xml:space="preserve"> </w:t>
            </w:r>
            <w:r>
              <w:rPr>
                <w:sz w:val="20"/>
              </w:rPr>
              <w:t>exposure</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population</w:t>
            </w:r>
            <w:r>
              <w:rPr>
                <w:spacing w:val="-6"/>
                <w:sz w:val="20"/>
              </w:rPr>
              <w:t xml:space="preserve"> </w:t>
            </w:r>
            <w:r>
              <w:rPr>
                <w:sz w:val="20"/>
              </w:rPr>
              <w:t>through</w:t>
            </w:r>
            <w:r>
              <w:rPr>
                <w:spacing w:val="-6"/>
                <w:sz w:val="20"/>
              </w:rPr>
              <w:t xml:space="preserve"> </w:t>
            </w:r>
            <w:r>
              <w:rPr>
                <w:sz w:val="20"/>
              </w:rPr>
              <w:t>the</w:t>
            </w:r>
            <w:r>
              <w:rPr>
                <w:spacing w:val="-7"/>
                <w:sz w:val="20"/>
              </w:rPr>
              <w:t xml:space="preserve"> </w:t>
            </w:r>
            <w:r>
              <w:rPr>
                <w:sz w:val="20"/>
              </w:rPr>
              <w:t xml:space="preserve">food </w:t>
            </w:r>
            <w:r>
              <w:rPr>
                <w:spacing w:val="-2"/>
                <w:sz w:val="20"/>
              </w:rPr>
              <w:t>chain.</w:t>
            </w:r>
          </w:p>
        </w:tc>
        <w:tc>
          <w:tcPr>
            <w:tcW w:w="1280" w:type="dxa"/>
          </w:tcPr>
          <w:p w:rsidR="00FA3E32" w:rsidRDefault="004302E6">
            <w:pPr>
              <w:pStyle w:val="TableParagraph"/>
              <w:spacing w:before="26"/>
              <w:ind w:left="232" w:right="223"/>
              <w:jc w:val="center"/>
              <w:rPr>
                <w:sz w:val="20"/>
              </w:rPr>
            </w:pPr>
            <w:r>
              <w:rPr>
                <w:spacing w:val="-5"/>
                <w:sz w:val="20"/>
              </w:rPr>
              <w:t>0.2</w:t>
            </w:r>
          </w:p>
          <w:p w:rsidR="00FA3E32" w:rsidRDefault="004302E6">
            <w:pPr>
              <w:pStyle w:val="TableParagraph"/>
              <w:spacing w:before="1"/>
              <w:ind w:left="234" w:right="223"/>
              <w:jc w:val="center"/>
              <w:rPr>
                <w:sz w:val="20"/>
              </w:rPr>
            </w:pPr>
            <w:r>
              <w:rPr>
                <w:sz w:val="20"/>
              </w:rPr>
              <w:t>П</w:t>
            </w:r>
            <w:r>
              <w:rPr>
                <w:spacing w:val="-2"/>
                <w:sz w:val="20"/>
              </w:rPr>
              <w:t xml:space="preserve"> </w:t>
            </w:r>
            <w:r>
              <w:rPr>
                <w:spacing w:val="-5"/>
                <w:sz w:val="20"/>
              </w:rPr>
              <w:t>II</w:t>
            </w:r>
          </w:p>
          <w:p w:rsidR="00FA3E32" w:rsidRDefault="00FA3E32">
            <w:pPr>
              <w:pStyle w:val="TableParagraph"/>
              <w:rPr>
                <w:sz w:val="20"/>
              </w:rPr>
            </w:pPr>
          </w:p>
          <w:p w:rsidR="00FA3E32" w:rsidRDefault="004302E6">
            <w:pPr>
              <w:pStyle w:val="TableParagraph"/>
              <w:spacing w:before="1"/>
              <w:ind w:left="131" w:right="121"/>
              <w:jc w:val="center"/>
              <w:rPr>
                <w:sz w:val="20"/>
              </w:rPr>
            </w:pPr>
            <w:r>
              <w:rPr>
                <w:sz w:val="20"/>
              </w:rPr>
              <w:t>Одељак</w:t>
            </w:r>
            <w:r>
              <w:rPr>
                <w:spacing w:val="-13"/>
                <w:sz w:val="20"/>
              </w:rPr>
              <w:t xml:space="preserve"> </w:t>
            </w:r>
            <w:r>
              <w:rPr>
                <w:sz w:val="20"/>
              </w:rPr>
              <w:t xml:space="preserve">Б </w:t>
            </w:r>
            <w:r>
              <w:rPr>
                <w:spacing w:val="-4"/>
                <w:sz w:val="20"/>
              </w:rPr>
              <w:t>1.1</w:t>
            </w:r>
          </w:p>
          <w:p w:rsidR="00FA3E32" w:rsidRDefault="004302E6">
            <w:pPr>
              <w:pStyle w:val="TableParagraph"/>
              <w:spacing w:line="228" w:lineRule="exact"/>
              <w:ind w:left="232" w:right="223"/>
              <w:jc w:val="center"/>
              <w:rPr>
                <w:sz w:val="20"/>
              </w:rPr>
            </w:pPr>
            <w:r>
              <w:rPr>
                <w:spacing w:val="-5"/>
                <w:sz w:val="20"/>
              </w:rPr>
              <w:t>1.2</w:t>
            </w:r>
          </w:p>
          <w:p w:rsidR="00FA3E32" w:rsidRDefault="004302E6">
            <w:pPr>
              <w:pStyle w:val="TableParagraph"/>
              <w:ind w:left="232" w:right="223"/>
              <w:jc w:val="center"/>
              <w:rPr>
                <w:sz w:val="20"/>
              </w:rPr>
            </w:pPr>
            <w:r>
              <w:rPr>
                <w:spacing w:val="-5"/>
                <w:sz w:val="20"/>
              </w:rPr>
              <w:t>1.3</w:t>
            </w:r>
          </w:p>
        </w:tc>
        <w:tc>
          <w:tcPr>
            <w:tcW w:w="2963" w:type="dxa"/>
          </w:tcPr>
          <w:p w:rsidR="00FA3E32" w:rsidRDefault="00FA3E32">
            <w:pPr>
              <w:pStyle w:val="TableParagraph"/>
              <w:spacing w:before="58"/>
              <w:rPr>
                <w:sz w:val="20"/>
              </w:rPr>
            </w:pPr>
          </w:p>
          <w:p w:rsidR="00FA3E32" w:rsidRDefault="004302E6">
            <w:pPr>
              <w:pStyle w:val="TableParagraph"/>
              <w:ind w:left="521" w:hanging="286"/>
              <w:rPr>
                <w:sz w:val="20"/>
              </w:rPr>
            </w:pPr>
            <w:r>
              <w:rPr>
                <w:sz w:val="20"/>
              </w:rPr>
              <w:t>Локације</w:t>
            </w:r>
            <w:r>
              <w:rPr>
                <w:spacing w:val="-13"/>
                <w:sz w:val="20"/>
              </w:rPr>
              <w:t xml:space="preserve"> </w:t>
            </w:r>
            <w:r>
              <w:rPr>
                <w:sz w:val="20"/>
              </w:rPr>
              <w:t>за</w:t>
            </w:r>
            <w:r>
              <w:rPr>
                <w:spacing w:val="-12"/>
                <w:sz w:val="20"/>
              </w:rPr>
              <w:t xml:space="preserve"> </w:t>
            </w:r>
            <w:r>
              <w:rPr>
                <w:sz w:val="20"/>
              </w:rPr>
              <w:t>узимање</w:t>
            </w:r>
            <w:r>
              <w:rPr>
                <w:spacing w:val="-13"/>
                <w:sz w:val="20"/>
              </w:rPr>
              <w:t xml:space="preserve"> </w:t>
            </w:r>
            <w:r>
              <w:rPr>
                <w:sz w:val="20"/>
              </w:rPr>
              <w:t>узорака одређују се тако да се:</w:t>
            </w:r>
          </w:p>
          <w:p w:rsidR="00FA3E32" w:rsidRDefault="004302E6">
            <w:pPr>
              <w:pStyle w:val="TableParagraph"/>
              <w:numPr>
                <w:ilvl w:val="0"/>
                <w:numId w:val="7"/>
              </w:numPr>
              <w:tabs>
                <w:tab w:val="left" w:pos="230"/>
                <w:tab w:val="left" w:pos="287"/>
              </w:tabs>
              <w:ind w:right="66" w:hanging="159"/>
              <w:jc w:val="left"/>
              <w:rPr>
                <w:sz w:val="20"/>
              </w:rPr>
            </w:pPr>
            <w:r>
              <w:rPr>
                <w:sz w:val="20"/>
              </w:rPr>
              <w:t>обезбеде</w:t>
            </w:r>
            <w:r>
              <w:rPr>
                <w:spacing w:val="-13"/>
                <w:sz w:val="20"/>
              </w:rPr>
              <w:t xml:space="preserve"> </w:t>
            </w:r>
            <w:r>
              <w:rPr>
                <w:sz w:val="20"/>
              </w:rPr>
              <w:t>подаци</w:t>
            </w:r>
            <w:r>
              <w:rPr>
                <w:spacing w:val="-12"/>
                <w:sz w:val="20"/>
              </w:rPr>
              <w:t xml:space="preserve"> </w:t>
            </w:r>
            <w:r>
              <w:rPr>
                <w:sz w:val="20"/>
              </w:rPr>
              <w:t>о</w:t>
            </w:r>
            <w:r>
              <w:rPr>
                <w:spacing w:val="-13"/>
                <w:sz w:val="20"/>
              </w:rPr>
              <w:t xml:space="preserve"> </w:t>
            </w:r>
            <w:r>
              <w:rPr>
                <w:sz w:val="20"/>
              </w:rPr>
              <w:t>подручјима унутар зона и агломерација у</w:t>
            </w:r>
          </w:p>
          <w:p w:rsidR="00FA3E32" w:rsidRDefault="004302E6">
            <w:pPr>
              <w:pStyle w:val="TableParagraph"/>
              <w:ind w:left="259" w:right="255" w:firstLine="3"/>
              <w:jc w:val="center"/>
              <w:rPr>
                <w:sz w:val="20"/>
              </w:rPr>
            </w:pPr>
            <w:r>
              <w:rPr>
                <w:sz w:val="20"/>
              </w:rPr>
              <w:t>којима је вероватно да ће становништво</w:t>
            </w:r>
            <w:r>
              <w:rPr>
                <w:spacing w:val="-11"/>
                <w:sz w:val="20"/>
              </w:rPr>
              <w:t xml:space="preserve"> </w:t>
            </w:r>
            <w:r>
              <w:rPr>
                <w:sz w:val="20"/>
              </w:rPr>
              <w:t>директно</w:t>
            </w:r>
            <w:r>
              <w:rPr>
                <w:spacing w:val="-10"/>
                <w:sz w:val="20"/>
              </w:rPr>
              <w:t xml:space="preserve"> </w:t>
            </w:r>
            <w:r>
              <w:rPr>
                <w:sz w:val="20"/>
              </w:rPr>
              <w:t>или индиректно бити изложено највишим концентрацијама упросеченим</w:t>
            </w:r>
            <w:r>
              <w:rPr>
                <w:spacing w:val="-13"/>
                <w:sz w:val="20"/>
              </w:rPr>
              <w:t xml:space="preserve"> </w:t>
            </w:r>
            <w:r>
              <w:rPr>
                <w:sz w:val="20"/>
              </w:rPr>
              <w:t>за</w:t>
            </w:r>
            <w:r>
              <w:rPr>
                <w:spacing w:val="-12"/>
                <w:sz w:val="20"/>
              </w:rPr>
              <w:t xml:space="preserve"> </w:t>
            </w:r>
            <w:r>
              <w:rPr>
                <w:sz w:val="20"/>
              </w:rPr>
              <w:t xml:space="preserve">календарску </w:t>
            </w:r>
            <w:r>
              <w:rPr>
                <w:spacing w:val="-2"/>
                <w:sz w:val="20"/>
              </w:rPr>
              <w:t>годину;</w:t>
            </w:r>
          </w:p>
          <w:p w:rsidR="00FA3E32" w:rsidRDefault="004302E6">
            <w:pPr>
              <w:pStyle w:val="TableParagraph"/>
              <w:numPr>
                <w:ilvl w:val="0"/>
                <w:numId w:val="7"/>
              </w:numPr>
              <w:tabs>
                <w:tab w:val="left" w:pos="338"/>
              </w:tabs>
              <w:ind w:left="122" w:right="119" w:firstLine="0"/>
              <w:jc w:val="left"/>
              <w:rPr>
                <w:sz w:val="20"/>
              </w:rPr>
            </w:pPr>
            <w:r>
              <w:rPr>
                <w:sz w:val="20"/>
              </w:rPr>
              <w:t>обезбеде</w:t>
            </w:r>
            <w:r>
              <w:rPr>
                <w:spacing w:val="-10"/>
                <w:sz w:val="20"/>
              </w:rPr>
              <w:t xml:space="preserve"> </w:t>
            </w:r>
            <w:r>
              <w:rPr>
                <w:sz w:val="20"/>
              </w:rPr>
              <w:t>подаци</w:t>
            </w:r>
            <w:r>
              <w:rPr>
                <w:spacing w:val="-10"/>
                <w:sz w:val="20"/>
              </w:rPr>
              <w:t xml:space="preserve"> </w:t>
            </w:r>
            <w:r>
              <w:rPr>
                <w:sz w:val="20"/>
              </w:rPr>
              <w:t>о</w:t>
            </w:r>
            <w:r>
              <w:rPr>
                <w:spacing w:val="-9"/>
                <w:sz w:val="20"/>
              </w:rPr>
              <w:t xml:space="preserve"> </w:t>
            </w:r>
            <w:r>
              <w:rPr>
                <w:sz w:val="20"/>
              </w:rPr>
              <w:t>нивоима</w:t>
            </w:r>
            <w:r>
              <w:rPr>
                <w:spacing w:val="-10"/>
                <w:sz w:val="20"/>
              </w:rPr>
              <w:t xml:space="preserve"> </w:t>
            </w:r>
            <w:r>
              <w:rPr>
                <w:sz w:val="20"/>
              </w:rPr>
              <w:t>у другим</w:t>
            </w:r>
            <w:r>
              <w:rPr>
                <w:spacing w:val="-13"/>
                <w:sz w:val="20"/>
              </w:rPr>
              <w:t xml:space="preserve"> </w:t>
            </w:r>
            <w:r>
              <w:rPr>
                <w:sz w:val="20"/>
              </w:rPr>
              <w:t>подручјима</w:t>
            </w:r>
            <w:r>
              <w:rPr>
                <w:spacing w:val="-12"/>
                <w:sz w:val="20"/>
              </w:rPr>
              <w:t xml:space="preserve"> </w:t>
            </w:r>
            <w:r>
              <w:rPr>
                <w:sz w:val="20"/>
              </w:rPr>
              <w:t>унутар</w:t>
            </w:r>
            <w:r>
              <w:rPr>
                <w:spacing w:val="-13"/>
                <w:sz w:val="20"/>
              </w:rPr>
              <w:t xml:space="preserve"> </w:t>
            </w:r>
            <w:r>
              <w:rPr>
                <w:sz w:val="20"/>
              </w:rPr>
              <w:t>зона</w:t>
            </w:r>
          </w:p>
          <w:p w:rsidR="00FA3E32" w:rsidRDefault="004302E6">
            <w:pPr>
              <w:pStyle w:val="TableParagraph"/>
              <w:spacing w:before="1"/>
              <w:ind w:left="113" w:right="106" w:firstLine="1"/>
              <w:jc w:val="center"/>
              <w:rPr>
                <w:sz w:val="20"/>
              </w:rPr>
            </w:pPr>
            <w:r>
              <w:rPr>
                <w:sz w:val="20"/>
              </w:rPr>
              <w:t>и агломерација који репрезентују</w:t>
            </w:r>
            <w:r>
              <w:rPr>
                <w:spacing w:val="-13"/>
                <w:sz w:val="20"/>
              </w:rPr>
              <w:t xml:space="preserve"> </w:t>
            </w:r>
            <w:r>
              <w:rPr>
                <w:sz w:val="20"/>
              </w:rPr>
              <w:t>изложеност</w:t>
            </w:r>
            <w:r>
              <w:rPr>
                <w:spacing w:val="-12"/>
                <w:sz w:val="20"/>
              </w:rPr>
              <w:t xml:space="preserve"> </w:t>
            </w:r>
            <w:r>
              <w:rPr>
                <w:sz w:val="20"/>
              </w:rPr>
              <w:t xml:space="preserve">опште </w:t>
            </w:r>
            <w:r>
              <w:rPr>
                <w:spacing w:val="-2"/>
                <w:sz w:val="20"/>
              </w:rPr>
              <w:t>популације;</w:t>
            </w:r>
          </w:p>
          <w:p w:rsidR="00FA3E32" w:rsidRDefault="004302E6">
            <w:pPr>
              <w:pStyle w:val="TableParagraph"/>
              <w:numPr>
                <w:ilvl w:val="0"/>
                <w:numId w:val="7"/>
              </w:numPr>
              <w:tabs>
                <w:tab w:val="left" w:pos="290"/>
                <w:tab w:val="left" w:pos="479"/>
              </w:tabs>
              <w:ind w:left="290" w:right="259" w:hanging="27"/>
              <w:jc w:val="left"/>
              <w:rPr>
                <w:sz w:val="20"/>
              </w:rPr>
            </w:pPr>
            <w:r>
              <w:rPr>
                <w:sz w:val="20"/>
              </w:rPr>
              <w:t>обезбеде</w:t>
            </w:r>
            <w:r>
              <w:rPr>
                <w:spacing w:val="-13"/>
                <w:sz w:val="20"/>
              </w:rPr>
              <w:t xml:space="preserve"> </w:t>
            </w:r>
            <w:r>
              <w:rPr>
                <w:sz w:val="20"/>
              </w:rPr>
              <w:t>подаци</w:t>
            </w:r>
            <w:r>
              <w:rPr>
                <w:spacing w:val="-12"/>
                <w:sz w:val="20"/>
              </w:rPr>
              <w:t xml:space="preserve"> </w:t>
            </w:r>
            <w:r>
              <w:rPr>
                <w:sz w:val="20"/>
              </w:rPr>
              <w:t>о</w:t>
            </w:r>
            <w:r>
              <w:rPr>
                <w:spacing w:val="-13"/>
                <w:sz w:val="20"/>
              </w:rPr>
              <w:t xml:space="preserve"> </w:t>
            </w:r>
            <w:r>
              <w:rPr>
                <w:sz w:val="20"/>
              </w:rPr>
              <w:t>брзини таложења</w:t>
            </w:r>
            <w:r>
              <w:rPr>
                <w:spacing w:val="-9"/>
                <w:sz w:val="20"/>
              </w:rPr>
              <w:t xml:space="preserve"> </w:t>
            </w:r>
            <w:r>
              <w:rPr>
                <w:sz w:val="20"/>
              </w:rPr>
              <w:t>која</w:t>
            </w:r>
            <w:r>
              <w:rPr>
                <w:spacing w:val="-9"/>
                <w:sz w:val="20"/>
              </w:rPr>
              <w:t xml:space="preserve"> </w:t>
            </w:r>
            <w:r>
              <w:rPr>
                <w:sz w:val="20"/>
              </w:rPr>
              <w:t>репрезентују</w:t>
            </w:r>
          </w:p>
          <w:p w:rsidR="00FA3E32" w:rsidRDefault="004302E6">
            <w:pPr>
              <w:pStyle w:val="TableParagraph"/>
              <w:ind w:left="122" w:firstLine="333"/>
              <w:rPr>
                <w:sz w:val="20"/>
              </w:rPr>
            </w:pPr>
            <w:r>
              <w:rPr>
                <w:sz w:val="20"/>
              </w:rPr>
              <w:t>индиректну изложеност популације</w:t>
            </w:r>
            <w:r>
              <w:rPr>
                <w:spacing w:val="-13"/>
                <w:sz w:val="20"/>
              </w:rPr>
              <w:t xml:space="preserve"> </w:t>
            </w:r>
            <w:r>
              <w:rPr>
                <w:sz w:val="20"/>
              </w:rPr>
              <w:t>кроз</w:t>
            </w:r>
            <w:r>
              <w:rPr>
                <w:spacing w:val="-12"/>
                <w:sz w:val="20"/>
              </w:rPr>
              <w:t xml:space="preserve"> </w:t>
            </w:r>
            <w:r>
              <w:rPr>
                <w:sz w:val="20"/>
              </w:rPr>
              <w:t>ланац</w:t>
            </w:r>
            <w:r>
              <w:rPr>
                <w:spacing w:val="-13"/>
                <w:sz w:val="20"/>
              </w:rPr>
              <w:t xml:space="preserve"> </w:t>
            </w:r>
            <w:r>
              <w:rPr>
                <w:sz w:val="20"/>
              </w:rPr>
              <w:t>исхране;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73"/>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506"/>
        </w:trPr>
        <w:tc>
          <w:tcPr>
            <w:tcW w:w="1004" w:type="dxa"/>
            <w:shd w:val="clear" w:color="auto" w:fill="D9D9D9"/>
          </w:tcPr>
          <w:p w:rsidR="00FA3E32" w:rsidRDefault="004302E6">
            <w:pPr>
              <w:pStyle w:val="TableParagraph"/>
              <w:spacing w:before="149"/>
              <w:ind w:left="182"/>
              <w:rPr>
                <w:sz w:val="20"/>
              </w:rPr>
            </w:pPr>
            <w:r>
              <w:rPr>
                <w:sz w:val="20"/>
              </w:rPr>
              <w:t>a</w:t>
            </w:r>
            <w:r>
              <w:rPr>
                <w:spacing w:val="-2"/>
                <w:sz w:val="20"/>
              </w:rPr>
              <w:t xml:space="preserve"> </w:t>
            </w:r>
            <w:r>
              <w:rPr>
                <w:sz w:val="20"/>
              </w:rPr>
              <w:t>III</w:t>
            </w:r>
            <w:r>
              <w:rPr>
                <w:spacing w:val="-1"/>
                <w:sz w:val="20"/>
              </w:rPr>
              <w:t xml:space="preserve"> </w:t>
            </w:r>
            <w:r>
              <w:rPr>
                <w:spacing w:val="-5"/>
                <w:sz w:val="20"/>
              </w:rPr>
              <w:t>1.2</w:t>
            </w:r>
          </w:p>
        </w:tc>
        <w:tc>
          <w:tcPr>
            <w:tcW w:w="4422" w:type="dxa"/>
            <w:shd w:val="clear" w:color="auto" w:fill="D9D9D9"/>
          </w:tcPr>
          <w:p w:rsidR="00FA3E32" w:rsidRDefault="004302E6">
            <w:pPr>
              <w:pStyle w:val="TableParagraph"/>
              <w:spacing w:before="67"/>
              <w:ind w:left="69" w:right="64" w:hanging="2"/>
              <w:jc w:val="center"/>
              <w:rPr>
                <w:sz w:val="20"/>
              </w:rPr>
            </w:pPr>
            <w:r>
              <w:rPr>
                <w:sz w:val="20"/>
              </w:rPr>
              <w:t>Sampling points should in general be sited so as to avoid measuring very small micro-environments in their immediate vicinity. As a guideline, a sampling point should be representative of air quality in surrounding areas of no less than 200 m2 at traffic- orientated sites, at least 250 m × 250 m at industrial sites,</w:t>
            </w:r>
            <w:r>
              <w:rPr>
                <w:spacing w:val="-7"/>
                <w:sz w:val="20"/>
              </w:rPr>
              <w:t xml:space="preserve"> </w:t>
            </w:r>
            <w:r>
              <w:rPr>
                <w:sz w:val="20"/>
              </w:rPr>
              <w:t>where</w:t>
            </w:r>
            <w:r>
              <w:rPr>
                <w:spacing w:val="-7"/>
                <w:sz w:val="20"/>
              </w:rPr>
              <w:t xml:space="preserve"> </w:t>
            </w:r>
            <w:r>
              <w:rPr>
                <w:sz w:val="20"/>
              </w:rPr>
              <w:t>feasible,</w:t>
            </w:r>
            <w:r>
              <w:rPr>
                <w:spacing w:val="-7"/>
                <w:sz w:val="20"/>
              </w:rPr>
              <w:t xml:space="preserve"> </w:t>
            </w:r>
            <w:r>
              <w:rPr>
                <w:sz w:val="20"/>
              </w:rPr>
              <w:t>and</w:t>
            </w:r>
            <w:r>
              <w:rPr>
                <w:spacing w:val="-6"/>
                <w:sz w:val="20"/>
              </w:rPr>
              <w:t xml:space="preserve"> </w:t>
            </w:r>
            <w:r>
              <w:rPr>
                <w:sz w:val="20"/>
              </w:rPr>
              <w:t>several</w:t>
            </w:r>
            <w:r>
              <w:rPr>
                <w:spacing w:val="-7"/>
                <w:sz w:val="20"/>
              </w:rPr>
              <w:t xml:space="preserve"> </w:t>
            </w:r>
            <w:r>
              <w:rPr>
                <w:sz w:val="20"/>
              </w:rPr>
              <w:t>square</w:t>
            </w:r>
            <w:r>
              <w:rPr>
                <w:spacing w:val="-7"/>
                <w:sz w:val="20"/>
              </w:rPr>
              <w:t xml:space="preserve"> </w:t>
            </w:r>
            <w:r>
              <w:rPr>
                <w:sz w:val="20"/>
              </w:rPr>
              <w:t>kilometres</w:t>
            </w:r>
            <w:r>
              <w:rPr>
                <w:spacing w:val="-7"/>
                <w:sz w:val="20"/>
              </w:rPr>
              <w:t xml:space="preserve"> </w:t>
            </w:r>
            <w:r>
              <w:rPr>
                <w:sz w:val="20"/>
              </w:rPr>
              <w:t>at urban-background sites.</w:t>
            </w:r>
          </w:p>
        </w:tc>
        <w:tc>
          <w:tcPr>
            <w:tcW w:w="1280" w:type="dxa"/>
          </w:tcPr>
          <w:p w:rsidR="00FA3E32" w:rsidRDefault="004302E6">
            <w:pPr>
              <w:pStyle w:val="TableParagraph"/>
              <w:spacing w:before="29"/>
              <w:ind w:left="232" w:right="223"/>
              <w:jc w:val="center"/>
              <w:rPr>
                <w:sz w:val="20"/>
              </w:rPr>
            </w:pPr>
            <w:r>
              <w:rPr>
                <w:spacing w:val="-5"/>
                <w:sz w:val="20"/>
              </w:rPr>
              <w:t>0.2</w:t>
            </w:r>
          </w:p>
          <w:p w:rsidR="00FA3E32" w:rsidRDefault="004302E6">
            <w:pPr>
              <w:pStyle w:val="TableParagraph"/>
              <w:ind w:left="232" w:right="223"/>
              <w:jc w:val="center"/>
              <w:rPr>
                <w:sz w:val="20"/>
              </w:rPr>
            </w:pPr>
            <w:r>
              <w:rPr>
                <w:spacing w:val="-5"/>
                <w:sz w:val="20"/>
              </w:rPr>
              <w:t>ПII</w:t>
            </w:r>
          </w:p>
          <w:p w:rsidR="00FA3E32" w:rsidRDefault="004302E6">
            <w:pPr>
              <w:pStyle w:val="TableParagraph"/>
              <w:spacing w:before="229"/>
              <w:ind w:left="131" w:right="121"/>
              <w:jc w:val="center"/>
              <w:rPr>
                <w:sz w:val="20"/>
              </w:rPr>
            </w:pPr>
            <w:r>
              <w:rPr>
                <w:sz w:val="20"/>
              </w:rPr>
              <w:t>Одељак</w:t>
            </w:r>
            <w:r>
              <w:rPr>
                <w:spacing w:val="-13"/>
                <w:sz w:val="20"/>
              </w:rPr>
              <w:t xml:space="preserve"> </w:t>
            </w:r>
            <w:r>
              <w:rPr>
                <w:sz w:val="20"/>
              </w:rPr>
              <w:t xml:space="preserve">Б </w:t>
            </w:r>
            <w:r>
              <w:rPr>
                <w:spacing w:val="-4"/>
                <w:sz w:val="20"/>
              </w:rPr>
              <w:t>1.4</w:t>
            </w:r>
          </w:p>
        </w:tc>
        <w:tc>
          <w:tcPr>
            <w:tcW w:w="2963" w:type="dxa"/>
          </w:tcPr>
          <w:p w:rsidR="00FA3E32" w:rsidRDefault="004302E6">
            <w:pPr>
              <w:pStyle w:val="TableParagraph"/>
              <w:spacing w:before="29"/>
              <w:ind w:left="82" w:firstLine="184"/>
              <w:rPr>
                <w:sz w:val="20"/>
              </w:rPr>
            </w:pPr>
            <w:r>
              <w:rPr>
                <w:sz w:val="20"/>
              </w:rPr>
              <w:t>4) мерна места и локације за узимање</w:t>
            </w:r>
            <w:r>
              <w:rPr>
                <w:spacing w:val="-13"/>
                <w:sz w:val="20"/>
              </w:rPr>
              <w:t xml:space="preserve"> </w:t>
            </w:r>
            <w:r>
              <w:rPr>
                <w:sz w:val="20"/>
              </w:rPr>
              <w:t>узорака</w:t>
            </w:r>
            <w:r>
              <w:rPr>
                <w:spacing w:val="-12"/>
                <w:sz w:val="20"/>
              </w:rPr>
              <w:t xml:space="preserve"> </w:t>
            </w:r>
            <w:r>
              <w:rPr>
                <w:sz w:val="20"/>
              </w:rPr>
              <w:t>треба</w:t>
            </w:r>
            <w:r>
              <w:rPr>
                <w:spacing w:val="-13"/>
                <w:sz w:val="20"/>
              </w:rPr>
              <w:t xml:space="preserve"> </w:t>
            </w:r>
            <w:r>
              <w:rPr>
                <w:sz w:val="20"/>
              </w:rPr>
              <w:t>одредити</w:t>
            </w:r>
          </w:p>
          <w:p w:rsidR="00FA3E32" w:rsidRDefault="004302E6">
            <w:pPr>
              <w:pStyle w:val="TableParagraph"/>
              <w:spacing w:before="1"/>
              <w:ind w:left="362" w:hanging="5"/>
              <w:rPr>
                <w:sz w:val="20"/>
              </w:rPr>
            </w:pPr>
            <w:r>
              <w:rPr>
                <w:sz w:val="20"/>
              </w:rPr>
              <w:t>тако</w:t>
            </w:r>
            <w:r>
              <w:rPr>
                <w:spacing w:val="-10"/>
                <w:sz w:val="20"/>
              </w:rPr>
              <w:t xml:space="preserve"> </w:t>
            </w:r>
            <w:r>
              <w:rPr>
                <w:sz w:val="20"/>
              </w:rPr>
              <w:t>да</w:t>
            </w:r>
            <w:r>
              <w:rPr>
                <w:spacing w:val="-11"/>
                <w:sz w:val="20"/>
              </w:rPr>
              <w:t xml:space="preserve"> </w:t>
            </w:r>
            <w:r>
              <w:rPr>
                <w:sz w:val="20"/>
              </w:rPr>
              <w:t>се</w:t>
            </w:r>
            <w:r>
              <w:rPr>
                <w:spacing w:val="-10"/>
                <w:sz w:val="20"/>
              </w:rPr>
              <w:t xml:space="preserve"> </w:t>
            </w:r>
            <w:r>
              <w:rPr>
                <w:sz w:val="20"/>
              </w:rPr>
              <w:t>избегну</w:t>
            </w:r>
            <w:r>
              <w:rPr>
                <w:spacing w:val="-10"/>
                <w:sz w:val="20"/>
              </w:rPr>
              <w:t xml:space="preserve"> </w:t>
            </w:r>
            <w:r>
              <w:rPr>
                <w:sz w:val="20"/>
              </w:rPr>
              <w:t>мерења загађења</w:t>
            </w:r>
            <w:r>
              <w:rPr>
                <w:spacing w:val="-11"/>
                <w:sz w:val="20"/>
              </w:rPr>
              <w:t xml:space="preserve"> </w:t>
            </w:r>
            <w:r>
              <w:rPr>
                <w:sz w:val="20"/>
              </w:rPr>
              <w:t>микролокација</w:t>
            </w:r>
            <w:r>
              <w:rPr>
                <w:spacing w:val="-10"/>
                <w:sz w:val="20"/>
              </w:rPr>
              <w:t xml:space="preserve"> у</w:t>
            </w:r>
          </w:p>
          <w:p w:rsidR="00FA3E32" w:rsidRDefault="004302E6">
            <w:pPr>
              <w:pStyle w:val="TableParagraph"/>
              <w:ind w:left="257" w:hanging="80"/>
              <w:rPr>
                <w:sz w:val="20"/>
              </w:rPr>
            </w:pPr>
            <w:r>
              <w:rPr>
                <w:sz w:val="20"/>
              </w:rPr>
              <w:t>њиховој</w:t>
            </w:r>
            <w:r>
              <w:rPr>
                <w:spacing w:val="-13"/>
                <w:sz w:val="20"/>
              </w:rPr>
              <w:t xml:space="preserve"> </w:t>
            </w:r>
            <w:r>
              <w:rPr>
                <w:sz w:val="20"/>
              </w:rPr>
              <w:t>непосредној</w:t>
            </w:r>
            <w:r>
              <w:rPr>
                <w:spacing w:val="-12"/>
                <w:sz w:val="20"/>
              </w:rPr>
              <w:t xml:space="preserve"> </w:t>
            </w:r>
            <w:r>
              <w:rPr>
                <w:sz w:val="20"/>
              </w:rPr>
              <w:t>близини. Као смерница, једно мерно место и локација за узимање</w:t>
            </w:r>
          </w:p>
          <w:p w:rsidR="00FA3E32" w:rsidRDefault="004302E6">
            <w:pPr>
              <w:pStyle w:val="TableParagraph"/>
              <w:ind w:left="96" w:right="90"/>
              <w:jc w:val="center"/>
              <w:rPr>
                <w:sz w:val="20"/>
              </w:rPr>
            </w:pPr>
            <w:r>
              <w:rPr>
                <w:sz w:val="20"/>
              </w:rPr>
              <w:t>узорака треба да репрезентује квалитет</w:t>
            </w:r>
            <w:r>
              <w:rPr>
                <w:spacing w:val="-12"/>
                <w:sz w:val="20"/>
              </w:rPr>
              <w:t xml:space="preserve"> </w:t>
            </w:r>
            <w:r>
              <w:rPr>
                <w:sz w:val="20"/>
              </w:rPr>
              <w:t>ваздуха</w:t>
            </w:r>
            <w:r>
              <w:rPr>
                <w:spacing w:val="-11"/>
                <w:sz w:val="20"/>
              </w:rPr>
              <w:t xml:space="preserve"> </w:t>
            </w:r>
            <w:r>
              <w:rPr>
                <w:sz w:val="20"/>
              </w:rPr>
              <w:t>у</w:t>
            </w:r>
            <w:r>
              <w:rPr>
                <w:spacing w:val="-10"/>
                <w:sz w:val="20"/>
              </w:rPr>
              <w:t xml:space="preserve"> </w:t>
            </w:r>
            <w:r>
              <w:rPr>
                <w:sz w:val="20"/>
              </w:rPr>
              <w:t>окружењу</w:t>
            </w:r>
            <w:r>
              <w:rPr>
                <w:spacing w:val="-10"/>
                <w:sz w:val="20"/>
              </w:rPr>
              <w:t xml:space="preserve"> </w:t>
            </w:r>
            <w:r>
              <w:rPr>
                <w:sz w:val="20"/>
              </w:rPr>
              <w:t>не мањем од 200 m</w:t>
            </w:r>
            <w:r>
              <w:rPr>
                <w:sz w:val="20"/>
                <w:vertAlign w:val="superscript"/>
              </w:rPr>
              <w:t>2</w:t>
            </w:r>
            <w:r>
              <w:rPr>
                <w:sz w:val="20"/>
              </w:rPr>
              <w:t xml:space="preserve"> на локацијама на којима се прати утицај</w:t>
            </w:r>
          </w:p>
          <w:p w:rsidR="00FA3E32" w:rsidRDefault="004302E6">
            <w:pPr>
              <w:pStyle w:val="TableParagraph"/>
              <w:ind w:left="65" w:right="61" w:hanging="2"/>
              <w:jc w:val="center"/>
              <w:rPr>
                <w:sz w:val="20"/>
              </w:rPr>
            </w:pPr>
            <w:r>
              <w:rPr>
                <w:sz w:val="20"/>
              </w:rPr>
              <w:t>саобраћаја,</w:t>
            </w:r>
            <w:r>
              <w:rPr>
                <w:spacing w:val="-4"/>
                <w:sz w:val="20"/>
              </w:rPr>
              <w:t xml:space="preserve"> </w:t>
            </w:r>
            <w:r>
              <w:rPr>
                <w:sz w:val="20"/>
              </w:rPr>
              <w:t>најмање</w:t>
            </w:r>
            <w:r>
              <w:rPr>
                <w:spacing w:val="-5"/>
                <w:sz w:val="20"/>
              </w:rPr>
              <w:t xml:space="preserve"> </w:t>
            </w:r>
            <w:r>
              <w:rPr>
                <w:sz w:val="20"/>
              </w:rPr>
              <w:t>250х250</w:t>
            </w:r>
            <w:r>
              <w:rPr>
                <w:spacing w:val="-6"/>
                <w:sz w:val="20"/>
              </w:rPr>
              <w:t xml:space="preserve"> </w:t>
            </w:r>
            <w:r>
              <w:rPr>
                <w:sz w:val="20"/>
              </w:rPr>
              <w:t>m</w:t>
            </w:r>
            <w:r>
              <w:rPr>
                <w:spacing w:val="-4"/>
                <w:sz w:val="20"/>
              </w:rPr>
              <w:t xml:space="preserve"> </w:t>
            </w:r>
            <w:r>
              <w:rPr>
                <w:sz w:val="20"/>
              </w:rPr>
              <w:t>у индустријским</w:t>
            </w:r>
            <w:r>
              <w:rPr>
                <w:spacing w:val="-13"/>
                <w:sz w:val="20"/>
              </w:rPr>
              <w:t xml:space="preserve"> </w:t>
            </w:r>
            <w:r>
              <w:rPr>
                <w:sz w:val="20"/>
              </w:rPr>
              <w:t>подручјима</w:t>
            </w:r>
            <w:r>
              <w:rPr>
                <w:spacing w:val="-12"/>
                <w:sz w:val="20"/>
              </w:rPr>
              <w:t xml:space="preserve"> </w:t>
            </w:r>
            <w:r>
              <w:rPr>
                <w:sz w:val="20"/>
              </w:rPr>
              <w:t>где</w:t>
            </w:r>
            <w:r>
              <w:rPr>
                <w:spacing w:val="-13"/>
                <w:sz w:val="20"/>
              </w:rPr>
              <w:t xml:space="preserve"> </w:t>
            </w:r>
            <w:r>
              <w:rPr>
                <w:sz w:val="20"/>
              </w:rPr>
              <w:t>је то могуће и неколико km</w:t>
            </w:r>
            <w:r>
              <w:rPr>
                <w:sz w:val="20"/>
                <w:vertAlign w:val="superscript"/>
              </w:rPr>
              <w:t>2</w:t>
            </w:r>
            <w:r>
              <w:rPr>
                <w:sz w:val="20"/>
              </w:rPr>
              <w:t xml:space="preserve"> на основним урбаним локацијама.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9"/>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1898"/>
        </w:trPr>
        <w:tc>
          <w:tcPr>
            <w:tcW w:w="1004" w:type="dxa"/>
            <w:shd w:val="clear" w:color="auto" w:fill="D9D9D9"/>
          </w:tcPr>
          <w:p w:rsidR="00FA3E32" w:rsidRDefault="004302E6">
            <w:pPr>
              <w:pStyle w:val="TableParagraph"/>
              <w:spacing w:before="149"/>
              <w:ind w:left="54" w:right="46"/>
              <w:jc w:val="center"/>
              <w:rPr>
                <w:sz w:val="20"/>
              </w:rPr>
            </w:pPr>
            <w:r>
              <w:rPr>
                <w:sz w:val="20"/>
              </w:rPr>
              <w:t>a</w:t>
            </w:r>
            <w:r>
              <w:rPr>
                <w:spacing w:val="-2"/>
                <w:sz w:val="20"/>
              </w:rPr>
              <w:t xml:space="preserve"> </w:t>
            </w:r>
            <w:r>
              <w:rPr>
                <w:sz w:val="20"/>
              </w:rPr>
              <w:t>III</w:t>
            </w:r>
            <w:r>
              <w:rPr>
                <w:spacing w:val="-1"/>
                <w:sz w:val="20"/>
              </w:rPr>
              <w:t xml:space="preserve"> </w:t>
            </w:r>
            <w:r>
              <w:rPr>
                <w:spacing w:val="-5"/>
                <w:sz w:val="20"/>
              </w:rPr>
              <w:t>1.3</w:t>
            </w:r>
          </w:p>
        </w:tc>
        <w:tc>
          <w:tcPr>
            <w:tcW w:w="4422" w:type="dxa"/>
            <w:shd w:val="clear" w:color="auto" w:fill="D9D9D9"/>
          </w:tcPr>
          <w:p w:rsidR="00FA3E32" w:rsidRDefault="004302E6">
            <w:pPr>
              <w:pStyle w:val="TableParagraph"/>
              <w:spacing w:before="68"/>
              <w:ind w:left="153" w:right="151" w:firstLine="4"/>
              <w:jc w:val="center"/>
              <w:rPr>
                <w:sz w:val="20"/>
              </w:rPr>
            </w:pPr>
            <w:r>
              <w:rPr>
                <w:sz w:val="20"/>
              </w:rPr>
              <w:t>Where the objective is to assess background levels the sampling site should not be influenced by agglomerations</w:t>
            </w:r>
            <w:r>
              <w:rPr>
                <w:spacing w:val="-7"/>
                <w:sz w:val="20"/>
              </w:rPr>
              <w:t xml:space="preserve"> </w:t>
            </w:r>
            <w:r>
              <w:rPr>
                <w:sz w:val="20"/>
              </w:rPr>
              <w:t>or</w:t>
            </w:r>
            <w:r>
              <w:rPr>
                <w:spacing w:val="-6"/>
                <w:sz w:val="20"/>
              </w:rPr>
              <w:t xml:space="preserve"> </w:t>
            </w:r>
            <w:r>
              <w:rPr>
                <w:sz w:val="20"/>
              </w:rPr>
              <w:t>industrial</w:t>
            </w:r>
            <w:r>
              <w:rPr>
                <w:spacing w:val="-6"/>
                <w:sz w:val="20"/>
              </w:rPr>
              <w:t xml:space="preserve"> </w:t>
            </w:r>
            <w:r>
              <w:rPr>
                <w:sz w:val="20"/>
              </w:rPr>
              <w:t>sites</w:t>
            </w:r>
            <w:r>
              <w:rPr>
                <w:spacing w:val="-7"/>
                <w:sz w:val="20"/>
              </w:rPr>
              <w:t xml:space="preserve"> </w:t>
            </w:r>
            <w:r>
              <w:rPr>
                <w:sz w:val="20"/>
              </w:rPr>
              <w:t>in</w:t>
            </w:r>
            <w:r>
              <w:rPr>
                <w:spacing w:val="-5"/>
                <w:sz w:val="20"/>
              </w:rPr>
              <w:t xml:space="preserve"> </w:t>
            </w:r>
            <w:r>
              <w:rPr>
                <w:sz w:val="20"/>
              </w:rPr>
              <w:t>its</w:t>
            </w:r>
            <w:r>
              <w:rPr>
                <w:spacing w:val="-7"/>
                <w:sz w:val="20"/>
              </w:rPr>
              <w:t xml:space="preserve"> </w:t>
            </w:r>
            <w:r>
              <w:rPr>
                <w:sz w:val="20"/>
              </w:rPr>
              <w:t>vicinity,</w:t>
            </w:r>
            <w:r>
              <w:rPr>
                <w:spacing w:val="-6"/>
                <w:sz w:val="20"/>
              </w:rPr>
              <w:t xml:space="preserve"> </w:t>
            </w:r>
            <w:r>
              <w:rPr>
                <w:sz w:val="20"/>
              </w:rPr>
              <w:t>i.e. sites closer than a few kilometres.</w:t>
            </w:r>
          </w:p>
        </w:tc>
        <w:tc>
          <w:tcPr>
            <w:tcW w:w="1280" w:type="dxa"/>
          </w:tcPr>
          <w:p w:rsidR="00FA3E32" w:rsidRDefault="004302E6">
            <w:pPr>
              <w:pStyle w:val="TableParagraph"/>
              <w:spacing w:before="29"/>
              <w:ind w:left="232" w:right="223"/>
              <w:jc w:val="center"/>
              <w:rPr>
                <w:sz w:val="20"/>
              </w:rPr>
            </w:pPr>
            <w:r>
              <w:rPr>
                <w:spacing w:val="-5"/>
                <w:sz w:val="20"/>
              </w:rPr>
              <w:t>0.2</w:t>
            </w:r>
          </w:p>
          <w:p w:rsidR="00FA3E32" w:rsidRDefault="004302E6">
            <w:pPr>
              <w:pStyle w:val="TableParagraph"/>
              <w:spacing w:before="1" w:line="480" w:lineRule="auto"/>
              <w:ind w:left="150" w:right="138" w:hanging="1"/>
              <w:jc w:val="center"/>
              <w:rPr>
                <w:sz w:val="20"/>
              </w:rPr>
            </w:pPr>
            <w:r>
              <w:rPr>
                <w:sz w:val="20"/>
              </w:rPr>
              <w:t>Прилог II Одељак</w:t>
            </w:r>
            <w:r>
              <w:rPr>
                <w:spacing w:val="-10"/>
                <w:sz w:val="20"/>
              </w:rPr>
              <w:t xml:space="preserve"> </w:t>
            </w:r>
            <w:r>
              <w:rPr>
                <w:spacing w:val="-5"/>
                <w:sz w:val="20"/>
              </w:rPr>
              <w:t>Б.2</w:t>
            </w:r>
          </w:p>
        </w:tc>
        <w:tc>
          <w:tcPr>
            <w:tcW w:w="2963" w:type="dxa"/>
          </w:tcPr>
          <w:p w:rsidR="00FA3E32" w:rsidRDefault="004302E6">
            <w:pPr>
              <w:pStyle w:val="TableParagraph"/>
              <w:spacing w:before="29"/>
              <w:ind w:left="329" w:right="323" w:hanging="2"/>
              <w:jc w:val="center"/>
              <w:rPr>
                <w:sz w:val="20"/>
              </w:rPr>
            </w:pPr>
            <w:r>
              <w:rPr>
                <w:sz w:val="20"/>
              </w:rPr>
              <w:t>Кад је циљ мерења оцена основних</w:t>
            </w:r>
            <w:r>
              <w:rPr>
                <w:spacing w:val="-13"/>
                <w:sz w:val="20"/>
              </w:rPr>
              <w:t xml:space="preserve"> </w:t>
            </w:r>
            <w:r>
              <w:rPr>
                <w:sz w:val="20"/>
              </w:rPr>
              <w:t>нивоа</w:t>
            </w:r>
            <w:r>
              <w:rPr>
                <w:spacing w:val="-12"/>
                <w:sz w:val="20"/>
              </w:rPr>
              <w:t xml:space="preserve"> </w:t>
            </w:r>
            <w:r>
              <w:rPr>
                <w:sz w:val="20"/>
              </w:rPr>
              <w:t>на</w:t>
            </w:r>
            <w:r>
              <w:rPr>
                <w:spacing w:val="-13"/>
                <w:sz w:val="20"/>
              </w:rPr>
              <w:t xml:space="preserve"> </w:t>
            </w:r>
            <w:r>
              <w:rPr>
                <w:sz w:val="20"/>
              </w:rPr>
              <w:t>мерним местима и локацијама за</w:t>
            </w:r>
          </w:p>
          <w:p w:rsidR="00FA3E32" w:rsidRDefault="004302E6">
            <w:pPr>
              <w:pStyle w:val="TableParagraph"/>
              <w:spacing w:before="1"/>
              <w:ind w:left="82" w:right="78" w:firstLine="4"/>
              <w:jc w:val="center"/>
              <w:rPr>
                <w:sz w:val="20"/>
              </w:rPr>
            </w:pPr>
            <w:r>
              <w:rPr>
                <w:sz w:val="20"/>
              </w:rPr>
              <w:t>узимање</w:t>
            </w:r>
            <w:r>
              <w:rPr>
                <w:spacing w:val="-4"/>
                <w:sz w:val="20"/>
              </w:rPr>
              <w:t xml:space="preserve"> </w:t>
            </w:r>
            <w:r>
              <w:rPr>
                <w:sz w:val="20"/>
              </w:rPr>
              <w:t>узорака,</w:t>
            </w:r>
            <w:r>
              <w:rPr>
                <w:spacing w:val="-4"/>
                <w:sz w:val="20"/>
              </w:rPr>
              <w:t xml:space="preserve"> </w:t>
            </w:r>
            <w:r>
              <w:rPr>
                <w:sz w:val="20"/>
              </w:rPr>
              <w:t>мерно</w:t>
            </w:r>
            <w:r>
              <w:rPr>
                <w:spacing w:val="-3"/>
                <w:sz w:val="20"/>
              </w:rPr>
              <w:t xml:space="preserve"> </w:t>
            </w:r>
            <w:r>
              <w:rPr>
                <w:sz w:val="20"/>
              </w:rPr>
              <w:t>место</w:t>
            </w:r>
            <w:r>
              <w:rPr>
                <w:spacing w:val="-3"/>
                <w:sz w:val="20"/>
              </w:rPr>
              <w:t xml:space="preserve"> </w:t>
            </w:r>
            <w:r>
              <w:rPr>
                <w:sz w:val="20"/>
              </w:rPr>
              <w:t>и локација за узимање узорака не смеју бити под утицајем агломерација</w:t>
            </w:r>
            <w:r>
              <w:rPr>
                <w:spacing w:val="-13"/>
                <w:sz w:val="20"/>
              </w:rPr>
              <w:t xml:space="preserve"> </w:t>
            </w:r>
            <w:r>
              <w:rPr>
                <w:sz w:val="20"/>
              </w:rPr>
              <w:t>или</w:t>
            </w:r>
            <w:r>
              <w:rPr>
                <w:spacing w:val="-12"/>
                <w:sz w:val="20"/>
              </w:rPr>
              <w:t xml:space="preserve"> </w:t>
            </w:r>
            <w:r>
              <w:rPr>
                <w:sz w:val="20"/>
              </w:rPr>
              <w:t>индустријских подручја у њиховој близини.</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5"/>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045"/>
        </w:trPr>
        <w:tc>
          <w:tcPr>
            <w:tcW w:w="1004" w:type="dxa"/>
            <w:shd w:val="clear" w:color="auto" w:fill="D9D9D9"/>
          </w:tcPr>
          <w:p w:rsidR="00FA3E32" w:rsidRDefault="004302E6">
            <w:pPr>
              <w:pStyle w:val="TableParagraph"/>
              <w:spacing w:before="146"/>
              <w:ind w:left="54" w:right="46"/>
              <w:jc w:val="center"/>
              <w:rPr>
                <w:sz w:val="20"/>
              </w:rPr>
            </w:pPr>
            <w:r>
              <w:rPr>
                <w:sz w:val="20"/>
              </w:rPr>
              <w:t>a</w:t>
            </w:r>
            <w:r>
              <w:rPr>
                <w:spacing w:val="-2"/>
                <w:sz w:val="20"/>
              </w:rPr>
              <w:t xml:space="preserve"> </w:t>
            </w:r>
            <w:r>
              <w:rPr>
                <w:sz w:val="20"/>
              </w:rPr>
              <w:t>III</w:t>
            </w:r>
            <w:r>
              <w:rPr>
                <w:spacing w:val="-1"/>
                <w:sz w:val="20"/>
              </w:rPr>
              <w:t xml:space="preserve"> </w:t>
            </w:r>
            <w:r>
              <w:rPr>
                <w:spacing w:val="-5"/>
                <w:sz w:val="20"/>
              </w:rPr>
              <w:t>1.4</w:t>
            </w:r>
          </w:p>
        </w:tc>
        <w:tc>
          <w:tcPr>
            <w:tcW w:w="4422" w:type="dxa"/>
            <w:shd w:val="clear" w:color="auto" w:fill="D9D9D9"/>
          </w:tcPr>
          <w:p w:rsidR="00FA3E32" w:rsidRDefault="004302E6">
            <w:pPr>
              <w:pStyle w:val="TableParagraph"/>
              <w:spacing w:before="65"/>
              <w:ind w:left="69" w:right="69"/>
              <w:jc w:val="center"/>
              <w:rPr>
                <w:sz w:val="20"/>
              </w:rPr>
            </w:pPr>
            <w:r>
              <w:rPr>
                <w:sz w:val="20"/>
              </w:rPr>
              <w:t>Where</w:t>
            </w:r>
            <w:r>
              <w:rPr>
                <w:spacing w:val="-5"/>
                <w:sz w:val="20"/>
              </w:rPr>
              <w:t xml:space="preserve"> </w:t>
            </w:r>
            <w:r>
              <w:rPr>
                <w:sz w:val="20"/>
              </w:rPr>
              <w:t>contributions</w:t>
            </w:r>
            <w:r>
              <w:rPr>
                <w:spacing w:val="-6"/>
                <w:sz w:val="20"/>
              </w:rPr>
              <w:t xml:space="preserve"> </w:t>
            </w:r>
            <w:r>
              <w:rPr>
                <w:sz w:val="20"/>
              </w:rPr>
              <w:t>from</w:t>
            </w:r>
            <w:r>
              <w:rPr>
                <w:spacing w:val="-7"/>
                <w:sz w:val="20"/>
              </w:rPr>
              <w:t xml:space="preserve"> </w:t>
            </w:r>
            <w:r>
              <w:rPr>
                <w:sz w:val="20"/>
              </w:rPr>
              <w:t>industrial</w:t>
            </w:r>
            <w:r>
              <w:rPr>
                <w:spacing w:val="-5"/>
                <w:sz w:val="20"/>
              </w:rPr>
              <w:t xml:space="preserve"> </w:t>
            </w:r>
            <w:r>
              <w:rPr>
                <w:sz w:val="20"/>
              </w:rPr>
              <w:t>sources</w:t>
            </w:r>
            <w:r>
              <w:rPr>
                <w:spacing w:val="-6"/>
                <w:sz w:val="20"/>
              </w:rPr>
              <w:t xml:space="preserve"> </w:t>
            </w:r>
            <w:r>
              <w:rPr>
                <w:sz w:val="20"/>
              </w:rPr>
              <w:t>are</w:t>
            </w:r>
            <w:r>
              <w:rPr>
                <w:spacing w:val="-5"/>
                <w:sz w:val="20"/>
              </w:rPr>
              <w:t xml:space="preserve"> </w:t>
            </w:r>
            <w:r>
              <w:rPr>
                <w:sz w:val="20"/>
              </w:rPr>
              <w:t>to</w:t>
            </w:r>
            <w:r>
              <w:rPr>
                <w:spacing w:val="-5"/>
                <w:sz w:val="20"/>
              </w:rPr>
              <w:t xml:space="preserve"> </w:t>
            </w:r>
            <w:r>
              <w:rPr>
                <w:sz w:val="20"/>
              </w:rPr>
              <w:t>be assessed, at least one sampling point shall be installed downwind of the source in the nearest residential</w:t>
            </w:r>
            <w:r>
              <w:rPr>
                <w:spacing w:val="-10"/>
                <w:sz w:val="20"/>
              </w:rPr>
              <w:t xml:space="preserve"> </w:t>
            </w:r>
            <w:r>
              <w:rPr>
                <w:sz w:val="20"/>
              </w:rPr>
              <w:t>area.</w:t>
            </w:r>
            <w:r>
              <w:rPr>
                <w:spacing w:val="-9"/>
                <w:sz w:val="20"/>
              </w:rPr>
              <w:t xml:space="preserve"> </w:t>
            </w:r>
            <w:r>
              <w:rPr>
                <w:sz w:val="20"/>
              </w:rPr>
              <w:t>Where</w:t>
            </w:r>
            <w:r>
              <w:rPr>
                <w:spacing w:val="-9"/>
                <w:sz w:val="20"/>
              </w:rPr>
              <w:t xml:space="preserve"> </w:t>
            </w:r>
            <w:r>
              <w:rPr>
                <w:sz w:val="20"/>
              </w:rPr>
              <w:t>the</w:t>
            </w:r>
            <w:r>
              <w:rPr>
                <w:spacing w:val="-9"/>
                <w:sz w:val="20"/>
              </w:rPr>
              <w:t xml:space="preserve"> </w:t>
            </w:r>
            <w:r>
              <w:rPr>
                <w:sz w:val="20"/>
              </w:rPr>
              <w:t>background</w:t>
            </w:r>
            <w:r>
              <w:rPr>
                <w:spacing w:val="-8"/>
                <w:sz w:val="20"/>
              </w:rPr>
              <w:t xml:space="preserve"> </w:t>
            </w:r>
            <w:r>
              <w:rPr>
                <w:sz w:val="20"/>
              </w:rPr>
              <w:t>concentration is not known, an additional sampling point shall be situated within the main wind direction. In particular where Article 3(3) applies, the sampling points should be sited such that the application of BAT can be monitored.</w:t>
            </w:r>
          </w:p>
        </w:tc>
        <w:tc>
          <w:tcPr>
            <w:tcW w:w="1280" w:type="dxa"/>
          </w:tcPr>
          <w:p w:rsidR="00FA3E32" w:rsidRDefault="004302E6">
            <w:pPr>
              <w:pStyle w:val="TableParagraph"/>
              <w:spacing w:before="26"/>
              <w:ind w:left="286" w:right="271" w:firstLine="228"/>
              <w:rPr>
                <w:sz w:val="20"/>
              </w:rPr>
            </w:pPr>
            <w:r>
              <w:rPr>
                <w:spacing w:val="-4"/>
                <w:sz w:val="20"/>
              </w:rPr>
              <w:t xml:space="preserve">0.2 </w:t>
            </w:r>
            <w:r>
              <w:rPr>
                <w:sz w:val="20"/>
              </w:rPr>
              <w:t>пII,</w:t>
            </w:r>
            <w:r>
              <w:rPr>
                <w:spacing w:val="-13"/>
                <w:sz w:val="20"/>
              </w:rPr>
              <w:t xml:space="preserve"> </w:t>
            </w:r>
            <w:r>
              <w:rPr>
                <w:sz w:val="20"/>
              </w:rPr>
              <w:t>оБ.3</w:t>
            </w:r>
          </w:p>
        </w:tc>
        <w:tc>
          <w:tcPr>
            <w:tcW w:w="2963" w:type="dxa"/>
          </w:tcPr>
          <w:p w:rsidR="00FA3E32" w:rsidRDefault="004302E6">
            <w:pPr>
              <w:pStyle w:val="TableParagraph"/>
              <w:spacing w:before="26"/>
              <w:ind w:left="106" w:right="100" w:firstLine="1"/>
              <w:jc w:val="center"/>
              <w:rPr>
                <w:sz w:val="20"/>
              </w:rPr>
            </w:pPr>
            <w:r>
              <w:rPr>
                <w:sz w:val="20"/>
              </w:rPr>
              <w:t>На локацијама где се оцењује утицај индустријских извора, најмање</w:t>
            </w:r>
            <w:r>
              <w:rPr>
                <w:spacing w:val="-11"/>
                <w:sz w:val="20"/>
              </w:rPr>
              <w:t xml:space="preserve"> </w:t>
            </w:r>
            <w:r>
              <w:rPr>
                <w:sz w:val="20"/>
              </w:rPr>
              <w:t>једно</w:t>
            </w:r>
            <w:r>
              <w:rPr>
                <w:spacing w:val="-10"/>
                <w:sz w:val="20"/>
              </w:rPr>
              <w:t xml:space="preserve"> </w:t>
            </w:r>
            <w:r>
              <w:rPr>
                <w:sz w:val="20"/>
              </w:rPr>
              <w:t>место</w:t>
            </w:r>
            <w:r>
              <w:rPr>
                <w:spacing w:val="-10"/>
                <w:sz w:val="20"/>
              </w:rPr>
              <w:t xml:space="preserve"> </w:t>
            </w:r>
            <w:r>
              <w:rPr>
                <w:sz w:val="20"/>
              </w:rPr>
              <w:t>за</w:t>
            </w:r>
            <w:r>
              <w:rPr>
                <w:spacing w:val="-11"/>
                <w:sz w:val="20"/>
              </w:rPr>
              <w:t xml:space="preserve"> </w:t>
            </w:r>
            <w:r>
              <w:rPr>
                <w:sz w:val="20"/>
              </w:rPr>
              <w:t>узимање узорака одређује се у правцу дувања доминантног ветра од</w:t>
            </w:r>
          </w:p>
          <w:p w:rsidR="00FA3E32" w:rsidRDefault="004302E6">
            <w:pPr>
              <w:pStyle w:val="TableParagraph"/>
              <w:spacing w:before="1"/>
              <w:ind w:left="67" w:right="63"/>
              <w:jc w:val="center"/>
              <w:rPr>
                <w:sz w:val="20"/>
              </w:rPr>
            </w:pPr>
            <w:r>
              <w:rPr>
                <w:sz w:val="20"/>
              </w:rPr>
              <w:t>извора</w:t>
            </w:r>
            <w:r>
              <w:rPr>
                <w:spacing w:val="-9"/>
                <w:sz w:val="20"/>
              </w:rPr>
              <w:t xml:space="preserve"> </w:t>
            </w:r>
            <w:r>
              <w:rPr>
                <w:sz w:val="20"/>
              </w:rPr>
              <w:t>загађења</w:t>
            </w:r>
            <w:r>
              <w:rPr>
                <w:spacing w:val="-9"/>
                <w:sz w:val="20"/>
              </w:rPr>
              <w:t xml:space="preserve"> </w:t>
            </w:r>
            <w:r>
              <w:rPr>
                <w:sz w:val="20"/>
              </w:rPr>
              <w:t>и</w:t>
            </w:r>
            <w:r>
              <w:rPr>
                <w:spacing w:val="-10"/>
                <w:sz w:val="20"/>
              </w:rPr>
              <w:t xml:space="preserve"> </w:t>
            </w:r>
            <w:r>
              <w:rPr>
                <w:sz w:val="20"/>
              </w:rPr>
              <w:t>то</w:t>
            </w:r>
            <w:r>
              <w:rPr>
                <w:spacing w:val="-8"/>
                <w:sz w:val="20"/>
              </w:rPr>
              <w:t xml:space="preserve"> </w:t>
            </w:r>
            <w:r>
              <w:rPr>
                <w:sz w:val="20"/>
              </w:rPr>
              <w:t>у</w:t>
            </w:r>
            <w:r>
              <w:rPr>
                <w:spacing w:val="-8"/>
                <w:sz w:val="20"/>
              </w:rPr>
              <w:t xml:space="preserve"> </w:t>
            </w:r>
            <w:r>
              <w:rPr>
                <w:sz w:val="20"/>
              </w:rPr>
              <w:t>најближој стамбеној зони. Тамо где основне концентрације нису познате,</w:t>
            </w:r>
            <w:r>
              <w:rPr>
                <w:spacing w:val="-7"/>
                <w:sz w:val="20"/>
              </w:rPr>
              <w:t xml:space="preserve"> </w:t>
            </w:r>
            <w:r>
              <w:rPr>
                <w:sz w:val="20"/>
              </w:rPr>
              <w:t>треба</w:t>
            </w:r>
            <w:r>
              <w:rPr>
                <w:spacing w:val="-8"/>
                <w:sz w:val="20"/>
              </w:rPr>
              <w:t xml:space="preserve"> </w:t>
            </w:r>
            <w:r>
              <w:rPr>
                <w:sz w:val="20"/>
              </w:rPr>
              <w:t>одредити</w:t>
            </w:r>
            <w:r>
              <w:rPr>
                <w:spacing w:val="-9"/>
                <w:sz w:val="20"/>
              </w:rPr>
              <w:t xml:space="preserve"> </w:t>
            </w:r>
            <w:r>
              <w:rPr>
                <w:sz w:val="20"/>
              </w:rPr>
              <w:t>додатно место за узимање узорака у главном правцу дувања доминантног ветра, пре извора</w:t>
            </w:r>
          </w:p>
          <w:p w:rsidR="00FA3E32" w:rsidRDefault="004302E6">
            <w:pPr>
              <w:pStyle w:val="TableParagraph"/>
              <w:ind w:left="4"/>
              <w:jc w:val="center"/>
              <w:rPr>
                <w:sz w:val="20"/>
              </w:rPr>
            </w:pPr>
            <w:r>
              <w:rPr>
                <w:spacing w:val="-2"/>
                <w:sz w:val="20"/>
              </w:rPr>
              <w:t>загађења;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7"/>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924"/>
        </w:trPr>
        <w:tc>
          <w:tcPr>
            <w:tcW w:w="1004" w:type="dxa"/>
            <w:shd w:val="clear" w:color="auto" w:fill="D9D9D9"/>
          </w:tcPr>
          <w:p w:rsidR="00FA3E32" w:rsidRDefault="004302E6">
            <w:pPr>
              <w:pStyle w:val="TableParagraph"/>
              <w:spacing w:before="149"/>
              <w:ind w:left="54" w:right="46"/>
              <w:jc w:val="center"/>
              <w:rPr>
                <w:sz w:val="20"/>
              </w:rPr>
            </w:pPr>
            <w:r>
              <w:rPr>
                <w:sz w:val="20"/>
              </w:rPr>
              <w:t>a</w:t>
            </w:r>
            <w:r>
              <w:rPr>
                <w:spacing w:val="-2"/>
                <w:sz w:val="20"/>
              </w:rPr>
              <w:t xml:space="preserve"> </w:t>
            </w:r>
            <w:r>
              <w:rPr>
                <w:sz w:val="20"/>
              </w:rPr>
              <w:t>III</w:t>
            </w:r>
            <w:r>
              <w:rPr>
                <w:spacing w:val="-1"/>
                <w:sz w:val="20"/>
              </w:rPr>
              <w:t xml:space="preserve"> </w:t>
            </w:r>
            <w:r>
              <w:rPr>
                <w:spacing w:val="-5"/>
                <w:sz w:val="20"/>
              </w:rPr>
              <w:t>1.5</w:t>
            </w:r>
          </w:p>
        </w:tc>
        <w:tc>
          <w:tcPr>
            <w:tcW w:w="4422" w:type="dxa"/>
            <w:shd w:val="clear" w:color="auto" w:fill="D9D9D9"/>
          </w:tcPr>
          <w:p w:rsidR="00FA3E32" w:rsidRDefault="004302E6">
            <w:pPr>
              <w:pStyle w:val="TableParagraph"/>
              <w:spacing w:before="67"/>
              <w:ind w:left="129" w:right="128"/>
              <w:jc w:val="center"/>
              <w:rPr>
                <w:sz w:val="20"/>
              </w:rPr>
            </w:pPr>
            <w:r>
              <w:rPr>
                <w:sz w:val="20"/>
              </w:rPr>
              <w:t>Sampling points should also, where possible, be representative of similar locations not in their immediate</w:t>
            </w:r>
            <w:r>
              <w:rPr>
                <w:spacing w:val="-9"/>
                <w:sz w:val="20"/>
              </w:rPr>
              <w:t xml:space="preserve"> </w:t>
            </w:r>
            <w:r>
              <w:rPr>
                <w:sz w:val="20"/>
              </w:rPr>
              <w:t>vicinity.</w:t>
            </w:r>
            <w:r>
              <w:rPr>
                <w:spacing w:val="-9"/>
                <w:sz w:val="20"/>
              </w:rPr>
              <w:t xml:space="preserve"> </w:t>
            </w:r>
            <w:r>
              <w:rPr>
                <w:sz w:val="20"/>
              </w:rPr>
              <w:t>Where</w:t>
            </w:r>
            <w:r>
              <w:rPr>
                <w:spacing w:val="-9"/>
                <w:sz w:val="20"/>
              </w:rPr>
              <w:t xml:space="preserve"> </w:t>
            </w:r>
            <w:r>
              <w:rPr>
                <w:sz w:val="20"/>
              </w:rPr>
              <w:t>appropriate</w:t>
            </w:r>
            <w:r>
              <w:rPr>
                <w:spacing w:val="-9"/>
                <w:sz w:val="20"/>
              </w:rPr>
              <w:t xml:space="preserve"> </w:t>
            </w:r>
            <w:r>
              <w:rPr>
                <w:sz w:val="20"/>
              </w:rPr>
              <w:t>they</w:t>
            </w:r>
            <w:r>
              <w:rPr>
                <w:spacing w:val="-8"/>
                <w:sz w:val="20"/>
              </w:rPr>
              <w:t xml:space="preserve"> </w:t>
            </w:r>
            <w:r>
              <w:rPr>
                <w:sz w:val="20"/>
              </w:rPr>
              <w:t>should be co-located with sampling points for PM10</w:t>
            </w:r>
          </w:p>
        </w:tc>
        <w:tc>
          <w:tcPr>
            <w:tcW w:w="1280" w:type="dxa"/>
          </w:tcPr>
          <w:p w:rsidR="00FA3E32" w:rsidRDefault="004302E6">
            <w:pPr>
              <w:pStyle w:val="TableParagraph"/>
              <w:spacing w:before="26"/>
              <w:ind w:left="286" w:right="271" w:firstLine="228"/>
              <w:rPr>
                <w:sz w:val="20"/>
              </w:rPr>
            </w:pPr>
            <w:r>
              <w:rPr>
                <w:spacing w:val="-4"/>
                <w:sz w:val="20"/>
              </w:rPr>
              <w:t xml:space="preserve">0.2 </w:t>
            </w:r>
            <w:r>
              <w:rPr>
                <w:sz w:val="20"/>
              </w:rPr>
              <w:t>пII,</w:t>
            </w:r>
            <w:r>
              <w:rPr>
                <w:spacing w:val="-13"/>
                <w:sz w:val="20"/>
              </w:rPr>
              <w:t xml:space="preserve"> </w:t>
            </w:r>
            <w:r>
              <w:rPr>
                <w:sz w:val="20"/>
              </w:rPr>
              <w:t>оБ.5</w:t>
            </w:r>
          </w:p>
        </w:tc>
        <w:tc>
          <w:tcPr>
            <w:tcW w:w="2963" w:type="dxa"/>
          </w:tcPr>
          <w:p w:rsidR="00FA3E32" w:rsidRDefault="004302E6">
            <w:pPr>
              <w:pStyle w:val="TableParagraph"/>
              <w:spacing w:before="159"/>
              <w:ind w:left="178" w:right="170"/>
              <w:jc w:val="center"/>
              <w:rPr>
                <w:position w:val="2"/>
                <w:sz w:val="20"/>
              </w:rPr>
            </w:pPr>
            <w:r>
              <w:rPr>
                <w:sz w:val="20"/>
              </w:rPr>
              <w:t>Мерна</w:t>
            </w:r>
            <w:r>
              <w:rPr>
                <w:spacing w:val="-11"/>
                <w:sz w:val="20"/>
              </w:rPr>
              <w:t xml:space="preserve"> </w:t>
            </w:r>
            <w:r>
              <w:rPr>
                <w:sz w:val="20"/>
              </w:rPr>
              <w:t>места</w:t>
            </w:r>
            <w:r>
              <w:rPr>
                <w:spacing w:val="-11"/>
                <w:sz w:val="20"/>
              </w:rPr>
              <w:t xml:space="preserve"> </w:t>
            </w:r>
            <w:r>
              <w:rPr>
                <w:sz w:val="20"/>
              </w:rPr>
              <w:t>треба</w:t>
            </w:r>
            <w:r>
              <w:rPr>
                <w:spacing w:val="-11"/>
                <w:sz w:val="20"/>
              </w:rPr>
              <w:t xml:space="preserve"> </w:t>
            </w:r>
            <w:r>
              <w:rPr>
                <w:sz w:val="20"/>
              </w:rPr>
              <w:t>такође,</w:t>
            </w:r>
            <w:r>
              <w:rPr>
                <w:spacing w:val="-11"/>
                <w:sz w:val="20"/>
              </w:rPr>
              <w:t xml:space="preserve"> </w:t>
            </w:r>
            <w:r>
              <w:rPr>
                <w:sz w:val="20"/>
              </w:rPr>
              <w:t>кад год</w:t>
            </w:r>
            <w:r>
              <w:rPr>
                <w:spacing w:val="-2"/>
                <w:sz w:val="20"/>
              </w:rPr>
              <w:t xml:space="preserve"> </w:t>
            </w:r>
            <w:r>
              <w:rPr>
                <w:sz w:val="20"/>
              </w:rPr>
              <w:t>је</w:t>
            </w:r>
            <w:r>
              <w:rPr>
                <w:spacing w:val="-1"/>
                <w:sz w:val="20"/>
              </w:rPr>
              <w:t xml:space="preserve"> </w:t>
            </w:r>
            <w:r>
              <w:rPr>
                <w:sz w:val="20"/>
              </w:rPr>
              <w:t>могуће, да</w:t>
            </w:r>
            <w:r>
              <w:rPr>
                <w:spacing w:val="-2"/>
                <w:sz w:val="20"/>
              </w:rPr>
              <w:t xml:space="preserve"> </w:t>
            </w:r>
            <w:r>
              <w:rPr>
                <w:sz w:val="20"/>
              </w:rPr>
              <w:t>репрезентују сличне локације које нису у њиховој</w:t>
            </w:r>
            <w:r>
              <w:rPr>
                <w:spacing w:val="-13"/>
                <w:sz w:val="20"/>
              </w:rPr>
              <w:t xml:space="preserve"> </w:t>
            </w:r>
            <w:r>
              <w:rPr>
                <w:sz w:val="20"/>
              </w:rPr>
              <w:t>непосредној</w:t>
            </w:r>
            <w:r>
              <w:rPr>
                <w:spacing w:val="-12"/>
                <w:sz w:val="20"/>
              </w:rPr>
              <w:t xml:space="preserve"> </w:t>
            </w:r>
            <w:r>
              <w:rPr>
                <w:sz w:val="20"/>
              </w:rPr>
              <w:t xml:space="preserve">близини. Ако је то могуће она могу да буду заједнички лоцирана са </w:t>
            </w:r>
            <w:r>
              <w:rPr>
                <w:position w:val="2"/>
                <w:sz w:val="20"/>
              </w:rPr>
              <w:t>мерним местима за PM</w:t>
            </w:r>
            <w:r>
              <w:rPr>
                <w:sz w:val="13"/>
              </w:rPr>
              <w:t>10</w:t>
            </w:r>
            <w:r>
              <w:rPr>
                <w:position w:val="2"/>
                <w:sz w:val="20"/>
              </w:rPr>
              <w:t>.</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57"/>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976"/>
        </w:trPr>
        <w:tc>
          <w:tcPr>
            <w:tcW w:w="1004" w:type="dxa"/>
            <w:shd w:val="clear" w:color="auto" w:fill="D9D9D9"/>
          </w:tcPr>
          <w:p w:rsidR="00FA3E32" w:rsidRDefault="004302E6">
            <w:pPr>
              <w:pStyle w:val="TableParagraph"/>
              <w:spacing w:before="149"/>
              <w:ind w:left="54" w:right="46"/>
              <w:jc w:val="center"/>
              <w:rPr>
                <w:sz w:val="20"/>
              </w:rPr>
            </w:pPr>
            <w:r>
              <w:rPr>
                <w:sz w:val="20"/>
              </w:rPr>
              <w:t>aIII</w:t>
            </w:r>
            <w:r>
              <w:rPr>
                <w:spacing w:val="-2"/>
                <w:sz w:val="20"/>
              </w:rPr>
              <w:t xml:space="preserve"> </w:t>
            </w:r>
            <w:r>
              <w:rPr>
                <w:spacing w:val="-5"/>
                <w:sz w:val="20"/>
              </w:rPr>
              <w:t>.2</w:t>
            </w:r>
          </w:p>
        </w:tc>
        <w:tc>
          <w:tcPr>
            <w:tcW w:w="4422" w:type="dxa"/>
            <w:shd w:val="clear" w:color="auto" w:fill="D9D9D9"/>
          </w:tcPr>
          <w:p w:rsidR="00FA3E32" w:rsidRDefault="004302E6">
            <w:pPr>
              <w:pStyle w:val="TableParagraph"/>
              <w:spacing w:before="70"/>
              <w:ind w:left="5"/>
              <w:jc w:val="center"/>
              <w:rPr>
                <w:sz w:val="20"/>
              </w:rPr>
            </w:pPr>
            <w:r>
              <w:rPr>
                <w:sz w:val="20"/>
              </w:rPr>
              <w:t>Microscale</w:t>
            </w:r>
            <w:r>
              <w:rPr>
                <w:spacing w:val="-9"/>
                <w:sz w:val="20"/>
              </w:rPr>
              <w:t xml:space="preserve"> </w:t>
            </w:r>
            <w:r>
              <w:rPr>
                <w:spacing w:val="-2"/>
                <w:sz w:val="20"/>
              </w:rPr>
              <w:t>siting</w:t>
            </w:r>
          </w:p>
        </w:tc>
        <w:tc>
          <w:tcPr>
            <w:tcW w:w="1280" w:type="dxa"/>
          </w:tcPr>
          <w:p w:rsidR="00FA3E32" w:rsidRDefault="004302E6">
            <w:pPr>
              <w:pStyle w:val="TableParagraph"/>
              <w:spacing w:before="29"/>
              <w:ind w:left="234" w:right="223"/>
              <w:jc w:val="center"/>
              <w:rPr>
                <w:sz w:val="20"/>
              </w:rPr>
            </w:pPr>
            <w:r>
              <w:rPr>
                <w:spacing w:val="-5"/>
                <w:sz w:val="20"/>
              </w:rPr>
              <w:t>.2</w:t>
            </w:r>
          </w:p>
          <w:p w:rsidR="00FA3E32" w:rsidRDefault="004302E6">
            <w:pPr>
              <w:pStyle w:val="TableParagraph"/>
              <w:ind w:left="231" w:right="223"/>
              <w:jc w:val="center"/>
              <w:rPr>
                <w:sz w:val="20"/>
              </w:rPr>
            </w:pPr>
            <w:r>
              <w:rPr>
                <w:sz w:val="20"/>
              </w:rPr>
              <w:t>пII,</w:t>
            </w:r>
            <w:r>
              <w:rPr>
                <w:spacing w:val="-4"/>
                <w:sz w:val="20"/>
              </w:rPr>
              <w:t xml:space="preserve"> </w:t>
            </w:r>
            <w:r>
              <w:rPr>
                <w:spacing w:val="-5"/>
                <w:sz w:val="20"/>
              </w:rPr>
              <w:t>оЦ</w:t>
            </w:r>
          </w:p>
        </w:tc>
        <w:tc>
          <w:tcPr>
            <w:tcW w:w="2963" w:type="dxa"/>
          </w:tcPr>
          <w:p w:rsidR="00FA3E32" w:rsidRDefault="004302E6">
            <w:pPr>
              <w:pStyle w:val="TableParagraph"/>
              <w:spacing w:before="29"/>
              <w:ind w:left="58" w:firstLine="168"/>
              <w:rPr>
                <w:sz w:val="20"/>
              </w:rPr>
            </w:pPr>
            <w:r>
              <w:rPr>
                <w:sz w:val="20"/>
              </w:rPr>
              <w:t>Код избора микролокација за фиксна мерења, у мери у којој је то</w:t>
            </w:r>
            <w:r>
              <w:rPr>
                <w:spacing w:val="-4"/>
                <w:sz w:val="20"/>
              </w:rPr>
              <w:t xml:space="preserve"> </w:t>
            </w:r>
            <w:r>
              <w:rPr>
                <w:sz w:val="20"/>
              </w:rPr>
              <w:t>могуће,</w:t>
            </w:r>
            <w:r>
              <w:rPr>
                <w:spacing w:val="-3"/>
                <w:sz w:val="20"/>
              </w:rPr>
              <w:t xml:space="preserve"> </w:t>
            </w:r>
            <w:r>
              <w:rPr>
                <w:sz w:val="20"/>
              </w:rPr>
              <w:t>примењује</w:t>
            </w:r>
            <w:r>
              <w:rPr>
                <w:spacing w:val="-5"/>
                <w:sz w:val="20"/>
              </w:rPr>
              <w:t xml:space="preserve"> </w:t>
            </w:r>
            <w:r>
              <w:rPr>
                <w:sz w:val="20"/>
              </w:rPr>
              <w:t>се</w:t>
            </w:r>
            <w:r>
              <w:rPr>
                <w:spacing w:val="-4"/>
                <w:sz w:val="20"/>
              </w:rPr>
              <w:t xml:space="preserve"> </w:t>
            </w:r>
            <w:r>
              <w:rPr>
                <w:spacing w:val="-2"/>
                <w:sz w:val="20"/>
              </w:rPr>
              <w:t>следеће:</w:t>
            </w:r>
          </w:p>
        </w:tc>
        <w:tc>
          <w:tcPr>
            <w:tcW w:w="1491" w:type="dxa"/>
          </w:tcPr>
          <w:p w:rsidR="00FA3E32" w:rsidRDefault="00FA3E32">
            <w:pPr>
              <w:pStyle w:val="TableParagraph"/>
              <w:spacing w:before="144"/>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717"/>
        </w:trPr>
        <w:tc>
          <w:tcPr>
            <w:tcW w:w="1004" w:type="dxa"/>
            <w:shd w:val="clear" w:color="auto" w:fill="D9D9D9"/>
          </w:tcPr>
          <w:p w:rsidR="00FA3E32" w:rsidRDefault="004302E6">
            <w:pPr>
              <w:pStyle w:val="TableParagraph"/>
              <w:spacing w:before="149"/>
              <w:ind w:left="182"/>
              <w:rPr>
                <w:sz w:val="20"/>
              </w:rPr>
            </w:pPr>
            <w:r>
              <w:rPr>
                <w:sz w:val="20"/>
              </w:rPr>
              <w:t>aIII</w:t>
            </w:r>
            <w:r>
              <w:rPr>
                <w:spacing w:val="-2"/>
                <w:sz w:val="20"/>
              </w:rPr>
              <w:t xml:space="preserve"> </w:t>
            </w:r>
            <w:r>
              <w:rPr>
                <w:spacing w:val="-4"/>
                <w:sz w:val="20"/>
              </w:rPr>
              <w:t>.2.1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1"/>
              <w:rPr>
                <w:sz w:val="20"/>
              </w:rPr>
            </w:pPr>
          </w:p>
          <w:p w:rsidR="00FA3E32" w:rsidRDefault="004302E6">
            <w:pPr>
              <w:pStyle w:val="TableParagraph"/>
              <w:ind w:left="107"/>
              <w:rPr>
                <w:sz w:val="20"/>
              </w:rPr>
            </w:pPr>
            <w:r>
              <w:rPr>
                <w:sz w:val="20"/>
              </w:rPr>
              <w:t>aIII</w:t>
            </w:r>
            <w:r>
              <w:rPr>
                <w:spacing w:val="-2"/>
                <w:sz w:val="20"/>
              </w:rPr>
              <w:t xml:space="preserve"> .2.1.1</w:t>
            </w:r>
          </w:p>
        </w:tc>
        <w:tc>
          <w:tcPr>
            <w:tcW w:w="4422" w:type="dxa"/>
            <w:shd w:val="clear" w:color="auto" w:fill="D9D9D9"/>
          </w:tcPr>
          <w:p w:rsidR="00FA3E32" w:rsidRDefault="004302E6">
            <w:pPr>
              <w:pStyle w:val="TableParagraph"/>
              <w:spacing w:before="67" w:line="242" w:lineRule="auto"/>
              <w:ind w:left="1741" w:hanging="1479"/>
              <w:rPr>
                <w:sz w:val="20"/>
              </w:rPr>
            </w:pPr>
            <w:r>
              <w:rPr>
                <w:sz w:val="20"/>
              </w:rPr>
              <w:t>The</w:t>
            </w:r>
            <w:r>
              <w:rPr>
                <w:spacing w:val="-6"/>
                <w:sz w:val="20"/>
              </w:rPr>
              <w:t xml:space="preserve"> </w:t>
            </w:r>
            <w:r>
              <w:rPr>
                <w:sz w:val="20"/>
              </w:rPr>
              <w:t>following</w:t>
            </w:r>
            <w:r>
              <w:rPr>
                <w:spacing w:val="-5"/>
                <w:sz w:val="20"/>
              </w:rPr>
              <w:t xml:space="preserve"> </w:t>
            </w:r>
            <w:r>
              <w:rPr>
                <w:sz w:val="20"/>
              </w:rPr>
              <w:t>guidelines</w:t>
            </w:r>
            <w:r>
              <w:rPr>
                <w:spacing w:val="-6"/>
                <w:sz w:val="20"/>
              </w:rPr>
              <w:t xml:space="preserve"> </w:t>
            </w:r>
            <w:r>
              <w:rPr>
                <w:sz w:val="20"/>
              </w:rPr>
              <w:t>should</w:t>
            </w:r>
            <w:r>
              <w:rPr>
                <w:spacing w:val="-5"/>
                <w:sz w:val="20"/>
              </w:rPr>
              <w:t xml:space="preserve"> </w:t>
            </w:r>
            <w:r>
              <w:rPr>
                <w:sz w:val="20"/>
              </w:rPr>
              <w:t>be</w:t>
            </w:r>
            <w:r>
              <w:rPr>
                <w:spacing w:val="-6"/>
                <w:sz w:val="20"/>
              </w:rPr>
              <w:t xml:space="preserve"> </w:t>
            </w:r>
            <w:r>
              <w:rPr>
                <w:sz w:val="20"/>
              </w:rPr>
              <w:t>met</w:t>
            </w:r>
            <w:r>
              <w:rPr>
                <w:spacing w:val="-6"/>
                <w:sz w:val="20"/>
              </w:rPr>
              <w:t xml:space="preserve"> </w:t>
            </w:r>
            <w:r>
              <w:rPr>
                <w:sz w:val="20"/>
              </w:rPr>
              <w:t>as</w:t>
            </w:r>
            <w:r>
              <w:rPr>
                <w:spacing w:val="-6"/>
                <w:sz w:val="20"/>
              </w:rPr>
              <w:t xml:space="preserve"> </w:t>
            </w:r>
            <w:r>
              <w:rPr>
                <w:sz w:val="20"/>
              </w:rPr>
              <w:t>far</w:t>
            </w:r>
            <w:r>
              <w:rPr>
                <w:spacing w:val="-5"/>
                <w:sz w:val="20"/>
              </w:rPr>
              <w:t xml:space="preserve"> </w:t>
            </w:r>
            <w:r>
              <w:rPr>
                <w:sz w:val="20"/>
              </w:rPr>
              <w:t xml:space="preserve">as </w:t>
            </w:r>
            <w:r>
              <w:rPr>
                <w:spacing w:val="-2"/>
                <w:sz w:val="20"/>
              </w:rPr>
              <w:t>practicable:</w:t>
            </w:r>
          </w:p>
          <w:p w:rsidR="00FA3E32" w:rsidRDefault="00FA3E32">
            <w:pPr>
              <w:pStyle w:val="TableParagraph"/>
              <w:spacing w:before="76"/>
              <w:rPr>
                <w:sz w:val="20"/>
              </w:rPr>
            </w:pPr>
          </w:p>
          <w:p w:rsidR="00FA3E32" w:rsidRDefault="004302E6">
            <w:pPr>
              <w:pStyle w:val="TableParagraph"/>
              <w:ind w:left="174" w:right="161" w:hanging="12"/>
              <w:jc w:val="both"/>
              <w:rPr>
                <w:sz w:val="20"/>
              </w:rPr>
            </w:pPr>
            <w:r>
              <w:rPr>
                <w:sz w:val="20"/>
              </w:rPr>
              <w:t>—</w:t>
            </w:r>
            <w:r>
              <w:rPr>
                <w:spacing w:val="-6"/>
                <w:sz w:val="20"/>
              </w:rPr>
              <w:t xml:space="preserve"> </w:t>
            </w:r>
            <w:r>
              <w:rPr>
                <w:sz w:val="20"/>
              </w:rPr>
              <w:t>the</w:t>
            </w:r>
            <w:r>
              <w:rPr>
                <w:spacing w:val="-6"/>
                <w:sz w:val="20"/>
              </w:rPr>
              <w:t xml:space="preserve"> </w:t>
            </w:r>
            <w:r>
              <w:rPr>
                <w:sz w:val="20"/>
              </w:rPr>
              <w:t>flow</w:t>
            </w:r>
            <w:r>
              <w:rPr>
                <w:spacing w:val="-6"/>
                <w:sz w:val="20"/>
              </w:rPr>
              <w:t xml:space="preserve"> </w:t>
            </w:r>
            <w:r>
              <w:rPr>
                <w:sz w:val="20"/>
              </w:rPr>
              <w:t>around</w:t>
            </w:r>
            <w:r>
              <w:rPr>
                <w:spacing w:val="-5"/>
                <w:sz w:val="20"/>
              </w:rPr>
              <w:t xml:space="preserve"> </w:t>
            </w:r>
            <w:r>
              <w:rPr>
                <w:sz w:val="20"/>
              </w:rPr>
              <w:t>the</w:t>
            </w:r>
            <w:r>
              <w:rPr>
                <w:spacing w:val="-6"/>
                <w:sz w:val="20"/>
              </w:rPr>
              <w:t xml:space="preserve"> </w:t>
            </w:r>
            <w:r>
              <w:rPr>
                <w:sz w:val="20"/>
              </w:rPr>
              <w:t>inlet</w:t>
            </w:r>
            <w:r>
              <w:rPr>
                <w:spacing w:val="-6"/>
                <w:sz w:val="20"/>
              </w:rPr>
              <w:t xml:space="preserve"> </w:t>
            </w:r>
            <w:r>
              <w:rPr>
                <w:sz w:val="20"/>
              </w:rPr>
              <w:t>sampling</w:t>
            </w:r>
            <w:r>
              <w:rPr>
                <w:spacing w:val="-5"/>
                <w:sz w:val="20"/>
              </w:rPr>
              <w:t xml:space="preserve"> </w:t>
            </w:r>
            <w:r>
              <w:rPr>
                <w:sz w:val="20"/>
              </w:rPr>
              <w:t>probe</w:t>
            </w:r>
            <w:r>
              <w:rPr>
                <w:spacing w:val="-6"/>
                <w:sz w:val="20"/>
              </w:rPr>
              <w:t xml:space="preserve"> </w:t>
            </w:r>
            <w:r>
              <w:rPr>
                <w:sz w:val="20"/>
              </w:rPr>
              <w:t>should be unrestricted, without any obstructions affecting the</w:t>
            </w:r>
            <w:r>
              <w:rPr>
                <w:spacing w:val="-4"/>
                <w:sz w:val="20"/>
              </w:rPr>
              <w:t xml:space="preserve"> </w:t>
            </w:r>
            <w:r>
              <w:rPr>
                <w:sz w:val="20"/>
              </w:rPr>
              <w:t>airflow</w:t>
            </w:r>
            <w:r>
              <w:rPr>
                <w:spacing w:val="-4"/>
                <w:sz w:val="20"/>
              </w:rPr>
              <w:t xml:space="preserve"> </w:t>
            </w:r>
            <w:r>
              <w:rPr>
                <w:sz w:val="20"/>
              </w:rPr>
              <w:t>in</w:t>
            </w:r>
            <w:r>
              <w:rPr>
                <w:spacing w:val="-3"/>
                <w:sz w:val="20"/>
              </w:rPr>
              <w:t xml:space="preserve"> </w:t>
            </w:r>
            <w:r>
              <w:rPr>
                <w:sz w:val="20"/>
              </w:rPr>
              <w:t>the</w:t>
            </w:r>
            <w:r>
              <w:rPr>
                <w:spacing w:val="-5"/>
                <w:sz w:val="20"/>
              </w:rPr>
              <w:t xml:space="preserve"> </w:t>
            </w:r>
            <w:r>
              <w:rPr>
                <w:sz w:val="20"/>
              </w:rPr>
              <w:t>vicinity</w:t>
            </w:r>
            <w:r>
              <w:rPr>
                <w:spacing w:val="-4"/>
                <w:sz w:val="20"/>
              </w:rPr>
              <w:t xml:space="preserve"> </w:t>
            </w:r>
            <w:r>
              <w:rPr>
                <w:sz w:val="20"/>
              </w:rPr>
              <w:t>of</w:t>
            </w:r>
            <w:r>
              <w:rPr>
                <w:spacing w:val="-4"/>
                <w:sz w:val="20"/>
              </w:rPr>
              <w:t xml:space="preserve"> </w:t>
            </w:r>
            <w:r>
              <w:rPr>
                <w:sz w:val="20"/>
              </w:rPr>
              <w:t>the</w:t>
            </w:r>
            <w:r>
              <w:rPr>
                <w:spacing w:val="-3"/>
                <w:sz w:val="20"/>
              </w:rPr>
              <w:t xml:space="preserve"> </w:t>
            </w:r>
            <w:r>
              <w:rPr>
                <w:sz w:val="20"/>
              </w:rPr>
              <w:t>sampler</w:t>
            </w:r>
            <w:r>
              <w:rPr>
                <w:spacing w:val="-3"/>
                <w:sz w:val="20"/>
              </w:rPr>
              <w:t xml:space="preserve"> </w:t>
            </w:r>
            <w:r>
              <w:rPr>
                <w:spacing w:val="-2"/>
                <w:sz w:val="20"/>
              </w:rPr>
              <w:t>(normally</w:t>
            </w:r>
          </w:p>
        </w:tc>
        <w:tc>
          <w:tcPr>
            <w:tcW w:w="1280" w:type="dxa"/>
          </w:tcPr>
          <w:p w:rsidR="00FA3E32" w:rsidRDefault="004302E6">
            <w:pPr>
              <w:pStyle w:val="TableParagraph"/>
              <w:spacing w:before="70" w:line="280" w:lineRule="auto"/>
              <w:ind w:left="111" w:firstLine="400"/>
              <w:rPr>
                <w:sz w:val="20"/>
              </w:rPr>
            </w:pPr>
            <w:r>
              <w:rPr>
                <w:spacing w:val="-4"/>
                <w:sz w:val="20"/>
              </w:rPr>
              <w:t xml:space="preserve">0.2 </w:t>
            </w:r>
            <w:r>
              <w:rPr>
                <w:spacing w:val="-2"/>
                <w:sz w:val="20"/>
              </w:rPr>
              <w:t>п1,д1,оЦ.1.1</w:t>
            </w:r>
          </w:p>
        </w:tc>
        <w:tc>
          <w:tcPr>
            <w:tcW w:w="2963" w:type="dxa"/>
          </w:tcPr>
          <w:p w:rsidR="00FA3E32" w:rsidRDefault="004302E6">
            <w:pPr>
              <w:pStyle w:val="TableParagraph"/>
              <w:spacing w:before="53"/>
              <w:ind w:left="94" w:hanging="36"/>
              <w:rPr>
                <w:sz w:val="20"/>
              </w:rPr>
            </w:pPr>
            <w:r>
              <w:rPr>
                <w:b/>
                <w:sz w:val="20"/>
              </w:rPr>
              <w:t>1)</w:t>
            </w:r>
            <w:r>
              <w:rPr>
                <w:b/>
                <w:spacing w:val="-8"/>
                <w:sz w:val="20"/>
              </w:rPr>
              <w:t xml:space="preserve"> </w:t>
            </w:r>
            <w:r>
              <w:rPr>
                <w:sz w:val="20"/>
              </w:rPr>
              <w:t>усисна</w:t>
            </w:r>
            <w:r>
              <w:rPr>
                <w:spacing w:val="-8"/>
                <w:sz w:val="20"/>
              </w:rPr>
              <w:t xml:space="preserve"> </w:t>
            </w:r>
            <w:r>
              <w:rPr>
                <w:sz w:val="20"/>
              </w:rPr>
              <w:t>цев</w:t>
            </w:r>
            <w:r>
              <w:rPr>
                <w:spacing w:val="-9"/>
                <w:sz w:val="20"/>
              </w:rPr>
              <w:t xml:space="preserve"> </w:t>
            </w:r>
            <w:r>
              <w:rPr>
                <w:sz w:val="20"/>
              </w:rPr>
              <w:t>за</w:t>
            </w:r>
            <w:r>
              <w:rPr>
                <w:spacing w:val="-8"/>
                <w:sz w:val="20"/>
              </w:rPr>
              <w:t xml:space="preserve"> </w:t>
            </w:r>
            <w:r>
              <w:rPr>
                <w:sz w:val="20"/>
              </w:rPr>
              <w:t>узимање</w:t>
            </w:r>
            <w:r>
              <w:rPr>
                <w:spacing w:val="-8"/>
                <w:sz w:val="20"/>
              </w:rPr>
              <w:t xml:space="preserve"> </w:t>
            </w:r>
            <w:r>
              <w:rPr>
                <w:sz w:val="20"/>
              </w:rPr>
              <w:t>узорака ваздуха</w:t>
            </w:r>
            <w:r>
              <w:rPr>
                <w:spacing w:val="-5"/>
                <w:sz w:val="20"/>
              </w:rPr>
              <w:t xml:space="preserve"> </w:t>
            </w:r>
            <w:r>
              <w:rPr>
                <w:sz w:val="20"/>
              </w:rPr>
              <w:t>мора</w:t>
            </w:r>
            <w:r>
              <w:rPr>
                <w:spacing w:val="-5"/>
                <w:sz w:val="20"/>
              </w:rPr>
              <w:t xml:space="preserve"> </w:t>
            </w:r>
            <w:r>
              <w:rPr>
                <w:sz w:val="20"/>
              </w:rPr>
              <w:t>бити</w:t>
            </w:r>
            <w:r>
              <w:rPr>
                <w:spacing w:val="-5"/>
                <w:sz w:val="20"/>
              </w:rPr>
              <w:t xml:space="preserve"> </w:t>
            </w:r>
            <w:r>
              <w:rPr>
                <w:sz w:val="20"/>
              </w:rPr>
              <w:t>на</w:t>
            </w:r>
            <w:r>
              <w:rPr>
                <w:spacing w:val="-5"/>
                <w:sz w:val="20"/>
              </w:rPr>
              <w:t xml:space="preserve"> </w:t>
            </w:r>
            <w:r>
              <w:rPr>
                <w:spacing w:val="-2"/>
                <w:sz w:val="20"/>
              </w:rPr>
              <w:t>отвореном</w:t>
            </w:r>
          </w:p>
          <w:p w:rsidR="00FA3E32" w:rsidRDefault="004302E6">
            <w:pPr>
              <w:pStyle w:val="TableParagraph"/>
              <w:spacing w:before="1"/>
              <w:ind w:left="228" w:right="224" w:firstLine="2"/>
              <w:jc w:val="center"/>
              <w:rPr>
                <w:sz w:val="20"/>
              </w:rPr>
            </w:pPr>
            <w:r>
              <w:rPr>
                <w:sz w:val="20"/>
              </w:rPr>
              <w:t>тако да омогућава слободно струјање ваздуха (у луку од најмање</w:t>
            </w:r>
            <w:r>
              <w:rPr>
                <w:spacing w:val="-10"/>
                <w:sz w:val="20"/>
              </w:rPr>
              <w:t xml:space="preserve"> </w:t>
            </w:r>
            <w:r>
              <w:rPr>
                <w:sz w:val="20"/>
              </w:rPr>
              <w:t>270°)</w:t>
            </w:r>
            <w:r>
              <w:rPr>
                <w:spacing w:val="-10"/>
                <w:sz w:val="20"/>
              </w:rPr>
              <w:t xml:space="preserve"> </w:t>
            </w:r>
            <w:r>
              <w:rPr>
                <w:sz w:val="20"/>
              </w:rPr>
              <w:t>и</w:t>
            </w:r>
            <w:r>
              <w:rPr>
                <w:spacing w:val="-11"/>
                <w:sz w:val="20"/>
              </w:rPr>
              <w:t xml:space="preserve"> </w:t>
            </w:r>
            <w:r>
              <w:rPr>
                <w:sz w:val="20"/>
              </w:rPr>
              <w:t>без</w:t>
            </w:r>
            <w:r>
              <w:rPr>
                <w:spacing w:val="-10"/>
                <w:sz w:val="20"/>
              </w:rPr>
              <w:t xml:space="preserve"> </w:t>
            </w:r>
            <w:r>
              <w:rPr>
                <w:sz w:val="20"/>
              </w:rPr>
              <w:t>препрека које би могле утицати на</w:t>
            </w:r>
          </w:p>
          <w:p w:rsidR="00FA3E32" w:rsidRDefault="004302E6">
            <w:pPr>
              <w:pStyle w:val="TableParagraph"/>
              <w:spacing w:line="229" w:lineRule="exact"/>
              <w:ind w:left="1"/>
              <w:jc w:val="center"/>
              <w:rPr>
                <w:sz w:val="20"/>
              </w:rPr>
            </w:pPr>
            <w:r>
              <w:rPr>
                <w:sz w:val="20"/>
              </w:rPr>
              <w:t>струјање</w:t>
            </w:r>
            <w:r>
              <w:rPr>
                <w:spacing w:val="-5"/>
                <w:sz w:val="20"/>
              </w:rPr>
              <w:t xml:space="preserve"> </w:t>
            </w:r>
            <w:r>
              <w:rPr>
                <w:sz w:val="20"/>
              </w:rPr>
              <w:t>ваздуха</w:t>
            </w:r>
            <w:r>
              <w:rPr>
                <w:spacing w:val="-4"/>
                <w:sz w:val="20"/>
              </w:rPr>
              <w:t xml:space="preserve"> </w:t>
            </w:r>
            <w:r>
              <w:rPr>
                <w:sz w:val="20"/>
              </w:rPr>
              <w:t>(то</w:t>
            </w:r>
            <w:r>
              <w:rPr>
                <w:spacing w:val="-3"/>
                <w:sz w:val="20"/>
              </w:rPr>
              <w:t xml:space="preserve"> </w:t>
            </w:r>
            <w:r>
              <w:rPr>
                <w:sz w:val="20"/>
              </w:rPr>
              <w:t>је</w:t>
            </w:r>
            <w:r>
              <w:rPr>
                <w:spacing w:val="-5"/>
                <w:sz w:val="20"/>
              </w:rPr>
              <w:t xml:space="preserve"> </w:t>
            </w:r>
            <w:r>
              <w:rPr>
                <w:spacing w:val="-2"/>
                <w:sz w:val="20"/>
              </w:rPr>
              <w:t>најчешће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29"/>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9507"/>
        </w:trPr>
        <w:tc>
          <w:tcPr>
            <w:tcW w:w="1004" w:type="dxa"/>
            <w:shd w:val="clear" w:color="auto" w:fill="D9D9D9"/>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69"/>
              <w:rPr>
                <w:sz w:val="20"/>
              </w:rPr>
            </w:pPr>
          </w:p>
          <w:p w:rsidR="00FA3E32" w:rsidRDefault="004302E6">
            <w:pPr>
              <w:pStyle w:val="TableParagraph"/>
              <w:ind w:left="107"/>
              <w:rPr>
                <w:sz w:val="20"/>
              </w:rPr>
            </w:pPr>
            <w:r>
              <w:rPr>
                <w:sz w:val="20"/>
              </w:rPr>
              <w:t>aIII</w:t>
            </w:r>
            <w:r>
              <w:rPr>
                <w:spacing w:val="-2"/>
                <w:sz w:val="20"/>
              </w:rPr>
              <w:t xml:space="preserve"> .2.1.2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2"/>
              <w:rPr>
                <w:sz w:val="20"/>
              </w:rPr>
            </w:pPr>
          </w:p>
          <w:p w:rsidR="00FA3E32" w:rsidRDefault="004302E6">
            <w:pPr>
              <w:pStyle w:val="TableParagraph"/>
              <w:ind w:left="107"/>
              <w:rPr>
                <w:sz w:val="20"/>
              </w:rPr>
            </w:pPr>
            <w:r>
              <w:rPr>
                <w:sz w:val="20"/>
              </w:rPr>
              <w:t>aIII</w:t>
            </w:r>
            <w:r>
              <w:rPr>
                <w:spacing w:val="-2"/>
                <w:sz w:val="20"/>
              </w:rPr>
              <w:t xml:space="preserve"> .2.1.3</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9"/>
              <w:rPr>
                <w:sz w:val="20"/>
              </w:rPr>
            </w:pPr>
          </w:p>
          <w:p w:rsidR="00FA3E32" w:rsidRDefault="004302E6">
            <w:pPr>
              <w:pStyle w:val="TableParagraph"/>
              <w:ind w:left="107"/>
              <w:rPr>
                <w:sz w:val="20"/>
              </w:rPr>
            </w:pPr>
            <w:r>
              <w:rPr>
                <w:sz w:val="20"/>
              </w:rPr>
              <w:t>aIII</w:t>
            </w:r>
            <w:r>
              <w:rPr>
                <w:spacing w:val="-2"/>
                <w:sz w:val="20"/>
              </w:rPr>
              <w:t xml:space="preserve"> .2.1.4</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50"/>
              <w:rPr>
                <w:sz w:val="20"/>
              </w:rPr>
            </w:pPr>
          </w:p>
          <w:p w:rsidR="00FA3E32" w:rsidRDefault="004302E6">
            <w:pPr>
              <w:pStyle w:val="TableParagraph"/>
              <w:spacing w:before="1"/>
              <w:ind w:left="107"/>
              <w:rPr>
                <w:sz w:val="20"/>
              </w:rPr>
            </w:pPr>
            <w:r>
              <w:rPr>
                <w:sz w:val="20"/>
              </w:rPr>
              <w:t>aIII</w:t>
            </w:r>
            <w:r>
              <w:rPr>
                <w:spacing w:val="-2"/>
                <w:sz w:val="20"/>
              </w:rPr>
              <w:t xml:space="preserve"> .2.1.5</w:t>
            </w:r>
          </w:p>
        </w:tc>
        <w:tc>
          <w:tcPr>
            <w:tcW w:w="4422" w:type="dxa"/>
            <w:shd w:val="clear" w:color="auto" w:fill="D9D9D9"/>
          </w:tcPr>
          <w:p w:rsidR="00FA3E32" w:rsidRDefault="004302E6">
            <w:pPr>
              <w:pStyle w:val="TableParagraph"/>
              <w:spacing w:before="29"/>
              <w:ind w:left="186" w:right="181"/>
              <w:jc w:val="center"/>
              <w:rPr>
                <w:sz w:val="20"/>
              </w:rPr>
            </w:pPr>
            <w:r>
              <w:rPr>
                <w:sz w:val="20"/>
              </w:rPr>
              <w:t>some</w:t>
            </w:r>
            <w:r>
              <w:rPr>
                <w:spacing w:val="-7"/>
                <w:sz w:val="20"/>
              </w:rPr>
              <w:t xml:space="preserve"> </w:t>
            </w:r>
            <w:r>
              <w:rPr>
                <w:sz w:val="20"/>
              </w:rPr>
              <w:t>metres</w:t>
            </w:r>
            <w:r>
              <w:rPr>
                <w:spacing w:val="-8"/>
                <w:sz w:val="20"/>
              </w:rPr>
              <w:t xml:space="preserve"> </w:t>
            </w:r>
            <w:r>
              <w:rPr>
                <w:sz w:val="20"/>
              </w:rPr>
              <w:t>away</w:t>
            </w:r>
            <w:r>
              <w:rPr>
                <w:spacing w:val="-6"/>
                <w:sz w:val="20"/>
              </w:rPr>
              <w:t xml:space="preserve"> </w:t>
            </w:r>
            <w:r>
              <w:rPr>
                <w:sz w:val="20"/>
              </w:rPr>
              <w:t>from</w:t>
            </w:r>
            <w:r>
              <w:rPr>
                <w:spacing w:val="-6"/>
                <w:sz w:val="20"/>
              </w:rPr>
              <w:t xml:space="preserve"> </w:t>
            </w:r>
            <w:r>
              <w:rPr>
                <w:sz w:val="20"/>
              </w:rPr>
              <w:t>buildings,</w:t>
            </w:r>
            <w:r>
              <w:rPr>
                <w:spacing w:val="-7"/>
                <w:sz w:val="20"/>
              </w:rPr>
              <w:t xml:space="preserve"> </w:t>
            </w:r>
            <w:r>
              <w:rPr>
                <w:sz w:val="20"/>
              </w:rPr>
              <w:t>balconies,</w:t>
            </w:r>
            <w:r>
              <w:rPr>
                <w:spacing w:val="-7"/>
                <w:sz w:val="20"/>
              </w:rPr>
              <w:t xml:space="preserve"> </w:t>
            </w:r>
            <w:r>
              <w:rPr>
                <w:sz w:val="20"/>
              </w:rPr>
              <w:t>trees and other obstacles and at least 0,5 m from the nearest building in the case of sampling points representing air quality at the building line);</w:t>
            </w:r>
          </w:p>
          <w:p w:rsidR="00FA3E32" w:rsidRDefault="00FA3E32">
            <w:pPr>
              <w:pStyle w:val="TableParagraph"/>
              <w:spacing w:before="81"/>
              <w:rPr>
                <w:sz w:val="20"/>
              </w:rPr>
            </w:pPr>
          </w:p>
          <w:p w:rsidR="00FA3E32" w:rsidRDefault="004302E6">
            <w:pPr>
              <w:pStyle w:val="TableParagraph"/>
              <w:numPr>
                <w:ilvl w:val="0"/>
                <w:numId w:val="6"/>
              </w:numPr>
              <w:tabs>
                <w:tab w:val="left" w:pos="318"/>
              </w:tabs>
              <w:ind w:right="65" w:firstLine="3"/>
              <w:jc w:val="center"/>
              <w:rPr>
                <w:sz w:val="20"/>
              </w:rPr>
            </w:pPr>
            <w:r>
              <w:rPr>
                <w:sz w:val="20"/>
              </w:rPr>
              <w:t>in general, the inlet sampling point should be between 1,5 m (the breathing zone) and 4 m above the ground. Higher positions (up to 8 m) may be necessary in some circumstances. Higher siting may also</w:t>
            </w:r>
            <w:r>
              <w:rPr>
                <w:spacing w:val="-5"/>
                <w:sz w:val="20"/>
              </w:rPr>
              <w:t xml:space="preserve"> </w:t>
            </w:r>
            <w:r>
              <w:rPr>
                <w:sz w:val="20"/>
              </w:rPr>
              <w:t>be</w:t>
            </w:r>
            <w:r>
              <w:rPr>
                <w:spacing w:val="-5"/>
                <w:sz w:val="20"/>
              </w:rPr>
              <w:t xml:space="preserve"> </w:t>
            </w:r>
            <w:r>
              <w:rPr>
                <w:sz w:val="20"/>
              </w:rPr>
              <w:t>appropriate</w:t>
            </w:r>
            <w:r>
              <w:rPr>
                <w:spacing w:val="-5"/>
                <w:sz w:val="20"/>
              </w:rPr>
              <w:t xml:space="preserve"> </w:t>
            </w:r>
            <w:r>
              <w:rPr>
                <w:sz w:val="20"/>
              </w:rPr>
              <w:t>if</w:t>
            </w:r>
            <w:r>
              <w:rPr>
                <w:spacing w:val="-5"/>
                <w:sz w:val="20"/>
              </w:rPr>
              <w:t xml:space="preserve"> </w:t>
            </w:r>
            <w:r>
              <w:rPr>
                <w:sz w:val="20"/>
              </w:rPr>
              <w:t>the</w:t>
            </w:r>
            <w:r>
              <w:rPr>
                <w:spacing w:val="-5"/>
                <w:sz w:val="20"/>
              </w:rPr>
              <w:t xml:space="preserve"> </w:t>
            </w:r>
            <w:r>
              <w:rPr>
                <w:sz w:val="20"/>
              </w:rPr>
              <w:t>station</w:t>
            </w:r>
            <w:r>
              <w:rPr>
                <w:spacing w:val="-4"/>
                <w:sz w:val="20"/>
              </w:rPr>
              <w:t xml:space="preserve"> </w:t>
            </w:r>
            <w:r>
              <w:rPr>
                <w:sz w:val="20"/>
              </w:rPr>
              <w:t>is</w:t>
            </w:r>
            <w:r>
              <w:rPr>
                <w:spacing w:val="-6"/>
                <w:sz w:val="20"/>
              </w:rPr>
              <w:t xml:space="preserve"> </w:t>
            </w:r>
            <w:r>
              <w:rPr>
                <w:sz w:val="20"/>
              </w:rPr>
              <w:t>representative</w:t>
            </w:r>
            <w:r>
              <w:rPr>
                <w:spacing w:val="-7"/>
                <w:sz w:val="20"/>
              </w:rPr>
              <w:t xml:space="preserve"> </w:t>
            </w:r>
            <w:r>
              <w:rPr>
                <w:sz w:val="20"/>
              </w:rPr>
              <w:t>of</w:t>
            </w:r>
            <w:r>
              <w:rPr>
                <w:spacing w:val="-5"/>
                <w:sz w:val="20"/>
              </w:rPr>
              <w:t xml:space="preserve"> </w:t>
            </w:r>
            <w:r>
              <w:rPr>
                <w:sz w:val="20"/>
              </w:rPr>
              <w:t>a large area;</w:t>
            </w:r>
          </w:p>
          <w:p w:rsidR="00FA3E32" w:rsidRDefault="00FA3E32">
            <w:pPr>
              <w:pStyle w:val="TableParagraph"/>
              <w:rPr>
                <w:sz w:val="20"/>
              </w:rPr>
            </w:pPr>
          </w:p>
          <w:p w:rsidR="00FA3E32" w:rsidRDefault="00FA3E32">
            <w:pPr>
              <w:pStyle w:val="TableParagraph"/>
              <w:spacing w:before="119"/>
              <w:rPr>
                <w:sz w:val="20"/>
              </w:rPr>
            </w:pPr>
          </w:p>
          <w:p w:rsidR="00FA3E32" w:rsidRDefault="004302E6">
            <w:pPr>
              <w:pStyle w:val="TableParagraph"/>
              <w:numPr>
                <w:ilvl w:val="0"/>
                <w:numId w:val="6"/>
              </w:numPr>
              <w:tabs>
                <w:tab w:val="left" w:pos="330"/>
              </w:tabs>
              <w:spacing w:before="1"/>
              <w:ind w:left="81" w:right="77" w:firstLine="0"/>
              <w:jc w:val="center"/>
              <w:rPr>
                <w:sz w:val="20"/>
              </w:rPr>
            </w:pPr>
            <w:r>
              <w:rPr>
                <w:sz w:val="20"/>
              </w:rPr>
              <w:t>the inlet probe should not be positioned in the immediate</w:t>
            </w:r>
            <w:r>
              <w:rPr>
                <w:spacing w:val="-6"/>
                <w:sz w:val="20"/>
              </w:rPr>
              <w:t xml:space="preserve"> </w:t>
            </w:r>
            <w:r>
              <w:rPr>
                <w:sz w:val="20"/>
              </w:rPr>
              <w:t>vicinity</w:t>
            </w:r>
            <w:r>
              <w:rPr>
                <w:spacing w:val="-6"/>
                <w:sz w:val="20"/>
              </w:rPr>
              <w:t xml:space="preserve"> </w:t>
            </w:r>
            <w:r>
              <w:rPr>
                <w:sz w:val="20"/>
              </w:rPr>
              <w:t>of</w:t>
            </w:r>
            <w:r>
              <w:rPr>
                <w:spacing w:val="-6"/>
                <w:sz w:val="20"/>
              </w:rPr>
              <w:t xml:space="preserve"> </w:t>
            </w:r>
            <w:r>
              <w:rPr>
                <w:sz w:val="20"/>
              </w:rPr>
              <w:t>sources</w:t>
            </w:r>
            <w:r>
              <w:rPr>
                <w:spacing w:val="-8"/>
                <w:sz w:val="20"/>
              </w:rPr>
              <w:t xml:space="preserve"> </w:t>
            </w:r>
            <w:r>
              <w:rPr>
                <w:sz w:val="20"/>
              </w:rPr>
              <w:t>in</w:t>
            </w:r>
            <w:r>
              <w:rPr>
                <w:spacing w:val="-5"/>
                <w:sz w:val="20"/>
              </w:rPr>
              <w:t xml:space="preserve"> </w:t>
            </w:r>
            <w:r>
              <w:rPr>
                <w:sz w:val="20"/>
              </w:rPr>
              <w:t>order</w:t>
            </w:r>
            <w:r>
              <w:rPr>
                <w:spacing w:val="-6"/>
                <w:sz w:val="20"/>
              </w:rPr>
              <w:t xml:space="preserve"> </w:t>
            </w:r>
            <w:r>
              <w:rPr>
                <w:sz w:val="20"/>
              </w:rPr>
              <w:t>to</w:t>
            </w:r>
            <w:r>
              <w:rPr>
                <w:spacing w:val="-5"/>
                <w:sz w:val="20"/>
              </w:rPr>
              <w:t xml:space="preserve"> </w:t>
            </w:r>
            <w:r>
              <w:rPr>
                <w:sz w:val="20"/>
              </w:rPr>
              <w:t>avoid</w:t>
            </w:r>
            <w:r>
              <w:rPr>
                <w:spacing w:val="-5"/>
                <w:sz w:val="20"/>
              </w:rPr>
              <w:t xml:space="preserve"> </w:t>
            </w:r>
            <w:r>
              <w:rPr>
                <w:sz w:val="20"/>
              </w:rPr>
              <w:t>direct intake of emissions unmixed with ambient air;</w:t>
            </w:r>
          </w:p>
          <w:p w:rsidR="00FA3E32" w:rsidRDefault="00FA3E32">
            <w:pPr>
              <w:pStyle w:val="TableParagraph"/>
              <w:spacing w:before="80"/>
              <w:rPr>
                <w:sz w:val="20"/>
              </w:rPr>
            </w:pPr>
          </w:p>
          <w:p w:rsidR="00FA3E32" w:rsidRDefault="004302E6">
            <w:pPr>
              <w:pStyle w:val="TableParagraph"/>
              <w:spacing w:before="1"/>
              <w:ind w:left="83" w:right="82"/>
              <w:jc w:val="center"/>
              <w:rPr>
                <w:sz w:val="20"/>
              </w:rPr>
            </w:pPr>
            <w:r>
              <w:rPr>
                <w:sz w:val="20"/>
              </w:rPr>
              <w:t>— the sampler’s exhaust outlet should be positioned so</w:t>
            </w:r>
            <w:r>
              <w:rPr>
                <w:spacing w:val="-4"/>
                <w:sz w:val="20"/>
              </w:rPr>
              <w:t xml:space="preserve"> </w:t>
            </w:r>
            <w:r>
              <w:rPr>
                <w:sz w:val="20"/>
              </w:rPr>
              <w:t>that</w:t>
            </w:r>
            <w:r>
              <w:rPr>
                <w:spacing w:val="-5"/>
                <w:sz w:val="20"/>
              </w:rPr>
              <w:t xml:space="preserve"> </w:t>
            </w:r>
            <w:r>
              <w:rPr>
                <w:sz w:val="20"/>
              </w:rPr>
              <w:t>recirculation</w:t>
            </w:r>
            <w:r>
              <w:rPr>
                <w:spacing w:val="-6"/>
                <w:sz w:val="20"/>
              </w:rPr>
              <w:t xml:space="preserve"> </w:t>
            </w:r>
            <w:r>
              <w:rPr>
                <w:sz w:val="20"/>
              </w:rPr>
              <w:t>of</w:t>
            </w:r>
            <w:r>
              <w:rPr>
                <w:spacing w:val="-5"/>
                <w:sz w:val="20"/>
              </w:rPr>
              <w:t xml:space="preserve"> </w:t>
            </w:r>
            <w:r>
              <w:rPr>
                <w:sz w:val="20"/>
              </w:rPr>
              <w:t>exhaust</w:t>
            </w:r>
            <w:r>
              <w:rPr>
                <w:spacing w:val="-6"/>
                <w:sz w:val="20"/>
              </w:rPr>
              <w:t xml:space="preserve"> </w:t>
            </w:r>
            <w:r>
              <w:rPr>
                <w:sz w:val="20"/>
              </w:rPr>
              <w:t>air</w:t>
            </w:r>
            <w:r>
              <w:rPr>
                <w:spacing w:val="-5"/>
                <w:sz w:val="20"/>
              </w:rPr>
              <w:t xml:space="preserve"> </w:t>
            </w:r>
            <w:r>
              <w:rPr>
                <w:sz w:val="20"/>
              </w:rPr>
              <w:t>to</w:t>
            </w:r>
            <w:r>
              <w:rPr>
                <w:spacing w:val="-4"/>
                <w:sz w:val="20"/>
              </w:rPr>
              <w:t xml:space="preserve"> </w:t>
            </w:r>
            <w:r>
              <w:rPr>
                <w:sz w:val="20"/>
              </w:rPr>
              <w:t>the</w:t>
            </w:r>
            <w:r>
              <w:rPr>
                <w:spacing w:val="-5"/>
                <w:sz w:val="20"/>
              </w:rPr>
              <w:t xml:space="preserve"> </w:t>
            </w:r>
            <w:r>
              <w:rPr>
                <w:sz w:val="20"/>
              </w:rPr>
              <w:t>sample</w:t>
            </w:r>
            <w:r>
              <w:rPr>
                <w:spacing w:val="-5"/>
                <w:sz w:val="20"/>
              </w:rPr>
              <w:t xml:space="preserve"> </w:t>
            </w:r>
            <w:r>
              <w:rPr>
                <w:sz w:val="20"/>
              </w:rPr>
              <w:t>inlet is avoided;</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99"/>
              <w:rPr>
                <w:sz w:val="20"/>
              </w:rPr>
            </w:pPr>
          </w:p>
          <w:p w:rsidR="00FA3E32" w:rsidRDefault="004302E6">
            <w:pPr>
              <w:pStyle w:val="TableParagraph"/>
              <w:spacing w:before="1"/>
              <w:ind w:left="61" w:right="58" w:firstLine="2"/>
              <w:jc w:val="center"/>
              <w:rPr>
                <w:sz w:val="20"/>
              </w:rPr>
            </w:pPr>
            <w:r>
              <w:rPr>
                <w:sz w:val="20"/>
              </w:rPr>
              <w:t>— traffic-orientated sampling points should be at least 25 metres from the edge of major junctions and at</w:t>
            </w:r>
            <w:r>
              <w:rPr>
                <w:spacing w:val="-4"/>
                <w:sz w:val="20"/>
              </w:rPr>
              <w:t xml:space="preserve"> </w:t>
            </w:r>
            <w:r>
              <w:rPr>
                <w:sz w:val="20"/>
              </w:rPr>
              <w:t>least</w:t>
            </w:r>
            <w:r>
              <w:rPr>
                <w:spacing w:val="-5"/>
                <w:sz w:val="20"/>
              </w:rPr>
              <w:t xml:space="preserve"> </w:t>
            </w:r>
            <w:r>
              <w:rPr>
                <w:sz w:val="20"/>
              </w:rPr>
              <w:t>4</w:t>
            </w:r>
            <w:r>
              <w:rPr>
                <w:spacing w:val="-3"/>
                <w:sz w:val="20"/>
              </w:rPr>
              <w:t xml:space="preserve"> </w:t>
            </w:r>
            <w:r>
              <w:rPr>
                <w:sz w:val="20"/>
              </w:rPr>
              <w:t>m</w:t>
            </w:r>
            <w:r>
              <w:rPr>
                <w:spacing w:val="-3"/>
                <w:sz w:val="20"/>
              </w:rPr>
              <w:t xml:space="preserve"> </w:t>
            </w:r>
            <w:r>
              <w:rPr>
                <w:sz w:val="20"/>
              </w:rPr>
              <w:t>from</w:t>
            </w:r>
            <w:r>
              <w:rPr>
                <w:spacing w:val="-3"/>
                <w:sz w:val="20"/>
              </w:rPr>
              <w:t xml:space="preserve"> </w:t>
            </w:r>
            <w:r>
              <w:rPr>
                <w:sz w:val="20"/>
              </w:rPr>
              <w:t>the</w:t>
            </w:r>
            <w:r>
              <w:rPr>
                <w:spacing w:val="-4"/>
                <w:sz w:val="20"/>
              </w:rPr>
              <w:t xml:space="preserve"> </w:t>
            </w:r>
            <w:r>
              <w:rPr>
                <w:sz w:val="20"/>
              </w:rPr>
              <w:t>centre</w:t>
            </w:r>
            <w:r>
              <w:rPr>
                <w:spacing w:val="-6"/>
                <w:sz w:val="20"/>
              </w:rPr>
              <w:t xml:space="preserve"> </w:t>
            </w:r>
            <w:r>
              <w:rPr>
                <w:sz w:val="20"/>
              </w:rPr>
              <w:t>of</w:t>
            </w:r>
            <w:r>
              <w:rPr>
                <w:spacing w:val="-6"/>
                <w:sz w:val="20"/>
              </w:rPr>
              <w:t xml:space="preserve"> </w:t>
            </w:r>
            <w:r>
              <w:rPr>
                <w:sz w:val="20"/>
              </w:rPr>
              <w:t>the</w:t>
            </w:r>
            <w:r>
              <w:rPr>
                <w:spacing w:val="-4"/>
                <w:sz w:val="20"/>
              </w:rPr>
              <w:t xml:space="preserve"> </w:t>
            </w:r>
            <w:r>
              <w:rPr>
                <w:sz w:val="20"/>
              </w:rPr>
              <w:t>nearest</w:t>
            </w:r>
            <w:r>
              <w:rPr>
                <w:spacing w:val="-5"/>
                <w:sz w:val="20"/>
              </w:rPr>
              <w:t xml:space="preserve"> </w:t>
            </w:r>
            <w:r>
              <w:rPr>
                <w:sz w:val="20"/>
              </w:rPr>
              <w:t>traffic</w:t>
            </w:r>
            <w:r>
              <w:rPr>
                <w:spacing w:val="-4"/>
                <w:sz w:val="20"/>
              </w:rPr>
              <w:t xml:space="preserve"> </w:t>
            </w:r>
            <w:r>
              <w:rPr>
                <w:sz w:val="20"/>
              </w:rPr>
              <w:t>lane; inlets should be sited so as to be representative of air quality near the building line;</w:t>
            </w:r>
          </w:p>
          <w:p w:rsidR="00FA3E32" w:rsidRDefault="00FA3E32">
            <w:pPr>
              <w:pStyle w:val="TableParagraph"/>
              <w:spacing w:before="79"/>
              <w:rPr>
                <w:sz w:val="20"/>
              </w:rPr>
            </w:pPr>
          </w:p>
          <w:p w:rsidR="00FA3E32" w:rsidRDefault="004302E6">
            <w:pPr>
              <w:pStyle w:val="TableParagraph"/>
              <w:ind w:left="95" w:right="91" w:hanging="3"/>
              <w:jc w:val="center"/>
              <w:rPr>
                <w:sz w:val="20"/>
              </w:rPr>
            </w:pPr>
            <w:r>
              <w:rPr>
                <w:sz w:val="20"/>
              </w:rPr>
              <w:t>— for the deposition measurements in rural background areas, the EMEP guidelines and criteria should</w:t>
            </w:r>
            <w:r>
              <w:rPr>
                <w:spacing w:val="-4"/>
                <w:sz w:val="20"/>
              </w:rPr>
              <w:t xml:space="preserve"> </w:t>
            </w:r>
            <w:r>
              <w:rPr>
                <w:sz w:val="20"/>
              </w:rPr>
              <w:t>be</w:t>
            </w:r>
            <w:r>
              <w:rPr>
                <w:spacing w:val="-5"/>
                <w:sz w:val="20"/>
              </w:rPr>
              <w:t xml:space="preserve"> </w:t>
            </w:r>
            <w:r>
              <w:rPr>
                <w:sz w:val="20"/>
              </w:rPr>
              <w:t>applied</w:t>
            </w:r>
            <w:r>
              <w:rPr>
                <w:spacing w:val="-4"/>
                <w:sz w:val="20"/>
              </w:rPr>
              <w:t xml:space="preserve"> </w:t>
            </w:r>
            <w:r>
              <w:rPr>
                <w:sz w:val="20"/>
              </w:rPr>
              <w:t>as</w:t>
            </w:r>
            <w:r>
              <w:rPr>
                <w:spacing w:val="-6"/>
                <w:sz w:val="20"/>
              </w:rPr>
              <w:t xml:space="preserve"> </w:t>
            </w:r>
            <w:r>
              <w:rPr>
                <w:sz w:val="20"/>
              </w:rPr>
              <w:t>far</w:t>
            </w:r>
            <w:r>
              <w:rPr>
                <w:spacing w:val="-5"/>
                <w:sz w:val="20"/>
              </w:rPr>
              <w:t xml:space="preserve"> </w:t>
            </w:r>
            <w:r>
              <w:rPr>
                <w:sz w:val="20"/>
              </w:rPr>
              <w:t>as</w:t>
            </w:r>
            <w:r>
              <w:rPr>
                <w:spacing w:val="-6"/>
                <w:sz w:val="20"/>
              </w:rPr>
              <w:t xml:space="preserve"> </w:t>
            </w:r>
            <w:r>
              <w:rPr>
                <w:sz w:val="20"/>
              </w:rPr>
              <w:t>practicable</w:t>
            </w:r>
            <w:r>
              <w:rPr>
                <w:spacing w:val="-5"/>
                <w:sz w:val="20"/>
              </w:rPr>
              <w:t xml:space="preserve"> </w:t>
            </w:r>
            <w:r>
              <w:rPr>
                <w:sz w:val="20"/>
              </w:rPr>
              <w:t>and</w:t>
            </w:r>
            <w:r>
              <w:rPr>
                <w:spacing w:val="-4"/>
                <w:sz w:val="20"/>
              </w:rPr>
              <w:t xml:space="preserve"> </w:t>
            </w:r>
            <w:r>
              <w:rPr>
                <w:sz w:val="20"/>
              </w:rPr>
              <w:t>where</w:t>
            </w:r>
            <w:r>
              <w:rPr>
                <w:spacing w:val="-7"/>
                <w:sz w:val="20"/>
              </w:rPr>
              <w:t xml:space="preserve"> </w:t>
            </w:r>
            <w:r>
              <w:rPr>
                <w:sz w:val="20"/>
              </w:rPr>
              <w:t>not provided for in the Annexes.</w:t>
            </w:r>
          </w:p>
        </w:tc>
        <w:tc>
          <w:tcPr>
            <w:tcW w:w="1280"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spacing w:line="280" w:lineRule="auto"/>
              <w:ind w:left="111" w:firstLine="400"/>
              <w:rPr>
                <w:sz w:val="20"/>
              </w:rPr>
            </w:pPr>
            <w:r>
              <w:rPr>
                <w:spacing w:val="-4"/>
                <w:sz w:val="20"/>
              </w:rPr>
              <w:t xml:space="preserve">0.2 </w:t>
            </w:r>
            <w:r>
              <w:rPr>
                <w:spacing w:val="-2"/>
                <w:sz w:val="20"/>
              </w:rPr>
              <w:t>п1,д1,оЦ.1.2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
              <w:rPr>
                <w:sz w:val="20"/>
              </w:rPr>
            </w:pPr>
          </w:p>
          <w:p w:rsidR="00FA3E32" w:rsidRDefault="004302E6">
            <w:pPr>
              <w:pStyle w:val="TableParagraph"/>
              <w:spacing w:before="1" w:line="280" w:lineRule="auto"/>
              <w:ind w:left="111" w:firstLine="400"/>
              <w:rPr>
                <w:sz w:val="20"/>
              </w:rPr>
            </w:pPr>
            <w:r>
              <w:rPr>
                <w:spacing w:val="-4"/>
                <w:sz w:val="20"/>
              </w:rPr>
              <w:t xml:space="preserve">0.2 </w:t>
            </w:r>
            <w:r>
              <w:rPr>
                <w:spacing w:val="-2"/>
                <w:sz w:val="20"/>
              </w:rPr>
              <w:t>п1,д1,оЦ.1.3</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spacing w:before="1" w:line="280" w:lineRule="auto"/>
              <w:ind w:left="111" w:firstLine="400"/>
              <w:rPr>
                <w:sz w:val="20"/>
              </w:rPr>
            </w:pPr>
            <w:r>
              <w:rPr>
                <w:spacing w:val="-4"/>
                <w:sz w:val="20"/>
              </w:rPr>
              <w:t xml:space="preserve">0.2 </w:t>
            </w:r>
            <w:r>
              <w:rPr>
                <w:spacing w:val="-2"/>
                <w:sz w:val="20"/>
              </w:rPr>
              <w:t>п1,д1,оЦ.1.4</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01"/>
              <w:rPr>
                <w:sz w:val="20"/>
              </w:rPr>
            </w:pPr>
          </w:p>
          <w:p w:rsidR="00FA3E32" w:rsidRDefault="004302E6">
            <w:pPr>
              <w:pStyle w:val="TableParagraph"/>
              <w:ind w:left="230" w:right="225"/>
              <w:jc w:val="center"/>
              <w:rPr>
                <w:sz w:val="20"/>
              </w:rPr>
            </w:pPr>
            <w:r>
              <w:rPr>
                <w:spacing w:val="-5"/>
                <w:sz w:val="20"/>
              </w:rPr>
              <w:t>0.2</w:t>
            </w:r>
          </w:p>
        </w:tc>
        <w:tc>
          <w:tcPr>
            <w:tcW w:w="2963" w:type="dxa"/>
          </w:tcPr>
          <w:p w:rsidR="00FA3E32" w:rsidRDefault="004302E6">
            <w:pPr>
              <w:pStyle w:val="TableParagraph"/>
              <w:spacing w:before="29"/>
              <w:ind w:left="62" w:right="57" w:firstLine="1"/>
              <w:jc w:val="center"/>
              <w:rPr>
                <w:sz w:val="20"/>
              </w:rPr>
            </w:pPr>
            <w:r>
              <w:rPr>
                <w:sz w:val="20"/>
              </w:rPr>
              <w:t>удаљеност од неколико метара од зграда, балкона, дрвећа и других</w:t>
            </w:r>
            <w:r>
              <w:rPr>
                <w:spacing w:val="-9"/>
                <w:sz w:val="20"/>
              </w:rPr>
              <w:t xml:space="preserve"> </w:t>
            </w:r>
            <w:r>
              <w:rPr>
                <w:sz w:val="20"/>
              </w:rPr>
              <w:t>препрека</w:t>
            </w:r>
            <w:r>
              <w:rPr>
                <w:spacing w:val="-11"/>
                <w:sz w:val="20"/>
              </w:rPr>
              <w:t xml:space="preserve"> </w:t>
            </w:r>
            <w:r>
              <w:rPr>
                <w:sz w:val="20"/>
              </w:rPr>
              <w:t>или</w:t>
            </w:r>
            <w:r>
              <w:rPr>
                <w:spacing w:val="-11"/>
                <w:sz w:val="20"/>
              </w:rPr>
              <w:t xml:space="preserve"> </w:t>
            </w:r>
            <w:r>
              <w:rPr>
                <w:sz w:val="20"/>
              </w:rPr>
              <w:t>најмање</w:t>
            </w:r>
            <w:r>
              <w:rPr>
                <w:spacing w:val="-10"/>
                <w:sz w:val="20"/>
              </w:rPr>
              <w:t xml:space="preserve"> </w:t>
            </w:r>
            <w:r>
              <w:rPr>
                <w:sz w:val="20"/>
              </w:rPr>
              <w:t>0,5 m од најближе зграде, у случају да мерно место за узимање</w:t>
            </w:r>
          </w:p>
          <w:p w:rsidR="00FA3E32" w:rsidRDefault="004302E6">
            <w:pPr>
              <w:pStyle w:val="TableParagraph"/>
              <w:ind w:left="182" w:right="175"/>
              <w:jc w:val="center"/>
              <w:rPr>
                <w:sz w:val="20"/>
              </w:rPr>
            </w:pPr>
            <w:r>
              <w:rPr>
                <w:sz w:val="20"/>
              </w:rPr>
              <w:t>узорака</w:t>
            </w:r>
            <w:r>
              <w:rPr>
                <w:spacing w:val="-13"/>
                <w:sz w:val="20"/>
              </w:rPr>
              <w:t xml:space="preserve"> </w:t>
            </w:r>
            <w:r>
              <w:rPr>
                <w:sz w:val="20"/>
              </w:rPr>
              <w:t>репрезентује</w:t>
            </w:r>
            <w:r>
              <w:rPr>
                <w:spacing w:val="-12"/>
                <w:sz w:val="20"/>
              </w:rPr>
              <w:t xml:space="preserve"> </w:t>
            </w:r>
            <w:r>
              <w:rPr>
                <w:sz w:val="20"/>
              </w:rPr>
              <w:t>квалитет ваздуха у околини зграде);</w:t>
            </w:r>
          </w:p>
          <w:p w:rsidR="00FA3E32" w:rsidRDefault="00FA3E32">
            <w:pPr>
              <w:pStyle w:val="TableParagraph"/>
              <w:spacing w:before="1"/>
              <w:rPr>
                <w:sz w:val="20"/>
              </w:rPr>
            </w:pPr>
          </w:p>
          <w:p w:rsidR="00FA3E32" w:rsidRDefault="004302E6">
            <w:pPr>
              <w:pStyle w:val="TableParagraph"/>
              <w:numPr>
                <w:ilvl w:val="0"/>
                <w:numId w:val="5"/>
              </w:numPr>
              <w:tabs>
                <w:tab w:val="left" w:pos="110"/>
                <w:tab w:val="left" w:pos="270"/>
              </w:tabs>
              <w:ind w:right="52" w:hanging="56"/>
              <w:jc w:val="left"/>
              <w:rPr>
                <w:sz w:val="20"/>
              </w:rPr>
            </w:pPr>
            <w:r>
              <w:rPr>
                <w:sz w:val="20"/>
              </w:rPr>
              <w:t>у</w:t>
            </w:r>
            <w:r>
              <w:rPr>
                <w:spacing w:val="-10"/>
                <w:sz w:val="20"/>
              </w:rPr>
              <w:t xml:space="preserve"> </w:t>
            </w:r>
            <w:r>
              <w:rPr>
                <w:sz w:val="20"/>
              </w:rPr>
              <w:t>већини</w:t>
            </w:r>
            <w:r>
              <w:rPr>
                <w:spacing w:val="-11"/>
                <w:sz w:val="20"/>
              </w:rPr>
              <w:t xml:space="preserve"> </w:t>
            </w:r>
            <w:r>
              <w:rPr>
                <w:sz w:val="20"/>
              </w:rPr>
              <w:t>случајева,</w:t>
            </w:r>
            <w:r>
              <w:rPr>
                <w:spacing w:val="-10"/>
                <w:sz w:val="20"/>
              </w:rPr>
              <w:t xml:space="preserve"> </w:t>
            </w:r>
            <w:r>
              <w:rPr>
                <w:sz w:val="20"/>
              </w:rPr>
              <w:t>усисна</w:t>
            </w:r>
            <w:r>
              <w:rPr>
                <w:spacing w:val="-11"/>
                <w:sz w:val="20"/>
              </w:rPr>
              <w:t xml:space="preserve"> </w:t>
            </w:r>
            <w:r>
              <w:rPr>
                <w:sz w:val="20"/>
              </w:rPr>
              <w:t>цев за узимање узорака поставља се</w:t>
            </w:r>
          </w:p>
          <w:p w:rsidR="00FA3E32" w:rsidRDefault="004302E6">
            <w:pPr>
              <w:pStyle w:val="TableParagraph"/>
              <w:ind w:left="132" w:right="128" w:hanging="1"/>
              <w:jc w:val="center"/>
              <w:rPr>
                <w:sz w:val="20"/>
              </w:rPr>
            </w:pPr>
            <w:r>
              <w:rPr>
                <w:sz w:val="20"/>
              </w:rPr>
              <w:t>на висину између 1,5 m (зона дисања) и 4 m изнад тла. У одређеним околностима може бити</w:t>
            </w:r>
            <w:r>
              <w:rPr>
                <w:spacing w:val="-13"/>
                <w:sz w:val="20"/>
              </w:rPr>
              <w:t xml:space="preserve"> </w:t>
            </w:r>
            <w:r>
              <w:rPr>
                <w:sz w:val="20"/>
              </w:rPr>
              <w:t>неопходно</w:t>
            </w:r>
            <w:r>
              <w:rPr>
                <w:spacing w:val="-12"/>
                <w:sz w:val="20"/>
              </w:rPr>
              <w:t xml:space="preserve"> </w:t>
            </w:r>
            <w:r>
              <w:rPr>
                <w:sz w:val="20"/>
              </w:rPr>
              <w:t>постављање</w:t>
            </w:r>
            <w:r>
              <w:rPr>
                <w:spacing w:val="-13"/>
                <w:sz w:val="20"/>
              </w:rPr>
              <w:t xml:space="preserve"> </w:t>
            </w:r>
            <w:r>
              <w:rPr>
                <w:sz w:val="20"/>
              </w:rPr>
              <w:t>на већу висину (до 8 m).</w:t>
            </w:r>
          </w:p>
          <w:p w:rsidR="00FA3E32" w:rsidRDefault="004302E6">
            <w:pPr>
              <w:pStyle w:val="TableParagraph"/>
              <w:spacing w:before="1"/>
              <w:ind w:left="242" w:right="237"/>
              <w:jc w:val="center"/>
              <w:rPr>
                <w:sz w:val="20"/>
              </w:rPr>
            </w:pPr>
            <w:r>
              <w:rPr>
                <w:sz w:val="20"/>
              </w:rPr>
              <w:t>Постављање на већу висину такође</w:t>
            </w:r>
            <w:r>
              <w:rPr>
                <w:spacing w:val="-13"/>
                <w:sz w:val="20"/>
              </w:rPr>
              <w:t xml:space="preserve"> </w:t>
            </w:r>
            <w:r>
              <w:rPr>
                <w:sz w:val="20"/>
              </w:rPr>
              <w:t>може</w:t>
            </w:r>
            <w:r>
              <w:rPr>
                <w:spacing w:val="-12"/>
                <w:sz w:val="20"/>
              </w:rPr>
              <w:t xml:space="preserve"> </w:t>
            </w:r>
            <w:r>
              <w:rPr>
                <w:sz w:val="20"/>
              </w:rPr>
              <w:t>бити</w:t>
            </w:r>
            <w:r>
              <w:rPr>
                <w:spacing w:val="-13"/>
                <w:sz w:val="20"/>
              </w:rPr>
              <w:t xml:space="preserve"> </w:t>
            </w:r>
            <w:r>
              <w:rPr>
                <w:sz w:val="20"/>
              </w:rPr>
              <w:t xml:space="preserve">прикладно уколико је мерно место репрезентативно за велико </w:t>
            </w:r>
            <w:r>
              <w:rPr>
                <w:spacing w:val="-2"/>
                <w:sz w:val="20"/>
              </w:rPr>
              <w:t>подручје</w:t>
            </w:r>
          </w:p>
          <w:p w:rsidR="00FA3E32" w:rsidRDefault="004302E6">
            <w:pPr>
              <w:pStyle w:val="TableParagraph"/>
              <w:numPr>
                <w:ilvl w:val="0"/>
                <w:numId w:val="5"/>
              </w:numPr>
              <w:tabs>
                <w:tab w:val="left" w:pos="326"/>
                <w:tab w:val="left" w:pos="388"/>
              </w:tabs>
              <w:spacing w:before="228"/>
              <w:ind w:left="326" w:right="168" w:hanging="154"/>
              <w:jc w:val="left"/>
              <w:rPr>
                <w:sz w:val="20"/>
              </w:rPr>
            </w:pPr>
            <w:r>
              <w:rPr>
                <w:sz w:val="20"/>
              </w:rPr>
              <w:t>како</w:t>
            </w:r>
            <w:r>
              <w:rPr>
                <w:spacing w:val="-10"/>
                <w:sz w:val="20"/>
              </w:rPr>
              <w:t xml:space="preserve"> </w:t>
            </w:r>
            <w:r>
              <w:rPr>
                <w:sz w:val="20"/>
              </w:rPr>
              <w:t>би</w:t>
            </w:r>
            <w:r>
              <w:rPr>
                <w:spacing w:val="-11"/>
                <w:sz w:val="20"/>
              </w:rPr>
              <w:t xml:space="preserve"> </w:t>
            </w:r>
            <w:r>
              <w:rPr>
                <w:sz w:val="20"/>
              </w:rPr>
              <w:t>се</w:t>
            </w:r>
            <w:r>
              <w:rPr>
                <w:spacing w:val="-10"/>
                <w:sz w:val="20"/>
              </w:rPr>
              <w:t xml:space="preserve"> </w:t>
            </w:r>
            <w:r>
              <w:rPr>
                <w:sz w:val="20"/>
              </w:rPr>
              <w:t>избегао</w:t>
            </w:r>
            <w:r>
              <w:rPr>
                <w:spacing w:val="-9"/>
                <w:sz w:val="20"/>
              </w:rPr>
              <w:t xml:space="preserve"> </w:t>
            </w:r>
            <w:r>
              <w:rPr>
                <w:sz w:val="20"/>
              </w:rPr>
              <w:t>директан утицај емисија загађујућих</w:t>
            </w:r>
          </w:p>
          <w:p w:rsidR="00FA3E32" w:rsidRDefault="004302E6">
            <w:pPr>
              <w:pStyle w:val="TableParagraph"/>
              <w:spacing w:before="1"/>
              <w:ind w:left="70" w:right="66" w:firstLine="2"/>
              <w:jc w:val="center"/>
              <w:rPr>
                <w:sz w:val="20"/>
              </w:rPr>
            </w:pPr>
            <w:r>
              <w:rPr>
                <w:sz w:val="20"/>
              </w:rPr>
              <w:t>материја које нису измешане са околним</w:t>
            </w:r>
            <w:r>
              <w:rPr>
                <w:spacing w:val="-10"/>
                <w:sz w:val="20"/>
              </w:rPr>
              <w:t xml:space="preserve"> </w:t>
            </w:r>
            <w:r>
              <w:rPr>
                <w:sz w:val="20"/>
              </w:rPr>
              <w:t>ваздухом,</w:t>
            </w:r>
            <w:r>
              <w:rPr>
                <w:spacing w:val="-10"/>
                <w:sz w:val="20"/>
              </w:rPr>
              <w:t xml:space="preserve"> </w:t>
            </w:r>
            <w:r>
              <w:rPr>
                <w:sz w:val="20"/>
              </w:rPr>
              <w:t>усисна</w:t>
            </w:r>
            <w:r>
              <w:rPr>
                <w:spacing w:val="-10"/>
                <w:sz w:val="20"/>
              </w:rPr>
              <w:t xml:space="preserve"> </w:t>
            </w:r>
            <w:r>
              <w:rPr>
                <w:sz w:val="20"/>
              </w:rPr>
              <w:t>цев</w:t>
            </w:r>
            <w:r>
              <w:rPr>
                <w:spacing w:val="-11"/>
                <w:sz w:val="20"/>
              </w:rPr>
              <w:t xml:space="preserve"> </w:t>
            </w:r>
            <w:r>
              <w:rPr>
                <w:sz w:val="20"/>
              </w:rPr>
              <w:t>за узимање узорака се не сме поставити у непосредној близини извора емисија;</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
              <w:rPr>
                <w:sz w:val="20"/>
              </w:rPr>
            </w:pPr>
          </w:p>
          <w:p w:rsidR="00FA3E32" w:rsidRDefault="004302E6">
            <w:pPr>
              <w:pStyle w:val="TableParagraph"/>
              <w:numPr>
                <w:ilvl w:val="0"/>
                <w:numId w:val="5"/>
              </w:numPr>
              <w:tabs>
                <w:tab w:val="left" w:pos="398"/>
                <w:tab w:val="left" w:pos="413"/>
              </w:tabs>
              <w:spacing w:before="1"/>
              <w:ind w:left="413" w:right="179" w:hanging="231"/>
              <w:jc w:val="left"/>
              <w:rPr>
                <w:sz w:val="20"/>
              </w:rPr>
            </w:pPr>
            <w:r>
              <w:rPr>
                <w:sz w:val="20"/>
              </w:rPr>
              <w:t>издувна</w:t>
            </w:r>
            <w:r>
              <w:rPr>
                <w:spacing w:val="-13"/>
                <w:sz w:val="20"/>
              </w:rPr>
              <w:t xml:space="preserve"> </w:t>
            </w:r>
            <w:r>
              <w:rPr>
                <w:sz w:val="20"/>
              </w:rPr>
              <w:t>цев</w:t>
            </w:r>
            <w:r>
              <w:rPr>
                <w:spacing w:val="-12"/>
                <w:sz w:val="20"/>
              </w:rPr>
              <w:t xml:space="preserve"> </w:t>
            </w:r>
            <w:r>
              <w:rPr>
                <w:sz w:val="20"/>
              </w:rPr>
              <w:t>инструмента</w:t>
            </w:r>
            <w:r>
              <w:rPr>
                <w:spacing w:val="-13"/>
                <w:sz w:val="20"/>
              </w:rPr>
              <w:t xml:space="preserve"> </w:t>
            </w:r>
            <w:r>
              <w:rPr>
                <w:sz w:val="20"/>
              </w:rPr>
              <w:t>за узимање узорака се мора</w:t>
            </w:r>
          </w:p>
          <w:p w:rsidR="00FA3E32" w:rsidRDefault="004302E6">
            <w:pPr>
              <w:pStyle w:val="TableParagraph"/>
              <w:ind w:left="115" w:right="110" w:firstLine="1"/>
              <w:jc w:val="center"/>
              <w:rPr>
                <w:sz w:val="20"/>
              </w:rPr>
            </w:pPr>
            <w:r>
              <w:rPr>
                <w:sz w:val="20"/>
              </w:rPr>
              <w:t>поставити тако да се избегне поновно</w:t>
            </w:r>
            <w:r>
              <w:rPr>
                <w:spacing w:val="-13"/>
                <w:sz w:val="20"/>
              </w:rPr>
              <w:t xml:space="preserve"> </w:t>
            </w:r>
            <w:r>
              <w:rPr>
                <w:sz w:val="20"/>
              </w:rPr>
              <w:t>усисавање</w:t>
            </w:r>
            <w:r>
              <w:rPr>
                <w:spacing w:val="-12"/>
                <w:sz w:val="20"/>
              </w:rPr>
              <w:t xml:space="preserve"> </w:t>
            </w:r>
            <w:r>
              <w:rPr>
                <w:sz w:val="20"/>
              </w:rPr>
              <w:t xml:space="preserve">испуштеног </w:t>
            </w:r>
            <w:r>
              <w:rPr>
                <w:spacing w:val="-2"/>
                <w:sz w:val="20"/>
              </w:rPr>
              <w:t>ваздуха;</w:t>
            </w:r>
          </w:p>
          <w:p w:rsidR="00FA3E32" w:rsidRDefault="00FA3E32">
            <w:pPr>
              <w:pStyle w:val="TableParagraph"/>
              <w:rPr>
                <w:sz w:val="20"/>
              </w:rPr>
            </w:pPr>
          </w:p>
          <w:p w:rsidR="00FA3E32" w:rsidRDefault="004302E6">
            <w:pPr>
              <w:pStyle w:val="TableParagraph"/>
              <w:numPr>
                <w:ilvl w:val="0"/>
                <w:numId w:val="5"/>
              </w:numPr>
              <w:tabs>
                <w:tab w:val="left" w:pos="456"/>
              </w:tabs>
              <w:ind w:left="72" w:right="68" w:firstLine="168"/>
              <w:jc w:val="left"/>
              <w:rPr>
                <w:sz w:val="20"/>
              </w:rPr>
            </w:pPr>
            <w:r>
              <w:rPr>
                <w:sz w:val="20"/>
              </w:rPr>
              <w:t>за све загађујуће материје, усисна</w:t>
            </w:r>
            <w:r>
              <w:rPr>
                <w:spacing w:val="-10"/>
                <w:sz w:val="20"/>
              </w:rPr>
              <w:t xml:space="preserve"> </w:t>
            </w:r>
            <w:r>
              <w:rPr>
                <w:sz w:val="20"/>
              </w:rPr>
              <w:t>цев</w:t>
            </w:r>
            <w:r>
              <w:rPr>
                <w:spacing w:val="-11"/>
                <w:sz w:val="20"/>
              </w:rPr>
              <w:t xml:space="preserve"> </w:t>
            </w:r>
            <w:r>
              <w:rPr>
                <w:sz w:val="20"/>
              </w:rPr>
              <w:t>намењена</w:t>
            </w:r>
            <w:r>
              <w:rPr>
                <w:spacing w:val="-10"/>
                <w:sz w:val="20"/>
              </w:rPr>
              <w:t xml:space="preserve"> </w:t>
            </w:r>
            <w:r>
              <w:rPr>
                <w:sz w:val="20"/>
              </w:rPr>
              <w:t>за</w:t>
            </w:r>
            <w:r>
              <w:rPr>
                <w:spacing w:val="-10"/>
                <w:sz w:val="20"/>
              </w:rPr>
              <w:t xml:space="preserve"> </w:t>
            </w:r>
            <w:r>
              <w:rPr>
                <w:sz w:val="20"/>
              </w:rPr>
              <w:t>узимање узорака</w:t>
            </w:r>
            <w:r>
              <w:rPr>
                <w:spacing w:val="-10"/>
                <w:sz w:val="20"/>
              </w:rPr>
              <w:t xml:space="preserve"> </w:t>
            </w:r>
            <w:r>
              <w:rPr>
                <w:sz w:val="20"/>
              </w:rPr>
              <w:t>ваздуха</w:t>
            </w:r>
            <w:r>
              <w:rPr>
                <w:spacing w:val="-9"/>
                <w:sz w:val="20"/>
              </w:rPr>
              <w:t xml:space="preserve"> </w:t>
            </w:r>
            <w:r>
              <w:rPr>
                <w:sz w:val="20"/>
              </w:rPr>
              <w:t>у</w:t>
            </w:r>
            <w:r>
              <w:rPr>
                <w:spacing w:val="-9"/>
                <w:sz w:val="20"/>
              </w:rPr>
              <w:t xml:space="preserve"> </w:t>
            </w:r>
            <w:r>
              <w:rPr>
                <w:sz w:val="20"/>
              </w:rPr>
              <w:t>сврху</w:t>
            </w:r>
            <w:r>
              <w:rPr>
                <w:spacing w:val="-9"/>
                <w:sz w:val="20"/>
              </w:rPr>
              <w:t xml:space="preserve"> </w:t>
            </w:r>
            <w:r>
              <w:rPr>
                <w:sz w:val="20"/>
              </w:rPr>
              <w:t>праћења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91"/>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587"/>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4302E6">
            <w:pPr>
              <w:pStyle w:val="TableParagraph"/>
              <w:spacing w:before="29"/>
              <w:ind w:left="11" w:right="5"/>
              <w:jc w:val="center"/>
              <w:rPr>
                <w:sz w:val="20"/>
              </w:rPr>
            </w:pPr>
            <w:r>
              <w:rPr>
                <w:spacing w:val="-2"/>
                <w:sz w:val="20"/>
              </w:rPr>
              <w:t>п1,д1,оЦ.1.5</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3"/>
              <w:rPr>
                <w:sz w:val="20"/>
              </w:rPr>
            </w:pPr>
          </w:p>
          <w:p w:rsidR="00FA3E32" w:rsidRDefault="004302E6">
            <w:pPr>
              <w:pStyle w:val="TableParagraph"/>
              <w:spacing w:line="280" w:lineRule="auto"/>
              <w:ind w:left="111" w:right="103" w:hanging="2"/>
              <w:jc w:val="center"/>
              <w:rPr>
                <w:sz w:val="20"/>
              </w:rPr>
            </w:pPr>
            <w:r>
              <w:rPr>
                <w:spacing w:val="-4"/>
                <w:sz w:val="20"/>
              </w:rPr>
              <w:t xml:space="preserve">0.2 </w:t>
            </w:r>
            <w:r>
              <w:rPr>
                <w:spacing w:val="-2"/>
                <w:sz w:val="20"/>
              </w:rPr>
              <w:t>п1,д1,оЦ.1.6</w:t>
            </w:r>
          </w:p>
        </w:tc>
        <w:tc>
          <w:tcPr>
            <w:tcW w:w="2963" w:type="dxa"/>
          </w:tcPr>
          <w:p w:rsidR="00FA3E32" w:rsidRDefault="004302E6">
            <w:pPr>
              <w:pStyle w:val="TableParagraph"/>
              <w:spacing w:before="29"/>
              <w:ind w:left="115" w:right="109" w:firstLine="1"/>
              <w:jc w:val="center"/>
              <w:rPr>
                <w:sz w:val="20"/>
              </w:rPr>
            </w:pPr>
            <w:r>
              <w:rPr>
                <w:sz w:val="20"/>
              </w:rPr>
              <w:t>утицаја саобраћаја мора бити удаљена</w:t>
            </w:r>
            <w:r>
              <w:rPr>
                <w:spacing w:val="-7"/>
                <w:sz w:val="20"/>
              </w:rPr>
              <w:t xml:space="preserve"> </w:t>
            </w:r>
            <w:r>
              <w:rPr>
                <w:sz w:val="20"/>
              </w:rPr>
              <w:t>најмање</w:t>
            </w:r>
            <w:r>
              <w:rPr>
                <w:spacing w:val="-10"/>
                <w:sz w:val="20"/>
              </w:rPr>
              <w:t xml:space="preserve"> </w:t>
            </w:r>
            <w:r>
              <w:rPr>
                <w:sz w:val="20"/>
              </w:rPr>
              <w:t>25</w:t>
            </w:r>
            <w:r>
              <w:rPr>
                <w:spacing w:val="-9"/>
                <w:sz w:val="20"/>
              </w:rPr>
              <w:t xml:space="preserve"> </w:t>
            </w:r>
            <w:r>
              <w:rPr>
                <w:sz w:val="20"/>
              </w:rPr>
              <w:t>m</w:t>
            </w:r>
            <w:r>
              <w:rPr>
                <w:spacing w:val="-9"/>
                <w:sz w:val="20"/>
              </w:rPr>
              <w:t xml:space="preserve"> </w:t>
            </w:r>
            <w:r>
              <w:rPr>
                <w:sz w:val="20"/>
              </w:rPr>
              <w:t>од</w:t>
            </w:r>
            <w:r>
              <w:rPr>
                <w:spacing w:val="-11"/>
                <w:sz w:val="20"/>
              </w:rPr>
              <w:t xml:space="preserve"> </w:t>
            </w:r>
            <w:r>
              <w:rPr>
                <w:sz w:val="20"/>
              </w:rPr>
              <w:t>ивице главних раскрсница и највише 10 m од ивичњака.</w:t>
            </w:r>
          </w:p>
          <w:p w:rsidR="00FA3E32" w:rsidRDefault="00FA3E32">
            <w:pPr>
              <w:pStyle w:val="TableParagraph"/>
              <w:rPr>
                <w:sz w:val="20"/>
              </w:rPr>
            </w:pPr>
          </w:p>
          <w:p w:rsidR="00FA3E32" w:rsidRDefault="004302E6">
            <w:pPr>
              <w:pStyle w:val="TableParagraph"/>
              <w:ind w:left="94" w:right="89" w:hanging="1"/>
              <w:jc w:val="center"/>
              <w:rPr>
                <w:sz w:val="20"/>
              </w:rPr>
            </w:pPr>
            <w:r>
              <w:rPr>
                <w:sz w:val="20"/>
              </w:rPr>
              <w:t>за мерење брзине таложења на основним</w:t>
            </w:r>
            <w:r>
              <w:rPr>
                <w:spacing w:val="-13"/>
                <w:sz w:val="20"/>
              </w:rPr>
              <w:t xml:space="preserve"> </w:t>
            </w:r>
            <w:r>
              <w:rPr>
                <w:sz w:val="20"/>
              </w:rPr>
              <w:t>руралним</w:t>
            </w:r>
            <w:r>
              <w:rPr>
                <w:spacing w:val="-12"/>
                <w:sz w:val="20"/>
              </w:rPr>
              <w:t xml:space="preserve"> </w:t>
            </w:r>
            <w:r>
              <w:rPr>
                <w:sz w:val="20"/>
              </w:rPr>
              <w:t>локацијама, уколико је то могуће и кад то није предвиђено овом уредбом, примењују</w:t>
            </w:r>
            <w:r>
              <w:rPr>
                <w:spacing w:val="-8"/>
                <w:sz w:val="20"/>
              </w:rPr>
              <w:t xml:space="preserve"> </w:t>
            </w:r>
            <w:r>
              <w:rPr>
                <w:sz w:val="20"/>
              </w:rPr>
              <w:t>се</w:t>
            </w:r>
            <w:r>
              <w:rPr>
                <w:spacing w:val="-8"/>
                <w:sz w:val="20"/>
              </w:rPr>
              <w:t xml:space="preserve"> </w:t>
            </w:r>
            <w:r>
              <w:rPr>
                <w:sz w:val="20"/>
              </w:rPr>
              <w:t>EMEP</w:t>
            </w:r>
            <w:r>
              <w:rPr>
                <w:spacing w:val="-9"/>
                <w:sz w:val="20"/>
              </w:rPr>
              <w:t xml:space="preserve"> </w:t>
            </w:r>
            <w:r>
              <w:rPr>
                <w:sz w:val="20"/>
              </w:rPr>
              <w:t>смернице</w:t>
            </w:r>
            <w:r>
              <w:rPr>
                <w:spacing w:val="-8"/>
                <w:sz w:val="20"/>
              </w:rPr>
              <w:t xml:space="preserve"> </w:t>
            </w:r>
            <w:r>
              <w:rPr>
                <w:sz w:val="20"/>
              </w:rPr>
              <w:t xml:space="preserve">и </w:t>
            </w:r>
            <w:r>
              <w:rPr>
                <w:spacing w:val="-2"/>
                <w:sz w:val="20"/>
              </w:rPr>
              <w:t>критеријуми.</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6956"/>
        </w:trPr>
        <w:tc>
          <w:tcPr>
            <w:tcW w:w="1004" w:type="dxa"/>
            <w:shd w:val="clear" w:color="auto" w:fill="D9D9D9"/>
          </w:tcPr>
          <w:p w:rsidR="00FA3E32" w:rsidRDefault="004302E6">
            <w:pPr>
              <w:pStyle w:val="TableParagraph"/>
              <w:spacing w:before="149"/>
              <w:ind w:left="232"/>
              <w:rPr>
                <w:sz w:val="20"/>
              </w:rPr>
            </w:pPr>
            <w:r>
              <w:rPr>
                <w:spacing w:val="-2"/>
                <w:sz w:val="20"/>
              </w:rPr>
              <w:t>aIII2.2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9"/>
              <w:rPr>
                <w:sz w:val="20"/>
              </w:rPr>
            </w:pPr>
          </w:p>
          <w:p w:rsidR="00FA3E32" w:rsidRDefault="004302E6">
            <w:pPr>
              <w:pStyle w:val="TableParagraph"/>
              <w:ind w:left="158"/>
              <w:rPr>
                <w:sz w:val="20"/>
              </w:rPr>
            </w:pPr>
            <w:r>
              <w:rPr>
                <w:spacing w:val="-2"/>
                <w:sz w:val="20"/>
              </w:rPr>
              <w:t>aIII2.2.1</w:t>
            </w: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spacing w:line="364" w:lineRule="auto"/>
              <w:ind w:left="158"/>
              <w:rPr>
                <w:sz w:val="20"/>
              </w:rPr>
            </w:pPr>
            <w:r>
              <w:rPr>
                <w:spacing w:val="-2"/>
                <w:sz w:val="20"/>
              </w:rPr>
              <w:t>aIII2.2.2 aIII2.2.3</w:t>
            </w:r>
          </w:p>
          <w:p w:rsidR="00FA3E32" w:rsidRDefault="00FA3E32">
            <w:pPr>
              <w:pStyle w:val="TableParagraph"/>
              <w:spacing w:before="122"/>
              <w:rPr>
                <w:sz w:val="20"/>
              </w:rPr>
            </w:pPr>
          </w:p>
          <w:p w:rsidR="00FA3E32" w:rsidRDefault="004302E6">
            <w:pPr>
              <w:pStyle w:val="TableParagraph"/>
              <w:spacing w:before="1"/>
              <w:ind w:left="158"/>
              <w:rPr>
                <w:sz w:val="20"/>
              </w:rPr>
            </w:pPr>
            <w:r>
              <w:rPr>
                <w:spacing w:val="-2"/>
                <w:sz w:val="20"/>
              </w:rPr>
              <w:t>aIII2.2.4</w:t>
            </w:r>
          </w:p>
          <w:p w:rsidR="00FA3E32" w:rsidRDefault="00FA3E32">
            <w:pPr>
              <w:pStyle w:val="TableParagraph"/>
              <w:rPr>
                <w:sz w:val="20"/>
              </w:rPr>
            </w:pPr>
          </w:p>
          <w:p w:rsidR="00FA3E32" w:rsidRDefault="00FA3E32">
            <w:pPr>
              <w:pStyle w:val="TableParagraph"/>
              <w:spacing w:before="8"/>
              <w:rPr>
                <w:sz w:val="20"/>
              </w:rPr>
            </w:pPr>
          </w:p>
          <w:p w:rsidR="00FA3E32" w:rsidRDefault="004302E6">
            <w:pPr>
              <w:pStyle w:val="TableParagraph"/>
              <w:ind w:left="158"/>
              <w:rPr>
                <w:sz w:val="20"/>
              </w:rPr>
            </w:pPr>
            <w:r>
              <w:rPr>
                <w:spacing w:val="-2"/>
                <w:sz w:val="20"/>
              </w:rPr>
              <w:t>aIII2.2.5</w:t>
            </w:r>
          </w:p>
          <w:p w:rsidR="00FA3E32" w:rsidRDefault="00FA3E32">
            <w:pPr>
              <w:pStyle w:val="TableParagraph"/>
              <w:rPr>
                <w:sz w:val="20"/>
              </w:rPr>
            </w:pPr>
          </w:p>
          <w:p w:rsidR="00FA3E32" w:rsidRDefault="00FA3E32">
            <w:pPr>
              <w:pStyle w:val="TableParagraph"/>
              <w:spacing w:before="11"/>
              <w:rPr>
                <w:sz w:val="20"/>
              </w:rPr>
            </w:pPr>
          </w:p>
          <w:p w:rsidR="00FA3E32" w:rsidRDefault="004302E6">
            <w:pPr>
              <w:pStyle w:val="TableParagraph"/>
              <w:spacing w:line="364" w:lineRule="auto"/>
              <w:ind w:left="158"/>
              <w:rPr>
                <w:sz w:val="20"/>
              </w:rPr>
            </w:pPr>
            <w:r>
              <w:rPr>
                <w:spacing w:val="-2"/>
                <w:sz w:val="20"/>
              </w:rPr>
              <w:t>aIII2.2.6 aIII2.2.7</w:t>
            </w:r>
          </w:p>
          <w:p w:rsidR="00FA3E32" w:rsidRDefault="00FA3E32">
            <w:pPr>
              <w:pStyle w:val="TableParagraph"/>
              <w:spacing w:before="120"/>
              <w:rPr>
                <w:sz w:val="20"/>
              </w:rPr>
            </w:pPr>
          </w:p>
          <w:p w:rsidR="00FA3E32" w:rsidRDefault="004302E6">
            <w:pPr>
              <w:pStyle w:val="TableParagraph"/>
              <w:ind w:left="158"/>
              <w:rPr>
                <w:sz w:val="20"/>
              </w:rPr>
            </w:pPr>
            <w:r>
              <w:rPr>
                <w:spacing w:val="-2"/>
                <w:sz w:val="20"/>
              </w:rPr>
              <w:t>aIII2.2.8</w:t>
            </w:r>
          </w:p>
        </w:tc>
        <w:tc>
          <w:tcPr>
            <w:tcW w:w="4422" w:type="dxa"/>
            <w:shd w:val="clear" w:color="auto" w:fill="D9D9D9"/>
          </w:tcPr>
          <w:p w:rsidR="00FA3E32" w:rsidRDefault="004302E6">
            <w:pPr>
              <w:pStyle w:val="TableParagraph"/>
              <w:spacing w:before="68"/>
              <w:ind w:left="129" w:right="125"/>
              <w:jc w:val="center"/>
              <w:rPr>
                <w:sz w:val="20"/>
              </w:rPr>
            </w:pPr>
            <w:r>
              <w:rPr>
                <w:sz w:val="20"/>
              </w:rPr>
              <w:t>The</w:t>
            </w:r>
            <w:r>
              <w:rPr>
                <w:spacing w:val="-7"/>
                <w:sz w:val="20"/>
              </w:rPr>
              <w:t xml:space="preserve"> </w:t>
            </w:r>
            <w:r>
              <w:rPr>
                <w:sz w:val="20"/>
              </w:rPr>
              <w:t>following</w:t>
            </w:r>
            <w:r>
              <w:rPr>
                <w:spacing w:val="-6"/>
                <w:sz w:val="20"/>
              </w:rPr>
              <w:t xml:space="preserve"> </w:t>
            </w:r>
            <w:r>
              <w:rPr>
                <w:sz w:val="20"/>
              </w:rPr>
              <w:t>factors</w:t>
            </w:r>
            <w:r>
              <w:rPr>
                <w:spacing w:val="-7"/>
                <w:sz w:val="20"/>
              </w:rPr>
              <w:t xml:space="preserve"> </w:t>
            </w:r>
            <w:r>
              <w:rPr>
                <w:sz w:val="20"/>
              </w:rPr>
              <w:t>may</w:t>
            </w:r>
            <w:r>
              <w:rPr>
                <w:spacing w:val="-6"/>
                <w:sz w:val="20"/>
              </w:rPr>
              <w:t xml:space="preserve"> </w:t>
            </w:r>
            <w:r>
              <w:rPr>
                <w:sz w:val="20"/>
              </w:rPr>
              <w:t>also</w:t>
            </w:r>
            <w:r>
              <w:rPr>
                <w:spacing w:val="-7"/>
                <w:sz w:val="20"/>
              </w:rPr>
              <w:t xml:space="preserve"> </w:t>
            </w:r>
            <w:r>
              <w:rPr>
                <w:sz w:val="20"/>
              </w:rPr>
              <w:t>be</w:t>
            </w:r>
            <w:r>
              <w:rPr>
                <w:spacing w:val="-7"/>
                <w:sz w:val="20"/>
              </w:rPr>
              <w:t xml:space="preserve"> </w:t>
            </w:r>
            <w:r>
              <w:rPr>
                <w:sz w:val="20"/>
              </w:rPr>
              <w:t>taken</w:t>
            </w:r>
            <w:r>
              <w:rPr>
                <w:spacing w:val="-6"/>
                <w:sz w:val="20"/>
              </w:rPr>
              <w:t xml:space="preserve"> </w:t>
            </w:r>
            <w:r>
              <w:rPr>
                <w:sz w:val="20"/>
              </w:rPr>
              <w:t xml:space="preserve">into </w:t>
            </w:r>
            <w:r>
              <w:rPr>
                <w:spacing w:val="-2"/>
                <w:sz w:val="20"/>
              </w:rPr>
              <w:t>account:</w:t>
            </w:r>
          </w:p>
          <w:p w:rsidR="00FA3E32" w:rsidRDefault="00FA3E32">
            <w:pPr>
              <w:pStyle w:val="TableParagraph"/>
              <w:rPr>
                <w:sz w:val="20"/>
              </w:rPr>
            </w:pPr>
          </w:p>
          <w:p w:rsidR="00FA3E32" w:rsidRDefault="00FA3E32">
            <w:pPr>
              <w:pStyle w:val="TableParagraph"/>
              <w:spacing w:before="121"/>
              <w:rPr>
                <w:sz w:val="20"/>
              </w:rPr>
            </w:pPr>
          </w:p>
          <w:p w:rsidR="00FA3E32" w:rsidRDefault="004302E6">
            <w:pPr>
              <w:pStyle w:val="TableParagraph"/>
              <w:numPr>
                <w:ilvl w:val="0"/>
                <w:numId w:val="4"/>
              </w:numPr>
              <w:tabs>
                <w:tab w:val="left" w:pos="252"/>
              </w:tabs>
              <w:ind w:left="252" w:hanging="249"/>
              <w:jc w:val="center"/>
              <w:rPr>
                <w:sz w:val="20"/>
              </w:rPr>
            </w:pPr>
            <w:r>
              <w:rPr>
                <w:sz w:val="20"/>
              </w:rPr>
              <w:t>interfering</w:t>
            </w:r>
            <w:r>
              <w:rPr>
                <w:spacing w:val="-7"/>
                <w:sz w:val="20"/>
              </w:rPr>
              <w:t xml:space="preserve"> </w:t>
            </w:r>
            <w:r>
              <w:rPr>
                <w:spacing w:val="-2"/>
                <w:sz w:val="20"/>
              </w:rPr>
              <w:t>sources</w:t>
            </w:r>
          </w:p>
          <w:p w:rsidR="00FA3E32" w:rsidRDefault="00FA3E32">
            <w:pPr>
              <w:pStyle w:val="TableParagraph"/>
              <w:spacing w:before="80"/>
              <w:rPr>
                <w:sz w:val="20"/>
              </w:rPr>
            </w:pPr>
          </w:p>
          <w:p w:rsidR="00FA3E32" w:rsidRDefault="004302E6">
            <w:pPr>
              <w:pStyle w:val="TableParagraph"/>
              <w:numPr>
                <w:ilvl w:val="1"/>
                <w:numId w:val="4"/>
              </w:numPr>
              <w:tabs>
                <w:tab w:val="left" w:pos="255"/>
              </w:tabs>
              <w:ind w:left="255" w:hanging="249"/>
              <w:jc w:val="center"/>
              <w:rPr>
                <w:sz w:val="20"/>
              </w:rPr>
            </w:pPr>
            <w:r>
              <w:rPr>
                <w:spacing w:val="-2"/>
                <w:sz w:val="20"/>
              </w:rPr>
              <w:t>security</w:t>
            </w:r>
          </w:p>
          <w:p w:rsidR="00FA3E32" w:rsidRDefault="00FA3E32">
            <w:pPr>
              <w:pStyle w:val="TableParagraph"/>
              <w:spacing w:before="80"/>
              <w:rPr>
                <w:sz w:val="20"/>
              </w:rPr>
            </w:pPr>
          </w:p>
          <w:p w:rsidR="00FA3E32" w:rsidRDefault="004302E6">
            <w:pPr>
              <w:pStyle w:val="TableParagraph"/>
              <w:numPr>
                <w:ilvl w:val="1"/>
                <w:numId w:val="4"/>
              </w:numPr>
              <w:tabs>
                <w:tab w:val="left" w:pos="252"/>
              </w:tabs>
              <w:spacing w:before="1"/>
              <w:ind w:left="252" w:hanging="249"/>
              <w:jc w:val="center"/>
              <w:rPr>
                <w:sz w:val="20"/>
              </w:rPr>
            </w:pPr>
            <w:r>
              <w:rPr>
                <w:spacing w:val="-2"/>
                <w:sz w:val="20"/>
              </w:rPr>
              <w:t>access</w:t>
            </w:r>
          </w:p>
          <w:p w:rsidR="00FA3E32" w:rsidRDefault="00FA3E32">
            <w:pPr>
              <w:pStyle w:val="TableParagraph"/>
              <w:spacing w:before="80"/>
              <w:rPr>
                <w:sz w:val="20"/>
              </w:rPr>
            </w:pPr>
          </w:p>
          <w:p w:rsidR="00FA3E32" w:rsidRDefault="004302E6">
            <w:pPr>
              <w:pStyle w:val="TableParagraph"/>
              <w:ind w:left="275" w:right="270"/>
              <w:jc w:val="center"/>
              <w:rPr>
                <w:sz w:val="20"/>
              </w:rPr>
            </w:pPr>
            <w:r>
              <w:rPr>
                <w:sz w:val="20"/>
              </w:rPr>
              <w:t>—</w:t>
            </w:r>
            <w:r>
              <w:rPr>
                <w:spacing w:val="-7"/>
                <w:sz w:val="20"/>
              </w:rPr>
              <w:t xml:space="preserve"> </w:t>
            </w:r>
            <w:r>
              <w:rPr>
                <w:sz w:val="20"/>
              </w:rPr>
              <w:t>availability</w:t>
            </w:r>
            <w:r>
              <w:rPr>
                <w:spacing w:val="-6"/>
                <w:sz w:val="20"/>
              </w:rPr>
              <w:t xml:space="preserve"> </w:t>
            </w:r>
            <w:r>
              <w:rPr>
                <w:sz w:val="20"/>
              </w:rPr>
              <w:t>of</w:t>
            </w:r>
            <w:r>
              <w:rPr>
                <w:spacing w:val="-7"/>
                <w:sz w:val="20"/>
              </w:rPr>
              <w:t xml:space="preserve"> </w:t>
            </w:r>
            <w:r>
              <w:rPr>
                <w:sz w:val="20"/>
              </w:rPr>
              <w:t>electrical</w:t>
            </w:r>
            <w:r>
              <w:rPr>
                <w:spacing w:val="-7"/>
                <w:sz w:val="20"/>
              </w:rPr>
              <w:t xml:space="preserve"> </w:t>
            </w:r>
            <w:r>
              <w:rPr>
                <w:sz w:val="20"/>
              </w:rPr>
              <w:t>power</w:t>
            </w:r>
            <w:r>
              <w:rPr>
                <w:spacing w:val="-6"/>
                <w:sz w:val="20"/>
              </w:rPr>
              <w:t xml:space="preserve"> </w:t>
            </w:r>
            <w:r>
              <w:rPr>
                <w:sz w:val="20"/>
              </w:rPr>
              <w:t>and</w:t>
            </w:r>
            <w:r>
              <w:rPr>
                <w:spacing w:val="-6"/>
                <w:sz w:val="20"/>
              </w:rPr>
              <w:t xml:space="preserve"> </w:t>
            </w:r>
            <w:r>
              <w:rPr>
                <w:sz w:val="20"/>
              </w:rPr>
              <w:t xml:space="preserve">telephone </w:t>
            </w:r>
            <w:r>
              <w:rPr>
                <w:spacing w:val="-2"/>
                <w:sz w:val="20"/>
              </w:rPr>
              <w:t>communications</w:t>
            </w:r>
          </w:p>
          <w:p w:rsidR="00FA3E32" w:rsidRDefault="00FA3E32">
            <w:pPr>
              <w:pStyle w:val="TableParagraph"/>
              <w:spacing w:before="80"/>
              <w:rPr>
                <w:sz w:val="20"/>
              </w:rPr>
            </w:pPr>
          </w:p>
          <w:p w:rsidR="00FA3E32" w:rsidRDefault="004302E6">
            <w:pPr>
              <w:pStyle w:val="TableParagraph"/>
              <w:numPr>
                <w:ilvl w:val="0"/>
                <w:numId w:val="3"/>
              </w:numPr>
              <w:tabs>
                <w:tab w:val="left" w:pos="249"/>
              </w:tabs>
              <w:ind w:left="249" w:hanging="249"/>
              <w:jc w:val="center"/>
              <w:rPr>
                <w:sz w:val="20"/>
              </w:rPr>
            </w:pPr>
            <w:r>
              <w:rPr>
                <w:sz w:val="20"/>
              </w:rPr>
              <w:t>visibility</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site</w:t>
            </w:r>
            <w:r>
              <w:rPr>
                <w:spacing w:val="-3"/>
                <w:sz w:val="20"/>
              </w:rPr>
              <w:t xml:space="preserve"> </w:t>
            </w:r>
            <w:r>
              <w:rPr>
                <w:sz w:val="20"/>
              </w:rPr>
              <w:t>in</w:t>
            </w:r>
            <w:r>
              <w:rPr>
                <w:spacing w:val="-2"/>
                <w:sz w:val="20"/>
              </w:rPr>
              <w:t xml:space="preserve"> </w:t>
            </w:r>
            <w:r>
              <w:rPr>
                <w:sz w:val="20"/>
              </w:rPr>
              <w:t>relation</w:t>
            </w:r>
            <w:r>
              <w:rPr>
                <w:spacing w:val="-2"/>
                <w:sz w:val="20"/>
              </w:rPr>
              <w:t xml:space="preserve"> </w:t>
            </w:r>
            <w:r>
              <w:rPr>
                <w:sz w:val="20"/>
              </w:rPr>
              <w:t>to</w:t>
            </w:r>
            <w:r>
              <w:rPr>
                <w:spacing w:val="-3"/>
                <w:sz w:val="20"/>
              </w:rPr>
              <w:t xml:space="preserve"> </w:t>
            </w:r>
            <w:r>
              <w:rPr>
                <w:sz w:val="20"/>
              </w:rPr>
              <w:t>its</w:t>
            </w:r>
            <w:r>
              <w:rPr>
                <w:spacing w:val="-4"/>
                <w:sz w:val="20"/>
              </w:rPr>
              <w:t xml:space="preserve"> </w:t>
            </w:r>
            <w:r>
              <w:rPr>
                <w:spacing w:val="-2"/>
                <w:sz w:val="20"/>
              </w:rPr>
              <w:t>surroundings</w:t>
            </w:r>
          </w:p>
          <w:p w:rsidR="00FA3E32" w:rsidRDefault="00FA3E32">
            <w:pPr>
              <w:pStyle w:val="TableParagraph"/>
              <w:spacing w:before="80"/>
              <w:rPr>
                <w:sz w:val="20"/>
              </w:rPr>
            </w:pPr>
          </w:p>
          <w:p w:rsidR="00FA3E32" w:rsidRDefault="004302E6">
            <w:pPr>
              <w:pStyle w:val="TableParagraph"/>
              <w:ind w:left="4"/>
              <w:jc w:val="center"/>
              <w:rPr>
                <w:sz w:val="20"/>
              </w:rPr>
            </w:pPr>
            <w:r>
              <w:rPr>
                <w:sz w:val="20"/>
              </w:rPr>
              <w:t>—</w:t>
            </w:r>
            <w:r>
              <w:rPr>
                <w:spacing w:val="-4"/>
                <w:sz w:val="20"/>
              </w:rPr>
              <w:t xml:space="preserve"> </w:t>
            </w:r>
            <w:r>
              <w:rPr>
                <w:sz w:val="20"/>
              </w:rPr>
              <w:t>safety</w:t>
            </w:r>
            <w:r>
              <w:rPr>
                <w:spacing w:val="-2"/>
                <w:sz w:val="20"/>
              </w:rPr>
              <w:t xml:space="preserve"> </w:t>
            </w:r>
            <w:r>
              <w:rPr>
                <w:sz w:val="20"/>
              </w:rPr>
              <w:t>of</w:t>
            </w:r>
            <w:r>
              <w:rPr>
                <w:spacing w:val="-3"/>
                <w:sz w:val="20"/>
              </w:rPr>
              <w:t xml:space="preserve"> </w:t>
            </w:r>
            <w:r>
              <w:rPr>
                <w:sz w:val="20"/>
              </w:rPr>
              <w:t>the</w:t>
            </w:r>
            <w:r>
              <w:rPr>
                <w:spacing w:val="-3"/>
                <w:sz w:val="20"/>
              </w:rPr>
              <w:t xml:space="preserve"> </w:t>
            </w:r>
            <w:r>
              <w:rPr>
                <w:sz w:val="20"/>
              </w:rPr>
              <w:t>public</w:t>
            </w:r>
            <w:r>
              <w:rPr>
                <w:spacing w:val="-3"/>
                <w:sz w:val="20"/>
              </w:rPr>
              <w:t xml:space="preserve"> </w:t>
            </w:r>
            <w:r>
              <w:rPr>
                <w:sz w:val="20"/>
              </w:rPr>
              <w:t>and</w:t>
            </w:r>
            <w:r>
              <w:rPr>
                <w:spacing w:val="-2"/>
                <w:sz w:val="20"/>
              </w:rPr>
              <w:t xml:space="preserve"> operators</w:t>
            </w:r>
          </w:p>
          <w:p w:rsidR="00FA3E32" w:rsidRDefault="004302E6">
            <w:pPr>
              <w:pStyle w:val="TableParagraph"/>
              <w:numPr>
                <w:ilvl w:val="0"/>
                <w:numId w:val="3"/>
              </w:numPr>
              <w:tabs>
                <w:tab w:val="left" w:pos="349"/>
              </w:tabs>
              <w:spacing w:before="39"/>
              <w:ind w:right="96" w:firstLine="0"/>
              <w:jc w:val="center"/>
              <w:rPr>
                <w:sz w:val="20"/>
              </w:rPr>
            </w:pPr>
            <w:r>
              <w:rPr>
                <w:sz w:val="20"/>
              </w:rPr>
              <w:t>the</w:t>
            </w:r>
            <w:r>
              <w:rPr>
                <w:spacing w:val="-7"/>
                <w:sz w:val="20"/>
              </w:rPr>
              <w:t xml:space="preserve"> </w:t>
            </w:r>
            <w:r>
              <w:rPr>
                <w:sz w:val="20"/>
              </w:rPr>
              <w:t>desirability</w:t>
            </w:r>
            <w:r>
              <w:rPr>
                <w:spacing w:val="-6"/>
                <w:sz w:val="20"/>
              </w:rPr>
              <w:t xml:space="preserve"> </w:t>
            </w:r>
            <w:r>
              <w:rPr>
                <w:sz w:val="20"/>
              </w:rPr>
              <w:t>of</w:t>
            </w:r>
            <w:r>
              <w:rPr>
                <w:spacing w:val="-7"/>
                <w:sz w:val="20"/>
              </w:rPr>
              <w:t xml:space="preserve"> </w:t>
            </w:r>
            <w:r>
              <w:rPr>
                <w:sz w:val="20"/>
              </w:rPr>
              <w:t>co-locating</w:t>
            </w:r>
            <w:r>
              <w:rPr>
                <w:spacing w:val="-6"/>
                <w:sz w:val="20"/>
              </w:rPr>
              <w:t xml:space="preserve"> </w:t>
            </w:r>
            <w:r>
              <w:rPr>
                <w:sz w:val="20"/>
              </w:rPr>
              <w:t>sampling</w:t>
            </w:r>
            <w:r>
              <w:rPr>
                <w:spacing w:val="-8"/>
                <w:sz w:val="20"/>
              </w:rPr>
              <w:t xml:space="preserve"> </w:t>
            </w:r>
            <w:r>
              <w:rPr>
                <w:sz w:val="20"/>
              </w:rPr>
              <w:t>points</w:t>
            </w:r>
            <w:r>
              <w:rPr>
                <w:spacing w:val="-8"/>
                <w:sz w:val="20"/>
              </w:rPr>
              <w:t xml:space="preserve"> </w:t>
            </w:r>
            <w:r>
              <w:rPr>
                <w:sz w:val="20"/>
              </w:rPr>
              <w:t>for different pollutants</w:t>
            </w:r>
          </w:p>
          <w:p w:rsidR="00FA3E32" w:rsidRDefault="00FA3E32">
            <w:pPr>
              <w:pStyle w:val="TableParagraph"/>
              <w:spacing w:before="81"/>
              <w:rPr>
                <w:sz w:val="20"/>
              </w:rPr>
            </w:pPr>
          </w:p>
          <w:p w:rsidR="00FA3E32" w:rsidRDefault="004302E6">
            <w:pPr>
              <w:pStyle w:val="TableParagraph"/>
              <w:ind w:left="2"/>
              <w:jc w:val="center"/>
              <w:rPr>
                <w:sz w:val="20"/>
              </w:rPr>
            </w:pPr>
            <w:r>
              <w:rPr>
                <w:sz w:val="20"/>
              </w:rPr>
              <w:t>—</w:t>
            </w:r>
            <w:r>
              <w:rPr>
                <w:spacing w:val="-4"/>
                <w:sz w:val="20"/>
              </w:rPr>
              <w:t xml:space="preserve"> </w:t>
            </w:r>
            <w:r>
              <w:rPr>
                <w:sz w:val="20"/>
              </w:rPr>
              <w:t>planning</w:t>
            </w:r>
            <w:r>
              <w:rPr>
                <w:spacing w:val="-3"/>
                <w:sz w:val="20"/>
              </w:rPr>
              <w:t xml:space="preserve"> </w:t>
            </w:r>
            <w:r>
              <w:rPr>
                <w:spacing w:val="-2"/>
                <w:sz w:val="20"/>
              </w:rPr>
              <w:t>requirements.</w:t>
            </w:r>
          </w:p>
        </w:tc>
        <w:tc>
          <w:tcPr>
            <w:tcW w:w="1280" w:type="dxa"/>
          </w:tcPr>
          <w:p w:rsidR="00FA3E32" w:rsidRDefault="004302E6">
            <w:pPr>
              <w:pStyle w:val="TableParagraph"/>
              <w:spacing w:before="70" w:line="280" w:lineRule="auto"/>
              <w:ind w:left="202" w:firstLine="309"/>
              <w:rPr>
                <w:sz w:val="20"/>
              </w:rPr>
            </w:pPr>
            <w:r>
              <w:rPr>
                <w:spacing w:val="-4"/>
                <w:sz w:val="20"/>
              </w:rPr>
              <w:t xml:space="preserve">0.2 </w:t>
            </w:r>
            <w:r>
              <w:rPr>
                <w:spacing w:val="-2"/>
                <w:sz w:val="20"/>
              </w:rPr>
              <w:t>пI,д.1,оЦ2</w:t>
            </w:r>
          </w:p>
          <w:p w:rsidR="00FA3E32" w:rsidRDefault="00FA3E32">
            <w:pPr>
              <w:pStyle w:val="TableParagraph"/>
              <w:rPr>
                <w:sz w:val="20"/>
              </w:rPr>
            </w:pPr>
          </w:p>
          <w:p w:rsidR="00FA3E32" w:rsidRDefault="00FA3E32">
            <w:pPr>
              <w:pStyle w:val="TableParagraph"/>
              <w:spacing w:before="82"/>
              <w:rPr>
                <w:sz w:val="20"/>
              </w:rPr>
            </w:pPr>
          </w:p>
          <w:p w:rsidR="00FA3E32" w:rsidRDefault="004302E6">
            <w:pPr>
              <w:pStyle w:val="TableParagraph"/>
              <w:spacing w:line="280" w:lineRule="auto"/>
              <w:ind w:left="128" w:firstLine="384"/>
              <w:rPr>
                <w:sz w:val="20"/>
              </w:rPr>
            </w:pPr>
            <w:r>
              <w:rPr>
                <w:spacing w:val="-4"/>
                <w:sz w:val="20"/>
              </w:rPr>
              <w:t xml:space="preserve">0.2 </w:t>
            </w:r>
            <w:r>
              <w:rPr>
                <w:spacing w:val="-2"/>
                <w:sz w:val="20"/>
              </w:rPr>
              <w:t>пI,д.1,оЦ2.1</w:t>
            </w:r>
          </w:p>
          <w:p w:rsidR="00FA3E32" w:rsidRDefault="00FA3E32">
            <w:pPr>
              <w:pStyle w:val="TableParagraph"/>
              <w:spacing w:before="41"/>
              <w:rPr>
                <w:sz w:val="20"/>
              </w:rPr>
            </w:pPr>
          </w:p>
          <w:p w:rsidR="00FA3E32" w:rsidRDefault="004302E6">
            <w:pPr>
              <w:pStyle w:val="TableParagraph"/>
              <w:spacing w:line="283" w:lineRule="auto"/>
              <w:ind w:left="128" w:firstLine="384"/>
              <w:rPr>
                <w:sz w:val="20"/>
              </w:rPr>
            </w:pPr>
            <w:r>
              <w:rPr>
                <w:spacing w:val="-4"/>
                <w:sz w:val="20"/>
              </w:rPr>
              <w:t xml:space="preserve">0.2 </w:t>
            </w:r>
            <w:r>
              <w:rPr>
                <w:spacing w:val="-2"/>
                <w:sz w:val="20"/>
              </w:rPr>
              <w:t>пI,д.1,оЦ2.2</w:t>
            </w:r>
          </w:p>
          <w:p w:rsidR="00FA3E32" w:rsidRDefault="00FA3E32">
            <w:pPr>
              <w:pStyle w:val="TableParagraph"/>
              <w:spacing w:before="36"/>
              <w:rPr>
                <w:sz w:val="20"/>
              </w:rPr>
            </w:pPr>
          </w:p>
          <w:p w:rsidR="00FA3E32" w:rsidRDefault="004302E6">
            <w:pPr>
              <w:pStyle w:val="TableParagraph"/>
              <w:spacing w:line="283" w:lineRule="auto"/>
              <w:ind w:left="128" w:firstLine="384"/>
              <w:rPr>
                <w:sz w:val="20"/>
              </w:rPr>
            </w:pPr>
            <w:r>
              <w:rPr>
                <w:spacing w:val="-4"/>
                <w:sz w:val="20"/>
              </w:rPr>
              <w:t xml:space="preserve">0.2 </w:t>
            </w:r>
            <w:r>
              <w:rPr>
                <w:spacing w:val="-2"/>
                <w:sz w:val="20"/>
              </w:rPr>
              <w:t>пI,д.1,оЦ2.3</w:t>
            </w:r>
          </w:p>
          <w:p w:rsidR="00FA3E32" w:rsidRDefault="00FA3E32">
            <w:pPr>
              <w:pStyle w:val="TableParagraph"/>
              <w:spacing w:before="38"/>
              <w:rPr>
                <w:sz w:val="20"/>
              </w:rPr>
            </w:pPr>
          </w:p>
          <w:p w:rsidR="00FA3E32" w:rsidRDefault="004302E6">
            <w:pPr>
              <w:pStyle w:val="TableParagraph"/>
              <w:spacing w:before="1" w:line="280" w:lineRule="auto"/>
              <w:ind w:left="128" w:firstLine="384"/>
              <w:rPr>
                <w:sz w:val="20"/>
              </w:rPr>
            </w:pPr>
            <w:r>
              <w:rPr>
                <w:spacing w:val="-4"/>
                <w:sz w:val="20"/>
              </w:rPr>
              <w:t xml:space="preserve">0.2 </w:t>
            </w:r>
            <w:r>
              <w:rPr>
                <w:spacing w:val="-2"/>
                <w:sz w:val="20"/>
              </w:rPr>
              <w:t>пI,д.1,оЦ2.4</w:t>
            </w:r>
          </w:p>
          <w:p w:rsidR="00FA3E32" w:rsidRDefault="00FA3E32">
            <w:pPr>
              <w:pStyle w:val="TableParagraph"/>
              <w:rPr>
                <w:sz w:val="20"/>
              </w:rPr>
            </w:pPr>
          </w:p>
          <w:p w:rsidR="00FA3E32" w:rsidRDefault="00FA3E32">
            <w:pPr>
              <w:pStyle w:val="TableParagraph"/>
              <w:spacing w:before="81"/>
              <w:rPr>
                <w:sz w:val="20"/>
              </w:rPr>
            </w:pPr>
          </w:p>
          <w:p w:rsidR="00FA3E32" w:rsidRDefault="004302E6">
            <w:pPr>
              <w:pStyle w:val="TableParagraph"/>
              <w:spacing w:before="1" w:line="280" w:lineRule="auto"/>
              <w:ind w:left="128" w:firstLine="384"/>
              <w:rPr>
                <w:sz w:val="20"/>
              </w:rPr>
            </w:pPr>
            <w:r>
              <w:rPr>
                <w:spacing w:val="-4"/>
                <w:sz w:val="20"/>
              </w:rPr>
              <w:t xml:space="preserve">0.2 </w:t>
            </w:r>
            <w:r>
              <w:rPr>
                <w:spacing w:val="-2"/>
                <w:sz w:val="20"/>
              </w:rPr>
              <w:t>пI,д.1,оЦ2.5</w:t>
            </w:r>
          </w:p>
          <w:p w:rsidR="00FA3E32" w:rsidRDefault="00FA3E32">
            <w:pPr>
              <w:pStyle w:val="TableParagraph"/>
              <w:spacing w:before="41"/>
              <w:rPr>
                <w:sz w:val="20"/>
              </w:rPr>
            </w:pPr>
          </w:p>
          <w:p w:rsidR="00FA3E32" w:rsidRDefault="004302E6">
            <w:pPr>
              <w:pStyle w:val="TableParagraph"/>
              <w:spacing w:line="283" w:lineRule="auto"/>
              <w:ind w:left="128" w:firstLine="384"/>
              <w:rPr>
                <w:sz w:val="20"/>
              </w:rPr>
            </w:pPr>
            <w:r>
              <w:rPr>
                <w:spacing w:val="-4"/>
                <w:sz w:val="20"/>
              </w:rPr>
              <w:t xml:space="preserve">0.2 </w:t>
            </w:r>
            <w:r>
              <w:rPr>
                <w:spacing w:val="-2"/>
                <w:sz w:val="20"/>
              </w:rPr>
              <w:t>пI,д.1,оЦ2.6</w:t>
            </w:r>
          </w:p>
          <w:p w:rsidR="00FA3E32" w:rsidRDefault="00FA3E32">
            <w:pPr>
              <w:pStyle w:val="TableParagraph"/>
              <w:spacing w:before="38"/>
              <w:rPr>
                <w:sz w:val="20"/>
              </w:rPr>
            </w:pPr>
          </w:p>
          <w:p w:rsidR="00FA3E32" w:rsidRDefault="004302E6">
            <w:pPr>
              <w:pStyle w:val="TableParagraph"/>
              <w:spacing w:line="280" w:lineRule="auto"/>
              <w:ind w:left="128" w:firstLine="384"/>
              <w:rPr>
                <w:sz w:val="20"/>
              </w:rPr>
            </w:pPr>
            <w:r>
              <w:rPr>
                <w:spacing w:val="-4"/>
                <w:sz w:val="20"/>
              </w:rPr>
              <w:t xml:space="preserve">0.2 </w:t>
            </w:r>
            <w:r>
              <w:rPr>
                <w:spacing w:val="-2"/>
                <w:sz w:val="20"/>
              </w:rPr>
              <w:t>пI,д.1,оЦ2.7</w:t>
            </w:r>
          </w:p>
        </w:tc>
        <w:tc>
          <w:tcPr>
            <w:tcW w:w="2963" w:type="dxa"/>
          </w:tcPr>
          <w:p w:rsidR="00FA3E32" w:rsidRDefault="004302E6">
            <w:pPr>
              <w:pStyle w:val="TableParagraph"/>
              <w:spacing w:before="29"/>
              <w:ind w:left="283" w:right="221" w:hanging="58"/>
              <w:jc w:val="both"/>
              <w:rPr>
                <w:sz w:val="20"/>
              </w:rPr>
            </w:pPr>
            <w:r>
              <w:rPr>
                <w:sz w:val="20"/>
              </w:rPr>
              <w:t>Код</w:t>
            </w:r>
            <w:r>
              <w:rPr>
                <w:spacing w:val="-13"/>
                <w:sz w:val="20"/>
              </w:rPr>
              <w:t xml:space="preserve"> </w:t>
            </w:r>
            <w:r>
              <w:rPr>
                <w:sz w:val="20"/>
              </w:rPr>
              <w:t>избора</w:t>
            </w:r>
            <w:r>
              <w:rPr>
                <w:spacing w:val="-12"/>
                <w:sz w:val="20"/>
              </w:rPr>
              <w:t xml:space="preserve"> </w:t>
            </w:r>
            <w:r>
              <w:rPr>
                <w:sz w:val="20"/>
              </w:rPr>
              <w:t>микролокација</w:t>
            </w:r>
            <w:r>
              <w:rPr>
                <w:spacing w:val="-13"/>
                <w:sz w:val="20"/>
              </w:rPr>
              <w:t xml:space="preserve"> </w:t>
            </w:r>
            <w:r>
              <w:rPr>
                <w:sz w:val="20"/>
              </w:rPr>
              <w:t>за фиксна мерења узимају се у обзир и следећи фактори:</w:t>
            </w:r>
          </w:p>
          <w:p w:rsidR="00FA3E32" w:rsidRDefault="00FA3E32">
            <w:pPr>
              <w:pStyle w:val="TableParagraph"/>
              <w:rPr>
                <w:sz w:val="20"/>
              </w:rPr>
            </w:pPr>
          </w:p>
          <w:p w:rsidR="00FA3E32" w:rsidRDefault="00FA3E32">
            <w:pPr>
              <w:pStyle w:val="TableParagraph"/>
              <w:rPr>
                <w:sz w:val="20"/>
              </w:rPr>
            </w:pPr>
          </w:p>
          <w:p w:rsidR="00FA3E32" w:rsidRDefault="004302E6">
            <w:pPr>
              <w:pStyle w:val="TableParagraph"/>
              <w:numPr>
                <w:ilvl w:val="0"/>
                <w:numId w:val="2"/>
              </w:numPr>
              <w:tabs>
                <w:tab w:val="left" w:pos="878"/>
              </w:tabs>
              <w:ind w:left="878" w:hanging="216"/>
              <w:jc w:val="left"/>
              <w:rPr>
                <w:sz w:val="20"/>
              </w:rPr>
            </w:pPr>
            <w:r>
              <w:rPr>
                <w:sz w:val="20"/>
              </w:rPr>
              <w:t>извори</w:t>
            </w:r>
            <w:r>
              <w:rPr>
                <w:spacing w:val="-7"/>
                <w:sz w:val="20"/>
              </w:rPr>
              <w:t xml:space="preserve"> </w:t>
            </w:r>
            <w:r>
              <w:rPr>
                <w:spacing w:val="-2"/>
                <w:sz w:val="20"/>
              </w:rPr>
              <w:t>ометања;</w:t>
            </w:r>
          </w:p>
          <w:p w:rsidR="00FA3E32" w:rsidRDefault="00FA3E32">
            <w:pPr>
              <w:pStyle w:val="TableParagraph"/>
              <w:spacing w:before="229"/>
              <w:rPr>
                <w:sz w:val="20"/>
              </w:rPr>
            </w:pPr>
          </w:p>
          <w:p w:rsidR="00FA3E32" w:rsidRDefault="004302E6">
            <w:pPr>
              <w:pStyle w:val="TableParagraph"/>
              <w:numPr>
                <w:ilvl w:val="0"/>
                <w:numId w:val="2"/>
              </w:numPr>
              <w:tabs>
                <w:tab w:val="left" w:pos="1087"/>
              </w:tabs>
              <w:ind w:left="1087" w:hanging="216"/>
              <w:jc w:val="left"/>
              <w:rPr>
                <w:sz w:val="20"/>
              </w:rPr>
            </w:pPr>
            <w:r>
              <w:rPr>
                <w:spacing w:val="-2"/>
                <w:sz w:val="20"/>
              </w:rPr>
              <w:t>безбедност;</w:t>
            </w:r>
          </w:p>
          <w:p w:rsidR="00FA3E32" w:rsidRDefault="00FA3E32">
            <w:pPr>
              <w:pStyle w:val="TableParagraph"/>
              <w:rPr>
                <w:sz w:val="20"/>
              </w:rPr>
            </w:pPr>
          </w:p>
          <w:p w:rsidR="00FA3E32" w:rsidRDefault="00FA3E32">
            <w:pPr>
              <w:pStyle w:val="TableParagraph"/>
              <w:spacing w:before="1"/>
              <w:rPr>
                <w:sz w:val="20"/>
              </w:rPr>
            </w:pPr>
          </w:p>
          <w:p w:rsidR="00FA3E32" w:rsidRDefault="004302E6">
            <w:pPr>
              <w:pStyle w:val="TableParagraph"/>
              <w:numPr>
                <w:ilvl w:val="0"/>
                <w:numId w:val="2"/>
              </w:numPr>
              <w:tabs>
                <w:tab w:val="left" w:pos="1210"/>
              </w:tabs>
              <w:spacing w:before="1"/>
              <w:ind w:left="1210" w:hanging="216"/>
              <w:jc w:val="left"/>
              <w:rPr>
                <w:sz w:val="20"/>
              </w:rPr>
            </w:pPr>
            <w:r>
              <w:rPr>
                <w:spacing w:val="-2"/>
                <w:sz w:val="20"/>
              </w:rPr>
              <w:t>приступ;</w:t>
            </w:r>
          </w:p>
          <w:p w:rsidR="00FA3E32" w:rsidRDefault="00FA3E32">
            <w:pPr>
              <w:pStyle w:val="TableParagraph"/>
              <w:spacing w:before="228"/>
              <w:rPr>
                <w:sz w:val="20"/>
              </w:rPr>
            </w:pPr>
          </w:p>
          <w:p w:rsidR="00FA3E32" w:rsidRDefault="004302E6">
            <w:pPr>
              <w:pStyle w:val="TableParagraph"/>
              <w:numPr>
                <w:ilvl w:val="0"/>
                <w:numId w:val="2"/>
              </w:numPr>
              <w:tabs>
                <w:tab w:val="left" w:pos="594"/>
              </w:tabs>
              <w:ind w:left="134" w:right="130" w:firstLine="244"/>
              <w:jc w:val="left"/>
              <w:rPr>
                <w:sz w:val="20"/>
              </w:rPr>
            </w:pPr>
            <w:r>
              <w:rPr>
                <w:sz w:val="20"/>
              </w:rPr>
              <w:t>доступност електричне енергије</w:t>
            </w:r>
            <w:r>
              <w:rPr>
                <w:spacing w:val="-13"/>
                <w:sz w:val="20"/>
              </w:rPr>
              <w:t xml:space="preserve"> </w:t>
            </w:r>
            <w:r>
              <w:rPr>
                <w:sz w:val="20"/>
              </w:rPr>
              <w:t>и</w:t>
            </w:r>
            <w:r>
              <w:rPr>
                <w:spacing w:val="-12"/>
                <w:sz w:val="20"/>
              </w:rPr>
              <w:t xml:space="preserve"> </w:t>
            </w:r>
            <w:r>
              <w:rPr>
                <w:sz w:val="20"/>
              </w:rPr>
              <w:t>телефонских</w:t>
            </w:r>
            <w:r>
              <w:rPr>
                <w:spacing w:val="-13"/>
                <w:sz w:val="20"/>
              </w:rPr>
              <w:t xml:space="preserve"> </w:t>
            </w:r>
            <w:r>
              <w:rPr>
                <w:sz w:val="20"/>
              </w:rPr>
              <w:t>линија;</w:t>
            </w:r>
          </w:p>
          <w:p w:rsidR="00FA3E32" w:rsidRDefault="00FA3E32">
            <w:pPr>
              <w:pStyle w:val="TableParagraph"/>
              <w:spacing w:before="1"/>
              <w:rPr>
                <w:sz w:val="20"/>
              </w:rPr>
            </w:pPr>
          </w:p>
          <w:p w:rsidR="00FA3E32" w:rsidRDefault="004302E6">
            <w:pPr>
              <w:pStyle w:val="TableParagraph"/>
              <w:numPr>
                <w:ilvl w:val="0"/>
                <w:numId w:val="2"/>
              </w:numPr>
              <w:tabs>
                <w:tab w:val="left" w:pos="456"/>
                <w:tab w:val="left" w:pos="648"/>
              </w:tabs>
              <w:spacing w:before="1"/>
              <w:ind w:left="648" w:right="234" w:hanging="408"/>
              <w:jc w:val="left"/>
              <w:rPr>
                <w:sz w:val="20"/>
              </w:rPr>
            </w:pPr>
            <w:r>
              <w:rPr>
                <w:sz w:val="20"/>
              </w:rPr>
              <w:t>видљивост</w:t>
            </w:r>
            <w:r>
              <w:rPr>
                <w:spacing w:val="-13"/>
                <w:sz w:val="20"/>
              </w:rPr>
              <w:t xml:space="preserve"> </w:t>
            </w:r>
            <w:r>
              <w:rPr>
                <w:sz w:val="20"/>
              </w:rPr>
              <w:t>мерног</w:t>
            </w:r>
            <w:r>
              <w:rPr>
                <w:spacing w:val="-12"/>
                <w:sz w:val="20"/>
              </w:rPr>
              <w:t xml:space="preserve"> </w:t>
            </w:r>
            <w:r>
              <w:rPr>
                <w:sz w:val="20"/>
              </w:rPr>
              <w:t>места</w:t>
            </w:r>
            <w:r>
              <w:rPr>
                <w:spacing w:val="-13"/>
                <w:sz w:val="20"/>
              </w:rPr>
              <w:t xml:space="preserve"> </w:t>
            </w:r>
            <w:r>
              <w:rPr>
                <w:sz w:val="20"/>
              </w:rPr>
              <w:t>у односу на околину;</w:t>
            </w:r>
          </w:p>
          <w:p w:rsidR="00FA3E32" w:rsidRDefault="004302E6">
            <w:pPr>
              <w:pStyle w:val="TableParagraph"/>
              <w:numPr>
                <w:ilvl w:val="0"/>
                <w:numId w:val="2"/>
              </w:numPr>
              <w:tabs>
                <w:tab w:val="left" w:pos="633"/>
                <w:tab w:val="left" w:pos="720"/>
              </w:tabs>
              <w:spacing w:before="229"/>
              <w:ind w:left="720" w:right="412" w:hanging="303"/>
              <w:jc w:val="left"/>
              <w:rPr>
                <w:sz w:val="20"/>
              </w:rPr>
            </w:pPr>
            <w:r>
              <w:rPr>
                <w:sz w:val="20"/>
              </w:rPr>
              <w:t>сигурност</w:t>
            </w:r>
            <w:r>
              <w:rPr>
                <w:spacing w:val="-13"/>
                <w:sz w:val="20"/>
              </w:rPr>
              <w:t xml:space="preserve"> </w:t>
            </w:r>
            <w:r>
              <w:rPr>
                <w:sz w:val="20"/>
              </w:rPr>
              <w:t>за</w:t>
            </w:r>
            <w:r>
              <w:rPr>
                <w:spacing w:val="-12"/>
                <w:sz w:val="20"/>
              </w:rPr>
              <w:t xml:space="preserve"> </w:t>
            </w:r>
            <w:r>
              <w:rPr>
                <w:sz w:val="20"/>
              </w:rPr>
              <w:t>јавност</w:t>
            </w:r>
            <w:r>
              <w:rPr>
                <w:spacing w:val="-13"/>
                <w:sz w:val="20"/>
              </w:rPr>
              <w:t xml:space="preserve"> </w:t>
            </w:r>
            <w:r>
              <w:rPr>
                <w:sz w:val="20"/>
              </w:rPr>
              <w:t>и техничко особље;</w:t>
            </w:r>
          </w:p>
          <w:p w:rsidR="00FA3E32" w:rsidRDefault="00FA3E32">
            <w:pPr>
              <w:pStyle w:val="TableParagraph"/>
              <w:spacing w:before="1"/>
              <w:rPr>
                <w:sz w:val="20"/>
              </w:rPr>
            </w:pPr>
          </w:p>
          <w:p w:rsidR="00FA3E32" w:rsidRDefault="004302E6">
            <w:pPr>
              <w:pStyle w:val="TableParagraph"/>
              <w:numPr>
                <w:ilvl w:val="0"/>
                <w:numId w:val="2"/>
              </w:numPr>
              <w:tabs>
                <w:tab w:val="left" w:pos="398"/>
                <w:tab w:val="left" w:pos="611"/>
              </w:tabs>
              <w:ind w:left="398" w:right="389" w:hanging="3"/>
              <w:jc w:val="left"/>
              <w:rPr>
                <w:sz w:val="20"/>
              </w:rPr>
            </w:pPr>
            <w:r>
              <w:rPr>
                <w:sz w:val="20"/>
              </w:rPr>
              <w:t>могућност</w:t>
            </w:r>
            <w:r>
              <w:rPr>
                <w:spacing w:val="-13"/>
                <w:sz w:val="20"/>
              </w:rPr>
              <w:t xml:space="preserve"> </w:t>
            </w:r>
            <w:r>
              <w:rPr>
                <w:sz w:val="20"/>
              </w:rPr>
              <w:t>одређивање мерних</w:t>
            </w:r>
            <w:r>
              <w:rPr>
                <w:spacing w:val="-12"/>
                <w:sz w:val="20"/>
              </w:rPr>
              <w:t xml:space="preserve"> </w:t>
            </w:r>
            <w:r>
              <w:rPr>
                <w:sz w:val="20"/>
              </w:rPr>
              <w:t>места</w:t>
            </w:r>
            <w:r>
              <w:rPr>
                <w:spacing w:val="-13"/>
                <w:sz w:val="20"/>
              </w:rPr>
              <w:t xml:space="preserve"> </w:t>
            </w:r>
            <w:r>
              <w:rPr>
                <w:sz w:val="20"/>
              </w:rPr>
              <w:t>за</w:t>
            </w:r>
            <w:r>
              <w:rPr>
                <w:spacing w:val="-12"/>
                <w:sz w:val="20"/>
              </w:rPr>
              <w:t xml:space="preserve"> </w:t>
            </w:r>
            <w:r>
              <w:rPr>
                <w:sz w:val="20"/>
              </w:rPr>
              <w:t>узимање</w:t>
            </w:r>
          </w:p>
          <w:p w:rsidR="00FA3E32" w:rsidRDefault="004302E6">
            <w:pPr>
              <w:pStyle w:val="TableParagraph"/>
              <w:ind w:left="307" w:right="119" w:hanging="185"/>
              <w:jc w:val="both"/>
              <w:rPr>
                <w:sz w:val="20"/>
              </w:rPr>
            </w:pPr>
            <w:r>
              <w:rPr>
                <w:sz w:val="20"/>
              </w:rPr>
              <w:t>узорака</w:t>
            </w:r>
            <w:r>
              <w:rPr>
                <w:spacing w:val="-13"/>
                <w:sz w:val="20"/>
              </w:rPr>
              <w:t xml:space="preserve"> </w:t>
            </w:r>
            <w:r>
              <w:rPr>
                <w:sz w:val="20"/>
              </w:rPr>
              <w:t>за</w:t>
            </w:r>
            <w:r>
              <w:rPr>
                <w:spacing w:val="-12"/>
                <w:sz w:val="20"/>
              </w:rPr>
              <w:t xml:space="preserve"> </w:t>
            </w:r>
            <w:r>
              <w:rPr>
                <w:sz w:val="20"/>
              </w:rPr>
              <w:t>различите</w:t>
            </w:r>
            <w:r>
              <w:rPr>
                <w:spacing w:val="-13"/>
                <w:sz w:val="20"/>
              </w:rPr>
              <w:t xml:space="preserve"> </w:t>
            </w:r>
            <w:r>
              <w:rPr>
                <w:sz w:val="20"/>
              </w:rPr>
              <w:t>загађујуће материје на истој локацији;</w:t>
            </w:r>
          </w:p>
          <w:p w:rsidR="00FA3E32" w:rsidRDefault="00FA3E32">
            <w:pPr>
              <w:pStyle w:val="TableParagraph"/>
              <w:rPr>
                <w:sz w:val="20"/>
              </w:rPr>
            </w:pPr>
          </w:p>
          <w:p w:rsidR="00FA3E32" w:rsidRDefault="004302E6">
            <w:pPr>
              <w:pStyle w:val="TableParagraph"/>
              <w:numPr>
                <w:ilvl w:val="0"/>
                <w:numId w:val="2"/>
              </w:numPr>
              <w:tabs>
                <w:tab w:val="left" w:pos="1185"/>
              </w:tabs>
              <w:ind w:left="530" w:right="526" w:firstLine="439"/>
              <w:jc w:val="left"/>
              <w:rPr>
                <w:sz w:val="20"/>
              </w:rPr>
            </w:pPr>
            <w:r>
              <w:rPr>
                <w:sz w:val="20"/>
              </w:rPr>
              <w:t>захтеви п росторног</w:t>
            </w:r>
            <w:r>
              <w:rPr>
                <w:spacing w:val="-13"/>
                <w:sz w:val="20"/>
              </w:rPr>
              <w:t xml:space="preserve"> </w:t>
            </w:r>
            <w:r>
              <w:rPr>
                <w:sz w:val="20"/>
              </w:rPr>
              <w:t>планирања.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3"/>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486"/>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89"/>
              <w:rPr>
                <w:sz w:val="20"/>
              </w:rPr>
            </w:pPr>
          </w:p>
          <w:p w:rsidR="00FA3E32" w:rsidRDefault="004302E6">
            <w:pPr>
              <w:pStyle w:val="TableParagraph"/>
              <w:spacing w:line="283" w:lineRule="auto"/>
              <w:ind w:left="128" w:firstLine="384"/>
              <w:rPr>
                <w:sz w:val="20"/>
              </w:rPr>
            </w:pPr>
            <w:r>
              <w:rPr>
                <w:spacing w:val="-4"/>
                <w:sz w:val="20"/>
              </w:rPr>
              <w:t xml:space="preserve">0.2 </w:t>
            </w:r>
            <w:r>
              <w:rPr>
                <w:spacing w:val="-2"/>
                <w:sz w:val="20"/>
              </w:rPr>
              <w:t>пI,д.1,оЦ2.8</w:t>
            </w: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507"/>
        </w:trPr>
        <w:tc>
          <w:tcPr>
            <w:tcW w:w="1004" w:type="dxa"/>
            <w:shd w:val="clear" w:color="auto" w:fill="D9D9D9"/>
          </w:tcPr>
          <w:p w:rsidR="00FA3E32" w:rsidRDefault="004302E6">
            <w:pPr>
              <w:pStyle w:val="TableParagraph"/>
              <w:spacing w:before="149"/>
              <w:ind w:left="283"/>
              <w:rPr>
                <w:sz w:val="20"/>
              </w:rPr>
            </w:pPr>
            <w:r>
              <w:rPr>
                <w:spacing w:val="-2"/>
                <w:sz w:val="20"/>
              </w:rPr>
              <w:t>аIII.3</w:t>
            </w:r>
          </w:p>
        </w:tc>
        <w:tc>
          <w:tcPr>
            <w:tcW w:w="4422" w:type="dxa"/>
            <w:shd w:val="clear" w:color="auto" w:fill="D9D9D9"/>
          </w:tcPr>
          <w:p w:rsidR="00FA3E32" w:rsidRDefault="004302E6">
            <w:pPr>
              <w:pStyle w:val="TableParagraph"/>
              <w:spacing w:before="70"/>
              <w:ind w:left="448"/>
              <w:rPr>
                <w:sz w:val="20"/>
              </w:rPr>
            </w:pPr>
            <w:r>
              <w:rPr>
                <w:sz w:val="20"/>
              </w:rPr>
              <w:t>.Documentation</w:t>
            </w:r>
            <w:r>
              <w:rPr>
                <w:spacing w:val="-6"/>
                <w:sz w:val="20"/>
              </w:rPr>
              <w:t xml:space="preserve"> </w:t>
            </w:r>
            <w:r>
              <w:rPr>
                <w:sz w:val="20"/>
              </w:rPr>
              <w:t>and</w:t>
            </w:r>
            <w:r>
              <w:rPr>
                <w:spacing w:val="-5"/>
                <w:sz w:val="20"/>
              </w:rPr>
              <w:t xml:space="preserve"> </w:t>
            </w:r>
            <w:r>
              <w:rPr>
                <w:sz w:val="20"/>
              </w:rPr>
              <w:t>review</w:t>
            </w:r>
            <w:r>
              <w:rPr>
                <w:spacing w:val="-4"/>
                <w:sz w:val="20"/>
              </w:rPr>
              <w:t xml:space="preserve"> </w:t>
            </w:r>
            <w:r>
              <w:rPr>
                <w:sz w:val="20"/>
              </w:rPr>
              <w:t>of</w:t>
            </w:r>
            <w:r>
              <w:rPr>
                <w:spacing w:val="-6"/>
                <w:sz w:val="20"/>
              </w:rPr>
              <w:t xml:space="preserve"> </w:t>
            </w:r>
            <w:r>
              <w:rPr>
                <w:sz w:val="20"/>
              </w:rPr>
              <w:t>site</w:t>
            </w:r>
            <w:r>
              <w:rPr>
                <w:spacing w:val="-4"/>
                <w:sz w:val="20"/>
              </w:rPr>
              <w:t xml:space="preserve"> </w:t>
            </w:r>
            <w:r>
              <w:rPr>
                <w:spacing w:val="-2"/>
                <w:sz w:val="20"/>
              </w:rPr>
              <w:t>selection</w:t>
            </w:r>
          </w:p>
          <w:p w:rsidR="00FA3E32" w:rsidRDefault="004302E6">
            <w:pPr>
              <w:pStyle w:val="TableParagraph"/>
              <w:spacing w:before="39"/>
              <w:ind w:left="419" w:hanging="252"/>
              <w:rPr>
                <w:sz w:val="20"/>
              </w:rPr>
            </w:pPr>
            <w:r>
              <w:rPr>
                <w:sz w:val="20"/>
              </w:rPr>
              <w:t>III.</w:t>
            </w:r>
            <w:r>
              <w:rPr>
                <w:spacing w:val="-7"/>
                <w:sz w:val="20"/>
              </w:rPr>
              <w:t xml:space="preserve"> </w:t>
            </w:r>
            <w:r>
              <w:rPr>
                <w:sz w:val="20"/>
              </w:rPr>
              <w:t>IV.</w:t>
            </w:r>
            <w:r>
              <w:rPr>
                <w:spacing w:val="-7"/>
                <w:sz w:val="20"/>
              </w:rPr>
              <w:t xml:space="preserve"> </w:t>
            </w:r>
            <w:r>
              <w:rPr>
                <w:sz w:val="20"/>
              </w:rPr>
              <w:t>Documentation</w:t>
            </w:r>
            <w:r>
              <w:rPr>
                <w:spacing w:val="-6"/>
                <w:sz w:val="20"/>
              </w:rPr>
              <w:t xml:space="preserve"> </w:t>
            </w:r>
            <w:r>
              <w:rPr>
                <w:sz w:val="20"/>
              </w:rPr>
              <w:t>and</w:t>
            </w:r>
            <w:r>
              <w:rPr>
                <w:spacing w:val="-6"/>
                <w:sz w:val="20"/>
              </w:rPr>
              <w:t xml:space="preserve"> </w:t>
            </w:r>
            <w:r>
              <w:rPr>
                <w:sz w:val="20"/>
              </w:rPr>
              <w:t>review</w:t>
            </w:r>
            <w:r>
              <w:rPr>
                <w:spacing w:val="-7"/>
                <w:sz w:val="20"/>
              </w:rPr>
              <w:t xml:space="preserve"> </w:t>
            </w:r>
            <w:r>
              <w:rPr>
                <w:sz w:val="20"/>
              </w:rPr>
              <w:t>of</w:t>
            </w:r>
            <w:r>
              <w:rPr>
                <w:spacing w:val="-7"/>
                <w:sz w:val="20"/>
              </w:rPr>
              <w:t xml:space="preserve"> </w:t>
            </w:r>
            <w:r>
              <w:rPr>
                <w:sz w:val="20"/>
              </w:rPr>
              <w:t>site</w:t>
            </w:r>
            <w:r>
              <w:rPr>
                <w:spacing w:val="-7"/>
                <w:sz w:val="20"/>
              </w:rPr>
              <w:t xml:space="preserve"> </w:t>
            </w:r>
            <w:r>
              <w:rPr>
                <w:sz w:val="20"/>
              </w:rPr>
              <w:t>selection The site selection procedures should be fully</w:t>
            </w:r>
          </w:p>
          <w:p w:rsidR="00FA3E32" w:rsidRDefault="004302E6">
            <w:pPr>
              <w:pStyle w:val="TableParagraph"/>
              <w:spacing w:before="1"/>
              <w:ind w:left="78" w:right="75"/>
              <w:jc w:val="center"/>
              <w:rPr>
                <w:sz w:val="20"/>
              </w:rPr>
            </w:pPr>
            <w:r>
              <w:rPr>
                <w:sz w:val="20"/>
              </w:rPr>
              <w:t>documented</w:t>
            </w:r>
            <w:r>
              <w:rPr>
                <w:spacing w:val="-6"/>
                <w:sz w:val="20"/>
              </w:rPr>
              <w:t xml:space="preserve"> </w:t>
            </w:r>
            <w:r>
              <w:rPr>
                <w:sz w:val="20"/>
              </w:rPr>
              <w:t>at</w:t>
            </w:r>
            <w:r>
              <w:rPr>
                <w:spacing w:val="-7"/>
                <w:sz w:val="20"/>
              </w:rPr>
              <w:t xml:space="preserve"> </w:t>
            </w:r>
            <w:r>
              <w:rPr>
                <w:sz w:val="20"/>
              </w:rPr>
              <w:t>the</w:t>
            </w:r>
            <w:r>
              <w:rPr>
                <w:spacing w:val="-7"/>
                <w:sz w:val="20"/>
              </w:rPr>
              <w:t xml:space="preserve"> </w:t>
            </w:r>
            <w:r>
              <w:rPr>
                <w:sz w:val="20"/>
              </w:rPr>
              <w:t>classification</w:t>
            </w:r>
            <w:r>
              <w:rPr>
                <w:spacing w:val="-6"/>
                <w:sz w:val="20"/>
              </w:rPr>
              <w:t xml:space="preserve"> </w:t>
            </w:r>
            <w:r>
              <w:rPr>
                <w:sz w:val="20"/>
              </w:rPr>
              <w:t>stage</w:t>
            </w:r>
            <w:r>
              <w:rPr>
                <w:spacing w:val="-7"/>
                <w:sz w:val="20"/>
              </w:rPr>
              <w:t xml:space="preserve"> </w:t>
            </w:r>
            <w:r>
              <w:rPr>
                <w:sz w:val="20"/>
              </w:rPr>
              <w:t>by</w:t>
            </w:r>
            <w:r>
              <w:rPr>
                <w:spacing w:val="-7"/>
                <w:sz w:val="20"/>
              </w:rPr>
              <w:t xml:space="preserve"> </w:t>
            </w:r>
            <w:r>
              <w:rPr>
                <w:sz w:val="20"/>
              </w:rPr>
              <w:t>such</w:t>
            </w:r>
            <w:r>
              <w:rPr>
                <w:spacing w:val="-6"/>
                <w:sz w:val="20"/>
              </w:rPr>
              <w:t xml:space="preserve"> </w:t>
            </w:r>
            <w:r>
              <w:rPr>
                <w:sz w:val="20"/>
              </w:rPr>
              <w:t>means as compass-point photographs of the surrounding area and a detailed map. Sites should be reviewed at regular intervals with repeated documentation to ensure that selection criteria remain valid over time.</w:t>
            </w:r>
          </w:p>
        </w:tc>
        <w:tc>
          <w:tcPr>
            <w:tcW w:w="1280" w:type="dxa"/>
          </w:tcPr>
          <w:p w:rsidR="00FA3E32" w:rsidRDefault="004302E6">
            <w:pPr>
              <w:pStyle w:val="TableParagraph"/>
              <w:spacing w:before="149"/>
              <w:ind w:left="232" w:right="223"/>
              <w:jc w:val="center"/>
              <w:rPr>
                <w:sz w:val="20"/>
              </w:rPr>
            </w:pPr>
            <w:r>
              <w:rPr>
                <w:spacing w:val="-5"/>
                <w:sz w:val="20"/>
              </w:rPr>
              <w:t>0.2</w:t>
            </w:r>
          </w:p>
          <w:p w:rsidR="00FA3E32" w:rsidRDefault="004302E6">
            <w:pPr>
              <w:pStyle w:val="TableParagraph"/>
              <w:spacing w:before="121"/>
              <w:ind w:left="236" w:right="223"/>
              <w:jc w:val="center"/>
              <w:rPr>
                <w:sz w:val="20"/>
              </w:rPr>
            </w:pPr>
            <w:r>
              <w:rPr>
                <w:sz w:val="20"/>
              </w:rPr>
              <w:t>aII,</w:t>
            </w:r>
            <w:r>
              <w:rPr>
                <w:spacing w:val="-2"/>
                <w:sz w:val="20"/>
              </w:rPr>
              <w:t xml:space="preserve"> </w:t>
            </w:r>
            <w:r>
              <w:rPr>
                <w:spacing w:val="-5"/>
                <w:sz w:val="20"/>
              </w:rPr>
              <w:t>oД</w:t>
            </w:r>
          </w:p>
        </w:tc>
        <w:tc>
          <w:tcPr>
            <w:tcW w:w="2963" w:type="dxa"/>
          </w:tcPr>
          <w:p w:rsidR="00FA3E32" w:rsidRDefault="004302E6">
            <w:pPr>
              <w:pStyle w:val="TableParagraph"/>
              <w:spacing w:before="29"/>
              <w:ind w:left="100" w:right="94"/>
              <w:jc w:val="center"/>
              <w:rPr>
                <w:sz w:val="20"/>
              </w:rPr>
            </w:pPr>
            <w:r>
              <w:rPr>
                <w:sz w:val="20"/>
              </w:rPr>
              <w:t>Поступак</w:t>
            </w:r>
            <w:r>
              <w:rPr>
                <w:spacing w:val="-13"/>
                <w:sz w:val="20"/>
              </w:rPr>
              <w:t xml:space="preserve"> </w:t>
            </w:r>
            <w:r>
              <w:rPr>
                <w:sz w:val="20"/>
              </w:rPr>
              <w:t>избора</w:t>
            </w:r>
            <w:r>
              <w:rPr>
                <w:spacing w:val="-12"/>
                <w:sz w:val="20"/>
              </w:rPr>
              <w:t xml:space="preserve"> </w:t>
            </w:r>
            <w:r>
              <w:rPr>
                <w:sz w:val="20"/>
              </w:rPr>
              <w:t>одабраних мерних места и локација за узимање</w:t>
            </w:r>
            <w:r>
              <w:rPr>
                <w:spacing w:val="-5"/>
                <w:sz w:val="20"/>
              </w:rPr>
              <w:t xml:space="preserve"> </w:t>
            </w:r>
            <w:r>
              <w:rPr>
                <w:sz w:val="20"/>
              </w:rPr>
              <w:t>узорака</w:t>
            </w:r>
            <w:r>
              <w:rPr>
                <w:spacing w:val="-6"/>
                <w:sz w:val="20"/>
              </w:rPr>
              <w:t xml:space="preserve"> </w:t>
            </w:r>
            <w:r>
              <w:rPr>
                <w:sz w:val="20"/>
              </w:rPr>
              <w:t>мора</w:t>
            </w:r>
            <w:r>
              <w:rPr>
                <w:spacing w:val="-5"/>
                <w:sz w:val="20"/>
              </w:rPr>
              <w:t xml:space="preserve"> </w:t>
            </w:r>
            <w:r>
              <w:rPr>
                <w:sz w:val="20"/>
              </w:rPr>
              <w:t>бити документован детаљним</w:t>
            </w:r>
          </w:p>
          <w:p w:rsidR="00FA3E32" w:rsidRDefault="004302E6">
            <w:pPr>
              <w:pStyle w:val="TableParagraph"/>
              <w:ind w:left="67" w:right="61"/>
              <w:jc w:val="center"/>
              <w:rPr>
                <w:sz w:val="20"/>
              </w:rPr>
            </w:pPr>
            <w:r>
              <w:rPr>
                <w:sz w:val="20"/>
              </w:rPr>
              <w:t>фотографијама</w:t>
            </w:r>
            <w:r>
              <w:rPr>
                <w:spacing w:val="-13"/>
                <w:sz w:val="20"/>
              </w:rPr>
              <w:t xml:space="preserve"> </w:t>
            </w:r>
            <w:r>
              <w:rPr>
                <w:sz w:val="20"/>
              </w:rPr>
              <w:t>околног</w:t>
            </w:r>
            <w:r>
              <w:rPr>
                <w:spacing w:val="-12"/>
                <w:sz w:val="20"/>
              </w:rPr>
              <w:t xml:space="preserve"> </w:t>
            </w:r>
            <w:r>
              <w:rPr>
                <w:sz w:val="20"/>
              </w:rPr>
              <w:t>подручја и детаљном мапом.</w:t>
            </w:r>
          </w:p>
          <w:p w:rsidR="00FA3E32" w:rsidRDefault="004302E6">
            <w:pPr>
              <w:pStyle w:val="TableParagraph"/>
              <w:ind w:left="55" w:firstLine="93"/>
              <w:rPr>
                <w:sz w:val="20"/>
              </w:rPr>
            </w:pPr>
            <w:r>
              <w:rPr>
                <w:sz w:val="20"/>
              </w:rPr>
              <w:t>Избор мерног места и локације за</w:t>
            </w:r>
            <w:r>
              <w:rPr>
                <w:spacing w:val="-10"/>
                <w:sz w:val="20"/>
              </w:rPr>
              <w:t xml:space="preserve"> </w:t>
            </w:r>
            <w:r>
              <w:rPr>
                <w:sz w:val="20"/>
              </w:rPr>
              <w:t>узимање</w:t>
            </w:r>
            <w:r>
              <w:rPr>
                <w:spacing w:val="-10"/>
                <w:sz w:val="20"/>
              </w:rPr>
              <w:t xml:space="preserve"> </w:t>
            </w:r>
            <w:r>
              <w:rPr>
                <w:sz w:val="20"/>
              </w:rPr>
              <w:t>узорака,</w:t>
            </w:r>
            <w:r>
              <w:rPr>
                <w:spacing w:val="-10"/>
                <w:sz w:val="20"/>
              </w:rPr>
              <w:t xml:space="preserve"> </w:t>
            </w:r>
            <w:r>
              <w:rPr>
                <w:sz w:val="20"/>
              </w:rPr>
              <w:t>проверава</w:t>
            </w:r>
            <w:r>
              <w:rPr>
                <w:spacing w:val="-11"/>
                <w:sz w:val="20"/>
              </w:rPr>
              <w:t xml:space="preserve"> </w:t>
            </w:r>
            <w:r>
              <w:rPr>
                <w:sz w:val="20"/>
              </w:rPr>
              <w:t>се редовним прегледом одабраних мерних места и локација, након одређеног</w:t>
            </w:r>
            <w:r>
              <w:rPr>
                <w:spacing w:val="-9"/>
                <w:sz w:val="20"/>
              </w:rPr>
              <w:t xml:space="preserve"> </w:t>
            </w:r>
            <w:r>
              <w:rPr>
                <w:sz w:val="20"/>
              </w:rPr>
              <w:t>временског</w:t>
            </w:r>
            <w:r>
              <w:rPr>
                <w:spacing w:val="-9"/>
                <w:sz w:val="20"/>
              </w:rPr>
              <w:t xml:space="preserve"> </w:t>
            </w:r>
            <w:r>
              <w:rPr>
                <w:sz w:val="20"/>
              </w:rPr>
              <w:t>периода,</w:t>
            </w:r>
            <w:r>
              <w:rPr>
                <w:spacing w:val="-9"/>
                <w:sz w:val="20"/>
              </w:rPr>
              <w:t xml:space="preserve"> </w:t>
            </w:r>
            <w:r>
              <w:rPr>
                <w:sz w:val="20"/>
              </w:rPr>
              <w:t>у циљу потврђивања валидности критеријума који су коришћени</w:t>
            </w:r>
          </w:p>
          <w:p w:rsidR="00FA3E32" w:rsidRDefault="004302E6">
            <w:pPr>
              <w:pStyle w:val="TableParagraph"/>
              <w:spacing w:before="1"/>
              <w:ind w:left="821"/>
              <w:rPr>
                <w:sz w:val="20"/>
              </w:rPr>
            </w:pPr>
            <w:r>
              <w:rPr>
                <w:sz w:val="20"/>
              </w:rPr>
              <w:t>за</w:t>
            </w:r>
            <w:r>
              <w:rPr>
                <w:spacing w:val="-3"/>
                <w:sz w:val="20"/>
              </w:rPr>
              <w:t xml:space="preserve"> </w:t>
            </w:r>
            <w:r>
              <w:rPr>
                <w:sz w:val="20"/>
              </w:rPr>
              <w:t>његов</w:t>
            </w:r>
            <w:r>
              <w:rPr>
                <w:spacing w:val="-4"/>
                <w:sz w:val="20"/>
              </w:rPr>
              <w:t xml:space="preserve"> </w:t>
            </w:r>
            <w:r>
              <w:rPr>
                <w:spacing w:val="-2"/>
                <w:sz w:val="20"/>
              </w:rPr>
              <w:t>избор.</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506"/>
        </w:trPr>
        <w:tc>
          <w:tcPr>
            <w:tcW w:w="1004" w:type="dxa"/>
            <w:shd w:val="clear" w:color="auto" w:fill="D9D9D9"/>
          </w:tcPr>
          <w:p w:rsidR="00FA3E32" w:rsidRDefault="004302E6">
            <w:pPr>
              <w:pStyle w:val="TableParagraph"/>
              <w:spacing w:before="149"/>
              <w:ind w:left="54" w:right="43"/>
              <w:jc w:val="center"/>
              <w:rPr>
                <w:sz w:val="20"/>
              </w:rPr>
            </w:pPr>
            <w:r>
              <w:rPr>
                <w:spacing w:val="-2"/>
                <w:sz w:val="20"/>
              </w:rPr>
              <w:t>aIII.4</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9"/>
              <w:rPr>
                <w:sz w:val="20"/>
              </w:rPr>
            </w:pPr>
          </w:p>
          <w:p w:rsidR="00FA3E32" w:rsidRDefault="004302E6">
            <w:pPr>
              <w:pStyle w:val="TableParagraph"/>
              <w:ind w:left="54" w:right="43"/>
              <w:jc w:val="center"/>
              <w:rPr>
                <w:sz w:val="20"/>
              </w:rPr>
            </w:pPr>
            <w:r>
              <w:rPr>
                <w:spacing w:val="-2"/>
                <w:sz w:val="20"/>
              </w:rPr>
              <w:t>aIII.4.1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2"/>
              <w:rPr>
                <w:sz w:val="20"/>
              </w:rPr>
            </w:pPr>
          </w:p>
          <w:p w:rsidR="00FA3E32" w:rsidRDefault="004302E6">
            <w:pPr>
              <w:pStyle w:val="TableParagraph"/>
              <w:ind w:left="54" w:right="46"/>
              <w:jc w:val="center"/>
              <w:rPr>
                <w:sz w:val="20"/>
              </w:rPr>
            </w:pPr>
            <w:r>
              <w:rPr>
                <w:spacing w:val="-2"/>
                <w:sz w:val="20"/>
              </w:rPr>
              <w:t>aIII.4.1.1</w:t>
            </w:r>
          </w:p>
        </w:tc>
        <w:tc>
          <w:tcPr>
            <w:tcW w:w="4422" w:type="dxa"/>
            <w:shd w:val="clear" w:color="auto" w:fill="D9D9D9"/>
          </w:tcPr>
          <w:p w:rsidR="00FA3E32" w:rsidRDefault="004302E6">
            <w:pPr>
              <w:pStyle w:val="TableParagraph"/>
              <w:numPr>
                <w:ilvl w:val="0"/>
                <w:numId w:val="1"/>
              </w:numPr>
              <w:tabs>
                <w:tab w:val="left" w:pos="482"/>
              </w:tabs>
              <w:spacing w:before="67"/>
              <w:ind w:right="207" w:firstLine="74"/>
              <w:rPr>
                <w:sz w:val="20"/>
              </w:rPr>
            </w:pPr>
            <w:r>
              <w:rPr>
                <w:sz w:val="20"/>
              </w:rPr>
              <w:t>Criteria for determining numbers of sampling points</w:t>
            </w:r>
            <w:r>
              <w:rPr>
                <w:spacing w:val="-7"/>
                <w:sz w:val="20"/>
              </w:rPr>
              <w:t xml:space="preserve"> </w:t>
            </w:r>
            <w:r>
              <w:rPr>
                <w:sz w:val="20"/>
              </w:rPr>
              <w:t>for</w:t>
            </w:r>
            <w:r>
              <w:rPr>
                <w:spacing w:val="-8"/>
                <w:sz w:val="20"/>
              </w:rPr>
              <w:t xml:space="preserve"> </w:t>
            </w:r>
            <w:r>
              <w:rPr>
                <w:sz w:val="20"/>
              </w:rPr>
              <w:t>fixed</w:t>
            </w:r>
            <w:r>
              <w:rPr>
                <w:spacing w:val="-7"/>
                <w:sz w:val="20"/>
              </w:rPr>
              <w:t xml:space="preserve"> </w:t>
            </w:r>
            <w:r>
              <w:rPr>
                <w:sz w:val="20"/>
              </w:rPr>
              <w:t>measurement</w:t>
            </w:r>
            <w:r>
              <w:rPr>
                <w:spacing w:val="-9"/>
                <w:sz w:val="20"/>
              </w:rPr>
              <w:t xml:space="preserve"> </w:t>
            </w:r>
            <w:r>
              <w:rPr>
                <w:sz w:val="20"/>
              </w:rPr>
              <w:t>of</w:t>
            </w:r>
            <w:r>
              <w:rPr>
                <w:spacing w:val="-6"/>
                <w:sz w:val="20"/>
              </w:rPr>
              <w:t xml:space="preserve"> </w:t>
            </w:r>
            <w:r>
              <w:rPr>
                <w:sz w:val="20"/>
              </w:rPr>
              <w:t>concentrations</w:t>
            </w:r>
            <w:r>
              <w:rPr>
                <w:spacing w:val="-7"/>
                <w:sz w:val="20"/>
              </w:rPr>
              <w:t xml:space="preserve"> </w:t>
            </w:r>
            <w:r>
              <w:rPr>
                <w:sz w:val="20"/>
              </w:rPr>
              <w:t>of arsenic, cadmium, nickel and benzo(a)pyrene in</w:t>
            </w:r>
          </w:p>
          <w:p w:rsidR="00FA3E32" w:rsidRDefault="004302E6">
            <w:pPr>
              <w:pStyle w:val="TableParagraph"/>
              <w:spacing w:before="1"/>
              <w:ind w:left="1756"/>
              <w:rPr>
                <w:sz w:val="20"/>
              </w:rPr>
            </w:pPr>
            <w:r>
              <w:rPr>
                <w:sz w:val="20"/>
              </w:rPr>
              <w:t>ambient</w:t>
            </w:r>
            <w:r>
              <w:rPr>
                <w:spacing w:val="-5"/>
                <w:sz w:val="20"/>
              </w:rPr>
              <w:t xml:space="preserve"> air</w:t>
            </w:r>
          </w:p>
          <w:p w:rsidR="00FA3E32" w:rsidRDefault="00FA3E32">
            <w:pPr>
              <w:pStyle w:val="TableParagraph"/>
              <w:spacing w:before="80"/>
              <w:rPr>
                <w:sz w:val="20"/>
              </w:rPr>
            </w:pPr>
          </w:p>
          <w:p w:rsidR="00FA3E32" w:rsidRDefault="004302E6">
            <w:pPr>
              <w:pStyle w:val="TableParagraph"/>
              <w:ind w:left="81" w:right="78" w:hanging="3"/>
              <w:jc w:val="center"/>
              <w:rPr>
                <w:sz w:val="20"/>
              </w:rPr>
            </w:pPr>
            <w:r>
              <w:rPr>
                <w:sz w:val="20"/>
              </w:rPr>
              <w:t>Minimum number of sampling points for fixed measurement</w:t>
            </w:r>
            <w:r>
              <w:rPr>
                <w:spacing w:val="-8"/>
                <w:sz w:val="20"/>
              </w:rPr>
              <w:t xml:space="preserve"> </w:t>
            </w:r>
            <w:r>
              <w:rPr>
                <w:sz w:val="20"/>
              </w:rPr>
              <w:t>to</w:t>
            </w:r>
            <w:r>
              <w:rPr>
                <w:spacing w:val="-7"/>
                <w:sz w:val="20"/>
              </w:rPr>
              <w:t xml:space="preserve"> </w:t>
            </w:r>
            <w:r>
              <w:rPr>
                <w:sz w:val="20"/>
              </w:rPr>
              <w:t>assess</w:t>
            </w:r>
            <w:r>
              <w:rPr>
                <w:spacing w:val="-8"/>
                <w:sz w:val="20"/>
              </w:rPr>
              <w:t xml:space="preserve"> </w:t>
            </w:r>
            <w:r>
              <w:rPr>
                <w:sz w:val="20"/>
              </w:rPr>
              <w:t>compliance</w:t>
            </w:r>
            <w:r>
              <w:rPr>
                <w:spacing w:val="-7"/>
                <w:sz w:val="20"/>
              </w:rPr>
              <w:t xml:space="preserve"> </w:t>
            </w:r>
            <w:r>
              <w:rPr>
                <w:sz w:val="20"/>
              </w:rPr>
              <w:t>with</w:t>
            </w:r>
            <w:r>
              <w:rPr>
                <w:spacing w:val="-7"/>
                <w:sz w:val="20"/>
              </w:rPr>
              <w:t xml:space="preserve"> </w:t>
            </w:r>
            <w:r>
              <w:rPr>
                <w:sz w:val="20"/>
              </w:rPr>
              <w:t>target</w:t>
            </w:r>
            <w:r>
              <w:rPr>
                <w:spacing w:val="-7"/>
                <w:sz w:val="20"/>
              </w:rPr>
              <w:t xml:space="preserve"> </w:t>
            </w:r>
            <w:r>
              <w:rPr>
                <w:sz w:val="20"/>
              </w:rPr>
              <w:t>values for the protection of human health in zones and agglomerations where fixed measurement is the sole source of information.</w:t>
            </w:r>
          </w:p>
          <w:p w:rsidR="00FA3E32" w:rsidRDefault="00FA3E32">
            <w:pPr>
              <w:pStyle w:val="TableParagraph"/>
              <w:spacing w:before="83"/>
              <w:rPr>
                <w:sz w:val="20"/>
              </w:rPr>
            </w:pPr>
          </w:p>
          <w:p w:rsidR="00FA3E32" w:rsidRDefault="004302E6">
            <w:pPr>
              <w:pStyle w:val="TableParagraph"/>
              <w:numPr>
                <w:ilvl w:val="1"/>
                <w:numId w:val="1"/>
              </w:numPr>
              <w:tabs>
                <w:tab w:val="left" w:pos="1687"/>
              </w:tabs>
              <w:ind w:left="1687" w:hanging="205"/>
              <w:rPr>
                <w:sz w:val="20"/>
              </w:rPr>
            </w:pPr>
            <w:r>
              <w:rPr>
                <w:sz w:val="20"/>
              </w:rPr>
              <w:t>Diffuse</w:t>
            </w:r>
            <w:r>
              <w:rPr>
                <w:spacing w:val="-6"/>
                <w:sz w:val="20"/>
              </w:rPr>
              <w:t xml:space="preserve"> </w:t>
            </w:r>
            <w:r>
              <w:rPr>
                <w:spacing w:val="-2"/>
                <w:sz w:val="20"/>
              </w:rPr>
              <w:t>sources</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line="283" w:lineRule="auto"/>
              <w:ind w:left="526" w:right="517" w:hanging="1"/>
              <w:jc w:val="center"/>
              <w:rPr>
                <w:sz w:val="20"/>
              </w:rPr>
            </w:pPr>
            <w:r>
              <w:rPr>
                <w:spacing w:val="-4"/>
                <w:sz w:val="20"/>
              </w:rPr>
              <w:t xml:space="preserve">аII </w:t>
            </w:r>
            <w:r>
              <w:rPr>
                <w:spacing w:val="-5"/>
                <w:sz w:val="20"/>
              </w:rPr>
              <w:t>oE</w:t>
            </w:r>
          </w:p>
        </w:tc>
        <w:tc>
          <w:tcPr>
            <w:tcW w:w="2963" w:type="dxa"/>
          </w:tcPr>
          <w:p w:rsidR="00FA3E32" w:rsidRDefault="004302E6">
            <w:pPr>
              <w:pStyle w:val="TableParagraph"/>
              <w:spacing w:before="29"/>
              <w:ind w:left="79" w:right="71"/>
              <w:jc w:val="center"/>
              <w:rPr>
                <w:sz w:val="20"/>
              </w:rPr>
            </w:pPr>
            <w:r>
              <w:rPr>
                <w:sz w:val="20"/>
              </w:rPr>
              <w:t>Минимални</w:t>
            </w:r>
            <w:r>
              <w:rPr>
                <w:spacing w:val="-10"/>
                <w:sz w:val="20"/>
              </w:rPr>
              <w:t xml:space="preserve"> </w:t>
            </w:r>
            <w:r>
              <w:rPr>
                <w:sz w:val="20"/>
              </w:rPr>
              <w:t>број</w:t>
            </w:r>
            <w:r>
              <w:rPr>
                <w:spacing w:val="-11"/>
                <w:sz w:val="20"/>
              </w:rPr>
              <w:t xml:space="preserve"> </w:t>
            </w:r>
            <w:r>
              <w:rPr>
                <w:sz w:val="20"/>
              </w:rPr>
              <w:t>мерних</w:t>
            </w:r>
            <w:r>
              <w:rPr>
                <w:spacing w:val="-10"/>
                <w:sz w:val="20"/>
              </w:rPr>
              <w:t xml:space="preserve"> </w:t>
            </w:r>
            <w:r>
              <w:rPr>
                <w:sz w:val="20"/>
              </w:rPr>
              <w:t>места</w:t>
            </w:r>
            <w:r>
              <w:rPr>
                <w:spacing w:val="-11"/>
                <w:sz w:val="20"/>
              </w:rPr>
              <w:t xml:space="preserve"> </w:t>
            </w:r>
            <w:r>
              <w:rPr>
                <w:sz w:val="20"/>
              </w:rPr>
              <w:t>и локација за фиксна мерења одређује се у циљу прикупљања података о концентрацијама</w:t>
            </w:r>
          </w:p>
          <w:p w:rsidR="00FA3E32" w:rsidRDefault="004302E6">
            <w:pPr>
              <w:pStyle w:val="TableParagraph"/>
              <w:ind w:left="338" w:hanging="279"/>
              <w:rPr>
                <w:sz w:val="20"/>
              </w:rPr>
            </w:pPr>
            <w:r>
              <w:rPr>
                <w:sz w:val="20"/>
              </w:rPr>
              <w:t>арсена,</w:t>
            </w:r>
            <w:r>
              <w:rPr>
                <w:spacing w:val="-11"/>
                <w:sz w:val="20"/>
              </w:rPr>
              <w:t xml:space="preserve"> </w:t>
            </w:r>
            <w:r>
              <w:rPr>
                <w:sz w:val="20"/>
              </w:rPr>
              <w:t>кадмијума,</w:t>
            </w:r>
            <w:r>
              <w:rPr>
                <w:spacing w:val="-11"/>
                <w:sz w:val="20"/>
              </w:rPr>
              <w:t xml:space="preserve"> </w:t>
            </w:r>
            <w:r>
              <w:rPr>
                <w:sz w:val="20"/>
              </w:rPr>
              <w:t>никла</w:t>
            </w:r>
            <w:r>
              <w:rPr>
                <w:spacing w:val="-12"/>
                <w:sz w:val="20"/>
              </w:rPr>
              <w:t xml:space="preserve"> </w:t>
            </w:r>
            <w:r>
              <w:rPr>
                <w:sz w:val="20"/>
              </w:rPr>
              <w:t>и</w:t>
            </w:r>
            <w:r>
              <w:rPr>
                <w:spacing w:val="-11"/>
                <w:sz w:val="20"/>
              </w:rPr>
              <w:t xml:space="preserve"> </w:t>
            </w:r>
            <w:r>
              <w:rPr>
                <w:sz w:val="20"/>
              </w:rPr>
              <w:t>бензо (а) пирена у ваздуху ради поређења са прописаним граничним вредностима за</w:t>
            </w:r>
          </w:p>
          <w:p w:rsidR="00FA3E32" w:rsidRDefault="004302E6">
            <w:pPr>
              <w:pStyle w:val="TableParagraph"/>
              <w:spacing w:before="1"/>
              <w:ind w:left="98" w:right="92" w:hanging="1"/>
              <w:jc w:val="center"/>
              <w:rPr>
                <w:sz w:val="20"/>
              </w:rPr>
            </w:pPr>
            <w:r>
              <w:rPr>
                <w:sz w:val="20"/>
              </w:rPr>
              <w:t>заштиту</w:t>
            </w:r>
            <w:r>
              <w:rPr>
                <w:spacing w:val="-5"/>
                <w:sz w:val="20"/>
              </w:rPr>
              <w:t xml:space="preserve"> </w:t>
            </w:r>
            <w:r>
              <w:rPr>
                <w:sz w:val="20"/>
              </w:rPr>
              <w:t>здравља</w:t>
            </w:r>
            <w:r>
              <w:rPr>
                <w:spacing w:val="-6"/>
                <w:sz w:val="20"/>
              </w:rPr>
              <w:t xml:space="preserve"> </w:t>
            </w:r>
            <w:r>
              <w:rPr>
                <w:sz w:val="20"/>
              </w:rPr>
              <w:t>људи</w:t>
            </w:r>
            <w:r>
              <w:rPr>
                <w:spacing w:val="-7"/>
                <w:sz w:val="20"/>
              </w:rPr>
              <w:t xml:space="preserve"> </w:t>
            </w:r>
            <w:r>
              <w:rPr>
                <w:sz w:val="20"/>
              </w:rPr>
              <w:t>у</w:t>
            </w:r>
            <w:r>
              <w:rPr>
                <w:spacing w:val="-5"/>
                <w:sz w:val="20"/>
              </w:rPr>
              <w:t xml:space="preserve"> </w:t>
            </w:r>
            <w:r>
              <w:rPr>
                <w:sz w:val="20"/>
              </w:rPr>
              <w:t>зонама и</w:t>
            </w:r>
            <w:r>
              <w:rPr>
                <w:spacing w:val="-12"/>
                <w:sz w:val="20"/>
              </w:rPr>
              <w:t xml:space="preserve"> </w:t>
            </w:r>
            <w:r>
              <w:rPr>
                <w:sz w:val="20"/>
              </w:rPr>
              <w:t>агломерацијама</w:t>
            </w:r>
            <w:r>
              <w:rPr>
                <w:spacing w:val="-11"/>
                <w:sz w:val="20"/>
              </w:rPr>
              <w:t xml:space="preserve"> </w:t>
            </w:r>
            <w:r>
              <w:rPr>
                <w:sz w:val="20"/>
              </w:rPr>
              <w:t>у</w:t>
            </w:r>
            <w:r>
              <w:rPr>
                <w:spacing w:val="-10"/>
                <w:sz w:val="20"/>
              </w:rPr>
              <w:t xml:space="preserve"> </w:t>
            </w:r>
            <w:r>
              <w:rPr>
                <w:sz w:val="20"/>
              </w:rPr>
              <w:t>случају</w:t>
            </w:r>
            <w:r>
              <w:rPr>
                <w:spacing w:val="-12"/>
                <w:sz w:val="20"/>
              </w:rPr>
              <w:t xml:space="preserve"> </w:t>
            </w:r>
            <w:r>
              <w:rPr>
                <w:sz w:val="20"/>
              </w:rPr>
              <w:t>када су</w:t>
            </w:r>
            <w:r>
              <w:rPr>
                <w:spacing w:val="-5"/>
                <w:sz w:val="20"/>
              </w:rPr>
              <w:t xml:space="preserve"> </w:t>
            </w:r>
            <w:r>
              <w:rPr>
                <w:sz w:val="20"/>
              </w:rPr>
              <w:t>мерења</w:t>
            </w:r>
            <w:r>
              <w:rPr>
                <w:spacing w:val="-6"/>
                <w:sz w:val="20"/>
              </w:rPr>
              <w:t xml:space="preserve"> </w:t>
            </w:r>
            <w:r>
              <w:rPr>
                <w:sz w:val="20"/>
              </w:rPr>
              <w:t>на</w:t>
            </w:r>
            <w:r>
              <w:rPr>
                <w:spacing w:val="-6"/>
                <w:sz w:val="20"/>
              </w:rPr>
              <w:t xml:space="preserve"> </w:t>
            </w:r>
            <w:r>
              <w:rPr>
                <w:sz w:val="20"/>
              </w:rPr>
              <w:t>мерним</w:t>
            </w:r>
            <w:r>
              <w:rPr>
                <w:spacing w:val="-5"/>
                <w:sz w:val="20"/>
              </w:rPr>
              <w:t xml:space="preserve"> </w:t>
            </w:r>
            <w:r>
              <w:rPr>
                <w:sz w:val="20"/>
              </w:rPr>
              <w:t>местима</w:t>
            </w:r>
            <w:r>
              <w:rPr>
                <w:spacing w:val="-6"/>
                <w:sz w:val="20"/>
              </w:rPr>
              <w:t xml:space="preserve"> </w:t>
            </w:r>
            <w:r>
              <w:rPr>
                <w:sz w:val="20"/>
              </w:rPr>
              <w:t>и локацијама за фиксна мерења једини извор података.</w:t>
            </w:r>
          </w:p>
          <w:p w:rsidR="00FA3E32" w:rsidRDefault="004302E6">
            <w:pPr>
              <w:pStyle w:val="TableParagraph"/>
              <w:spacing w:line="230" w:lineRule="exact"/>
              <w:ind w:left="322"/>
              <w:rPr>
                <w:sz w:val="20"/>
              </w:rPr>
            </w:pPr>
            <w:r>
              <w:rPr>
                <w:sz w:val="20"/>
              </w:rPr>
              <w:t>1.</w:t>
            </w:r>
            <w:r>
              <w:rPr>
                <w:spacing w:val="-6"/>
                <w:sz w:val="20"/>
              </w:rPr>
              <w:t xml:space="preserve"> </w:t>
            </w:r>
            <w:r>
              <w:rPr>
                <w:sz w:val="20"/>
              </w:rPr>
              <w:t>Дифузни</w:t>
            </w:r>
            <w:r>
              <w:rPr>
                <w:spacing w:val="-8"/>
                <w:sz w:val="20"/>
              </w:rPr>
              <w:t xml:space="preserve"> </w:t>
            </w:r>
            <w:r>
              <w:rPr>
                <w:sz w:val="20"/>
              </w:rPr>
              <w:t>извори</w:t>
            </w:r>
            <w:r>
              <w:rPr>
                <w:spacing w:val="-7"/>
                <w:sz w:val="20"/>
              </w:rPr>
              <w:t xml:space="preserve"> </w:t>
            </w:r>
            <w:r>
              <w:rPr>
                <w:spacing w:val="-2"/>
                <w:sz w:val="20"/>
              </w:rPr>
              <w:t>емисије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890"/>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3967"/>
        </w:trPr>
        <w:tc>
          <w:tcPr>
            <w:tcW w:w="1004" w:type="dxa"/>
            <w:shd w:val="clear" w:color="auto" w:fill="D9D9D9"/>
          </w:tcPr>
          <w:p w:rsidR="00FA3E32" w:rsidRDefault="004302E6">
            <w:pPr>
              <w:pStyle w:val="TableParagraph"/>
              <w:spacing w:before="149"/>
              <w:ind w:left="158"/>
              <w:rPr>
                <w:sz w:val="20"/>
              </w:rPr>
            </w:pPr>
            <w:r>
              <w:rPr>
                <w:spacing w:val="-2"/>
                <w:sz w:val="20"/>
              </w:rPr>
              <w:t>aIII4.1.2</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spacing w:before="1"/>
              <w:ind w:left="83"/>
              <w:rPr>
                <w:sz w:val="20"/>
              </w:rPr>
            </w:pPr>
            <w:r>
              <w:rPr>
                <w:spacing w:val="-2"/>
                <w:sz w:val="20"/>
              </w:rPr>
              <w:t>aIII4.1.2.1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83"/>
              <w:rPr>
                <w:sz w:val="20"/>
              </w:rPr>
            </w:pPr>
            <w:r>
              <w:rPr>
                <w:spacing w:val="-2"/>
                <w:sz w:val="20"/>
              </w:rPr>
              <w:t>aIII4.1.2.2</w:t>
            </w:r>
          </w:p>
        </w:tc>
        <w:tc>
          <w:tcPr>
            <w:tcW w:w="4422" w:type="dxa"/>
            <w:shd w:val="clear" w:color="auto" w:fill="D9D9D9"/>
          </w:tcPr>
          <w:p w:rsidR="00FA3E32" w:rsidRDefault="00FA3E32">
            <w:pPr>
              <w:pStyle w:val="TableParagraph"/>
              <w:spacing w:before="108"/>
              <w:rPr>
                <w:sz w:val="20"/>
              </w:rPr>
            </w:pPr>
          </w:p>
          <w:p w:rsidR="00FA3E32" w:rsidRDefault="004302E6">
            <w:pPr>
              <w:pStyle w:val="TableParagraph"/>
              <w:ind w:left="1530"/>
              <w:rPr>
                <w:sz w:val="20"/>
              </w:rPr>
            </w:pPr>
            <w:r>
              <w:rPr>
                <w:sz w:val="20"/>
              </w:rPr>
              <w:t>(b)</w:t>
            </w:r>
            <w:r>
              <w:rPr>
                <w:spacing w:val="-3"/>
                <w:sz w:val="20"/>
              </w:rPr>
              <w:t xml:space="preserve"> </w:t>
            </w:r>
            <w:r>
              <w:rPr>
                <w:sz w:val="20"/>
              </w:rPr>
              <w:t>Point</w:t>
            </w:r>
            <w:r>
              <w:rPr>
                <w:spacing w:val="-4"/>
                <w:sz w:val="20"/>
              </w:rPr>
              <w:t xml:space="preserve"> </w:t>
            </w:r>
            <w:r>
              <w:rPr>
                <w:spacing w:val="-2"/>
                <w:sz w:val="20"/>
              </w:rPr>
              <w:t>sources</w:t>
            </w:r>
          </w:p>
          <w:p w:rsidR="00FA3E32" w:rsidRDefault="00FA3E32">
            <w:pPr>
              <w:pStyle w:val="TableParagraph"/>
              <w:spacing w:before="80"/>
              <w:rPr>
                <w:sz w:val="20"/>
              </w:rPr>
            </w:pPr>
          </w:p>
          <w:p w:rsidR="00FA3E32" w:rsidRDefault="004302E6">
            <w:pPr>
              <w:pStyle w:val="TableParagraph"/>
              <w:ind w:left="102" w:right="102"/>
              <w:jc w:val="center"/>
              <w:rPr>
                <w:sz w:val="20"/>
              </w:rPr>
            </w:pPr>
            <w:r>
              <w:rPr>
                <w:sz w:val="20"/>
              </w:rPr>
              <w:t>For the assessment of pollution in the vicinity of point sources, the number of sampling points for fixed</w:t>
            </w:r>
            <w:r>
              <w:rPr>
                <w:spacing w:val="-7"/>
                <w:sz w:val="20"/>
              </w:rPr>
              <w:t xml:space="preserve"> </w:t>
            </w:r>
            <w:r>
              <w:rPr>
                <w:sz w:val="20"/>
              </w:rPr>
              <w:t>measurement</w:t>
            </w:r>
            <w:r>
              <w:rPr>
                <w:spacing w:val="-9"/>
                <w:sz w:val="20"/>
              </w:rPr>
              <w:t xml:space="preserve"> </w:t>
            </w:r>
            <w:r>
              <w:rPr>
                <w:sz w:val="20"/>
              </w:rPr>
              <w:t>should</w:t>
            </w:r>
            <w:r>
              <w:rPr>
                <w:spacing w:val="-7"/>
                <w:sz w:val="20"/>
              </w:rPr>
              <w:t xml:space="preserve"> </w:t>
            </w:r>
            <w:r>
              <w:rPr>
                <w:sz w:val="20"/>
              </w:rPr>
              <w:t>be</w:t>
            </w:r>
            <w:r>
              <w:rPr>
                <w:spacing w:val="-9"/>
                <w:sz w:val="20"/>
              </w:rPr>
              <w:t xml:space="preserve"> </w:t>
            </w:r>
            <w:r>
              <w:rPr>
                <w:sz w:val="20"/>
              </w:rPr>
              <w:t>determined</w:t>
            </w:r>
            <w:r>
              <w:rPr>
                <w:spacing w:val="-7"/>
                <w:sz w:val="20"/>
              </w:rPr>
              <w:t xml:space="preserve"> </w:t>
            </w:r>
            <w:r>
              <w:rPr>
                <w:sz w:val="20"/>
              </w:rPr>
              <w:t>taking</w:t>
            </w:r>
            <w:r>
              <w:rPr>
                <w:spacing w:val="-7"/>
                <w:sz w:val="20"/>
              </w:rPr>
              <w:t xml:space="preserve"> </w:t>
            </w:r>
            <w:r>
              <w:rPr>
                <w:sz w:val="20"/>
              </w:rPr>
              <w:t>into account emission densities, the likely distribution patterns of ambient air pollution and potential exposure of the population.</w:t>
            </w:r>
          </w:p>
          <w:p w:rsidR="00FA3E32" w:rsidRDefault="00FA3E32">
            <w:pPr>
              <w:pStyle w:val="TableParagraph"/>
              <w:spacing w:before="80"/>
              <w:rPr>
                <w:sz w:val="20"/>
              </w:rPr>
            </w:pPr>
          </w:p>
          <w:p w:rsidR="00FA3E32" w:rsidRDefault="004302E6">
            <w:pPr>
              <w:pStyle w:val="TableParagraph"/>
              <w:spacing w:before="1"/>
              <w:ind w:left="220" w:right="216"/>
              <w:jc w:val="center"/>
              <w:rPr>
                <w:sz w:val="20"/>
              </w:rPr>
            </w:pPr>
            <w:r>
              <w:rPr>
                <w:sz w:val="20"/>
              </w:rPr>
              <w:t>The</w:t>
            </w:r>
            <w:r>
              <w:rPr>
                <w:spacing w:val="-1"/>
                <w:sz w:val="20"/>
              </w:rPr>
              <w:t xml:space="preserve"> </w:t>
            </w:r>
            <w:r>
              <w:rPr>
                <w:sz w:val="20"/>
              </w:rPr>
              <w:t>sampling</w:t>
            </w:r>
            <w:r>
              <w:rPr>
                <w:spacing w:val="-2"/>
                <w:sz w:val="20"/>
              </w:rPr>
              <w:t xml:space="preserve"> </w:t>
            </w:r>
            <w:r>
              <w:rPr>
                <w:sz w:val="20"/>
              </w:rPr>
              <w:t>points</w:t>
            </w:r>
            <w:r>
              <w:rPr>
                <w:spacing w:val="-2"/>
                <w:sz w:val="20"/>
              </w:rPr>
              <w:t xml:space="preserve"> </w:t>
            </w:r>
            <w:r>
              <w:rPr>
                <w:sz w:val="20"/>
              </w:rPr>
              <w:t>should</w:t>
            </w:r>
            <w:r>
              <w:rPr>
                <w:spacing w:val="-3"/>
                <w:sz w:val="20"/>
              </w:rPr>
              <w:t xml:space="preserve"> </w:t>
            </w:r>
            <w:r>
              <w:rPr>
                <w:sz w:val="20"/>
              </w:rPr>
              <w:t>be</w:t>
            </w:r>
            <w:r>
              <w:rPr>
                <w:spacing w:val="-3"/>
                <w:sz w:val="20"/>
              </w:rPr>
              <w:t xml:space="preserve"> </w:t>
            </w:r>
            <w:r>
              <w:rPr>
                <w:sz w:val="20"/>
              </w:rPr>
              <w:t>sited such that</w:t>
            </w:r>
            <w:r>
              <w:rPr>
                <w:spacing w:val="-1"/>
                <w:sz w:val="20"/>
              </w:rPr>
              <w:t xml:space="preserve"> </w:t>
            </w:r>
            <w:r>
              <w:rPr>
                <w:sz w:val="20"/>
              </w:rPr>
              <w:t>the application</w:t>
            </w:r>
            <w:r>
              <w:rPr>
                <w:spacing w:val="-4"/>
                <w:sz w:val="20"/>
              </w:rPr>
              <w:t xml:space="preserve"> </w:t>
            </w:r>
            <w:r>
              <w:rPr>
                <w:sz w:val="20"/>
              </w:rPr>
              <w:t>of</w:t>
            </w:r>
            <w:r>
              <w:rPr>
                <w:spacing w:val="-7"/>
                <w:sz w:val="20"/>
              </w:rPr>
              <w:t xml:space="preserve"> </w:t>
            </w:r>
            <w:r>
              <w:rPr>
                <w:sz w:val="20"/>
              </w:rPr>
              <w:t>BAT</w:t>
            </w:r>
            <w:r>
              <w:rPr>
                <w:spacing w:val="-5"/>
                <w:sz w:val="20"/>
              </w:rPr>
              <w:t xml:space="preserve"> </w:t>
            </w:r>
            <w:r>
              <w:rPr>
                <w:sz w:val="20"/>
              </w:rPr>
              <w:t>as</w:t>
            </w:r>
            <w:r>
              <w:rPr>
                <w:spacing w:val="-6"/>
                <w:sz w:val="20"/>
              </w:rPr>
              <w:t xml:space="preserve"> </w:t>
            </w:r>
            <w:r>
              <w:rPr>
                <w:sz w:val="20"/>
              </w:rPr>
              <w:t>defined</w:t>
            </w:r>
            <w:r>
              <w:rPr>
                <w:spacing w:val="-6"/>
                <w:sz w:val="20"/>
              </w:rPr>
              <w:t xml:space="preserve"> </w:t>
            </w:r>
            <w:r>
              <w:rPr>
                <w:sz w:val="20"/>
              </w:rPr>
              <w:t>by</w:t>
            </w:r>
            <w:r>
              <w:rPr>
                <w:spacing w:val="-4"/>
                <w:sz w:val="20"/>
              </w:rPr>
              <w:t xml:space="preserve"> </w:t>
            </w:r>
            <w:r>
              <w:rPr>
                <w:sz w:val="20"/>
              </w:rPr>
              <w:t>Article</w:t>
            </w:r>
            <w:r>
              <w:rPr>
                <w:spacing w:val="-5"/>
                <w:sz w:val="20"/>
              </w:rPr>
              <w:t xml:space="preserve"> </w:t>
            </w:r>
            <w:r>
              <w:rPr>
                <w:sz w:val="20"/>
              </w:rPr>
              <w:t>2(11)</w:t>
            </w:r>
            <w:r>
              <w:rPr>
                <w:spacing w:val="-7"/>
                <w:sz w:val="20"/>
              </w:rPr>
              <w:t xml:space="preserve"> </w:t>
            </w:r>
            <w:r>
              <w:rPr>
                <w:sz w:val="20"/>
              </w:rPr>
              <w:t>of Directive 96/61/EC can be monitored.</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0" w:right="224"/>
              <w:jc w:val="center"/>
              <w:rPr>
                <w:sz w:val="20"/>
              </w:rPr>
            </w:pPr>
            <w:r>
              <w:rPr>
                <w:spacing w:val="-2"/>
                <w:sz w:val="20"/>
              </w:rPr>
              <w:t>aII,оE</w:t>
            </w:r>
          </w:p>
        </w:tc>
        <w:tc>
          <w:tcPr>
            <w:tcW w:w="2963" w:type="dxa"/>
          </w:tcPr>
          <w:p w:rsidR="00FA3E32" w:rsidRDefault="004302E6">
            <w:pPr>
              <w:pStyle w:val="TableParagraph"/>
              <w:spacing w:before="29"/>
              <w:ind w:left="103" w:firstLine="211"/>
              <w:rPr>
                <w:sz w:val="20"/>
              </w:rPr>
            </w:pPr>
            <w:r>
              <w:rPr>
                <w:sz w:val="20"/>
              </w:rPr>
              <w:t>2. Тачкасти извори емисије Број</w:t>
            </w:r>
            <w:r>
              <w:rPr>
                <w:spacing w:val="-9"/>
                <w:sz w:val="20"/>
              </w:rPr>
              <w:t xml:space="preserve"> </w:t>
            </w:r>
            <w:r>
              <w:rPr>
                <w:sz w:val="20"/>
              </w:rPr>
              <w:t>мерних</w:t>
            </w:r>
            <w:r>
              <w:rPr>
                <w:spacing w:val="-7"/>
                <w:sz w:val="20"/>
              </w:rPr>
              <w:t xml:space="preserve"> </w:t>
            </w:r>
            <w:r>
              <w:rPr>
                <w:sz w:val="20"/>
              </w:rPr>
              <w:t>места</w:t>
            </w:r>
            <w:r>
              <w:rPr>
                <w:spacing w:val="-8"/>
                <w:sz w:val="20"/>
              </w:rPr>
              <w:t xml:space="preserve"> </w:t>
            </w:r>
            <w:r>
              <w:rPr>
                <w:sz w:val="20"/>
              </w:rPr>
              <w:t>и</w:t>
            </w:r>
            <w:r>
              <w:rPr>
                <w:spacing w:val="-9"/>
                <w:sz w:val="20"/>
              </w:rPr>
              <w:t xml:space="preserve"> </w:t>
            </w:r>
            <w:r>
              <w:rPr>
                <w:sz w:val="20"/>
              </w:rPr>
              <w:t>локација</w:t>
            </w:r>
            <w:r>
              <w:rPr>
                <w:spacing w:val="-8"/>
                <w:sz w:val="20"/>
              </w:rPr>
              <w:t xml:space="preserve"> </w:t>
            </w:r>
            <w:r>
              <w:rPr>
                <w:sz w:val="20"/>
              </w:rPr>
              <w:t>за</w:t>
            </w:r>
          </w:p>
          <w:p w:rsidR="00FA3E32" w:rsidRDefault="004302E6">
            <w:pPr>
              <w:pStyle w:val="TableParagraph"/>
              <w:spacing w:before="1"/>
              <w:ind w:left="40" w:right="37"/>
              <w:jc w:val="center"/>
              <w:rPr>
                <w:sz w:val="20"/>
              </w:rPr>
            </w:pPr>
            <w:r>
              <w:rPr>
                <w:sz w:val="20"/>
              </w:rPr>
              <w:t>фиксна</w:t>
            </w:r>
            <w:r>
              <w:rPr>
                <w:spacing w:val="-13"/>
                <w:sz w:val="20"/>
              </w:rPr>
              <w:t xml:space="preserve"> </w:t>
            </w:r>
            <w:r>
              <w:rPr>
                <w:sz w:val="20"/>
              </w:rPr>
              <w:t>мерења</w:t>
            </w:r>
            <w:r>
              <w:rPr>
                <w:spacing w:val="-12"/>
                <w:sz w:val="20"/>
              </w:rPr>
              <w:t xml:space="preserve"> </w:t>
            </w:r>
            <w:r>
              <w:rPr>
                <w:sz w:val="20"/>
              </w:rPr>
              <w:t>у</w:t>
            </w:r>
            <w:r>
              <w:rPr>
                <w:spacing w:val="-13"/>
                <w:sz w:val="20"/>
              </w:rPr>
              <w:t xml:space="preserve"> </w:t>
            </w:r>
            <w:r>
              <w:rPr>
                <w:sz w:val="20"/>
              </w:rPr>
              <w:t>сврху оцењивања загађења у</w:t>
            </w:r>
          </w:p>
          <w:p w:rsidR="00FA3E32" w:rsidRDefault="004302E6">
            <w:pPr>
              <w:pStyle w:val="TableParagraph"/>
              <w:ind w:left="91" w:right="85" w:hanging="3"/>
              <w:jc w:val="center"/>
              <w:rPr>
                <w:sz w:val="20"/>
              </w:rPr>
            </w:pPr>
            <w:r>
              <w:rPr>
                <w:sz w:val="20"/>
              </w:rPr>
              <w:t>непосредној близини тачкастих извора,</w:t>
            </w:r>
            <w:r>
              <w:rPr>
                <w:spacing w:val="-8"/>
                <w:sz w:val="20"/>
              </w:rPr>
              <w:t xml:space="preserve"> </w:t>
            </w:r>
            <w:r>
              <w:rPr>
                <w:sz w:val="20"/>
              </w:rPr>
              <w:t>одређује</w:t>
            </w:r>
            <w:r>
              <w:rPr>
                <w:spacing w:val="-9"/>
                <w:sz w:val="20"/>
              </w:rPr>
              <w:t xml:space="preserve"> </w:t>
            </w:r>
            <w:r>
              <w:rPr>
                <w:sz w:val="20"/>
              </w:rPr>
              <w:t>се</w:t>
            </w:r>
            <w:r>
              <w:rPr>
                <w:spacing w:val="-9"/>
                <w:sz w:val="20"/>
              </w:rPr>
              <w:t xml:space="preserve"> </w:t>
            </w:r>
            <w:r>
              <w:rPr>
                <w:sz w:val="20"/>
              </w:rPr>
              <w:t>с</w:t>
            </w:r>
            <w:r>
              <w:rPr>
                <w:spacing w:val="-9"/>
                <w:sz w:val="20"/>
              </w:rPr>
              <w:t xml:space="preserve"> </w:t>
            </w:r>
            <w:r>
              <w:rPr>
                <w:sz w:val="20"/>
              </w:rPr>
              <w:t>обзиром</w:t>
            </w:r>
            <w:r>
              <w:rPr>
                <w:spacing w:val="-8"/>
                <w:sz w:val="20"/>
              </w:rPr>
              <w:t xml:space="preserve"> </w:t>
            </w:r>
            <w:r>
              <w:rPr>
                <w:sz w:val="20"/>
              </w:rPr>
              <w:t>на густину емисија, очекивану</w:t>
            </w:r>
          </w:p>
          <w:p w:rsidR="00FA3E32" w:rsidRDefault="004302E6">
            <w:pPr>
              <w:pStyle w:val="TableParagraph"/>
              <w:ind w:left="120" w:right="114"/>
              <w:jc w:val="center"/>
              <w:rPr>
                <w:sz w:val="20"/>
              </w:rPr>
            </w:pPr>
            <w:r>
              <w:rPr>
                <w:sz w:val="20"/>
              </w:rPr>
              <w:t>расподелу</w:t>
            </w:r>
            <w:r>
              <w:rPr>
                <w:spacing w:val="-13"/>
                <w:sz w:val="20"/>
              </w:rPr>
              <w:t xml:space="preserve"> </w:t>
            </w:r>
            <w:r>
              <w:rPr>
                <w:sz w:val="20"/>
              </w:rPr>
              <w:t>загађујућих</w:t>
            </w:r>
            <w:r>
              <w:rPr>
                <w:spacing w:val="-12"/>
                <w:sz w:val="20"/>
              </w:rPr>
              <w:t xml:space="preserve"> </w:t>
            </w:r>
            <w:r>
              <w:rPr>
                <w:sz w:val="20"/>
              </w:rPr>
              <w:t>материја у ваздуху и потенцијалну изложеност становништва.</w:t>
            </w:r>
          </w:p>
          <w:p w:rsidR="00FA3E32" w:rsidRDefault="004302E6">
            <w:pPr>
              <w:pStyle w:val="TableParagraph"/>
              <w:ind w:left="72" w:right="67" w:hanging="1"/>
              <w:jc w:val="center"/>
              <w:rPr>
                <w:sz w:val="20"/>
              </w:rPr>
            </w:pPr>
            <w:r>
              <w:rPr>
                <w:sz w:val="20"/>
              </w:rPr>
              <w:t>Мерна</w:t>
            </w:r>
            <w:r>
              <w:rPr>
                <w:spacing w:val="-4"/>
                <w:sz w:val="20"/>
              </w:rPr>
              <w:t xml:space="preserve"> </w:t>
            </w:r>
            <w:r>
              <w:rPr>
                <w:sz w:val="20"/>
              </w:rPr>
              <w:t>места</w:t>
            </w:r>
            <w:r>
              <w:rPr>
                <w:spacing w:val="-4"/>
                <w:sz w:val="20"/>
              </w:rPr>
              <w:t xml:space="preserve"> </w:t>
            </w:r>
            <w:r>
              <w:rPr>
                <w:sz w:val="20"/>
              </w:rPr>
              <w:t>лоцирају</w:t>
            </w:r>
            <w:r>
              <w:rPr>
                <w:spacing w:val="-3"/>
                <w:sz w:val="20"/>
              </w:rPr>
              <w:t xml:space="preserve"> </w:t>
            </w:r>
            <w:r>
              <w:rPr>
                <w:sz w:val="20"/>
              </w:rPr>
              <w:t>се</w:t>
            </w:r>
            <w:r>
              <w:rPr>
                <w:spacing w:val="-4"/>
                <w:sz w:val="20"/>
              </w:rPr>
              <w:t xml:space="preserve"> </w:t>
            </w:r>
            <w:r>
              <w:rPr>
                <w:sz w:val="20"/>
              </w:rPr>
              <w:t>тако</w:t>
            </w:r>
            <w:r>
              <w:rPr>
                <w:spacing w:val="-3"/>
                <w:sz w:val="20"/>
              </w:rPr>
              <w:t xml:space="preserve"> </w:t>
            </w:r>
            <w:r>
              <w:rPr>
                <w:sz w:val="20"/>
              </w:rPr>
              <w:t>да се може пратити примена стандарда најбољих доступних техника</w:t>
            </w:r>
            <w:r>
              <w:rPr>
                <w:spacing w:val="-8"/>
                <w:sz w:val="20"/>
              </w:rPr>
              <w:t xml:space="preserve"> </w:t>
            </w:r>
            <w:r>
              <w:rPr>
                <w:sz w:val="20"/>
              </w:rPr>
              <w:t>у</w:t>
            </w:r>
            <w:r>
              <w:rPr>
                <w:spacing w:val="-7"/>
                <w:sz w:val="20"/>
              </w:rPr>
              <w:t xml:space="preserve"> </w:t>
            </w:r>
            <w:r>
              <w:rPr>
                <w:sz w:val="20"/>
              </w:rPr>
              <w:t>складу</w:t>
            </w:r>
            <w:r>
              <w:rPr>
                <w:spacing w:val="-8"/>
                <w:sz w:val="20"/>
              </w:rPr>
              <w:t xml:space="preserve"> </w:t>
            </w:r>
            <w:r>
              <w:rPr>
                <w:sz w:val="20"/>
              </w:rPr>
              <w:t>са</w:t>
            </w:r>
            <w:r>
              <w:rPr>
                <w:spacing w:val="-8"/>
                <w:sz w:val="20"/>
              </w:rPr>
              <w:t xml:space="preserve"> </w:t>
            </w:r>
            <w:r>
              <w:rPr>
                <w:sz w:val="20"/>
              </w:rPr>
              <w:t>прописима</w:t>
            </w:r>
            <w:r>
              <w:rPr>
                <w:spacing w:val="-8"/>
                <w:sz w:val="20"/>
              </w:rPr>
              <w:t xml:space="preserve"> </w:t>
            </w:r>
            <w:r>
              <w:rPr>
                <w:sz w:val="20"/>
              </w:rPr>
              <w:t>о интегрисаном спречавању и контроли загађивања.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476"/>
        </w:trPr>
        <w:tc>
          <w:tcPr>
            <w:tcW w:w="1004" w:type="dxa"/>
            <w:shd w:val="clear" w:color="auto" w:fill="D9D9D9"/>
          </w:tcPr>
          <w:p w:rsidR="00FA3E32" w:rsidRDefault="004302E6">
            <w:pPr>
              <w:pStyle w:val="TableParagraph"/>
              <w:spacing w:before="149"/>
              <w:ind w:left="54" w:right="46"/>
              <w:jc w:val="center"/>
              <w:rPr>
                <w:sz w:val="20"/>
              </w:rPr>
            </w:pPr>
            <w:r>
              <w:rPr>
                <w:sz w:val="20"/>
              </w:rPr>
              <w:t>a</w:t>
            </w:r>
            <w:r>
              <w:rPr>
                <w:spacing w:val="-1"/>
                <w:sz w:val="20"/>
              </w:rPr>
              <w:t xml:space="preserve"> </w:t>
            </w:r>
            <w:r>
              <w:rPr>
                <w:spacing w:val="-5"/>
                <w:sz w:val="20"/>
              </w:rPr>
              <w:t>IV</w:t>
            </w:r>
          </w:p>
          <w:p w:rsidR="00FA3E32" w:rsidRDefault="00FA3E32">
            <w:pPr>
              <w:pStyle w:val="TableParagraph"/>
              <w:rPr>
                <w:sz w:val="20"/>
              </w:rPr>
            </w:pPr>
          </w:p>
          <w:p w:rsidR="00FA3E32" w:rsidRDefault="00FA3E32">
            <w:pPr>
              <w:pStyle w:val="TableParagraph"/>
              <w:spacing w:before="9"/>
              <w:rPr>
                <w:sz w:val="20"/>
              </w:rPr>
            </w:pPr>
          </w:p>
          <w:p w:rsidR="00FA3E32" w:rsidRDefault="004302E6">
            <w:pPr>
              <w:pStyle w:val="TableParagraph"/>
              <w:ind w:left="54" w:right="45"/>
              <w:jc w:val="center"/>
              <w:rPr>
                <w:sz w:val="20"/>
              </w:rPr>
            </w:pPr>
            <w:r>
              <w:rPr>
                <w:sz w:val="20"/>
              </w:rPr>
              <w:t>a</w:t>
            </w:r>
            <w:r>
              <w:rPr>
                <w:spacing w:val="-1"/>
                <w:sz w:val="20"/>
              </w:rPr>
              <w:t xml:space="preserve"> </w:t>
            </w:r>
            <w:r>
              <w:rPr>
                <w:spacing w:val="-4"/>
                <w:sz w:val="20"/>
              </w:rPr>
              <w:t>IV1.1</w:t>
            </w:r>
          </w:p>
        </w:tc>
        <w:tc>
          <w:tcPr>
            <w:tcW w:w="4422" w:type="dxa"/>
            <w:shd w:val="clear" w:color="auto" w:fill="D9D9D9"/>
          </w:tcPr>
          <w:p w:rsidR="00FA3E32" w:rsidRDefault="00FA3E32">
            <w:pPr>
              <w:pStyle w:val="TableParagraph"/>
              <w:spacing w:before="108"/>
              <w:rPr>
                <w:sz w:val="20"/>
              </w:rPr>
            </w:pPr>
          </w:p>
          <w:p w:rsidR="00FA3E32" w:rsidRDefault="004302E6">
            <w:pPr>
              <w:pStyle w:val="TableParagraph"/>
              <w:ind w:left="1617" w:hanging="1320"/>
              <w:rPr>
                <w:sz w:val="20"/>
              </w:rPr>
            </w:pPr>
            <w:r>
              <w:rPr>
                <w:sz w:val="20"/>
              </w:rPr>
              <w:t>Data</w:t>
            </w:r>
            <w:r>
              <w:rPr>
                <w:spacing w:val="-7"/>
                <w:sz w:val="20"/>
              </w:rPr>
              <w:t xml:space="preserve"> </w:t>
            </w:r>
            <w:r>
              <w:rPr>
                <w:sz w:val="20"/>
              </w:rPr>
              <w:t>quality</w:t>
            </w:r>
            <w:r>
              <w:rPr>
                <w:spacing w:val="-6"/>
                <w:sz w:val="20"/>
              </w:rPr>
              <w:t xml:space="preserve"> </w:t>
            </w:r>
            <w:r>
              <w:rPr>
                <w:sz w:val="20"/>
              </w:rPr>
              <w:t>objectives</w:t>
            </w:r>
            <w:r>
              <w:rPr>
                <w:spacing w:val="-8"/>
                <w:sz w:val="20"/>
              </w:rPr>
              <w:t xml:space="preserve"> </w:t>
            </w:r>
            <w:r>
              <w:rPr>
                <w:sz w:val="20"/>
              </w:rPr>
              <w:t>and</w:t>
            </w:r>
            <w:r>
              <w:rPr>
                <w:spacing w:val="-6"/>
                <w:sz w:val="20"/>
              </w:rPr>
              <w:t xml:space="preserve"> </w:t>
            </w:r>
            <w:r>
              <w:rPr>
                <w:sz w:val="20"/>
              </w:rPr>
              <w:t>requirements</w:t>
            </w:r>
            <w:r>
              <w:rPr>
                <w:spacing w:val="-8"/>
                <w:sz w:val="20"/>
              </w:rPr>
              <w:t xml:space="preserve"> </w:t>
            </w:r>
            <w:r>
              <w:rPr>
                <w:sz w:val="20"/>
              </w:rPr>
              <w:t>for</w:t>
            </w:r>
            <w:r>
              <w:rPr>
                <w:spacing w:val="-7"/>
                <w:sz w:val="20"/>
              </w:rPr>
              <w:t xml:space="preserve"> </w:t>
            </w:r>
            <w:r>
              <w:rPr>
                <w:sz w:val="20"/>
              </w:rPr>
              <w:t>air quality models</w:t>
            </w:r>
          </w:p>
          <w:p w:rsidR="00FA3E32" w:rsidRDefault="004302E6">
            <w:pPr>
              <w:pStyle w:val="TableParagraph"/>
              <w:spacing w:before="40"/>
              <w:ind w:left="1187"/>
              <w:rPr>
                <w:sz w:val="20"/>
              </w:rPr>
            </w:pPr>
            <w:r>
              <w:rPr>
                <w:sz w:val="20"/>
              </w:rPr>
              <w:t>1.</w:t>
            </w:r>
            <w:r>
              <w:rPr>
                <w:spacing w:val="-3"/>
                <w:sz w:val="20"/>
              </w:rPr>
              <w:t xml:space="preserve"> </w:t>
            </w:r>
            <w:r>
              <w:rPr>
                <w:sz w:val="20"/>
              </w:rPr>
              <w:t>Data</w:t>
            </w:r>
            <w:r>
              <w:rPr>
                <w:spacing w:val="-3"/>
                <w:sz w:val="20"/>
              </w:rPr>
              <w:t xml:space="preserve"> </w:t>
            </w:r>
            <w:r>
              <w:rPr>
                <w:sz w:val="20"/>
              </w:rPr>
              <w:t>quality</w:t>
            </w:r>
            <w:r>
              <w:rPr>
                <w:spacing w:val="-4"/>
                <w:sz w:val="20"/>
              </w:rPr>
              <w:t xml:space="preserve"> </w:t>
            </w:r>
            <w:r>
              <w:rPr>
                <w:spacing w:val="-2"/>
                <w:sz w:val="20"/>
              </w:rPr>
              <w:t>objectives</w:t>
            </w: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04"/>
              <w:rPr>
                <w:sz w:val="20"/>
              </w:rPr>
            </w:pPr>
          </w:p>
          <w:p w:rsidR="00FA3E32" w:rsidRDefault="004302E6">
            <w:pPr>
              <w:pStyle w:val="TableParagraph"/>
              <w:ind w:left="6" w:right="3"/>
              <w:jc w:val="center"/>
              <w:rPr>
                <w:sz w:val="20"/>
              </w:rPr>
            </w:pPr>
            <w:r>
              <w:rPr>
                <w:spacing w:val="-5"/>
                <w:sz w:val="20"/>
              </w:rPr>
              <w:t>НУ</w:t>
            </w:r>
          </w:p>
        </w:tc>
        <w:tc>
          <w:tcPr>
            <w:tcW w:w="1444" w:type="dxa"/>
          </w:tcPr>
          <w:p w:rsidR="00FA3E32" w:rsidRDefault="004302E6">
            <w:pPr>
              <w:pStyle w:val="TableParagraph"/>
              <w:spacing w:before="149"/>
              <w:ind w:left="97" w:right="97" w:firstLine="22"/>
              <w:jc w:val="center"/>
              <w:rPr>
                <w:sz w:val="20"/>
              </w:rPr>
            </w:pPr>
            <w:r>
              <w:rPr>
                <w:spacing w:val="-2"/>
                <w:sz w:val="20"/>
              </w:rPr>
              <w:t xml:space="preserve">Потпуна усклађеност </w:t>
            </w:r>
            <w:r>
              <w:rPr>
                <w:sz w:val="20"/>
              </w:rPr>
              <w:t>кроз</w:t>
            </w:r>
            <w:r>
              <w:rPr>
                <w:spacing w:val="-6"/>
                <w:sz w:val="20"/>
              </w:rPr>
              <w:t xml:space="preserve"> </w:t>
            </w:r>
            <w:r>
              <w:rPr>
                <w:sz w:val="20"/>
              </w:rPr>
              <w:t>Уредбу</w:t>
            </w:r>
            <w:r>
              <w:rPr>
                <w:spacing w:val="-5"/>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је по НПАА планирана за</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408"/>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4302E6">
            <w:pPr>
              <w:pStyle w:val="TableParagraph"/>
              <w:spacing w:before="29"/>
              <w:ind w:left="23" w:right="20"/>
              <w:jc w:val="center"/>
              <w:rPr>
                <w:sz w:val="20"/>
              </w:rPr>
            </w:pPr>
            <w:r>
              <w:rPr>
                <w:spacing w:val="-4"/>
                <w:sz w:val="20"/>
              </w:rPr>
              <w:t>2026</w:t>
            </w:r>
          </w:p>
        </w:tc>
        <w:tc>
          <w:tcPr>
            <w:tcW w:w="1566" w:type="dxa"/>
          </w:tcPr>
          <w:p w:rsidR="00FA3E32" w:rsidRDefault="00FA3E32">
            <w:pPr>
              <w:pStyle w:val="TableParagraph"/>
              <w:rPr>
                <w:sz w:val="18"/>
              </w:rPr>
            </w:pPr>
          </w:p>
        </w:tc>
      </w:tr>
      <w:tr w:rsidR="00FA3E32">
        <w:trPr>
          <w:trHeight w:val="8336"/>
        </w:trPr>
        <w:tc>
          <w:tcPr>
            <w:tcW w:w="1004" w:type="dxa"/>
            <w:shd w:val="clear" w:color="auto" w:fill="D9D9D9"/>
          </w:tcPr>
          <w:p w:rsidR="00FA3E32" w:rsidRDefault="004302E6">
            <w:pPr>
              <w:pStyle w:val="TableParagraph"/>
              <w:spacing w:before="149"/>
              <w:ind w:left="54" w:right="45"/>
              <w:jc w:val="center"/>
              <w:rPr>
                <w:sz w:val="20"/>
              </w:rPr>
            </w:pPr>
            <w:r>
              <w:rPr>
                <w:spacing w:val="-2"/>
                <w:sz w:val="20"/>
              </w:rPr>
              <w:t>aIV.1.2</w:t>
            </w:r>
          </w:p>
        </w:tc>
        <w:tc>
          <w:tcPr>
            <w:tcW w:w="4422" w:type="dxa"/>
            <w:shd w:val="clear" w:color="auto" w:fill="D9D9D9"/>
          </w:tcPr>
          <w:p w:rsidR="00FA3E32" w:rsidRDefault="004302E6">
            <w:pPr>
              <w:pStyle w:val="TableParagraph"/>
              <w:spacing w:before="67"/>
              <w:ind w:left="126" w:right="123" w:hanging="3"/>
              <w:jc w:val="center"/>
              <w:rPr>
                <w:sz w:val="20"/>
              </w:rPr>
            </w:pPr>
            <w:r>
              <w:rPr>
                <w:sz w:val="20"/>
              </w:rPr>
              <w:t>The uncertainty (expressed at a 95 % confidence level) of the methods used for the assessment of ambient air concentrations will be evaluated in accordance</w:t>
            </w:r>
            <w:r>
              <w:rPr>
                <w:spacing w:val="-3"/>
                <w:sz w:val="20"/>
              </w:rPr>
              <w:t xml:space="preserve"> </w:t>
            </w:r>
            <w:r>
              <w:rPr>
                <w:sz w:val="20"/>
              </w:rPr>
              <w:t>with</w:t>
            </w:r>
            <w:r>
              <w:rPr>
                <w:spacing w:val="-2"/>
                <w:sz w:val="20"/>
              </w:rPr>
              <w:t xml:space="preserve"> </w:t>
            </w:r>
            <w:r>
              <w:rPr>
                <w:sz w:val="20"/>
              </w:rPr>
              <w:t>the</w:t>
            </w:r>
            <w:r>
              <w:rPr>
                <w:spacing w:val="-3"/>
                <w:sz w:val="20"/>
              </w:rPr>
              <w:t xml:space="preserve"> </w:t>
            </w:r>
            <w:r>
              <w:rPr>
                <w:sz w:val="20"/>
              </w:rPr>
              <w:t>principles</w:t>
            </w:r>
            <w:r>
              <w:rPr>
                <w:spacing w:val="-4"/>
                <w:sz w:val="20"/>
              </w:rPr>
              <w:t xml:space="preserve"> </w:t>
            </w:r>
            <w:r>
              <w:rPr>
                <w:sz w:val="20"/>
              </w:rPr>
              <w:t>of</w:t>
            </w:r>
            <w:r>
              <w:rPr>
                <w:spacing w:val="-3"/>
                <w:sz w:val="20"/>
              </w:rPr>
              <w:t xml:space="preserve"> </w:t>
            </w:r>
            <w:r>
              <w:rPr>
                <w:sz w:val="20"/>
              </w:rPr>
              <w:t>the</w:t>
            </w:r>
            <w:r>
              <w:rPr>
                <w:spacing w:val="-3"/>
                <w:sz w:val="20"/>
              </w:rPr>
              <w:t xml:space="preserve"> </w:t>
            </w:r>
            <w:r>
              <w:rPr>
                <w:sz w:val="20"/>
              </w:rPr>
              <w:t>CEN</w:t>
            </w:r>
            <w:r>
              <w:rPr>
                <w:spacing w:val="-3"/>
                <w:sz w:val="20"/>
              </w:rPr>
              <w:t xml:space="preserve"> </w:t>
            </w:r>
            <w:r>
              <w:rPr>
                <w:sz w:val="20"/>
              </w:rPr>
              <w:t>Guide</w:t>
            </w:r>
            <w:r>
              <w:rPr>
                <w:spacing w:val="-3"/>
                <w:sz w:val="20"/>
              </w:rPr>
              <w:t xml:space="preserve"> </w:t>
            </w:r>
            <w:r>
              <w:rPr>
                <w:sz w:val="20"/>
              </w:rPr>
              <w:t>to the</w:t>
            </w:r>
            <w:r>
              <w:rPr>
                <w:spacing w:val="-8"/>
                <w:sz w:val="20"/>
              </w:rPr>
              <w:t xml:space="preserve"> </w:t>
            </w:r>
            <w:r>
              <w:rPr>
                <w:sz w:val="20"/>
              </w:rPr>
              <w:t>expression</w:t>
            </w:r>
            <w:r>
              <w:rPr>
                <w:spacing w:val="-7"/>
                <w:sz w:val="20"/>
              </w:rPr>
              <w:t xml:space="preserve"> </w:t>
            </w:r>
            <w:r>
              <w:rPr>
                <w:sz w:val="20"/>
              </w:rPr>
              <w:t>of</w:t>
            </w:r>
            <w:r>
              <w:rPr>
                <w:spacing w:val="-8"/>
                <w:sz w:val="20"/>
              </w:rPr>
              <w:t xml:space="preserve"> </w:t>
            </w:r>
            <w:r>
              <w:rPr>
                <w:sz w:val="20"/>
              </w:rPr>
              <w:t>uncertainty</w:t>
            </w:r>
            <w:r>
              <w:rPr>
                <w:spacing w:val="-7"/>
                <w:sz w:val="20"/>
              </w:rPr>
              <w:t xml:space="preserve"> </w:t>
            </w:r>
            <w:r>
              <w:rPr>
                <w:sz w:val="20"/>
              </w:rPr>
              <w:t>in</w:t>
            </w:r>
            <w:r>
              <w:rPr>
                <w:spacing w:val="-7"/>
                <w:sz w:val="20"/>
              </w:rPr>
              <w:t xml:space="preserve"> </w:t>
            </w:r>
            <w:r>
              <w:rPr>
                <w:sz w:val="20"/>
              </w:rPr>
              <w:t>measurement</w:t>
            </w:r>
            <w:r>
              <w:rPr>
                <w:spacing w:val="-10"/>
                <w:sz w:val="20"/>
              </w:rPr>
              <w:t xml:space="preserve"> </w:t>
            </w:r>
            <w:r>
              <w:rPr>
                <w:sz w:val="20"/>
              </w:rPr>
              <w:t>(ENV 13005-1999), the methodology of ISO 5725:1994, and the guidance provided in the CEN Report, ‘Air quality — Approach to uncertainty estimation for</w:t>
            </w:r>
          </w:p>
          <w:p w:rsidR="00FA3E32" w:rsidRDefault="004302E6">
            <w:pPr>
              <w:pStyle w:val="TableParagraph"/>
              <w:spacing w:before="1"/>
              <w:ind w:left="169" w:right="166"/>
              <w:jc w:val="center"/>
              <w:rPr>
                <w:sz w:val="20"/>
              </w:rPr>
            </w:pPr>
            <w:r>
              <w:rPr>
                <w:sz w:val="20"/>
              </w:rPr>
              <w:t>ambient air reference measurement methods’ (CR 14377:2002E).</w:t>
            </w:r>
            <w:r>
              <w:rPr>
                <w:spacing w:val="-10"/>
                <w:sz w:val="20"/>
              </w:rPr>
              <w:t xml:space="preserve"> </w:t>
            </w:r>
            <w:r>
              <w:rPr>
                <w:sz w:val="20"/>
              </w:rPr>
              <w:t>The</w:t>
            </w:r>
            <w:r>
              <w:rPr>
                <w:spacing w:val="-8"/>
                <w:sz w:val="20"/>
              </w:rPr>
              <w:t xml:space="preserve"> </w:t>
            </w:r>
            <w:r>
              <w:rPr>
                <w:sz w:val="20"/>
              </w:rPr>
              <w:t>percentages</w:t>
            </w:r>
            <w:r>
              <w:rPr>
                <w:spacing w:val="-9"/>
                <w:sz w:val="20"/>
              </w:rPr>
              <w:t xml:space="preserve"> </w:t>
            </w:r>
            <w:r>
              <w:rPr>
                <w:sz w:val="20"/>
              </w:rPr>
              <w:t>for</w:t>
            </w:r>
            <w:r>
              <w:rPr>
                <w:spacing w:val="-8"/>
                <w:sz w:val="20"/>
              </w:rPr>
              <w:t xml:space="preserve"> </w:t>
            </w:r>
            <w:r>
              <w:rPr>
                <w:sz w:val="20"/>
              </w:rPr>
              <w:t>uncertainty</w:t>
            </w:r>
            <w:r>
              <w:rPr>
                <w:spacing w:val="-7"/>
                <w:sz w:val="20"/>
              </w:rPr>
              <w:t xml:space="preserve"> </w:t>
            </w:r>
            <w:r>
              <w:rPr>
                <w:sz w:val="20"/>
              </w:rPr>
              <w:t>are given for individual measurements, which are averaged over typical sampling times, for a 95 % confidence interval. The uncertainty of the measurements should be interpreted as being applicable in the region of the appropriate target value. Fixed and indicative</w:t>
            </w:r>
            <w:r>
              <w:rPr>
                <w:spacing w:val="-1"/>
                <w:sz w:val="20"/>
              </w:rPr>
              <w:t xml:space="preserve"> </w:t>
            </w:r>
            <w:r>
              <w:rPr>
                <w:sz w:val="20"/>
              </w:rPr>
              <w:t>measurements</w:t>
            </w:r>
            <w:r>
              <w:rPr>
                <w:spacing w:val="-2"/>
                <w:sz w:val="20"/>
              </w:rPr>
              <w:t xml:space="preserve"> </w:t>
            </w:r>
            <w:r>
              <w:rPr>
                <w:sz w:val="20"/>
              </w:rPr>
              <w:t>must</w:t>
            </w:r>
            <w:r>
              <w:rPr>
                <w:spacing w:val="-2"/>
                <w:sz w:val="20"/>
              </w:rPr>
              <w:t xml:space="preserve"> </w:t>
            </w:r>
            <w:r>
              <w:rPr>
                <w:sz w:val="20"/>
              </w:rPr>
              <w:t>be evenly distributed over the year in order to avoid skewing of results.</w:t>
            </w:r>
          </w:p>
        </w:tc>
        <w:tc>
          <w:tcPr>
            <w:tcW w:w="1280" w:type="dxa"/>
          </w:tcPr>
          <w:p w:rsidR="00FA3E32" w:rsidRDefault="004302E6">
            <w:pPr>
              <w:pStyle w:val="TableParagraph"/>
              <w:spacing w:before="26"/>
              <w:ind w:left="232" w:right="223"/>
              <w:jc w:val="center"/>
              <w:rPr>
                <w:sz w:val="20"/>
              </w:rPr>
            </w:pPr>
            <w:r>
              <w:rPr>
                <w:spacing w:val="-5"/>
                <w:sz w:val="20"/>
              </w:rPr>
              <w:t>0.2</w:t>
            </w:r>
          </w:p>
          <w:p w:rsidR="00FA3E32" w:rsidRDefault="004302E6">
            <w:pPr>
              <w:pStyle w:val="TableParagraph"/>
              <w:spacing w:before="1"/>
              <w:ind w:left="442" w:right="430" w:firstLine="2"/>
              <w:jc w:val="center"/>
              <w:rPr>
                <w:sz w:val="20"/>
              </w:rPr>
            </w:pPr>
            <w:r>
              <w:rPr>
                <w:sz w:val="20"/>
              </w:rPr>
              <w:t>п</w:t>
            </w:r>
            <w:r>
              <w:rPr>
                <w:spacing w:val="-13"/>
                <w:sz w:val="20"/>
              </w:rPr>
              <w:t xml:space="preserve"> </w:t>
            </w:r>
            <w:r>
              <w:rPr>
                <w:sz w:val="20"/>
              </w:rPr>
              <w:t xml:space="preserve">IX </w:t>
            </w:r>
            <w:r>
              <w:rPr>
                <w:spacing w:val="-6"/>
                <w:sz w:val="20"/>
              </w:rPr>
              <w:t xml:space="preserve">д2 </w:t>
            </w:r>
            <w:r>
              <w:rPr>
                <w:sz w:val="20"/>
              </w:rPr>
              <w:t>оА</w:t>
            </w:r>
            <w:r>
              <w:rPr>
                <w:spacing w:val="-2"/>
                <w:sz w:val="20"/>
              </w:rPr>
              <w:t xml:space="preserve"> </w:t>
            </w:r>
            <w:r>
              <w:rPr>
                <w:spacing w:val="-10"/>
                <w:sz w:val="20"/>
              </w:rPr>
              <w:t>2</w:t>
            </w:r>
          </w:p>
        </w:tc>
        <w:tc>
          <w:tcPr>
            <w:tcW w:w="2963" w:type="dxa"/>
          </w:tcPr>
          <w:p w:rsidR="00FA3E32" w:rsidRDefault="004302E6">
            <w:pPr>
              <w:pStyle w:val="TableParagraph"/>
              <w:spacing w:before="26"/>
              <w:ind w:left="72" w:right="66"/>
              <w:jc w:val="center"/>
              <w:rPr>
                <w:sz w:val="20"/>
              </w:rPr>
            </w:pPr>
            <w:r>
              <w:rPr>
                <w:sz w:val="20"/>
              </w:rPr>
              <w:t>Непоузданост метода коришћених за оцењивање (изражена у интервалу поузданости</w:t>
            </w:r>
            <w:r>
              <w:rPr>
                <w:spacing w:val="-11"/>
                <w:sz w:val="20"/>
              </w:rPr>
              <w:t xml:space="preserve"> </w:t>
            </w:r>
            <w:r>
              <w:rPr>
                <w:sz w:val="20"/>
              </w:rPr>
              <w:t>од</w:t>
            </w:r>
            <w:r>
              <w:rPr>
                <w:spacing w:val="-11"/>
                <w:sz w:val="20"/>
              </w:rPr>
              <w:t xml:space="preserve"> </w:t>
            </w:r>
            <w:r>
              <w:rPr>
                <w:sz w:val="20"/>
              </w:rPr>
              <w:t>95%),</w:t>
            </w:r>
            <w:r>
              <w:rPr>
                <w:spacing w:val="-9"/>
                <w:sz w:val="20"/>
              </w:rPr>
              <w:t xml:space="preserve"> </w:t>
            </w:r>
            <w:r>
              <w:rPr>
                <w:sz w:val="20"/>
              </w:rPr>
              <w:t>оцењује</w:t>
            </w:r>
            <w:r>
              <w:rPr>
                <w:spacing w:val="-10"/>
                <w:sz w:val="20"/>
              </w:rPr>
              <w:t xml:space="preserve"> </w:t>
            </w:r>
            <w:r>
              <w:rPr>
                <w:sz w:val="20"/>
              </w:rPr>
              <w:t>се у складу са упутством којим се утврђује изражавање мерне</w:t>
            </w:r>
          </w:p>
          <w:p w:rsidR="00FA3E32" w:rsidRDefault="004302E6">
            <w:pPr>
              <w:pStyle w:val="TableParagraph"/>
              <w:ind w:left="209" w:right="206"/>
              <w:jc w:val="center"/>
              <w:rPr>
                <w:sz w:val="20"/>
              </w:rPr>
            </w:pPr>
            <w:r>
              <w:rPr>
                <w:sz w:val="20"/>
              </w:rPr>
              <w:t>несигурности,</w:t>
            </w:r>
            <w:r>
              <w:rPr>
                <w:spacing w:val="-13"/>
                <w:sz w:val="20"/>
              </w:rPr>
              <w:t xml:space="preserve"> </w:t>
            </w:r>
            <w:r>
              <w:rPr>
                <w:sz w:val="20"/>
              </w:rPr>
              <w:t>методологијом стандарда SRPS ISO 5725-1,</w:t>
            </w:r>
          </w:p>
          <w:p w:rsidR="00FA3E32" w:rsidRDefault="004302E6">
            <w:pPr>
              <w:pStyle w:val="TableParagraph"/>
              <w:spacing w:before="1"/>
              <w:ind w:left="125" w:right="120" w:firstLine="1"/>
              <w:jc w:val="center"/>
              <w:rPr>
                <w:sz w:val="20"/>
              </w:rPr>
            </w:pPr>
            <w:r>
              <w:rPr>
                <w:sz w:val="20"/>
              </w:rPr>
              <w:t>Тачност (истинитост и прецизност)</w:t>
            </w:r>
            <w:r>
              <w:rPr>
                <w:spacing w:val="-13"/>
                <w:sz w:val="20"/>
              </w:rPr>
              <w:t xml:space="preserve"> </w:t>
            </w:r>
            <w:r>
              <w:rPr>
                <w:sz w:val="20"/>
              </w:rPr>
              <w:t>метода</w:t>
            </w:r>
            <w:r>
              <w:rPr>
                <w:spacing w:val="-12"/>
                <w:sz w:val="20"/>
              </w:rPr>
              <w:t xml:space="preserve"> </w:t>
            </w:r>
            <w:r>
              <w:rPr>
                <w:sz w:val="20"/>
              </w:rPr>
              <w:t>и</w:t>
            </w:r>
            <w:r>
              <w:rPr>
                <w:spacing w:val="-13"/>
                <w:sz w:val="20"/>
              </w:rPr>
              <w:t xml:space="preserve"> </w:t>
            </w:r>
            <w:r>
              <w:rPr>
                <w:sz w:val="20"/>
              </w:rPr>
              <w:t>резултата мерења – Део 1: Општи принципи и дефиниције, и</w:t>
            </w:r>
          </w:p>
          <w:p w:rsidR="00FA3E32" w:rsidRDefault="004302E6">
            <w:pPr>
              <w:pStyle w:val="TableParagraph"/>
              <w:ind w:left="146" w:right="140" w:hanging="2"/>
              <w:jc w:val="center"/>
              <w:rPr>
                <w:sz w:val="20"/>
              </w:rPr>
            </w:pPr>
            <w:r>
              <w:rPr>
                <w:sz w:val="20"/>
              </w:rPr>
              <w:t>смерницама прописаним у Извештају</w:t>
            </w:r>
            <w:r>
              <w:rPr>
                <w:spacing w:val="-13"/>
                <w:sz w:val="20"/>
              </w:rPr>
              <w:t xml:space="preserve"> </w:t>
            </w:r>
            <w:r>
              <w:rPr>
                <w:sz w:val="20"/>
              </w:rPr>
              <w:t>Европског</w:t>
            </w:r>
            <w:r>
              <w:rPr>
                <w:spacing w:val="-12"/>
                <w:sz w:val="20"/>
              </w:rPr>
              <w:t xml:space="preserve"> </w:t>
            </w:r>
            <w:r>
              <w:rPr>
                <w:sz w:val="20"/>
              </w:rPr>
              <w:t>комитета за стандардизацију Квалитет ваздуха — Приступ процени несигурности референтних мерних метода за ваздух</w:t>
            </w:r>
          </w:p>
          <w:p w:rsidR="00FA3E32" w:rsidRDefault="004302E6">
            <w:pPr>
              <w:pStyle w:val="TableParagraph"/>
              <w:ind w:left="74" w:right="68" w:firstLine="1"/>
              <w:jc w:val="center"/>
              <w:rPr>
                <w:sz w:val="20"/>
              </w:rPr>
            </w:pPr>
            <w:r>
              <w:rPr>
                <w:sz w:val="20"/>
              </w:rPr>
              <w:t xml:space="preserve">амбијента (CEN </w:t>
            </w:r>
            <w:r>
              <w:rPr>
                <w:i/>
                <w:sz w:val="20"/>
              </w:rPr>
              <w:t>Report „Air quality-approach to uncertainity estimation</w:t>
            </w:r>
            <w:r>
              <w:rPr>
                <w:i/>
                <w:spacing w:val="-9"/>
                <w:sz w:val="20"/>
              </w:rPr>
              <w:t xml:space="preserve"> </w:t>
            </w:r>
            <w:r>
              <w:rPr>
                <w:i/>
                <w:sz w:val="20"/>
              </w:rPr>
              <w:t>for</w:t>
            </w:r>
            <w:r>
              <w:rPr>
                <w:i/>
                <w:spacing w:val="-11"/>
                <w:sz w:val="20"/>
              </w:rPr>
              <w:t xml:space="preserve"> </w:t>
            </w:r>
            <w:r>
              <w:rPr>
                <w:i/>
                <w:sz w:val="20"/>
              </w:rPr>
              <w:t>ambient</w:t>
            </w:r>
            <w:r>
              <w:rPr>
                <w:i/>
                <w:spacing w:val="-11"/>
                <w:sz w:val="20"/>
              </w:rPr>
              <w:t xml:space="preserve"> </w:t>
            </w:r>
            <w:r>
              <w:rPr>
                <w:i/>
                <w:sz w:val="20"/>
              </w:rPr>
              <w:t>air</w:t>
            </w:r>
            <w:r>
              <w:rPr>
                <w:i/>
                <w:spacing w:val="-11"/>
                <w:sz w:val="20"/>
              </w:rPr>
              <w:t xml:space="preserve"> </w:t>
            </w:r>
            <w:r>
              <w:rPr>
                <w:i/>
                <w:sz w:val="20"/>
              </w:rPr>
              <w:t xml:space="preserve">refernce measurement methods” </w:t>
            </w:r>
            <w:r>
              <w:rPr>
                <w:sz w:val="20"/>
              </w:rPr>
              <w:t>– SRPS CR 14377). У табели из овог одељка приказан је проценат</w:t>
            </w:r>
          </w:p>
          <w:p w:rsidR="00FA3E32" w:rsidRDefault="004302E6">
            <w:pPr>
              <w:pStyle w:val="TableParagraph"/>
              <w:spacing w:before="1"/>
              <w:ind w:left="158" w:right="155"/>
              <w:jc w:val="center"/>
              <w:rPr>
                <w:sz w:val="20"/>
              </w:rPr>
            </w:pPr>
            <w:r>
              <w:rPr>
                <w:sz w:val="20"/>
              </w:rPr>
              <w:t>несигурности</w:t>
            </w:r>
            <w:r>
              <w:rPr>
                <w:spacing w:val="-13"/>
                <w:sz w:val="20"/>
              </w:rPr>
              <w:t xml:space="preserve"> </w:t>
            </w:r>
            <w:r>
              <w:rPr>
                <w:sz w:val="20"/>
              </w:rPr>
              <w:t>за</w:t>
            </w:r>
            <w:r>
              <w:rPr>
                <w:spacing w:val="-12"/>
                <w:sz w:val="20"/>
              </w:rPr>
              <w:t xml:space="preserve"> </w:t>
            </w:r>
            <w:r>
              <w:rPr>
                <w:sz w:val="20"/>
              </w:rPr>
              <w:t>индивидуална мерења, усредњена за уобичајено време узимања узорака, за интервал поузданости од 95%.</w:t>
            </w:r>
          </w:p>
          <w:p w:rsidR="00FA3E32" w:rsidRDefault="004302E6">
            <w:pPr>
              <w:pStyle w:val="TableParagraph"/>
              <w:ind w:left="70" w:right="64"/>
              <w:jc w:val="center"/>
              <w:rPr>
                <w:sz w:val="20"/>
              </w:rPr>
            </w:pPr>
            <w:r>
              <w:rPr>
                <w:sz w:val="20"/>
              </w:rPr>
              <w:t>Несигурност</w:t>
            </w:r>
            <w:r>
              <w:rPr>
                <w:spacing w:val="-11"/>
                <w:sz w:val="20"/>
              </w:rPr>
              <w:t xml:space="preserve"> </w:t>
            </w:r>
            <w:r>
              <w:rPr>
                <w:sz w:val="20"/>
              </w:rPr>
              <w:t>мерења</w:t>
            </w:r>
            <w:r>
              <w:rPr>
                <w:spacing w:val="-10"/>
                <w:sz w:val="20"/>
              </w:rPr>
              <w:t xml:space="preserve"> </w:t>
            </w:r>
            <w:r>
              <w:rPr>
                <w:sz w:val="20"/>
              </w:rPr>
              <w:t>се</w:t>
            </w:r>
            <w:r>
              <w:rPr>
                <w:spacing w:val="-10"/>
                <w:sz w:val="20"/>
              </w:rPr>
              <w:t xml:space="preserve"> </w:t>
            </w:r>
            <w:r>
              <w:rPr>
                <w:sz w:val="20"/>
              </w:rPr>
              <w:t>тумачи</w:t>
            </w:r>
            <w:r>
              <w:rPr>
                <w:spacing w:val="-11"/>
                <w:sz w:val="20"/>
              </w:rPr>
              <w:t xml:space="preserve"> </w:t>
            </w:r>
            <w:r>
              <w:rPr>
                <w:sz w:val="20"/>
              </w:rPr>
              <w:t>у односу на одговарајућу циљну вредност.</w:t>
            </w:r>
            <w:r>
              <w:rPr>
                <w:spacing w:val="-13"/>
                <w:sz w:val="20"/>
              </w:rPr>
              <w:t xml:space="preserve"> </w:t>
            </w:r>
            <w:r>
              <w:rPr>
                <w:sz w:val="20"/>
              </w:rPr>
              <w:t>Фиксна</w:t>
            </w:r>
            <w:r>
              <w:rPr>
                <w:spacing w:val="-12"/>
                <w:sz w:val="20"/>
              </w:rPr>
              <w:t xml:space="preserve"> </w:t>
            </w:r>
            <w:r>
              <w:rPr>
                <w:sz w:val="20"/>
              </w:rPr>
              <w:t>и</w:t>
            </w:r>
            <w:r>
              <w:rPr>
                <w:spacing w:val="-12"/>
                <w:sz w:val="20"/>
              </w:rPr>
              <w:t xml:space="preserve"> </w:t>
            </w:r>
            <w:r>
              <w:rPr>
                <w:sz w:val="20"/>
              </w:rPr>
              <w:t>индикативна мерења морају бити равномерно распоређена током године да би се избегла искривљеност</w:t>
            </w:r>
          </w:p>
          <w:p w:rsidR="00FA3E32" w:rsidRDefault="004302E6">
            <w:pPr>
              <w:pStyle w:val="TableParagraph"/>
              <w:ind w:left="4"/>
              <w:jc w:val="center"/>
              <w:rPr>
                <w:sz w:val="20"/>
              </w:rPr>
            </w:pPr>
            <w:r>
              <w:rPr>
                <w:spacing w:val="-2"/>
                <w:sz w:val="20"/>
              </w:rPr>
              <w:t>добијених</w:t>
            </w:r>
            <w:r>
              <w:rPr>
                <w:spacing w:val="5"/>
                <w:sz w:val="20"/>
              </w:rPr>
              <w:t xml:space="preserve"> </w:t>
            </w:r>
            <w:r>
              <w:rPr>
                <w:spacing w:val="-2"/>
                <w:sz w:val="20"/>
              </w:rPr>
              <w:t>резултата.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4"/>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786"/>
        </w:trPr>
        <w:tc>
          <w:tcPr>
            <w:tcW w:w="1004" w:type="dxa"/>
            <w:shd w:val="clear" w:color="auto" w:fill="D9D9D9"/>
          </w:tcPr>
          <w:p w:rsidR="00FA3E32" w:rsidRDefault="004302E6">
            <w:pPr>
              <w:pStyle w:val="TableParagraph"/>
              <w:spacing w:before="149"/>
              <w:ind w:left="54" w:right="45"/>
              <w:jc w:val="center"/>
              <w:rPr>
                <w:sz w:val="20"/>
              </w:rPr>
            </w:pPr>
            <w:r>
              <w:rPr>
                <w:spacing w:val="-2"/>
                <w:sz w:val="20"/>
              </w:rPr>
              <w:t>aIV.1.3</w:t>
            </w:r>
          </w:p>
        </w:tc>
        <w:tc>
          <w:tcPr>
            <w:tcW w:w="4422" w:type="dxa"/>
            <w:shd w:val="clear" w:color="auto" w:fill="D9D9D9"/>
          </w:tcPr>
          <w:p w:rsidR="00FA3E32" w:rsidRDefault="004302E6">
            <w:pPr>
              <w:pStyle w:val="TableParagraph"/>
              <w:spacing w:before="67"/>
              <w:ind w:left="66" w:right="63"/>
              <w:jc w:val="center"/>
              <w:rPr>
                <w:sz w:val="20"/>
              </w:rPr>
            </w:pPr>
            <w:r>
              <w:rPr>
                <w:sz w:val="20"/>
              </w:rPr>
              <w:t>The</w:t>
            </w:r>
            <w:r>
              <w:rPr>
                <w:spacing w:val="-6"/>
                <w:sz w:val="20"/>
              </w:rPr>
              <w:t xml:space="preserve"> </w:t>
            </w:r>
            <w:r>
              <w:rPr>
                <w:sz w:val="20"/>
              </w:rPr>
              <w:t>requirements</w:t>
            </w:r>
            <w:r>
              <w:rPr>
                <w:spacing w:val="-7"/>
                <w:sz w:val="20"/>
              </w:rPr>
              <w:t xml:space="preserve"> </w:t>
            </w:r>
            <w:r>
              <w:rPr>
                <w:sz w:val="20"/>
              </w:rPr>
              <w:t>for</w:t>
            </w:r>
            <w:r>
              <w:rPr>
                <w:spacing w:val="-6"/>
                <w:sz w:val="20"/>
              </w:rPr>
              <w:t xml:space="preserve"> </w:t>
            </w:r>
            <w:r>
              <w:rPr>
                <w:sz w:val="20"/>
              </w:rPr>
              <w:t>minimum</w:t>
            </w:r>
            <w:r>
              <w:rPr>
                <w:spacing w:val="-5"/>
                <w:sz w:val="20"/>
              </w:rPr>
              <w:t xml:space="preserve"> </w:t>
            </w:r>
            <w:r>
              <w:rPr>
                <w:sz w:val="20"/>
              </w:rPr>
              <w:t>data</w:t>
            </w:r>
            <w:r>
              <w:rPr>
                <w:spacing w:val="-6"/>
                <w:sz w:val="20"/>
              </w:rPr>
              <w:t xml:space="preserve"> </w:t>
            </w:r>
            <w:r>
              <w:rPr>
                <w:sz w:val="20"/>
              </w:rPr>
              <w:t>capture</w:t>
            </w:r>
            <w:r>
              <w:rPr>
                <w:spacing w:val="-8"/>
                <w:sz w:val="20"/>
              </w:rPr>
              <w:t xml:space="preserve"> </w:t>
            </w:r>
            <w:r>
              <w:rPr>
                <w:sz w:val="20"/>
              </w:rPr>
              <w:t>and</w:t>
            </w:r>
            <w:r>
              <w:rPr>
                <w:spacing w:val="-5"/>
                <w:sz w:val="20"/>
              </w:rPr>
              <w:t xml:space="preserve"> </w:t>
            </w:r>
            <w:r>
              <w:rPr>
                <w:sz w:val="20"/>
              </w:rPr>
              <w:t>time coverage do not include losses of data due to regular calibration or normal maintenance of the</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ind w:left="230" w:right="225"/>
              <w:jc w:val="center"/>
              <w:rPr>
                <w:sz w:val="20"/>
              </w:rPr>
            </w:pPr>
            <w:r>
              <w:rPr>
                <w:spacing w:val="-5"/>
                <w:sz w:val="20"/>
              </w:rPr>
              <w:t>пIX</w:t>
            </w:r>
          </w:p>
        </w:tc>
        <w:tc>
          <w:tcPr>
            <w:tcW w:w="2963" w:type="dxa"/>
          </w:tcPr>
          <w:p w:rsidR="00FA3E32" w:rsidRDefault="004302E6">
            <w:pPr>
              <w:pStyle w:val="TableParagraph"/>
              <w:spacing w:before="48"/>
              <w:ind w:left="346" w:firstLine="192"/>
              <w:rPr>
                <w:sz w:val="20"/>
              </w:rPr>
            </w:pPr>
            <w:r>
              <w:rPr>
                <w:sz w:val="20"/>
              </w:rPr>
              <w:t>захтеви за минималну расположивост</w:t>
            </w:r>
            <w:r>
              <w:rPr>
                <w:spacing w:val="-13"/>
                <w:sz w:val="20"/>
              </w:rPr>
              <w:t xml:space="preserve"> </w:t>
            </w:r>
            <w:r>
              <w:rPr>
                <w:sz w:val="20"/>
              </w:rPr>
              <w:t>података</w:t>
            </w:r>
            <w:r>
              <w:rPr>
                <w:spacing w:val="-12"/>
                <w:sz w:val="20"/>
              </w:rPr>
              <w:t xml:space="preserve"> </w:t>
            </w:r>
            <w:r>
              <w:rPr>
                <w:sz w:val="20"/>
              </w:rPr>
              <w:t>и</w:t>
            </w:r>
          </w:p>
          <w:p w:rsidR="00FA3E32" w:rsidRDefault="004302E6">
            <w:pPr>
              <w:pStyle w:val="TableParagraph"/>
              <w:spacing w:before="1"/>
              <w:ind w:left="523"/>
              <w:rPr>
                <w:sz w:val="20"/>
              </w:rPr>
            </w:pPr>
            <w:r>
              <w:rPr>
                <w:spacing w:val="-2"/>
                <w:sz w:val="20"/>
              </w:rPr>
              <w:t>минималну</w:t>
            </w:r>
            <w:r>
              <w:rPr>
                <w:spacing w:val="5"/>
                <w:sz w:val="20"/>
              </w:rPr>
              <w:t xml:space="preserve"> </w:t>
            </w:r>
            <w:r>
              <w:rPr>
                <w:spacing w:val="-2"/>
                <w:sz w:val="20"/>
              </w:rPr>
              <w:t>временску</w:t>
            </w:r>
          </w:p>
        </w:tc>
        <w:tc>
          <w:tcPr>
            <w:tcW w:w="1491" w:type="dxa"/>
          </w:tcPr>
          <w:p w:rsidR="00FA3E32" w:rsidRDefault="00FA3E32">
            <w:pPr>
              <w:pStyle w:val="TableParagraph"/>
              <w:rPr>
                <w:sz w:val="18"/>
              </w:rPr>
            </w:pPr>
          </w:p>
        </w:tc>
        <w:tc>
          <w:tcPr>
            <w:tcW w:w="1444" w:type="dxa"/>
          </w:tcPr>
          <w:p w:rsidR="00FA3E32" w:rsidRDefault="004302E6">
            <w:pPr>
              <w:pStyle w:val="TableParagraph"/>
              <w:spacing w:before="223"/>
              <w:ind w:left="195" w:firstLine="165"/>
              <w:rPr>
                <w:sz w:val="20"/>
              </w:rPr>
            </w:pPr>
            <w:r>
              <w:rPr>
                <w:spacing w:val="-2"/>
                <w:sz w:val="20"/>
              </w:rPr>
              <w:t>Потпуна усклађеност</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8809"/>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64" w:right="61" w:firstLine="5"/>
              <w:jc w:val="center"/>
              <w:rPr>
                <w:sz w:val="20"/>
              </w:rPr>
            </w:pPr>
            <w:r>
              <w:rPr>
                <w:sz w:val="20"/>
              </w:rPr>
              <w:t>instrumentation. Twenty-four-hour sampling is required for the measurement of benzo(a)pyrene and other polycyclic aromatic hydrocarbons. With care, individual samples taken over a period of up to one month can be combined and analysed as a composite sample, provided the method ensures that the</w:t>
            </w:r>
            <w:r>
              <w:rPr>
                <w:spacing w:val="40"/>
                <w:sz w:val="20"/>
              </w:rPr>
              <w:t xml:space="preserve"> </w:t>
            </w:r>
            <w:r>
              <w:rPr>
                <w:sz w:val="20"/>
              </w:rPr>
              <w:t>samples are stable for that period. The three congeners benzo(b)fluoranthene, benzo(j)fluoranthene, benzo(k)fluoranthene can be difficult to resolve analytically. In such cases they can be reported as sum. Twenty-four hour sampling</w:t>
            </w:r>
            <w:r>
              <w:rPr>
                <w:spacing w:val="40"/>
                <w:sz w:val="20"/>
              </w:rPr>
              <w:t xml:space="preserve"> </w:t>
            </w:r>
            <w:r>
              <w:rPr>
                <w:sz w:val="20"/>
              </w:rPr>
              <w:t>is also advisable for the measurement of arsenic, cadmium and nickel concentrations. Sampling must be</w:t>
            </w:r>
            <w:r>
              <w:rPr>
                <w:spacing w:val="-5"/>
                <w:sz w:val="20"/>
              </w:rPr>
              <w:t xml:space="preserve"> </w:t>
            </w:r>
            <w:r>
              <w:rPr>
                <w:sz w:val="20"/>
              </w:rPr>
              <w:t>spread</w:t>
            </w:r>
            <w:r>
              <w:rPr>
                <w:spacing w:val="-4"/>
                <w:sz w:val="20"/>
              </w:rPr>
              <w:t xml:space="preserve"> </w:t>
            </w:r>
            <w:r>
              <w:rPr>
                <w:sz w:val="20"/>
              </w:rPr>
              <w:t>evenly</w:t>
            </w:r>
            <w:r>
              <w:rPr>
                <w:spacing w:val="-6"/>
                <w:sz w:val="20"/>
              </w:rPr>
              <w:t xml:space="preserve"> </w:t>
            </w:r>
            <w:r>
              <w:rPr>
                <w:sz w:val="20"/>
              </w:rPr>
              <w:t>over</w:t>
            </w:r>
            <w:r>
              <w:rPr>
                <w:spacing w:val="-4"/>
                <w:sz w:val="20"/>
              </w:rPr>
              <w:t xml:space="preserve"> </w:t>
            </w:r>
            <w:r>
              <w:rPr>
                <w:sz w:val="20"/>
              </w:rPr>
              <w:t>the</w:t>
            </w:r>
            <w:r>
              <w:rPr>
                <w:spacing w:val="-6"/>
                <w:sz w:val="20"/>
              </w:rPr>
              <w:t xml:space="preserve"> </w:t>
            </w:r>
            <w:r>
              <w:rPr>
                <w:sz w:val="20"/>
              </w:rPr>
              <w:t>weekdays</w:t>
            </w:r>
            <w:r>
              <w:rPr>
                <w:spacing w:val="-5"/>
                <w:sz w:val="20"/>
              </w:rPr>
              <w:t xml:space="preserve"> </w:t>
            </w:r>
            <w:r>
              <w:rPr>
                <w:sz w:val="20"/>
              </w:rPr>
              <w:t>and</w:t>
            </w:r>
            <w:r>
              <w:rPr>
                <w:spacing w:val="-5"/>
                <w:sz w:val="20"/>
              </w:rPr>
              <w:t xml:space="preserve"> </w:t>
            </w:r>
            <w:r>
              <w:rPr>
                <w:sz w:val="20"/>
              </w:rPr>
              <w:t>the</w:t>
            </w:r>
            <w:r>
              <w:rPr>
                <w:spacing w:val="-5"/>
                <w:sz w:val="20"/>
              </w:rPr>
              <w:t xml:space="preserve"> </w:t>
            </w:r>
            <w:r>
              <w:rPr>
                <w:sz w:val="20"/>
              </w:rPr>
              <w:t>year.</w:t>
            </w:r>
            <w:r>
              <w:rPr>
                <w:spacing w:val="-5"/>
                <w:sz w:val="20"/>
              </w:rPr>
              <w:t xml:space="preserve"> </w:t>
            </w:r>
            <w:r>
              <w:rPr>
                <w:sz w:val="20"/>
              </w:rPr>
              <w:t xml:space="preserve">For the measurement of deposition rates monthly, or weekly, samples throughout the year are </w:t>
            </w:r>
            <w:r>
              <w:rPr>
                <w:spacing w:val="-2"/>
                <w:sz w:val="20"/>
              </w:rPr>
              <w:t>recommended.</w:t>
            </w:r>
          </w:p>
        </w:tc>
        <w:tc>
          <w:tcPr>
            <w:tcW w:w="1280" w:type="dxa"/>
          </w:tcPr>
          <w:p w:rsidR="00FA3E32" w:rsidRDefault="004302E6">
            <w:pPr>
              <w:pStyle w:val="TableParagraph"/>
              <w:spacing w:before="29" w:line="283" w:lineRule="auto"/>
              <w:ind w:left="440" w:right="433" w:hanging="3"/>
              <w:jc w:val="center"/>
              <w:rPr>
                <w:sz w:val="20"/>
              </w:rPr>
            </w:pPr>
            <w:r>
              <w:rPr>
                <w:spacing w:val="-6"/>
                <w:sz w:val="20"/>
              </w:rPr>
              <w:t xml:space="preserve">д2 </w:t>
            </w:r>
            <w:r>
              <w:rPr>
                <w:sz w:val="20"/>
              </w:rPr>
              <w:t>оА</w:t>
            </w:r>
            <w:r>
              <w:rPr>
                <w:spacing w:val="-2"/>
                <w:sz w:val="20"/>
              </w:rPr>
              <w:t xml:space="preserve"> </w:t>
            </w:r>
            <w:r>
              <w:rPr>
                <w:spacing w:val="-10"/>
                <w:sz w:val="20"/>
              </w:rPr>
              <w:t>3</w:t>
            </w:r>
          </w:p>
        </w:tc>
        <w:tc>
          <w:tcPr>
            <w:tcW w:w="2963" w:type="dxa"/>
          </w:tcPr>
          <w:p w:rsidR="00FA3E32" w:rsidRDefault="004302E6">
            <w:pPr>
              <w:pStyle w:val="TableParagraph"/>
              <w:spacing w:before="29"/>
              <w:ind w:left="55" w:right="52" w:firstLine="2"/>
              <w:jc w:val="center"/>
              <w:rPr>
                <w:sz w:val="20"/>
              </w:rPr>
            </w:pPr>
            <w:r>
              <w:rPr>
                <w:sz w:val="20"/>
              </w:rPr>
              <w:t>покривеност података не укључују губитке података</w:t>
            </w:r>
            <w:r>
              <w:rPr>
                <w:spacing w:val="40"/>
                <w:sz w:val="20"/>
              </w:rPr>
              <w:t xml:space="preserve"> </w:t>
            </w:r>
            <w:r>
              <w:rPr>
                <w:sz w:val="20"/>
              </w:rPr>
              <w:t>током редовног еталонирања</w:t>
            </w:r>
            <w:r>
              <w:rPr>
                <w:spacing w:val="40"/>
                <w:sz w:val="20"/>
              </w:rPr>
              <w:t xml:space="preserve"> </w:t>
            </w:r>
            <w:r>
              <w:rPr>
                <w:sz w:val="20"/>
              </w:rPr>
              <w:t>или</w:t>
            </w:r>
            <w:r>
              <w:rPr>
                <w:spacing w:val="-13"/>
                <w:sz w:val="20"/>
              </w:rPr>
              <w:t xml:space="preserve"> </w:t>
            </w:r>
            <w:r>
              <w:rPr>
                <w:sz w:val="20"/>
              </w:rPr>
              <w:t>редовног</w:t>
            </w:r>
            <w:r>
              <w:rPr>
                <w:spacing w:val="-12"/>
                <w:sz w:val="20"/>
              </w:rPr>
              <w:t xml:space="preserve"> </w:t>
            </w:r>
            <w:r>
              <w:rPr>
                <w:sz w:val="20"/>
              </w:rPr>
              <w:t>одржавања</w:t>
            </w:r>
            <w:r>
              <w:rPr>
                <w:spacing w:val="-13"/>
                <w:sz w:val="20"/>
              </w:rPr>
              <w:t xml:space="preserve"> </w:t>
            </w:r>
            <w:r>
              <w:rPr>
                <w:sz w:val="20"/>
              </w:rPr>
              <w:t>опреме.</w:t>
            </w:r>
          </w:p>
          <w:p w:rsidR="00FA3E32" w:rsidRDefault="004302E6">
            <w:pPr>
              <w:pStyle w:val="TableParagraph"/>
              <w:ind w:left="307" w:right="300" w:hanging="3"/>
              <w:jc w:val="center"/>
              <w:rPr>
                <w:sz w:val="20"/>
              </w:rPr>
            </w:pPr>
            <w:r>
              <w:rPr>
                <w:spacing w:val="-2"/>
                <w:sz w:val="20"/>
              </w:rPr>
              <w:t xml:space="preserve">Двадесетчетворочасовно </w:t>
            </w:r>
            <w:r>
              <w:rPr>
                <w:sz w:val="20"/>
              </w:rPr>
              <w:t>узимање</w:t>
            </w:r>
            <w:r>
              <w:rPr>
                <w:spacing w:val="-13"/>
                <w:sz w:val="20"/>
              </w:rPr>
              <w:t xml:space="preserve"> </w:t>
            </w:r>
            <w:r>
              <w:rPr>
                <w:sz w:val="20"/>
              </w:rPr>
              <w:t>узорака</w:t>
            </w:r>
            <w:r>
              <w:rPr>
                <w:spacing w:val="-12"/>
                <w:sz w:val="20"/>
              </w:rPr>
              <w:t xml:space="preserve"> </w:t>
            </w:r>
            <w:r>
              <w:rPr>
                <w:sz w:val="20"/>
              </w:rPr>
              <w:t>се</w:t>
            </w:r>
            <w:r>
              <w:rPr>
                <w:spacing w:val="-13"/>
                <w:sz w:val="20"/>
              </w:rPr>
              <w:t xml:space="preserve"> </w:t>
            </w:r>
            <w:r>
              <w:rPr>
                <w:sz w:val="20"/>
              </w:rPr>
              <w:t>захтева приликом</w:t>
            </w:r>
            <w:r>
              <w:rPr>
                <w:spacing w:val="-7"/>
                <w:sz w:val="20"/>
              </w:rPr>
              <w:t xml:space="preserve"> </w:t>
            </w:r>
            <w:r>
              <w:rPr>
                <w:sz w:val="20"/>
              </w:rPr>
              <w:t>мерења</w:t>
            </w:r>
            <w:r>
              <w:rPr>
                <w:spacing w:val="-7"/>
                <w:sz w:val="20"/>
              </w:rPr>
              <w:t xml:space="preserve"> </w:t>
            </w:r>
            <w:r>
              <w:rPr>
                <w:sz w:val="20"/>
              </w:rPr>
              <w:t>бензо</w:t>
            </w:r>
            <w:r>
              <w:rPr>
                <w:spacing w:val="-7"/>
                <w:sz w:val="20"/>
              </w:rPr>
              <w:t xml:space="preserve"> </w:t>
            </w:r>
            <w:r>
              <w:rPr>
                <w:spacing w:val="-5"/>
                <w:sz w:val="20"/>
              </w:rPr>
              <w:t>(а)</w:t>
            </w:r>
          </w:p>
          <w:p w:rsidR="00FA3E32" w:rsidRDefault="004302E6">
            <w:pPr>
              <w:pStyle w:val="TableParagraph"/>
              <w:spacing w:before="1"/>
              <w:ind w:left="84" w:right="79"/>
              <w:jc w:val="center"/>
              <w:rPr>
                <w:sz w:val="20"/>
              </w:rPr>
            </w:pPr>
            <w:r>
              <w:rPr>
                <w:sz w:val="20"/>
              </w:rPr>
              <w:t>пирена</w:t>
            </w:r>
            <w:r>
              <w:rPr>
                <w:spacing w:val="-13"/>
                <w:sz w:val="20"/>
              </w:rPr>
              <w:t xml:space="preserve"> </w:t>
            </w:r>
            <w:r>
              <w:rPr>
                <w:sz w:val="20"/>
              </w:rPr>
              <w:t>и</w:t>
            </w:r>
            <w:r>
              <w:rPr>
                <w:spacing w:val="-12"/>
                <w:sz w:val="20"/>
              </w:rPr>
              <w:t xml:space="preserve"> </w:t>
            </w:r>
            <w:r>
              <w:rPr>
                <w:sz w:val="20"/>
              </w:rPr>
              <w:t>других</w:t>
            </w:r>
            <w:r>
              <w:rPr>
                <w:spacing w:val="-13"/>
                <w:sz w:val="20"/>
              </w:rPr>
              <w:t xml:space="preserve"> </w:t>
            </w:r>
            <w:r>
              <w:rPr>
                <w:sz w:val="20"/>
              </w:rPr>
              <w:t>полицикличних ароматичних угљоводоника. Појединачни узорци узети у периоду од највише једног</w:t>
            </w:r>
          </w:p>
          <w:p w:rsidR="00FA3E32" w:rsidRDefault="004302E6">
            <w:pPr>
              <w:pStyle w:val="TableParagraph"/>
              <w:ind w:left="98" w:right="92"/>
              <w:jc w:val="center"/>
              <w:rPr>
                <w:sz w:val="20"/>
              </w:rPr>
            </w:pPr>
            <w:r>
              <w:rPr>
                <w:sz w:val="20"/>
              </w:rPr>
              <w:t>месеца могу се комбиновати и анализирати као збирни узорак, под</w:t>
            </w:r>
            <w:r>
              <w:rPr>
                <w:spacing w:val="-11"/>
                <w:sz w:val="20"/>
              </w:rPr>
              <w:t xml:space="preserve"> </w:t>
            </w:r>
            <w:r>
              <w:rPr>
                <w:sz w:val="20"/>
              </w:rPr>
              <w:t>условом</w:t>
            </w:r>
            <w:r>
              <w:rPr>
                <w:spacing w:val="-9"/>
                <w:sz w:val="20"/>
              </w:rPr>
              <w:t xml:space="preserve"> </w:t>
            </w:r>
            <w:r>
              <w:rPr>
                <w:sz w:val="20"/>
              </w:rPr>
              <w:t>да</w:t>
            </w:r>
            <w:r>
              <w:rPr>
                <w:spacing w:val="-11"/>
                <w:sz w:val="20"/>
              </w:rPr>
              <w:t xml:space="preserve"> </w:t>
            </w:r>
            <w:r>
              <w:rPr>
                <w:sz w:val="20"/>
              </w:rPr>
              <w:t>метод</w:t>
            </w:r>
            <w:r>
              <w:rPr>
                <w:spacing w:val="-11"/>
                <w:sz w:val="20"/>
              </w:rPr>
              <w:t xml:space="preserve"> </w:t>
            </w:r>
            <w:r>
              <w:rPr>
                <w:sz w:val="20"/>
              </w:rPr>
              <w:t xml:space="preserve">осигурава да су узорци стабилни у том периоду. Три сродна једињења </w:t>
            </w:r>
            <w:r>
              <w:rPr>
                <w:spacing w:val="-2"/>
                <w:sz w:val="20"/>
              </w:rPr>
              <w:t xml:space="preserve">бензо(б)флуорантен, бензо(ј)флуорантен, </w:t>
            </w:r>
            <w:r>
              <w:rPr>
                <w:sz w:val="20"/>
              </w:rPr>
              <w:t>бензо(к)флуорантен је понекад тешко аналитички одредити. У таквим случајевима ова</w:t>
            </w:r>
          </w:p>
          <w:p w:rsidR="00FA3E32" w:rsidRDefault="004302E6">
            <w:pPr>
              <w:pStyle w:val="TableParagraph"/>
              <w:ind w:left="89" w:right="82"/>
              <w:jc w:val="center"/>
              <w:rPr>
                <w:sz w:val="20"/>
              </w:rPr>
            </w:pPr>
            <w:r>
              <w:rPr>
                <w:sz w:val="20"/>
              </w:rPr>
              <w:t>једињења</w:t>
            </w:r>
            <w:r>
              <w:rPr>
                <w:spacing w:val="-11"/>
                <w:sz w:val="20"/>
              </w:rPr>
              <w:t xml:space="preserve"> </w:t>
            </w:r>
            <w:r>
              <w:rPr>
                <w:sz w:val="20"/>
              </w:rPr>
              <w:t>се</w:t>
            </w:r>
            <w:r>
              <w:rPr>
                <w:spacing w:val="-11"/>
                <w:sz w:val="20"/>
              </w:rPr>
              <w:t xml:space="preserve"> </w:t>
            </w:r>
            <w:r>
              <w:rPr>
                <w:sz w:val="20"/>
              </w:rPr>
              <w:t>могу</w:t>
            </w:r>
            <w:r>
              <w:rPr>
                <w:spacing w:val="-10"/>
                <w:sz w:val="20"/>
              </w:rPr>
              <w:t xml:space="preserve"> </w:t>
            </w:r>
            <w:r>
              <w:rPr>
                <w:sz w:val="20"/>
              </w:rPr>
              <w:t>у</w:t>
            </w:r>
            <w:r>
              <w:rPr>
                <w:spacing w:val="-11"/>
                <w:sz w:val="20"/>
              </w:rPr>
              <w:t xml:space="preserve"> </w:t>
            </w:r>
            <w:r>
              <w:rPr>
                <w:sz w:val="20"/>
              </w:rPr>
              <w:t>извештајима изразити збирно.</w:t>
            </w:r>
          </w:p>
          <w:p w:rsidR="00FA3E32" w:rsidRDefault="004302E6">
            <w:pPr>
              <w:pStyle w:val="TableParagraph"/>
              <w:ind w:left="358" w:right="353" w:hanging="1"/>
              <w:jc w:val="center"/>
              <w:rPr>
                <w:sz w:val="20"/>
              </w:rPr>
            </w:pPr>
            <w:r>
              <w:rPr>
                <w:spacing w:val="-2"/>
                <w:sz w:val="20"/>
              </w:rPr>
              <w:t xml:space="preserve">Двадесетчетворочасовно </w:t>
            </w:r>
            <w:r>
              <w:rPr>
                <w:sz w:val="20"/>
              </w:rPr>
              <w:t>узимање</w:t>
            </w:r>
            <w:r>
              <w:rPr>
                <w:spacing w:val="-13"/>
                <w:sz w:val="20"/>
              </w:rPr>
              <w:t xml:space="preserve"> </w:t>
            </w:r>
            <w:r>
              <w:rPr>
                <w:sz w:val="20"/>
              </w:rPr>
              <w:t>узорака</w:t>
            </w:r>
            <w:r>
              <w:rPr>
                <w:spacing w:val="-12"/>
                <w:sz w:val="20"/>
              </w:rPr>
              <w:t xml:space="preserve"> </w:t>
            </w:r>
            <w:r>
              <w:rPr>
                <w:sz w:val="20"/>
              </w:rPr>
              <w:t>је</w:t>
            </w:r>
            <w:r>
              <w:rPr>
                <w:spacing w:val="-13"/>
                <w:sz w:val="20"/>
              </w:rPr>
              <w:t xml:space="preserve"> </w:t>
            </w:r>
            <w:r>
              <w:rPr>
                <w:sz w:val="20"/>
              </w:rPr>
              <w:t>такође погодно и за мерење</w:t>
            </w:r>
          </w:p>
          <w:p w:rsidR="00FA3E32" w:rsidRDefault="004302E6">
            <w:pPr>
              <w:pStyle w:val="TableParagraph"/>
              <w:spacing w:before="1"/>
              <w:ind w:left="43" w:right="39"/>
              <w:jc w:val="center"/>
              <w:rPr>
                <w:sz w:val="20"/>
              </w:rPr>
            </w:pPr>
            <w:r>
              <w:rPr>
                <w:sz w:val="20"/>
              </w:rPr>
              <w:t>концентрација</w:t>
            </w:r>
            <w:r>
              <w:rPr>
                <w:spacing w:val="-13"/>
                <w:sz w:val="20"/>
              </w:rPr>
              <w:t xml:space="preserve"> </w:t>
            </w:r>
            <w:r>
              <w:rPr>
                <w:sz w:val="20"/>
              </w:rPr>
              <w:t>арсена,</w:t>
            </w:r>
            <w:r>
              <w:rPr>
                <w:spacing w:val="-12"/>
                <w:sz w:val="20"/>
              </w:rPr>
              <w:t xml:space="preserve"> </w:t>
            </w:r>
            <w:r>
              <w:rPr>
                <w:sz w:val="20"/>
              </w:rPr>
              <w:t>кадмијума и никла. Узимање узорака би требало подједнако расподелити током радних дана и године. За мерење брзине таложења препоручују се месечна или</w:t>
            </w:r>
          </w:p>
          <w:p w:rsidR="00FA3E32" w:rsidRDefault="004302E6">
            <w:pPr>
              <w:pStyle w:val="TableParagraph"/>
              <w:spacing w:before="1"/>
              <w:ind w:left="91" w:right="85"/>
              <w:jc w:val="center"/>
              <w:rPr>
                <w:sz w:val="20"/>
              </w:rPr>
            </w:pPr>
            <w:r>
              <w:rPr>
                <w:sz w:val="20"/>
              </w:rPr>
              <w:t>недељна</w:t>
            </w:r>
            <w:r>
              <w:rPr>
                <w:spacing w:val="-13"/>
                <w:sz w:val="20"/>
              </w:rPr>
              <w:t xml:space="preserve"> </w:t>
            </w:r>
            <w:r>
              <w:rPr>
                <w:sz w:val="20"/>
              </w:rPr>
              <w:t>узимања</w:t>
            </w:r>
            <w:r>
              <w:rPr>
                <w:spacing w:val="-12"/>
                <w:sz w:val="20"/>
              </w:rPr>
              <w:t xml:space="preserve"> </w:t>
            </w:r>
            <w:r>
              <w:rPr>
                <w:sz w:val="20"/>
              </w:rPr>
              <w:t>узорака</w:t>
            </w:r>
            <w:r>
              <w:rPr>
                <w:spacing w:val="-13"/>
                <w:sz w:val="20"/>
              </w:rPr>
              <w:t xml:space="preserve"> </w:t>
            </w:r>
            <w:r>
              <w:rPr>
                <w:sz w:val="20"/>
              </w:rPr>
              <w:t>током целе године.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00"/>
              <w:rPr>
                <w:sz w:val="20"/>
              </w:rPr>
            </w:pPr>
          </w:p>
          <w:p w:rsidR="00FA3E32" w:rsidRDefault="004302E6">
            <w:pPr>
              <w:pStyle w:val="TableParagraph"/>
              <w:ind w:left="6" w:right="1"/>
              <w:jc w:val="center"/>
              <w:rPr>
                <w:sz w:val="20"/>
              </w:rPr>
            </w:pPr>
            <w:r>
              <w:rPr>
                <w:spacing w:val="-5"/>
                <w:sz w:val="20"/>
              </w:rPr>
              <w:t>ДУ</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61"/>
              <w:rPr>
                <w:sz w:val="20"/>
              </w:rPr>
            </w:pPr>
          </w:p>
          <w:p w:rsidR="00FA3E32" w:rsidRDefault="004302E6">
            <w:pPr>
              <w:pStyle w:val="TableParagraph"/>
              <w:ind w:left="6"/>
              <w:jc w:val="center"/>
              <w:rPr>
                <w:sz w:val="20"/>
              </w:rPr>
            </w:pPr>
            <w:r>
              <w:rPr>
                <w:spacing w:val="-5"/>
                <w:sz w:val="20"/>
              </w:rPr>
              <w:t>ДУ</w:t>
            </w:r>
          </w:p>
        </w:tc>
        <w:tc>
          <w:tcPr>
            <w:tcW w:w="1444" w:type="dxa"/>
          </w:tcPr>
          <w:p w:rsidR="00FA3E32" w:rsidRDefault="004302E6">
            <w:pPr>
              <w:pStyle w:val="TableParagraph"/>
              <w:spacing w:before="29"/>
              <w:ind w:left="97" w:right="97" w:firstLine="1"/>
              <w:jc w:val="center"/>
              <w:rPr>
                <w:sz w:val="20"/>
              </w:rPr>
            </w:pPr>
            <w:r>
              <w:rPr>
                <w:sz w:val="20"/>
              </w:rPr>
              <w:t>кроз</w:t>
            </w:r>
            <w:r>
              <w:rPr>
                <w:spacing w:val="-7"/>
                <w:sz w:val="20"/>
              </w:rPr>
              <w:t xml:space="preserve"> </w:t>
            </w:r>
            <w:r>
              <w:rPr>
                <w:sz w:val="20"/>
              </w:rPr>
              <w:t>Уредбу</w:t>
            </w:r>
            <w:r>
              <w:rPr>
                <w:spacing w:val="-6"/>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c>
          <w:tcPr>
            <w:tcW w:w="1566" w:type="dxa"/>
          </w:tcPr>
          <w:p w:rsidR="00FA3E32" w:rsidRDefault="00FA3E32">
            <w:pPr>
              <w:pStyle w:val="TableParagraph"/>
              <w:rPr>
                <w:sz w:val="18"/>
              </w:rPr>
            </w:pPr>
          </w:p>
        </w:tc>
      </w:tr>
      <w:tr w:rsidR="00FA3E32">
        <w:trPr>
          <w:trHeight w:val="784"/>
        </w:trPr>
        <w:tc>
          <w:tcPr>
            <w:tcW w:w="1004" w:type="dxa"/>
            <w:shd w:val="clear" w:color="auto" w:fill="D9D9D9"/>
          </w:tcPr>
          <w:p w:rsidR="00FA3E32" w:rsidRDefault="004302E6">
            <w:pPr>
              <w:pStyle w:val="TableParagraph"/>
              <w:spacing w:before="146"/>
              <w:ind w:left="201"/>
              <w:rPr>
                <w:sz w:val="20"/>
              </w:rPr>
            </w:pPr>
            <w:r>
              <w:rPr>
                <w:spacing w:val="-2"/>
                <w:sz w:val="20"/>
              </w:rPr>
              <w:t>аIV.1.4</w:t>
            </w:r>
          </w:p>
        </w:tc>
        <w:tc>
          <w:tcPr>
            <w:tcW w:w="4422" w:type="dxa"/>
            <w:shd w:val="clear" w:color="auto" w:fill="D9D9D9"/>
          </w:tcPr>
          <w:p w:rsidR="00FA3E32" w:rsidRDefault="004302E6">
            <w:pPr>
              <w:pStyle w:val="TableParagraph"/>
              <w:spacing w:before="65" w:line="242" w:lineRule="auto"/>
              <w:ind w:left="78" w:right="76" w:firstLine="9"/>
              <w:jc w:val="both"/>
              <w:rPr>
                <w:sz w:val="20"/>
              </w:rPr>
            </w:pPr>
            <w:r>
              <w:rPr>
                <w:sz w:val="20"/>
              </w:rPr>
              <w:t>The</w:t>
            </w:r>
            <w:r>
              <w:rPr>
                <w:spacing w:val="-5"/>
                <w:sz w:val="20"/>
              </w:rPr>
              <w:t xml:space="preserve"> </w:t>
            </w:r>
            <w:r>
              <w:rPr>
                <w:sz w:val="20"/>
              </w:rPr>
              <w:t>provisions</w:t>
            </w:r>
            <w:r>
              <w:rPr>
                <w:spacing w:val="-6"/>
                <w:sz w:val="20"/>
              </w:rPr>
              <w:t xml:space="preserve"> </w:t>
            </w:r>
            <w:r>
              <w:rPr>
                <w:sz w:val="20"/>
              </w:rPr>
              <w:t>on</w:t>
            </w:r>
            <w:r>
              <w:rPr>
                <w:spacing w:val="-4"/>
                <w:sz w:val="20"/>
              </w:rPr>
              <w:t xml:space="preserve"> </w:t>
            </w:r>
            <w:r>
              <w:rPr>
                <w:sz w:val="20"/>
              </w:rPr>
              <w:t>individual</w:t>
            </w:r>
            <w:r>
              <w:rPr>
                <w:spacing w:val="-5"/>
                <w:sz w:val="20"/>
              </w:rPr>
              <w:t xml:space="preserve"> </w:t>
            </w:r>
            <w:r>
              <w:rPr>
                <w:sz w:val="20"/>
              </w:rPr>
              <w:t>samples</w:t>
            </w:r>
            <w:r>
              <w:rPr>
                <w:spacing w:val="-6"/>
                <w:sz w:val="20"/>
              </w:rPr>
              <w:t xml:space="preserve"> </w:t>
            </w:r>
            <w:r>
              <w:rPr>
                <w:sz w:val="20"/>
              </w:rPr>
              <w:t>in</w:t>
            </w:r>
            <w:r>
              <w:rPr>
                <w:spacing w:val="-4"/>
                <w:sz w:val="20"/>
              </w:rPr>
              <w:t xml:space="preserve"> </w:t>
            </w:r>
            <w:r>
              <w:rPr>
                <w:sz w:val="20"/>
              </w:rPr>
              <w:t>the</w:t>
            </w:r>
            <w:r>
              <w:rPr>
                <w:spacing w:val="-5"/>
                <w:sz w:val="20"/>
              </w:rPr>
              <w:t xml:space="preserve"> </w:t>
            </w:r>
            <w:r>
              <w:rPr>
                <w:sz w:val="20"/>
              </w:rPr>
              <w:t>previous paragraph</w:t>
            </w:r>
            <w:r>
              <w:rPr>
                <w:spacing w:val="-6"/>
                <w:sz w:val="20"/>
              </w:rPr>
              <w:t xml:space="preserve"> </w:t>
            </w:r>
            <w:r>
              <w:rPr>
                <w:sz w:val="20"/>
              </w:rPr>
              <w:t>apply</w:t>
            </w:r>
            <w:r>
              <w:rPr>
                <w:spacing w:val="-6"/>
                <w:sz w:val="20"/>
              </w:rPr>
              <w:t xml:space="preserve"> </w:t>
            </w:r>
            <w:r>
              <w:rPr>
                <w:sz w:val="20"/>
              </w:rPr>
              <w:t>also</w:t>
            </w:r>
            <w:r>
              <w:rPr>
                <w:spacing w:val="-7"/>
                <w:sz w:val="20"/>
              </w:rPr>
              <w:t xml:space="preserve"> </w:t>
            </w:r>
            <w:r>
              <w:rPr>
                <w:sz w:val="20"/>
              </w:rPr>
              <w:t>to</w:t>
            </w:r>
            <w:r>
              <w:rPr>
                <w:spacing w:val="-6"/>
                <w:sz w:val="20"/>
              </w:rPr>
              <w:t xml:space="preserve"> </w:t>
            </w:r>
            <w:r>
              <w:rPr>
                <w:sz w:val="20"/>
              </w:rPr>
              <w:t>arsenic,</w:t>
            </w:r>
            <w:r>
              <w:rPr>
                <w:spacing w:val="-7"/>
                <w:sz w:val="20"/>
              </w:rPr>
              <w:t xml:space="preserve"> </w:t>
            </w:r>
            <w:r>
              <w:rPr>
                <w:sz w:val="20"/>
              </w:rPr>
              <w:t>cadmium,</w:t>
            </w:r>
            <w:r>
              <w:rPr>
                <w:spacing w:val="-8"/>
                <w:sz w:val="20"/>
              </w:rPr>
              <w:t xml:space="preserve"> </w:t>
            </w:r>
            <w:r>
              <w:rPr>
                <w:sz w:val="20"/>
              </w:rPr>
              <w:t>nickel</w:t>
            </w:r>
            <w:r>
              <w:rPr>
                <w:spacing w:val="-7"/>
                <w:sz w:val="20"/>
              </w:rPr>
              <w:t xml:space="preserve"> </w:t>
            </w:r>
            <w:r>
              <w:rPr>
                <w:sz w:val="20"/>
              </w:rPr>
              <w:t>and total gaseous mercury. Moreover, sub–sampling of</w:t>
            </w: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spacing w:before="48"/>
              <w:rPr>
                <w:sz w:val="20"/>
              </w:rPr>
            </w:pPr>
          </w:p>
          <w:p w:rsidR="00FA3E32" w:rsidRDefault="004302E6">
            <w:pPr>
              <w:pStyle w:val="TableParagraph"/>
              <w:ind w:left="6" w:right="3"/>
              <w:jc w:val="center"/>
              <w:rPr>
                <w:sz w:val="20"/>
              </w:rPr>
            </w:pPr>
            <w:r>
              <w:rPr>
                <w:spacing w:val="-5"/>
                <w:sz w:val="20"/>
              </w:rPr>
              <w:t>НУ</w:t>
            </w:r>
          </w:p>
        </w:tc>
        <w:tc>
          <w:tcPr>
            <w:tcW w:w="1444" w:type="dxa"/>
          </w:tcPr>
          <w:p w:rsidR="00FA3E32" w:rsidRDefault="004302E6">
            <w:pPr>
              <w:pStyle w:val="TableParagraph"/>
              <w:spacing w:before="223"/>
              <w:ind w:left="195" w:firstLine="165"/>
              <w:rPr>
                <w:sz w:val="20"/>
              </w:rPr>
            </w:pPr>
            <w:r>
              <w:rPr>
                <w:spacing w:val="-2"/>
                <w:sz w:val="20"/>
              </w:rPr>
              <w:t>Потпуна усклађеност</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246"/>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167" w:right="162" w:hanging="1"/>
              <w:jc w:val="center"/>
              <w:rPr>
                <w:sz w:val="20"/>
              </w:rPr>
            </w:pPr>
            <w:r>
              <w:rPr>
                <w:sz w:val="20"/>
              </w:rPr>
              <w:t>PM 10 filters for metals for subsequent analysis is allowed, providing there is evidence that the sub- sample is representative of the whole and that the detection sensitivity is not compromised when compared</w:t>
            </w:r>
            <w:r>
              <w:rPr>
                <w:spacing w:val="-6"/>
                <w:sz w:val="20"/>
              </w:rPr>
              <w:t xml:space="preserve"> </w:t>
            </w:r>
            <w:r>
              <w:rPr>
                <w:sz w:val="20"/>
              </w:rPr>
              <w:t>with</w:t>
            </w:r>
            <w:r>
              <w:rPr>
                <w:spacing w:val="-3"/>
                <w:sz w:val="20"/>
              </w:rPr>
              <w:t xml:space="preserve"> </w:t>
            </w:r>
            <w:r>
              <w:rPr>
                <w:sz w:val="20"/>
              </w:rPr>
              <w:t>the</w:t>
            </w:r>
            <w:r>
              <w:rPr>
                <w:spacing w:val="-4"/>
                <w:sz w:val="20"/>
              </w:rPr>
              <w:t xml:space="preserve"> </w:t>
            </w:r>
            <w:r>
              <w:rPr>
                <w:sz w:val="20"/>
              </w:rPr>
              <w:t>relevant</w:t>
            </w:r>
            <w:r>
              <w:rPr>
                <w:spacing w:val="-5"/>
                <w:sz w:val="20"/>
              </w:rPr>
              <w:t xml:space="preserve"> </w:t>
            </w:r>
            <w:r>
              <w:rPr>
                <w:sz w:val="20"/>
              </w:rPr>
              <w:t>data</w:t>
            </w:r>
            <w:r>
              <w:rPr>
                <w:spacing w:val="-4"/>
                <w:sz w:val="20"/>
              </w:rPr>
              <w:t xml:space="preserve"> </w:t>
            </w:r>
            <w:r>
              <w:rPr>
                <w:sz w:val="20"/>
              </w:rPr>
              <w:t>quality</w:t>
            </w:r>
            <w:r>
              <w:rPr>
                <w:spacing w:val="-4"/>
                <w:sz w:val="20"/>
              </w:rPr>
              <w:t xml:space="preserve"> </w:t>
            </w:r>
            <w:r>
              <w:rPr>
                <w:spacing w:val="-2"/>
                <w:sz w:val="20"/>
              </w:rPr>
              <w:t>objectives.</w:t>
            </w:r>
          </w:p>
          <w:p w:rsidR="00FA3E32" w:rsidRDefault="004302E6">
            <w:pPr>
              <w:pStyle w:val="TableParagraph"/>
              <w:ind w:left="81" w:right="77"/>
              <w:jc w:val="center"/>
              <w:rPr>
                <w:sz w:val="20"/>
              </w:rPr>
            </w:pPr>
            <w:r>
              <w:rPr>
                <w:sz w:val="20"/>
              </w:rPr>
              <w:t>As</w:t>
            </w:r>
            <w:r>
              <w:rPr>
                <w:spacing w:val="-7"/>
                <w:sz w:val="20"/>
              </w:rPr>
              <w:t xml:space="preserve"> </w:t>
            </w:r>
            <w:r>
              <w:rPr>
                <w:sz w:val="20"/>
              </w:rPr>
              <w:t>an</w:t>
            </w:r>
            <w:r>
              <w:rPr>
                <w:spacing w:val="-5"/>
                <w:sz w:val="20"/>
              </w:rPr>
              <w:t xml:space="preserve"> </w:t>
            </w:r>
            <w:r>
              <w:rPr>
                <w:sz w:val="20"/>
              </w:rPr>
              <w:t>alternative</w:t>
            </w:r>
            <w:r>
              <w:rPr>
                <w:spacing w:val="-6"/>
                <w:sz w:val="20"/>
              </w:rPr>
              <w:t xml:space="preserve"> </w:t>
            </w:r>
            <w:r>
              <w:rPr>
                <w:sz w:val="20"/>
              </w:rPr>
              <w:t>to</w:t>
            </w:r>
            <w:r>
              <w:rPr>
                <w:spacing w:val="-5"/>
                <w:sz w:val="20"/>
              </w:rPr>
              <w:t xml:space="preserve"> </w:t>
            </w:r>
            <w:r>
              <w:rPr>
                <w:sz w:val="20"/>
              </w:rPr>
              <w:t>daily</w:t>
            </w:r>
            <w:r>
              <w:rPr>
                <w:spacing w:val="-5"/>
                <w:sz w:val="20"/>
              </w:rPr>
              <w:t xml:space="preserve"> </w:t>
            </w:r>
            <w:r>
              <w:rPr>
                <w:sz w:val="20"/>
              </w:rPr>
              <w:t>sampling,</w:t>
            </w:r>
            <w:r>
              <w:rPr>
                <w:spacing w:val="-6"/>
                <w:sz w:val="20"/>
              </w:rPr>
              <w:t xml:space="preserve"> </w:t>
            </w:r>
            <w:r>
              <w:rPr>
                <w:sz w:val="20"/>
              </w:rPr>
              <w:t>weekly</w:t>
            </w:r>
            <w:r>
              <w:rPr>
                <w:spacing w:val="-8"/>
                <w:sz w:val="20"/>
              </w:rPr>
              <w:t xml:space="preserve"> </w:t>
            </w:r>
            <w:r>
              <w:rPr>
                <w:sz w:val="20"/>
              </w:rPr>
              <w:t>sampling for metals in PM 10 is allowed provided that the collection characteristics are not compromised.</w:t>
            </w: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4302E6">
            <w:pPr>
              <w:pStyle w:val="TableParagraph"/>
              <w:spacing w:before="29"/>
              <w:ind w:left="97" w:right="97" w:firstLine="1"/>
              <w:jc w:val="center"/>
              <w:rPr>
                <w:sz w:val="20"/>
              </w:rPr>
            </w:pPr>
            <w:r>
              <w:rPr>
                <w:sz w:val="20"/>
              </w:rPr>
              <w:t>кроз</w:t>
            </w:r>
            <w:r>
              <w:rPr>
                <w:spacing w:val="-7"/>
                <w:sz w:val="20"/>
              </w:rPr>
              <w:t xml:space="preserve"> </w:t>
            </w:r>
            <w:r>
              <w:rPr>
                <w:sz w:val="20"/>
              </w:rPr>
              <w:t>Уредбу</w:t>
            </w:r>
            <w:r>
              <w:rPr>
                <w:spacing w:val="-6"/>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c>
          <w:tcPr>
            <w:tcW w:w="1566" w:type="dxa"/>
          </w:tcPr>
          <w:p w:rsidR="00FA3E32" w:rsidRDefault="00FA3E32">
            <w:pPr>
              <w:pStyle w:val="TableParagraph"/>
              <w:rPr>
                <w:sz w:val="18"/>
              </w:rPr>
            </w:pPr>
          </w:p>
        </w:tc>
      </w:tr>
      <w:tr w:rsidR="00FA3E32">
        <w:trPr>
          <w:trHeight w:val="2126"/>
        </w:trPr>
        <w:tc>
          <w:tcPr>
            <w:tcW w:w="1004" w:type="dxa"/>
            <w:shd w:val="clear" w:color="auto" w:fill="D9D9D9"/>
          </w:tcPr>
          <w:p w:rsidR="00FA3E32" w:rsidRDefault="004302E6">
            <w:pPr>
              <w:pStyle w:val="TableParagraph"/>
              <w:spacing w:before="149"/>
              <w:ind w:left="54" w:right="45"/>
              <w:jc w:val="center"/>
              <w:rPr>
                <w:sz w:val="20"/>
              </w:rPr>
            </w:pPr>
            <w:r>
              <w:rPr>
                <w:spacing w:val="-2"/>
                <w:sz w:val="20"/>
              </w:rPr>
              <w:t>aIV.1.5</w:t>
            </w:r>
          </w:p>
        </w:tc>
        <w:tc>
          <w:tcPr>
            <w:tcW w:w="4422" w:type="dxa"/>
            <w:shd w:val="clear" w:color="auto" w:fill="D9D9D9"/>
          </w:tcPr>
          <w:p w:rsidR="00FA3E32" w:rsidRDefault="004302E6">
            <w:pPr>
              <w:pStyle w:val="TableParagraph"/>
              <w:spacing w:before="67"/>
              <w:ind w:left="129" w:right="126"/>
              <w:jc w:val="center"/>
              <w:rPr>
                <w:sz w:val="20"/>
              </w:rPr>
            </w:pPr>
            <w:r>
              <w:rPr>
                <w:sz w:val="20"/>
              </w:rPr>
              <w:t>Member States may use wet only instead of bulk sampling</w:t>
            </w:r>
            <w:r>
              <w:rPr>
                <w:spacing w:val="-6"/>
                <w:sz w:val="20"/>
              </w:rPr>
              <w:t xml:space="preserve"> </w:t>
            </w:r>
            <w:r>
              <w:rPr>
                <w:sz w:val="20"/>
              </w:rPr>
              <w:t>if</w:t>
            </w:r>
            <w:r>
              <w:rPr>
                <w:spacing w:val="-7"/>
                <w:sz w:val="20"/>
              </w:rPr>
              <w:t xml:space="preserve"> </w:t>
            </w:r>
            <w:r>
              <w:rPr>
                <w:sz w:val="20"/>
              </w:rPr>
              <w:t>they</w:t>
            </w:r>
            <w:r>
              <w:rPr>
                <w:spacing w:val="-8"/>
                <w:sz w:val="20"/>
              </w:rPr>
              <w:t xml:space="preserve"> </w:t>
            </w:r>
            <w:r>
              <w:rPr>
                <w:sz w:val="20"/>
              </w:rPr>
              <w:t>can</w:t>
            </w:r>
            <w:r>
              <w:rPr>
                <w:spacing w:val="-6"/>
                <w:sz w:val="20"/>
              </w:rPr>
              <w:t xml:space="preserve"> </w:t>
            </w:r>
            <w:r>
              <w:rPr>
                <w:sz w:val="20"/>
              </w:rPr>
              <w:t>demonstrate</w:t>
            </w:r>
            <w:r>
              <w:rPr>
                <w:spacing w:val="-7"/>
                <w:sz w:val="20"/>
              </w:rPr>
              <w:t xml:space="preserve"> </w:t>
            </w:r>
            <w:r>
              <w:rPr>
                <w:sz w:val="20"/>
              </w:rPr>
              <w:t>that</w:t>
            </w:r>
            <w:r>
              <w:rPr>
                <w:spacing w:val="-7"/>
                <w:sz w:val="20"/>
              </w:rPr>
              <w:t xml:space="preserve"> </w:t>
            </w:r>
            <w:r>
              <w:rPr>
                <w:sz w:val="20"/>
              </w:rPr>
              <w:t>the</w:t>
            </w:r>
            <w:r>
              <w:rPr>
                <w:spacing w:val="-7"/>
                <w:sz w:val="20"/>
              </w:rPr>
              <w:t xml:space="preserve"> </w:t>
            </w:r>
            <w:r>
              <w:rPr>
                <w:sz w:val="20"/>
              </w:rPr>
              <w:t>difference between them is within 10 %. Deposition rates should generally be given as µg/m2 per day.</w:t>
            </w:r>
          </w:p>
        </w:tc>
        <w:tc>
          <w:tcPr>
            <w:tcW w:w="1280" w:type="dxa"/>
          </w:tcPr>
          <w:p w:rsidR="00FA3E32" w:rsidRDefault="004302E6">
            <w:pPr>
              <w:pStyle w:val="TableParagraph"/>
              <w:spacing w:before="70" w:line="283" w:lineRule="auto"/>
              <w:ind w:left="440" w:right="433" w:hanging="1"/>
              <w:jc w:val="center"/>
              <w:rPr>
                <w:sz w:val="20"/>
              </w:rPr>
            </w:pPr>
            <w:r>
              <w:rPr>
                <w:spacing w:val="-4"/>
                <w:sz w:val="20"/>
              </w:rPr>
              <w:t xml:space="preserve">пIX </w:t>
            </w:r>
            <w:r>
              <w:rPr>
                <w:spacing w:val="-6"/>
                <w:sz w:val="20"/>
              </w:rPr>
              <w:t xml:space="preserve">д2 </w:t>
            </w:r>
            <w:r>
              <w:rPr>
                <w:spacing w:val="-4"/>
                <w:sz w:val="20"/>
              </w:rPr>
              <w:t>оА.4</w:t>
            </w:r>
          </w:p>
        </w:tc>
        <w:tc>
          <w:tcPr>
            <w:tcW w:w="2963" w:type="dxa"/>
          </w:tcPr>
          <w:p w:rsidR="00FA3E32" w:rsidRDefault="004302E6">
            <w:pPr>
              <w:pStyle w:val="TableParagraph"/>
              <w:spacing w:before="29"/>
              <w:ind w:left="67" w:right="64" w:hanging="1"/>
              <w:jc w:val="center"/>
              <w:rPr>
                <w:sz w:val="20"/>
              </w:rPr>
            </w:pPr>
            <w:r>
              <w:rPr>
                <w:sz w:val="20"/>
              </w:rPr>
              <w:t>Подаци добијени применом методе</w:t>
            </w:r>
            <w:r>
              <w:rPr>
                <w:spacing w:val="-11"/>
                <w:sz w:val="20"/>
              </w:rPr>
              <w:t xml:space="preserve"> </w:t>
            </w:r>
            <w:r>
              <w:rPr>
                <w:sz w:val="20"/>
              </w:rPr>
              <w:t>мокрог</w:t>
            </w:r>
            <w:r>
              <w:rPr>
                <w:spacing w:val="-11"/>
                <w:sz w:val="20"/>
              </w:rPr>
              <w:t xml:space="preserve"> </w:t>
            </w:r>
            <w:r>
              <w:rPr>
                <w:sz w:val="20"/>
              </w:rPr>
              <w:t>таложења</w:t>
            </w:r>
            <w:r>
              <w:rPr>
                <w:spacing w:val="-10"/>
                <w:sz w:val="20"/>
              </w:rPr>
              <w:t xml:space="preserve"> </w:t>
            </w:r>
            <w:r>
              <w:rPr>
                <w:sz w:val="20"/>
              </w:rPr>
              <w:t>могу</w:t>
            </w:r>
            <w:r>
              <w:rPr>
                <w:spacing w:val="-9"/>
                <w:sz w:val="20"/>
              </w:rPr>
              <w:t xml:space="preserve"> </w:t>
            </w:r>
            <w:r>
              <w:rPr>
                <w:sz w:val="20"/>
              </w:rPr>
              <w:t>се користити уместо укупног таложења уколико је могуће доказати да разлика између мокрог и укупног таложења не износи више од 10%. Мерна јединица за брзину таложења је µg/m</w:t>
            </w:r>
            <w:r>
              <w:rPr>
                <w:sz w:val="20"/>
                <w:vertAlign w:val="superscript"/>
              </w:rPr>
              <w:t>2</w:t>
            </w:r>
            <w:r>
              <w:rPr>
                <w:sz w:val="20"/>
              </w:rPr>
              <w:t xml:space="preserve"> по дану.</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1"/>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4886"/>
        </w:trPr>
        <w:tc>
          <w:tcPr>
            <w:tcW w:w="1004" w:type="dxa"/>
            <w:shd w:val="clear" w:color="auto" w:fill="D9D9D9"/>
          </w:tcPr>
          <w:p w:rsidR="00FA3E32" w:rsidRDefault="004302E6">
            <w:pPr>
              <w:pStyle w:val="TableParagraph"/>
              <w:spacing w:before="149"/>
              <w:ind w:left="54" w:right="45"/>
              <w:jc w:val="center"/>
              <w:rPr>
                <w:sz w:val="20"/>
              </w:rPr>
            </w:pPr>
            <w:r>
              <w:rPr>
                <w:spacing w:val="-2"/>
                <w:sz w:val="20"/>
              </w:rPr>
              <w:t>aIV.1.6</w:t>
            </w:r>
          </w:p>
        </w:tc>
        <w:tc>
          <w:tcPr>
            <w:tcW w:w="4422" w:type="dxa"/>
            <w:shd w:val="clear" w:color="auto" w:fill="D9D9D9"/>
          </w:tcPr>
          <w:p w:rsidR="00FA3E32" w:rsidRDefault="004302E6">
            <w:pPr>
              <w:pStyle w:val="TableParagraph"/>
              <w:spacing w:before="67"/>
              <w:ind w:left="78" w:right="76"/>
              <w:jc w:val="center"/>
              <w:rPr>
                <w:sz w:val="20"/>
              </w:rPr>
            </w:pPr>
            <w:r>
              <w:rPr>
                <w:sz w:val="20"/>
              </w:rPr>
              <w:t>Member</w:t>
            </w:r>
            <w:r>
              <w:rPr>
                <w:spacing w:val="-5"/>
                <w:sz w:val="20"/>
              </w:rPr>
              <w:t xml:space="preserve"> </w:t>
            </w:r>
            <w:r>
              <w:rPr>
                <w:sz w:val="20"/>
              </w:rPr>
              <w:t>States</w:t>
            </w:r>
            <w:r>
              <w:rPr>
                <w:spacing w:val="-7"/>
                <w:sz w:val="20"/>
              </w:rPr>
              <w:t xml:space="preserve"> </w:t>
            </w:r>
            <w:r>
              <w:rPr>
                <w:sz w:val="20"/>
              </w:rPr>
              <w:t>may</w:t>
            </w:r>
            <w:r>
              <w:rPr>
                <w:spacing w:val="-5"/>
                <w:sz w:val="20"/>
              </w:rPr>
              <w:t xml:space="preserve"> </w:t>
            </w:r>
            <w:r>
              <w:rPr>
                <w:sz w:val="20"/>
              </w:rPr>
              <w:t>apply</w:t>
            </w:r>
            <w:r>
              <w:rPr>
                <w:spacing w:val="-8"/>
                <w:sz w:val="20"/>
              </w:rPr>
              <w:t xml:space="preserve"> </w:t>
            </w:r>
            <w:r>
              <w:rPr>
                <w:sz w:val="20"/>
              </w:rPr>
              <w:t>a</w:t>
            </w:r>
            <w:r>
              <w:rPr>
                <w:spacing w:val="-6"/>
                <w:sz w:val="20"/>
              </w:rPr>
              <w:t xml:space="preserve"> </w:t>
            </w:r>
            <w:r>
              <w:rPr>
                <w:sz w:val="20"/>
              </w:rPr>
              <w:t>minimum</w:t>
            </w:r>
            <w:r>
              <w:rPr>
                <w:spacing w:val="-5"/>
                <w:sz w:val="20"/>
              </w:rPr>
              <w:t xml:space="preserve"> </w:t>
            </w:r>
            <w:r>
              <w:rPr>
                <w:sz w:val="20"/>
              </w:rPr>
              <w:t>time</w:t>
            </w:r>
            <w:r>
              <w:rPr>
                <w:spacing w:val="-6"/>
                <w:sz w:val="20"/>
              </w:rPr>
              <w:t xml:space="preserve"> </w:t>
            </w:r>
            <w:r>
              <w:rPr>
                <w:sz w:val="20"/>
              </w:rPr>
              <w:t>coverage lower than indicated in the table, but not lower than 14 % for fixed measurements</w:t>
            </w:r>
            <w:r>
              <w:rPr>
                <w:spacing w:val="-1"/>
                <w:sz w:val="20"/>
              </w:rPr>
              <w:t xml:space="preserve"> </w:t>
            </w:r>
            <w:r>
              <w:rPr>
                <w:sz w:val="20"/>
              </w:rPr>
              <w:t>and 6 % for indicative measurements provided that they can demonstrate that the 95 % expanded uncertainty for the annual mean, calculated from the data quality objectives in the table according to ISO 11222:2002 —</w:t>
            </w:r>
          </w:p>
          <w:p w:rsidR="00FA3E32" w:rsidRDefault="004302E6">
            <w:pPr>
              <w:pStyle w:val="TableParagraph"/>
              <w:spacing w:before="1"/>
              <w:ind w:left="73" w:right="70"/>
              <w:jc w:val="center"/>
              <w:rPr>
                <w:sz w:val="20"/>
              </w:rPr>
            </w:pPr>
            <w:r>
              <w:rPr>
                <w:sz w:val="20"/>
              </w:rPr>
              <w:t>‘Determination</w:t>
            </w:r>
            <w:r>
              <w:rPr>
                <w:spacing w:val="-6"/>
                <w:sz w:val="20"/>
              </w:rPr>
              <w:t xml:space="preserve"> </w:t>
            </w:r>
            <w:r>
              <w:rPr>
                <w:sz w:val="20"/>
              </w:rPr>
              <w:t>of</w:t>
            </w:r>
            <w:r>
              <w:rPr>
                <w:spacing w:val="-7"/>
                <w:sz w:val="20"/>
              </w:rPr>
              <w:t xml:space="preserve"> </w:t>
            </w:r>
            <w:r>
              <w:rPr>
                <w:sz w:val="20"/>
              </w:rPr>
              <w:t>the</w:t>
            </w:r>
            <w:r>
              <w:rPr>
                <w:spacing w:val="-7"/>
                <w:sz w:val="20"/>
              </w:rPr>
              <w:t xml:space="preserve"> </w:t>
            </w:r>
            <w:r>
              <w:rPr>
                <w:sz w:val="20"/>
              </w:rPr>
              <w:t>uncertainty</w:t>
            </w:r>
            <w:r>
              <w:rPr>
                <w:spacing w:val="-6"/>
                <w:sz w:val="20"/>
              </w:rPr>
              <w:t xml:space="preserve"> </w:t>
            </w:r>
            <w:r>
              <w:rPr>
                <w:sz w:val="20"/>
              </w:rPr>
              <w:t>of</w:t>
            </w:r>
            <w:r>
              <w:rPr>
                <w:spacing w:val="-7"/>
                <w:sz w:val="20"/>
              </w:rPr>
              <w:t xml:space="preserve"> </w:t>
            </w:r>
            <w:r>
              <w:rPr>
                <w:sz w:val="20"/>
              </w:rPr>
              <w:t>the</w:t>
            </w:r>
            <w:r>
              <w:rPr>
                <w:spacing w:val="-7"/>
                <w:sz w:val="20"/>
              </w:rPr>
              <w:t xml:space="preserve"> </w:t>
            </w:r>
            <w:r>
              <w:rPr>
                <w:sz w:val="20"/>
              </w:rPr>
              <w:t>time</w:t>
            </w:r>
            <w:r>
              <w:rPr>
                <w:spacing w:val="-7"/>
                <w:sz w:val="20"/>
              </w:rPr>
              <w:t xml:space="preserve"> </w:t>
            </w:r>
            <w:r>
              <w:rPr>
                <w:sz w:val="20"/>
              </w:rPr>
              <w:t>average of air quality measurements’ will be met.</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line="280" w:lineRule="auto"/>
              <w:ind w:left="440" w:right="433" w:hanging="1"/>
              <w:jc w:val="center"/>
              <w:rPr>
                <w:sz w:val="20"/>
              </w:rPr>
            </w:pPr>
            <w:r>
              <w:rPr>
                <w:spacing w:val="-4"/>
                <w:sz w:val="20"/>
              </w:rPr>
              <w:t xml:space="preserve">пIX </w:t>
            </w:r>
            <w:r>
              <w:rPr>
                <w:spacing w:val="-6"/>
                <w:sz w:val="20"/>
              </w:rPr>
              <w:t xml:space="preserve">д2 </w:t>
            </w:r>
            <w:r>
              <w:rPr>
                <w:spacing w:val="-4"/>
                <w:sz w:val="20"/>
              </w:rPr>
              <w:t>оА.5</w:t>
            </w:r>
          </w:p>
        </w:tc>
        <w:tc>
          <w:tcPr>
            <w:tcW w:w="2963" w:type="dxa"/>
          </w:tcPr>
          <w:p w:rsidR="00FA3E32" w:rsidRDefault="004302E6">
            <w:pPr>
              <w:pStyle w:val="TableParagraph"/>
              <w:spacing w:before="29"/>
              <w:ind w:left="82" w:firstLine="196"/>
              <w:rPr>
                <w:sz w:val="20"/>
              </w:rPr>
            </w:pPr>
            <w:r>
              <w:rPr>
                <w:sz w:val="20"/>
              </w:rPr>
              <w:t>Може се обезбедити и мања временска</w:t>
            </w:r>
            <w:r>
              <w:rPr>
                <w:spacing w:val="-13"/>
                <w:sz w:val="20"/>
              </w:rPr>
              <w:t xml:space="preserve"> </w:t>
            </w:r>
            <w:r>
              <w:rPr>
                <w:sz w:val="20"/>
              </w:rPr>
              <w:t>покривеност</w:t>
            </w:r>
            <w:r>
              <w:rPr>
                <w:spacing w:val="-12"/>
                <w:sz w:val="20"/>
              </w:rPr>
              <w:t xml:space="preserve"> </w:t>
            </w:r>
            <w:r>
              <w:rPr>
                <w:sz w:val="20"/>
              </w:rPr>
              <w:t>узимања</w:t>
            </w:r>
          </w:p>
          <w:p w:rsidR="00FA3E32" w:rsidRDefault="004302E6">
            <w:pPr>
              <w:pStyle w:val="TableParagraph"/>
              <w:spacing w:before="1"/>
              <w:ind w:left="180" w:firstLine="271"/>
              <w:rPr>
                <w:sz w:val="20"/>
              </w:rPr>
            </w:pPr>
            <w:r>
              <w:rPr>
                <w:sz w:val="20"/>
              </w:rPr>
              <w:t>узорака у односу на ону временску</w:t>
            </w:r>
            <w:r>
              <w:rPr>
                <w:spacing w:val="-13"/>
                <w:sz w:val="20"/>
              </w:rPr>
              <w:t xml:space="preserve"> </w:t>
            </w:r>
            <w:r>
              <w:rPr>
                <w:sz w:val="20"/>
              </w:rPr>
              <w:t>покривеност</w:t>
            </w:r>
            <w:r>
              <w:rPr>
                <w:spacing w:val="-12"/>
                <w:sz w:val="20"/>
              </w:rPr>
              <w:t xml:space="preserve"> </w:t>
            </w:r>
            <w:r>
              <w:rPr>
                <w:sz w:val="20"/>
              </w:rPr>
              <w:t>дату</w:t>
            </w:r>
            <w:r>
              <w:rPr>
                <w:spacing w:val="-13"/>
                <w:sz w:val="20"/>
              </w:rPr>
              <w:t xml:space="preserve"> </w:t>
            </w:r>
            <w:r>
              <w:rPr>
                <w:sz w:val="20"/>
              </w:rPr>
              <w:t>у табели, при чему она не сме бити нижа од 14% за фиксна мерења и 6% за индикативна мерења. Поред овога мора се</w:t>
            </w:r>
          </w:p>
          <w:p w:rsidR="00FA3E32" w:rsidRDefault="004302E6">
            <w:pPr>
              <w:pStyle w:val="TableParagraph"/>
              <w:ind w:left="451" w:right="447" w:firstLine="1"/>
              <w:jc w:val="center"/>
              <w:rPr>
                <w:sz w:val="20"/>
              </w:rPr>
            </w:pPr>
            <w:r>
              <w:rPr>
                <w:sz w:val="20"/>
              </w:rPr>
              <w:t>испунити услов од 95% несигурности</w:t>
            </w:r>
            <w:r>
              <w:rPr>
                <w:spacing w:val="-9"/>
                <w:sz w:val="20"/>
              </w:rPr>
              <w:t xml:space="preserve"> </w:t>
            </w:r>
            <w:r>
              <w:rPr>
                <w:sz w:val="20"/>
              </w:rPr>
              <w:t>за</w:t>
            </w:r>
            <w:r>
              <w:rPr>
                <w:spacing w:val="-8"/>
                <w:sz w:val="20"/>
              </w:rPr>
              <w:t xml:space="preserve"> </w:t>
            </w:r>
            <w:r>
              <w:rPr>
                <w:spacing w:val="-2"/>
                <w:sz w:val="20"/>
              </w:rPr>
              <w:t>средњу</w:t>
            </w:r>
          </w:p>
          <w:p w:rsidR="00FA3E32" w:rsidRDefault="004302E6">
            <w:pPr>
              <w:pStyle w:val="TableParagraph"/>
              <w:ind w:left="100" w:right="94"/>
              <w:jc w:val="center"/>
              <w:rPr>
                <w:sz w:val="20"/>
              </w:rPr>
            </w:pPr>
            <w:r>
              <w:rPr>
                <w:sz w:val="20"/>
              </w:rPr>
              <w:t>годишњу</w:t>
            </w:r>
            <w:r>
              <w:rPr>
                <w:spacing w:val="-13"/>
                <w:sz w:val="20"/>
              </w:rPr>
              <w:t xml:space="preserve"> </w:t>
            </w:r>
            <w:r>
              <w:rPr>
                <w:sz w:val="20"/>
              </w:rPr>
              <w:t>вредност,</w:t>
            </w:r>
            <w:r>
              <w:rPr>
                <w:spacing w:val="-12"/>
                <w:sz w:val="20"/>
              </w:rPr>
              <w:t xml:space="preserve"> </w:t>
            </w:r>
            <w:r>
              <w:rPr>
                <w:sz w:val="20"/>
              </w:rPr>
              <w:t>израчунату на основу циљева квалитета датих у табели, а у складу са стандардом SRPS ISO 11222 –</w:t>
            </w:r>
          </w:p>
          <w:p w:rsidR="00FA3E32" w:rsidRDefault="004302E6">
            <w:pPr>
              <w:pStyle w:val="TableParagraph"/>
              <w:spacing w:before="1"/>
              <w:ind w:left="487" w:firstLine="139"/>
              <w:rPr>
                <w:sz w:val="20"/>
              </w:rPr>
            </w:pPr>
            <w:r>
              <w:rPr>
                <w:sz w:val="20"/>
              </w:rPr>
              <w:t>„Одређивање мерне несигурности</w:t>
            </w:r>
            <w:r>
              <w:rPr>
                <w:spacing w:val="-13"/>
                <w:sz w:val="20"/>
              </w:rPr>
              <w:t xml:space="preserve"> </w:t>
            </w:r>
            <w:r>
              <w:rPr>
                <w:sz w:val="20"/>
              </w:rPr>
              <w:t>и</w:t>
            </w:r>
            <w:r>
              <w:rPr>
                <w:spacing w:val="-12"/>
                <w:sz w:val="20"/>
              </w:rPr>
              <w:t xml:space="preserve"> </w:t>
            </w:r>
            <w:r>
              <w:rPr>
                <w:sz w:val="20"/>
              </w:rPr>
              <w:t>средње</w:t>
            </w:r>
          </w:p>
          <w:p w:rsidR="00FA3E32" w:rsidRDefault="004302E6">
            <w:pPr>
              <w:pStyle w:val="TableParagraph"/>
              <w:ind w:left="151" w:right="148" w:hanging="2"/>
              <w:jc w:val="center"/>
              <w:rPr>
                <w:sz w:val="20"/>
              </w:rPr>
            </w:pPr>
            <w:r>
              <w:rPr>
                <w:sz w:val="20"/>
              </w:rPr>
              <w:t>вредности резултата мерења квалитета</w:t>
            </w:r>
            <w:r>
              <w:rPr>
                <w:spacing w:val="-13"/>
                <w:sz w:val="20"/>
              </w:rPr>
              <w:t xml:space="preserve"> </w:t>
            </w:r>
            <w:r>
              <w:rPr>
                <w:sz w:val="20"/>
              </w:rPr>
              <w:t>ваздуха</w:t>
            </w:r>
            <w:r>
              <w:rPr>
                <w:spacing w:val="-12"/>
                <w:sz w:val="20"/>
              </w:rPr>
              <w:t xml:space="preserve"> </w:t>
            </w:r>
            <w:r>
              <w:rPr>
                <w:sz w:val="20"/>
              </w:rPr>
              <w:t>у</w:t>
            </w:r>
            <w:r>
              <w:rPr>
                <w:spacing w:val="-13"/>
                <w:sz w:val="20"/>
              </w:rPr>
              <w:t xml:space="preserve"> </w:t>
            </w:r>
            <w:r>
              <w:rPr>
                <w:sz w:val="20"/>
              </w:rPr>
              <w:t>одређеном временском периоду”.</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8"/>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2587"/>
        </w:trPr>
        <w:tc>
          <w:tcPr>
            <w:tcW w:w="1004" w:type="dxa"/>
            <w:shd w:val="clear" w:color="auto" w:fill="D9D9D9"/>
          </w:tcPr>
          <w:p w:rsidR="00FA3E32" w:rsidRDefault="004302E6">
            <w:pPr>
              <w:pStyle w:val="TableParagraph"/>
              <w:spacing w:before="149"/>
              <w:ind w:left="54" w:right="45"/>
              <w:jc w:val="center"/>
              <w:rPr>
                <w:sz w:val="20"/>
              </w:rPr>
            </w:pPr>
            <w:r>
              <w:rPr>
                <w:spacing w:val="-2"/>
                <w:sz w:val="20"/>
              </w:rPr>
              <w:t>aIV.2.1</w:t>
            </w:r>
          </w:p>
        </w:tc>
        <w:tc>
          <w:tcPr>
            <w:tcW w:w="4422" w:type="dxa"/>
            <w:shd w:val="clear" w:color="auto" w:fill="D9D9D9"/>
          </w:tcPr>
          <w:p w:rsidR="00FA3E32" w:rsidRDefault="004302E6">
            <w:pPr>
              <w:pStyle w:val="TableParagraph"/>
              <w:spacing w:before="70"/>
              <w:ind w:left="664"/>
              <w:rPr>
                <w:sz w:val="20"/>
              </w:rPr>
            </w:pPr>
            <w:r>
              <w:rPr>
                <w:sz w:val="20"/>
              </w:rPr>
              <w:t>2.</w:t>
            </w:r>
            <w:r>
              <w:rPr>
                <w:spacing w:val="-4"/>
                <w:sz w:val="20"/>
              </w:rPr>
              <w:t xml:space="preserve"> </w:t>
            </w:r>
            <w:r>
              <w:rPr>
                <w:sz w:val="20"/>
              </w:rPr>
              <w:t>Requirements</w:t>
            </w:r>
            <w:r>
              <w:rPr>
                <w:spacing w:val="-5"/>
                <w:sz w:val="20"/>
              </w:rPr>
              <w:t xml:space="preserve"> </w:t>
            </w:r>
            <w:r>
              <w:rPr>
                <w:sz w:val="20"/>
              </w:rPr>
              <w:t>for</w:t>
            </w:r>
            <w:r>
              <w:rPr>
                <w:spacing w:val="-3"/>
                <w:sz w:val="20"/>
              </w:rPr>
              <w:t xml:space="preserve"> </w:t>
            </w:r>
            <w:r>
              <w:rPr>
                <w:sz w:val="20"/>
              </w:rPr>
              <w:t>air</w:t>
            </w:r>
            <w:r>
              <w:rPr>
                <w:spacing w:val="-5"/>
                <w:sz w:val="20"/>
              </w:rPr>
              <w:t xml:space="preserve"> </w:t>
            </w:r>
            <w:r>
              <w:rPr>
                <w:sz w:val="20"/>
              </w:rPr>
              <w:t>quality</w:t>
            </w:r>
            <w:r>
              <w:rPr>
                <w:spacing w:val="-3"/>
                <w:sz w:val="20"/>
              </w:rPr>
              <w:t xml:space="preserve"> </w:t>
            </w:r>
            <w:r>
              <w:rPr>
                <w:spacing w:val="-2"/>
                <w:sz w:val="20"/>
              </w:rPr>
              <w:t>models</w:t>
            </w:r>
          </w:p>
          <w:p w:rsidR="00FA3E32" w:rsidRDefault="00FA3E32">
            <w:pPr>
              <w:pStyle w:val="TableParagraph"/>
              <w:spacing w:before="80"/>
              <w:rPr>
                <w:sz w:val="20"/>
              </w:rPr>
            </w:pPr>
          </w:p>
          <w:p w:rsidR="00FA3E32" w:rsidRDefault="004302E6">
            <w:pPr>
              <w:pStyle w:val="TableParagraph"/>
              <w:ind w:left="179" w:right="175"/>
              <w:jc w:val="center"/>
              <w:rPr>
                <w:sz w:val="20"/>
              </w:rPr>
            </w:pPr>
            <w:r>
              <w:rPr>
                <w:sz w:val="20"/>
              </w:rPr>
              <w:t>Where</w:t>
            </w:r>
            <w:r>
              <w:rPr>
                <w:spacing w:val="-6"/>
                <w:sz w:val="20"/>
              </w:rPr>
              <w:t xml:space="preserve"> </w:t>
            </w:r>
            <w:r>
              <w:rPr>
                <w:sz w:val="20"/>
              </w:rPr>
              <w:t>an</w:t>
            </w:r>
            <w:r>
              <w:rPr>
                <w:spacing w:val="-5"/>
                <w:sz w:val="20"/>
              </w:rPr>
              <w:t xml:space="preserve"> </w:t>
            </w:r>
            <w:r>
              <w:rPr>
                <w:sz w:val="20"/>
              </w:rPr>
              <w:t>air</w:t>
            </w:r>
            <w:r>
              <w:rPr>
                <w:spacing w:val="-5"/>
                <w:sz w:val="20"/>
              </w:rPr>
              <w:t xml:space="preserve"> </w:t>
            </w:r>
            <w:r>
              <w:rPr>
                <w:sz w:val="20"/>
              </w:rPr>
              <w:t>quality</w:t>
            </w:r>
            <w:r>
              <w:rPr>
                <w:spacing w:val="-5"/>
                <w:sz w:val="20"/>
              </w:rPr>
              <w:t xml:space="preserve"> </w:t>
            </w:r>
            <w:r>
              <w:rPr>
                <w:sz w:val="20"/>
              </w:rPr>
              <w:t>model</w:t>
            </w:r>
            <w:r>
              <w:rPr>
                <w:spacing w:val="-6"/>
                <w:sz w:val="20"/>
              </w:rPr>
              <w:t xml:space="preserve"> </w:t>
            </w:r>
            <w:r>
              <w:rPr>
                <w:sz w:val="20"/>
              </w:rPr>
              <w:t>is</w:t>
            </w:r>
            <w:r>
              <w:rPr>
                <w:spacing w:val="-9"/>
                <w:sz w:val="20"/>
              </w:rPr>
              <w:t xml:space="preserve"> </w:t>
            </w:r>
            <w:r>
              <w:rPr>
                <w:sz w:val="20"/>
              </w:rPr>
              <w:t>used</w:t>
            </w:r>
            <w:r>
              <w:rPr>
                <w:spacing w:val="-5"/>
                <w:sz w:val="20"/>
              </w:rPr>
              <w:t xml:space="preserve"> </w:t>
            </w:r>
            <w:r>
              <w:rPr>
                <w:sz w:val="20"/>
              </w:rPr>
              <w:t>for</w:t>
            </w:r>
            <w:r>
              <w:rPr>
                <w:spacing w:val="-6"/>
                <w:sz w:val="20"/>
              </w:rPr>
              <w:t xml:space="preserve"> </w:t>
            </w:r>
            <w:r>
              <w:rPr>
                <w:sz w:val="20"/>
              </w:rPr>
              <w:t>assessment, references to descriptions of the model and information on the uncertainty shall be compiled.</w:t>
            </w:r>
          </w:p>
          <w:p w:rsidR="00FA3E32" w:rsidRDefault="004302E6">
            <w:pPr>
              <w:pStyle w:val="TableParagraph"/>
              <w:ind w:left="117" w:right="114" w:hanging="2"/>
              <w:jc w:val="center"/>
              <w:rPr>
                <w:sz w:val="20"/>
              </w:rPr>
            </w:pPr>
            <w:r>
              <w:rPr>
                <w:sz w:val="20"/>
              </w:rPr>
              <w:t>The uncertainty for modelling is defined as the maximum deviation of the measured and calculated concentration</w:t>
            </w:r>
            <w:r>
              <w:rPr>
                <w:spacing w:val="-7"/>
                <w:sz w:val="20"/>
              </w:rPr>
              <w:t xml:space="preserve"> </w:t>
            </w:r>
            <w:r>
              <w:rPr>
                <w:sz w:val="20"/>
              </w:rPr>
              <w:t>levels,</w:t>
            </w:r>
            <w:r>
              <w:rPr>
                <w:spacing w:val="-6"/>
                <w:sz w:val="20"/>
              </w:rPr>
              <w:t xml:space="preserve"> </w:t>
            </w:r>
            <w:r>
              <w:rPr>
                <w:sz w:val="20"/>
              </w:rPr>
              <w:t>over</w:t>
            </w:r>
            <w:r>
              <w:rPr>
                <w:spacing w:val="-7"/>
                <w:sz w:val="20"/>
              </w:rPr>
              <w:t xml:space="preserve"> </w:t>
            </w:r>
            <w:r>
              <w:rPr>
                <w:sz w:val="20"/>
              </w:rPr>
              <w:t>a</w:t>
            </w:r>
            <w:r>
              <w:rPr>
                <w:spacing w:val="-6"/>
                <w:sz w:val="20"/>
              </w:rPr>
              <w:t xml:space="preserve"> </w:t>
            </w:r>
            <w:r>
              <w:rPr>
                <w:sz w:val="20"/>
              </w:rPr>
              <w:t>full</w:t>
            </w:r>
            <w:r>
              <w:rPr>
                <w:spacing w:val="-7"/>
                <w:sz w:val="20"/>
              </w:rPr>
              <w:t xml:space="preserve"> </w:t>
            </w:r>
            <w:r>
              <w:rPr>
                <w:sz w:val="20"/>
              </w:rPr>
              <w:t>year,</w:t>
            </w:r>
            <w:r>
              <w:rPr>
                <w:spacing w:val="-6"/>
                <w:sz w:val="20"/>
              </w:rPr>
              <w:t xml:space="preserve"> </w:t>
            </w:r>
            <w:r>
              <w:rPr>
                <w:sz w:val="20"/>
              </w:rPr>
              <w:t>without</w:t>
            </w:r>
            <w:r>
              <w:rPr>
                <w:spacing w:val="-7"/>
                <w:sz w:val="20"/>
              </w:rPr>
              <w:t xml:space="preserve"> </w:t>
            </w:r>
            <w:r>
              <w:rPr>
                <w:sz w:val="20"/>
              </w:rPr>
              <w:t>taking into account the timing of the events.</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9" w:line="283" w:lineRule="auto"/>
              <w:ind w:left="410" w:right="403"/>
              <w:jc w:val="center"/>
              <w:rPr>
                <w:sz w:val="20"/>
              </w:rPr>
            </w:pPr>
            <w:r>
              <w:rPr>
                <w:spacing w:val="-4"/>
                <w:sz w:val="20"/>
              </w:rPr>
              <w:t xml:space="preserve">пIX </w:t>
            </w:r>
            <w:r>
              <w:rPr>
                <w:spacing w:val="-6"/>
                <w:sz w:val="20"/>
              </w:rPr>
              <w:t>д2</w:t>
            </w:r>
          </w:p>
          <w:p w:rsidR="00FA3E32" w:rsidRDefault="004302E6">
            <w:pPr>
              <w:pStyle w:val="TableParagraph"/>
              <w:spacing w:before="76"/>
              <w:ind w:left="232" w:right="223"/>
              <w:jc w:val="center"/>
              <w:rPr>
                <w:sz w:val="20"/>
              </w:rPr>
            </w:pPr>
            <w:r>
              <w:rPr>
                <w:spacing w:val="-5"/>
                <w:sz w:val="20"/>
              </w:rPr>
              <w:t>оБ</w:t>
            </w:r>
          </w:p>
        </w:tc>
        <w:tc>
          <w:tcPr>
            <w:tcW w:w="2963" w:type="dxa"/>
          </w:tcPr>
          <w:p w:rsidR="00FA3E32" w:rsidRDefault="004302E6">
            <w:pPr>
              <w:pStyle w:val="TableParagraph"/>
              <w:spacing w:before="29"/>
              <w:ind w:left="221" w:hanging="46"/>
              <w:rPr>
                <w:sz w:val="20"/>
              </w:rPr>
            </w:pPr>
            <w:r>
              <w:rPr>
                <w:sz w:val="20"/>
              </w:rPr>
              <w:t>Када</w:t>
            </w:r>
            <w:r>
              <w:rPr>
                <w:spacing w:val="-11"/>
                <w:sz w:val="20"/>
              </w:rPr>
              <w:t xml:space="preserve"> </w:t>
            </w:r>
            <w:r>
              <w:rPr>
                <w:sz w:val="20"/>
              </w:rPr>
              <w:t>се</w:t>
            </w:r>
            <w:r>
              <w:rPr>
                <w:spacing w:val="-11"/>
                <w:sz w:val="20"/>
              </w:rPr>
              <w:t xml:space="preserve"> </w:t>
            </w:r>
            <w:r>
              <w:rPr>
                <w:sz w:val="20"/>
              </w:rPr>
              <w:t>за</w:t>
            </w:r>
            <w:r>
              <w:rPr>
                <w:spacing w:val="-11"/>
                <w:sz w:val="20"/>
              </w:rPr>
              <w:t xml:space="preserve"> </w:t>
            </w:r>
            <w:r>
              <w:rPr>
                <w:sz w:val="20"/>
              </w:rPr>
              <w:t>оцењивање</w:t>
            </w:r>
            <w:r>
              <w:rPr>
                <w:spacing w:val="-11"/>
                <w:sz w:val="20"/>
              </w:rPr>
              <w:t xml:space="preserve"> </w:t>
            </w:r>
            <w:r>
              <w:rPr>
                <w:sz w:val="20"/>
              </w:rPr>
              <w:t>користи модел за квалитет ваздуха, уз</w:t>
            </w:r>
          </w:p>
          <w:p w:rsidR="00FA3E32" w:rsidRDefault="004302E6">
            <w:pPr>
              <w:pStyle w:val="TableParagraph"/>
              <w:spacing w:before="1"/>
              <w:ind w:left="214" w:hanging="159"/>
              <w:rPr>
                <w:sz w:val="20"/>
              </w:rPr>
            </w:pPr>
            <w:r>
              <w:rPr>
                <w:sz w:val="20"/>
              </w:rPr>
              <w:t>референце</w:t>
            </w:r>
            <w:r>
              <w:rPr>
                <w:spacing w:val="-10"/>
                <w:sz w:val="20"/>
              </w:rPr>
              <w:t xml:space="preserve"> </w:t>
            </w:r>
            <w:r>
              <w:rPr>
                <w:sz w:val="20"/>
              </w:rPr>
              <w:t>за</w:t>
            </w:r>
            <w:r>
              <w:rPr>
                <w:spacing w:val="-10"/>
                <w:sz w:val="20"/>
              </w:rPr>
              <w:t xml:space="preserve"> </w:t>
            </w:r>
            <w:r>
              <w:rPr>
                <w:sz w:val="20"/>
              </w:rPr>
              <w:t>опис</w:t>
            </w:r>
            <w:r>
              <w:rPr>
                <w:spacing w:val="-10"/>
                <w:sz w:val="20"/>
              </w:rPr>
              <w:t xml:space="preserve"> </w:t>
            </w:r>
            <w:r>
              <w:rPr>
                <w:sz w:val="20"/>
              </w:rPr>
              <w:t>модела</w:t>
            </w:r>
            <w:r>
              <w:rPr>
                <w:spacing w:val="-10"/>
                <w:sz w:val="20"/>
              </w:rPr>
              <w:t xml:space="preserve"> </w:t>
            </w:r>
            <w:r>
              <w:rPr>
                <w:sz w:val="20"/>
              </w:rPr>
              <w:t>морају бити дати и подаци о његовој несигурности. Несигурност моделовања се дефинише као</w:t>
            </w:r>
          </w:p>
          <w:p w:rsidR="00FA3E32" w:rsidRDefault="004302E6">
            <w:pPr>
              <w:pStyle w:val="TableParagraph"/>
              <w:spacing w:line="229" w:lineRule="exact"/>
              <w:ind w:left="5"/>
              <w:jc w:val="center"/>
              <w:rPr>
                <w:sz w:val="20"/>
              </w:rPr>
            </w:pPr>
            <w:r>
              <w:rPr>
                <w:spacing w:val="-2"/>
                <w:sz w:val="20"/>
              </w:rPr>
              <w:t>максимална</w:t>
            </w:r>
            <w:r>
              <w:rPr>
                <w:spacing w:val="5"/>
                <w:sz w:val="20"/>
              </w:rPr>
              <w:t xml:space="preserve"> </w:t>
            </w:r>
            <w:r>
              <w:rPr>
                <w:spacing w:val="-2"/>
                <w:sz w:val="20"/>
              </w:rPr>
              <w:t>девијација</w:t>
            </w:r>
          </w:p>
          <w:p w:rsidR="00FA3E32" w:rsidRDefault="004302E6">
            <w:pPr>
              <w:pStyle w:val="TableParagraph"/>
              <w:ind w:left="118" w:right="111"/>
              <w:jc w:val="center"/>
              <w:rPr>
                <w:sz w:val="20"/>
              </w:rPr>
            </w:pPr>
            <w:r>
              <w:rPr>
                <w:sz w:val="20"/>
              </w:rPr>
              <w:t>измерених</w:t>
            </w:r>
            <w:r>
              <w:rPr>
                <w:spacing w:val="-13"/>
                <w:sz w:val="20"/>
              </w:rPr>
              <w:t xml:space="preserve"> </w:t>
            </w:r>
            <w:r>
              <w:rPr>
                <w:sz w:val="20"/>
              </w:rPr>
              <w:t>и</w:t>
            </w:r>
            <w:r>
              <w:rPr>
                <w:spacing w:val="-12"/>
                <w:sz w:val="20"/>
              </w:rPr>
              <w:t xml:space="preserve"> </w:t>
            </w:r>
            <w:r>
              <w:rPr>
                <w:sz w:val="20"/>
              </w:rPr>
              <w:t>израчунатих</w:t>
            </w:r>
            <w:r>
              <w:rPr>
                <w:spacing w:val="-13"/>
                <w:sz w:val="20"/>
              </w:rPr>
              <w:t xml:space="preserve"> </w:t>
            </w:r>
            <w:r>
              <w:rPr>
                <w:sz w:val="20"/>
              </w:rPr>
              <w:t>нивоа концентрација током целе године, не узимајући у обзир време догађаја.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29"/>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337"/>
        </w:trPr>
        <w:tc>
          <w:tcPr>
            <w:tcW w:w="1004" w:type="dxa"/>
            <w:shd w:val="clear" w:color="auto" w:fill="D9D9D9"/>
          </w:tcPr>
          <w:p w:rsidR="00FA3E32" w:rsidRDefault="004302E6">
            <w:pPr>
              <w:pStyle w:val="TableParagraph"/>
              <w:spacing w:before="149"/>
              <w:ind w:left="54" w:right="45"/>
              <w:jc w:val="center"/>
              <w:rPr>
                <w:sz w:val="20"/>
              </w:rPr>
            </w:pPr>
            <w:r>
              <w:rPr>
                <w:spacing w:val="-2"/>
                <w:sz w:val="20"/>
              </w:rPr>
              <w:t>aIV.3.1</w:t>
            </w:r>
          </w:p>
        </w:tc>
        <w:tc>
          <w:tcPr>
            <w:tcW w:w="4422" w:type="dxa"/>
            <w:shd w:val="clear" w:color="auto" w:fill="D9D9D9"/>
          </w:tcPr>
          <w:p w:rsidR="00FA3E32" w:rsidRDefault="004302E6">
            <w:pPr>
              <w:pStyle w:val="TableParagraph"/>
              <w:spacing w:before="70" w:line="261" w:lineRule="auto"/>
              <w:ind w:left="129" w:right="124"/>
              <w:jc w:val="center"/>
              <w:rPr>
                <w:sz w:val="20"/>
              </w:rPr>
            </w:pPr>
            <w:r>
              <w:rPr>
                <w:sz w:val="20"/>
              </w:rPr>
              <w:t>3 Requirements</w:t>
            </w:r>
            <w:r>
              <w:rPr>
                <w:spacing w:val="-1"/>
                <w:sz w:val="20"/>
              </w:rPr>
              <w:t xml:space="preserve"> </w:t>
            </w:r>
            <w:r>
              <w:rPr>
                <w:sz w:val="20"/>
              </w:rPr>
              <w:t>for objective</w:t>
            </w:r>
            <w:r>
              <w:rPr>
                <w:spacing w:val="-2"/>
                <w:sz w:val="20"/>
              </w:rPr>
              <w:t xml:space="preserve"> </w:t>
            </w:r>
            <w:r>
              <w:rPr>
                <w:sz w:val="20"/>
              </w:rPr>
              <w:t>estimation techniques Where</w:t>
            </w:r>
            <w:r>
              <w:rPr>
                <w:spacing w:val="-7"/>
                <w:sz w:val="20"/>
              </w:rPr>
              <w:t xml:space="preserve"> </w:t>
            </w:r>
            <w:r>
              <w:rPr>
                <w:sz w:val="20"/>
              </w:rPr>
              <w:t>objective</w:t>
            </w:r>
            <w:r>
              <w:rPr>
                <w:spacing w:val="-7"/>
                <w:sz w:val="20"/>
              </w:rPr>
              <w:t xml:space="preserve"> </w:t>
            </w:r>
            <w:r>
              <w:rPr>
                <w:sz w:val="20"/>
              </w:rPr>
              <w:t>estimation</w:t>
            </w:r>
            <w:r>
              <w:rPr>
                <w:spacing w:val="-6"/>
                <w:sz w:val="20"/>
              </w:rPr>
              <w:t xml:space="preserve"> </w:t>
            </w:r>
            <w:r>
              <w:rPr>
                <w:sz w:val="20"/>
              </w:rPr>
              <w:t>techniques</w:t>
            </w:r>
            <w:r>
              <w:rPr>
                <w:spacing w:val="-8"/>
                <w:sz w:val="20"/>
              </w:rPr>
              <w:t xml:space="preserve"> </w:t>
            </w:r>
            <w:r>
              <w:rPr>
                <w:sz w:val="20"/>
              </w:rPr>
              <w:t>are</w:t>
            </w:r>
            <w:r>
              <w:rPr>
                <w:spacing w:val="-9"/>
                <w:sz w:val="20"/>
              </w:rPr>
              <w:t xml:space="preserve"> </w:t>
            </w:r>
            <w:r>
              <w:rPr>
                <w:sz w:val="20"/>
              </w:rPr>
              <w:t>used,</w:t>
            </w:r>
            <w:r>
              <w:rPr>
                <w:spacing w:val="-7"/>
                <w:sz w:val="20"/>
              </w:rPr>
              <w:t xml:space="preserve"> </w:t>
            </w:r>
            <w:r>
              <w:rPr>
                <w:sz w:val="20"/>
              </w:rPr>
              <w:t>the uncertainty shall not exceed 100 %.</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9" w:line="283" w:lineRule="auto"/>
              <w:ind w:left="410" w:right="403"/>
              <w:jc w:val="center"/>
              <w:rPr>
                <w:sz w:val="20"/>
              </w:rPr>
            </w:pPr>
            <w:r>
              <w:rPr>
                <w:spacing w:val="-4"/>
                <w:sz w:val="20"/>
              </w:rPr>
              <w:t xml:space="preserve">пIX </w:t>
            </w:r>
            <w:r>
              <w:rPr>
                <w:spacing w:val="-6"/>
                <w:sz w:val="20"/>
              </w:rPr>
              <w:t>д2</w:t>
            </w:r>
          </w:p>
          <w:p w:rsidR="00FA3E32" w:rsidRDefault="004302E6">
            <w:pPr>
              <w:pStyle w:val="TableParagraph"/>
              <w:spacing w:before="76"/>
              <w:ind w:left="233" w:right="223"/>
              <w:jc w:val="center"/>
              <w:rPr>
                <w:sz w:val="20"/>
              </w:rPr>
            </w:pPr>
            <w:r>
              <w:rPr>
                <w:spacing w:val="-5"/>
                <w:sz w:val="20"/>
              </w:rPr>
              <w:t>оЦ</w:t>
            </w:r>
          </w:p>
        </w:tc>
        <w:tc>
          <w:tcPr>
            <w:tcW w:w="2963" w:type="dxa"/>
          </w:tcPr>
          <w:p w:rsidR="00FA3E32" w:rsidRDefault="004302E6">
            <w:pPr>
              <w:pStyle w:val="TableParagraph"/>
              <w:spacing w:before="209"/>
              <w:ind w:left="437" w:right="432"/>
              <w:jc w:val="center"/>
              <w:rPr>
                <w:sz w:val="20"/>
              </w:rPr>
            </w:pPr>
            <w:r>
              <w:rPr>
                <w:sz w:val="20"/>
              </w:rPr>
              <w:t>При коришћењу метода објективног</w:t>
            </w:r>
            <w:r>
              <w:rPr>
                <w:spacing w:val="-13"/>
                <w:sz w:val="20"/>
              </w:rPr>
              <w:t xml:space="preserve"> </w:t>
            </w:r>
            <w:r>
              <w:rPr>
                <w:spacing w:val="-2"/>
                <w:sz w:val="20"/>
              </w:rPr>
              <w:t>оцењивања,</w:t>
            </w:r>
          </w:p>
          <w:p w:rsidR="00FA3E32" w:rsidRDefault="004302E6">
            <w:pPr>
              <w:pStyle w:val="TableParagraph"/>
              <w:ind w:left="84" w:right="79"/>
              <w:jc w:val="center"/>
              <w:rPr>
                <w:sz w:val="20"/>
              </w:rPr>
            </w:pPr>
            <w:r>
              <w:rPr>
                <w:sz w:val="20"/>
              </w:rPr>
              <w:t>несигурност</w:t>
            </w:r>
            <w:r>
              <w:rPr>
                <w:spacing w:val="-13"/>
                <w:sz w:val="20"/>
              </w:rPr>
              <w:t xml:space="preserve"> </w:t>
            </w:r>
            <w:r>
              <w:rPr>
                <w:sz w:val="20"/>
              </w:rPr>
              <w:t>не</w:t>
            </w:r>
            <w:r>
              <w:rPr>
                <w:spacing w:val="-12"/>
                <w:sz w:val="20"/>
              </w:rPr>
              <w:t xml:space="preserve"> </w:t>
            </w:r>
            <w:r>
              <w:rPr>
                <w:sz w:val="20"/>
              </w:rPr>
              <w:t>сме</w:t>
            </w:r>
            <w:r>
              <w:rPr>
                <w:spacing w:val="-13"/>
                <w:sz w:val="20"/>
              </w:rPr>
              <w:t xml:space="preserve"> </w:t>
            </w:r>
            <w:r>
              <w:rPr>
                <w:sz w:val="20"/>
              </w:rPr>
              <w:t xml:space="preserve">прекорачити </w:t>
            </w:r>
            <w:r>
              <w:rPr>
                <w:spacing w:val="-2"/>
                <w:sz w:val="20"/>
              </w:rPr>
              <w:t>100%.</w:t>
            </w:r>
          </w:p>
        </w:tc>
        <w:tc>
          <w:tcPr>
            <w:tcW w:w="1491" w:type="dxa"/>
          </w:tcPr>
          <w:p w:rsidR="00FA3E32" w:rsidRDefault="00FA3E32">
            <w:pPr>
              <w:pStyle w:val="TableParagraph"/>
              <w:rPr>
                <w:sz w:val="20"/>
              </w:rPr>
            </w:pPr>
          </w:p>
          <w:p w:rsidR="00FA3E32" w:rsidRDefault="00FA3E32">
            <w:pPr>
              <w:pStyle w:val="TableParagraph"/>
              <w:spacing w:before="95"/>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1336"/>
        </w:trPr>
        <w:tc>
          <w:tcPr>
            <w:tcW w:w="1004" w:type="dxa"/>
            <w:shd w:val="clear" w:color="auto" w:fill="D9D9D9"/>
          </w:tcPr>
          <w:p w:rsidR="00FA3E32" w:rsidRDefault="004302E6">
            <w:pPr>
              <w:pStyle w:val="TableParagraph"/>
              <w:spacing w:before="149"/>
              <w:ind w:left="54" w:right="45"/>
              <w:jc w:val="center"/>
              <w:rPr>
                <w:sz w:val="20"/>
              </w:rPr>
            </w:pPr>
            <w:r>
              <w:rPr>
                <w:spacing w:val="-2"/>
                <w:sz w:val="20"/>
              </w:rPr>
              <w:t>aIV.4.1</w:t>
            </w:r>
          </w:p>
        </w:tc>
        <w:tc>
          <w:tcPr>
            <w:tcW w:w="4422" w:type="dxa"/>
            <w:shd w:val="clear" w:color="auto" w:fill="D9D9D9"/>
          </w:tcPr>
          <w:p w:rsidR="00FA3E32" w:rsidRDefault="004302E6">
            <w:pPr>
              <w:pStyle w:val="TableParagraph"/>
              <w:spacing w:before="70"/>
              <w:ind w:left="4"/>
              <w:jc w:val="center"/>
              <w:rPr>
                <w:sz w:val="20"/>
              </w:rPr>
            </w:pPr>
            <w:r>
              <w:rPr>
                <w:sz w:val="20"/>
              </w:rPr>
              <w:t xml:space="preserve">4 </w:t>
            </w:r>
            <w:r>
              <w:rPr>
                <w:spacing w:val="-2"/>
                <w:sz w:val="20"/>
              </w:rPr>
              <w:t>Standardisation</w:t>
            </w:r>
          </w:p>
          <w:p w:rsidR="00FA3E32" w:rsidRDefault="004302E6">
            <w:pPr>
              <w:pStyle w:val="TableParagraph"/>
              <w:spacing w:before="38"/>
              <w:ind w:left="138" w:right="136"/>
              <w:jc w:val="center"/>
              <w:rPr>
                <w:sz w:val="20"/>
              </w:rPr>
            </w:pPr>
            <w:r>
              <w:rPr>
                <w:sz w:val="20"/>
              </w:rPr>
              <w:t>For</w:t>
            </w:r>
            <w:r>
              <w:rPr>
                <w:spacing w:val="-5"/>
                <w:sz w:val="20"/>
              </w:rPr>
              <w:t xml:space="preserve"> </w:t>
            </w:r>
            <w:r>
              <w:rPr>
                <w:sz w:val="20"/>
              </w:rPr>
              <w:t>substances</w:t>
            </w:r>
            <w:r>
              <w:rPr>
                <w:spacing w:val="-6"/>
                <w:sz w:val="20"/>
              </w:rPr>
              <w:t xml:space="preserve"> </w:t>
            </w:r>
            <w:r>
              <w:rPr>
                <w:sz w:val="20"/>
              </w:rPr>
              <w:t>to</w:t>
            </w:r>
            <w:r>
              <w:rPr>
                <w:spacing w:val="-5"/>
                <w:sz w:val="20"/>
              </w:rPr>
              <w:t xml:space="preserve"> </w:t>
            </w:r>
            <w:r>
              <w:rPr>
                <w:sz w:val="20"/>
              </w:rPr>
              <w:t>be</w:t>
            </w:r>
            <w:r>
              <w:rPr>
                <w:spacing w:val="-5"/>
                <w:sz w:val="20"/>
              </w:rPr>
              <w:t xml:space="preserve"> </w:t>
            </w:r>
            <w:r>
              <w:rPr>
                <w:sz w:val="20"/>
              </w:rPr>
              <w:t>analysed</w:t>
            </w:r>
            <w:r>
              <w:rPr>
                <w:spacing w:val="-8"/>
                <w:sz w:val="20"/>
              </w:rPr>
              <w:t xml:space="preserve"> </w:t>
            </w:r>
            <w:r>
              <w:rPr>
                <w:sz w:val="20"/>
              </w:rPr>
              <w:t>in</w:t>
            </w:r>
            <w:r>
              <w:rPr>
                <w:spacing w:val="-5"/>
                <w:sz w:val="20"/>
              </w:rPr>
              <w:t xml:space="preserve"> </w:t>
            </w:r>
            <w:r>
              <w:rPr>
                <w:sz w:val="20"/>
              </w:rPr>
              <w:t>the</w:t>
            </w:r>
            <w:r>
              <w:rPr>
                <w:spacing w:val="-5"/>
                <w:sz w:val="20"/>
              </w:rPr>
              <w:t xml:space="preserve"> </w:t>
            </w:r>
            <w:r>
              <w:rPr>
                <w:sz w:val="20"/>
              </w:rPr>
              <w:t>PM10</w:t>
            </w:r>
            <w:r>
              <w:rPr>
                <w:spacing w:val="-5"/>
                <w:sz w:val="20"/>
              </w:rPr>
              <w:t xml:space="preserve"> </w:t>
            </w:r>
            <w:r>
              <w:rPr>
                <w:sz w:val="20"/>
              </w:rPr>
              <w:t>fraction, the sampling volume refers to ambient conditions.</w:t>
            </w:r>
          </w:p>
        </w:tc>
        <w:tc>
          <w:tcPr>
            <w:tcW w:w="1280" w:type="dxa"/>
          </w:tcPr>
          <w:p w:rsidR="00FA3E32" w:rsidRDefault="004302E6">
            <w:pPr>
              <w:pStyle w:val="TableParagraph"/>
              <w:spacing w:before="70"/>
              <w:ind w:left="230" w:right="225"/>
              <w:jc w:val="center"/>
              <w:rPr>
                <w:sz w:val="20"/>
              </w:rPr>
            </w:pPr>
            <w:r>
              <w:rPr>
                <w:spacing w:val="-5"/>
                <w:sz w:val="20"/>
              </w:rPr>
              <w:t>0.2</w:t>
            </w:r>
          </w:p>
          <w:p w:rsidR="00FA3E32" w:rsidRDefault="004302E6">
            <w:pPr>
              <w:pStyle w:val="TableParagraph"/>
              <w:spacing w:before="38" w:line="280" w:lineRule="auto"/>
              <w:ind w:left="410" w:right="403"/>
              <w:jc w:val="center"/>
              <w:rPr>
                <w:sz w:val="20"/>
              </w:rPr>
            </w:pPr>
            <w:r>
              <w:rPr>
                <w:spacing w:val="-4"/>
                <w:sz w:val="20"/>
              </w:rPr>
              <w:t xml:space="preserve">пIX </w:t>
            </w:r>
            <w:r>
              <w:rPr>
                <w:spacing w:val="-6"/>
                <w:sz w:val="20"/>
              </w:rPr>
              <w:t>д2</w:t>
            </w:r>
          </w:p>
          <w:p w:rsidR="00FA3E32" w:rsidRDefault="004302E6">
            <w:pPr>
              <w:pStyle w:val="TableParagraph"/>
              <w:spacing w:before="81"/>
              <w:ind w:left="233" w:right="223"/>
              <w:jc w:val="center"/>
              <w:rPr>
                <w:sz w:val="20"/>
              </w:rPr>
            </w:pPr>
            <w:r>
              <w:rPr>
                <w:spacing w:val="-5"/>
                <w:sz w:val="20"/>
              </w:rPr>
              <w:t>оЦ</w:t>
            </w:r>
          </w:p>
        </w:tc>
        <w:tc>
          <w:tcPr>
            <w:tcW w:w="2963" w:type="dxa"/>
          </w:tcPr>
          <w:p w:rsidR="00FA3E32" w:rsidRDefault="004302E6">
            <w:pPr>
              <w:pStyle w:val="TableParagraph"/>
              <w:spacing w:before="95" w:line="237" w:lineRule="auto"/>
              <w:ind w:left="81" w:right="75"/>
              <w:jc w:val="center"/>
              <w:rPr>
                <w:position w:val="2"/>
                <w:sz w:val="20"/>
              </w:rPr>
            </w:pPr>
            <w:r>
              <w:rPr>
                <w:sz w:val="20"/>
              </w:rPr>
              <w:t>За</w:t>
            </w:r>
            <w:r>
              <w:rPr>
                <w:spacing w:val="-11"/>
                <w:sz w:val="20"/>
              </w:rPr>
              <w:t xml:space="preserve"> </w:t>
            </w:r>
            <w:r>
              <w:rPr>
                <w:sz w:val="20"/>
              </w:rPr>
              <w:t>супстанце</w:t>
            </w:r>
            <w:r>
              <w:rPr>
                <w:spacing w:val="-8"/>
                <w:sz w:val="20"/>
              </w:rPr>
              <w:t xml:space="preserve"> </w:t>
            </w:r>
            <w:r>
              <w:rPr>
                <w:sz w:val="20"/>
              </w:rPr>
              <w:t>које</w:t>
            </w:r>
            <w:r>
              <w:rPr>
                <w:spacing w:val="-11"/>
                <w:sz w:val="20"/>
              </w:rPr>
              <w:t xml:space="preserve"> </w:t>
            </w:r>
            <w:r>
              <w:rPr>
                <w:sz w:val="20"/>
              </w:rPr>
              <w:t>се</w:t>
            </w:r>
            <w:r>
              <w:rPr>
                <w:spacing w:val="-11"/>
                <w:sz w:val="20"/>
              </w:rPr>
              <w:t xml:space="preserve"> </w:t>
            </w:r>
            <w:r>
              <w:rPr>
                <w:sz w:val="20"/>
              </w:rPr>
              <w:t xml:space="preserve">анализирају </w:t>
            </w:r>
            <w:r>
              <w:rPr>
                <w:position w:val="2"/>
                <w:sz w:val="20"/>
              </w:rPr>
              <w:t>у фракцији PM</w:t>
            </w:r>
            <w:r>
              <w:rPr>
                <w:sz w:val="13"/>
              </w:rPr>
              <w:t>10,</w:t>
            </w:r>
            <w:r>
              <w:rPr>
                <w:spacing w:val="40"/>
                <w:sz w:val="13"/>
              </w:rPr>
              <w:t xml:space="preserve"> </w:t>
            </w:r>
            <w:r>
              <w:rPr>
                <w:position w:val="2"/>
                <w:sz w:val="20"/>
              </w:rPr>
              <w:t>за</w:t>
            </w:r>
          </w:p>
          <w:p w:rsidR="00FA3E32" w:rsidRDefault="004302E6">
            <w:pPr>
              <w:pStyle w:val="TableParagraph"/>
              <w:ind w:left="100" w:right="94"/>
              <w:jc w:val="center"/>
              <w:rPr>
                <w:sz w:val="20"/>
              </w:rPr>
            </w:pPr>
            <w:r>
              <w:rPr>
                <w:sz w:val="20"/>
              </w:rPr>
              <w:t>израчунавање</w:t>
            </w:r>
            <w:r>
              <w:rPr>
                <w:spacing w:val="-13"/>
                <w:sz w:val="20"/>
              </w:rPr>
              <w:t xml:space="preserve"> </w:t>
            </w:r>
            <w:r>
              <w:rPr>
                <w:sz w:val="20"/>
              </w:rPr>
              <w:t>се</w:t>
            </w:r>
            <w:r>
              <w:rPr>
                <w:spacing w:val="-12"/>
                <w:sz w:val="20"/>
              </w:rPr>
              <w:t xml:space="preserve"> </w:t>
            </w:r>
            <w:r>
              <w:rPr>
                <w:sz w:val="20"/>
              </w:rPr>
              <w:t>користи запремина узорка у</w:t>
            </w:r>
          </w:p>
          <w:p w:rsidR="00FA3E32" w:rsidRDefault="004302E6">
            <w:pPr>
              <w:pStyle w:val="TableParagraph"/>
              <w:jc w:val="center"/>
              <w:rPr>
                <w:sz w:val="20"/>
              </w:rPr>
            </w:pPr>
            <w:r>
              <w:rPr>
                <w:spacing w:val="-2"/>
                <w:sz w:val="20"/>
              </w:rPr>
              <w:t>амбијенталним</w:t>
            </w:r>
            <w:r>
              <w:rPr>
                <w:spacing w:val="10"/>
                <w:sz w:val="20"/>
              </w:rPr>
              <w:t xml:space="preserve"> </w:t>
            </w:r>
            <w:r>
              <w:rPr>
                <w:spacing w:val="-2"/>
                <w:sz w:val="20"/>
              </w:rPr>
              <w:t>условима.</w:t>
            </w:r>
          </w:p>
        </w:tc>
        <w:tc>
          <w:tcPr>
            <w:tcW w:w="1491" w:type="dxa"/>
          </w:tcPr>
          <w:p w:rsidR="00FA3E32" w:rsidRDefault="00FA3E32">
            <w:pPr>
              <w:pStyle w:val="TableParagraph"/>
              <w:rPr>
                <w:sz w:val="20"/>
              </w:rPr>
            </w:pPr>
          </w:p>
          <w:p w:rsidR="00FA3E32" w:rsidRDefault="00FA3E32">
            <w:pPr>
              <w:pStyle w:val="TableParagraph"/>
              <w:spacing w:before="92"/>
              <w:rPr>
                <w:sz w:val="20"/>
              </w:rPr>
            </w:pPr>
          </w:p>
          <w:p w:rsidR="00FA3E32" w:rsidRDefault="004302E6">
            <w:pPr>
              <w:pStyle w:val="TableParagraph"/>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4204"/>
        </w:trPr>
        <w:tc>
          <w:tcPr>
            <w:tcW w:w="1004" w:type="dxa"/>
            <w:shd w:val="clear" w:color="auto" w:fill="D9D9D9"/>
          </w:tcPr>
          <w:p w:rsidR="00FA3E32" w:rsidRDefault="004302E6">
            <w:pPr>
              <w:pStyle w:val="TableParagraph"/>
              <w:spacing w:before="149"/>
              <w:ind w:left="309"/>
              <w:rPr>
                <w:sz w:val="20"/>
              </w:rPr>
            </w:pPr>
            <w:r>
              <w:rPr>
                <w:spacing w:val="-4"/>
                <w:sz w:val="20"/>
              </w:rPr>
              <w:t>aV.1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8"/>
              <w:rPr>
                <w:sz w:val="20"/>
              </w:rPr>
            </w:pPr>
          </w:p>
          <w:p w:rsidR="00FA3E32" w:rsidRDefault="004302E6">
            <w:pPr>
              <w:pStyle w:val="TableParagraph"/>
              <w:spacing w:before="1"/>
              <w:ind w:left="235"/>
              <w:rPr>
                <w:sz w:val="20"/>
              </w:rPr>
            </w:pPr>
            <w:r>
              <w:rPr>
                <w:sz w:val="20"/>
              </w:rPr>
              <w:t>aV</w:t>
            </w:r>
            <w:r>
              <w:rPr>
                <w:spacing w:val="-3"/>
                <w:sz w:val="20"/>
              </w:rPr>
              <w:t xml:space="preserve"> </w:t>
            </w:r>
            <w:r>
              <w:rPr>
                <w:spacing w:val="-5"/>
                <w:sz w:val="20"/>
              </w:rPr>
              <w:t>1.1</w:t>
            </w:r>
          </w:p>
        </w:tc>
        <w:tc>
          <w:tcPr>
            <w:tcW w:w="4422" w:type="dxa"/>
            <w:shd w:val="clear" w:color="auto" w:fill="D9D9D9"/>
          </w:tcPr>
          <w:p w:rsidR="00FA3E32" w:rsidRDefault="004302E6">
            <w:pPr>
              <w:pStyle w:val="TableParagraph"/>
              <w:spacing w:before="67"/>
              <w:ind w:left="484" w:hanging="413"/>
              <w:rPr>
                <w:sz w:val="20"/>
              </w:rPr>
            </w:pPr>
            <w:r>
              <w:rPr>
                <w:sz w:val="20"/>
              </w:rPr>
              <w:t>1.</w:t>
            </w:r>
            <w:r>
              <w:rPr>
                <w:spacing w:val="-5"/>
                <w:sz w:val="20"/>
              </w:rPr>
              <w:t xml:space="preserve"> </w:t>
            </w:r>
            <w:r>
              <w:rPr>
                <w:sz w:val="20"/>
              </w:rPr>
              <w:t>Reference</w:t>
            </w:r>
            <w:r>
              <w:rPr>
                <w:spacing w:val="-5"/>
                <w:sz w:val="20"/>
              </w:rPr>
              <w:t xml:space="preserve"> </w:t>
            </w:r>
            <w:r>
              <w:rPr>
                <w:sz w:val="20"/>
              </w:rPr>
              <w:t>method</w:t>
            </w:r>
            <w:r>
              <w:rPr>
                <w:spacing w:val="-6"/>
                <w:sz w:val="20"/>
              </w:rPr>
              <w:t xml:space="preserve"> </w:t>
            </w:r>
            <w:r>
              <w:rPr>
                <w:sz w:val="20"/>
              </w:rPr>
              <w:t>for</w:t>
            </w:r>
            <w:r>
              <w:rPr>
                <w:spacing w:val="-5"/>
                <w:sz w:val="20"/>
              </w:rPr>
              <w:t xml:space="preserve"> </w:t>
            </w:r>
            <w:r>
              <w:rPr>
                <w:sz w:val="20"/>
              </w:rPr>
              <w:t>the</w:t>
            </w:r>
            <w:r>
              <w:rPr>
                <w:spacing w:val="-7"/>
                <w:sz w:val="20"/>
              </w:rPr>
              <w:t xml:space="preserve"> </w:t>
            </w:r>
            <w:r>
              <w:rPr>
                <w:sz w:val="20"/>
              </w:rPr>
              <w:t>sampling</w:t>
            </w:r>
            <w:r>
              <w:rPr>
                <w:spacing w:val="-4"/>
                <w:sz w:val="20"/>
              </w:rPr>
              <w:t xml:space="preserve"> </w:t>
            </w:r>
            <w:r>
              <w:rPr>
                <w:sz w:val="20"/>
              </w:rPr>
              <w:t>and</w:t>
            </w:r>
            <w:r>
              <w:rPr>
                <w:spacing w:val="-4"/>
                <w:sz w:val="20"/>
              </w:rPr>
              <w:t xml:space="preserve"> </w:t>
            </w:r>
            <w:r>
              <w:rPr>
                <w:sz w:val="20"/>
              </w:rPr>
              <w:t>analysis</w:t>
            </w:r>
            <w:r>
              <w:rPr>
                <w:spacing w:val="-6"/>
                <w:sz w:val="20"/>
              </w:rPr>
              <w:t xml:space="preserve"> </w:t>
            </w:r>
            <w:r>
              <w:rPr>
                <w:sz w:val="20"/>
              </w:rPr>
              <w:t>of arsenic, cadmium and nickel in ambient air</w:t>
            </w:r>
          </w:p>
          <w:p w:rsidR="00FA3E32" w:rsidRDefault="00FA3E32">
            <w:pPr>
              <w:pStyle w:val="TableParagraph"/>
              <w:spacing w:before="80"/>
              <w:rPr>
                <w:sz w:val="20"/>
              </w:rPr>
            </w:pPr>
          </w:p>
          <w:p w:rsidR="00FA3E32" w:rsidRDefault="004302E6">
            <w:pPr>
              <w:pStyle w:val="TableParagraph"/>
              <w:spacing w:before="1"/>
              <w:ind w:left="78" w:right="75" w:firstLine="2"/>
              <w:jc w:val="center"/>
              <w:rPr>
                <w:sz w:val="20"/>
              </w:rPr>
            </w:pPr>
            <w:r>
              <w:rPr>
                <w:sz w:val="20"/>
              </w:rPr>
              <w:t>The reference method for the measurement of arsenic, cadmium and nickel concentrations in ambient air is currently being standardised by CEN and shall be based on manual PM10 sampling equivalent</w:t>
            </w:r>
            <w:r>
              <w:rPr>
                <w:spacing w:val="-6"/>
                <w:sz w:val="20"/>
              </w:rPr>
              <w:t xml:space="preserve"> </w:t>
            </w:r>
            <w:r>
              <w:rPr>
                <w:sz w:val="20"/>
              </w:rPr>
              <w:t>to</w:t>
            </w:r>
            <w:r>
              <w:rPr>
                <w:spacing w:val="-5"/>
                <w:sz w:val="20"/>
              </w:rPr>
              <w:t xml:space="preserve"> </w:t>
            </w:r>
            <w:r>
              <w:rPr>
                <w:sz w:val="20"/>
              </w:rPr>
              <w:t>EN</w:t>
            </w:r>
            <w:r>
              <w:rPr>
                <w:spacing w:val="-7"/>
                <w:sz w:val="20"/>
              </w:rPr>
              <w:t xml:space="preserve"> </w:t>
            </w:r>
            <w:r>
              <w:rPr>
                <w:sz w:val="20"/>
              </w:rPr>
              <w:t>12341,</w:t>
            </w:r>
            <w:r>
              <w:rPr>
                <w:spacing w:val="-7"/>
                <w:sz w:val="20"/>
              </w:rPr>
              <w:t xml:space="preserve"> </w:t>
            </w:r>
            <w:r>
              <w:rPr>
                <w:sz w:val="20"/>
              </w:rPr>
              <w:t>followed</w:t>
            </w:r>
            <w:r>
              <w:rPr>
                <w:spacing w:val="-5"/>
                <w:sz w:val="20"/>
              </w:rPr>
              <w:t xml:space="preserve"> </w:t>
            </w:r>
            <w:r>
              <w:rPr>
                <w:sz w:val="20"/>
              </w:rPr>
              <w:t>by</w:t>
            </w:r>
            <w:r>
              <w:rPr>
                <w:spacing w:val="-5"/>
                <w:sz w:val="20"/>
              </w:rPr>
              <w:t xml:space="preserve"> </w:t>
            </w:r>
            <w:r>
              <w:rPr>
                <w:sz w:val="20"/>
              </w:rPr>
              <w:t>digestion</w:t>
            </w:r>
            <w:r>
              <w:rPr>
                <w:spacing w:val="-5"/>
                <w:sz w:val="20"/>
              </w:rPr>
              <w:t xml:space="preserve"> </w:t>
            </w:r>
            <w:r>
              <w:rPr>
                <w:sz w:val="20"/>
              </w:rPr>
              <w:t>of</w:t>
            </w:r>
            <w:r>
              <w:rPr>
                <w:spacing w:val="-6"/>
                <w:sz w:val="20"/>
              </w:rPr>
              <w:t xml:space="preserve"> </w:t>
            </w:r>
            <w:r>
              <w:rPr>
                <w:sz w:val="20"/>
              </w:rPr>
              <w:t>the samples and analysis by Atomic Absorption Spectrometry or ICP Mass Spectrometry. In the absence of a CEN standard method, Member States are allowed to use national standard methods or ISO standard methods.</w:t>
            </w:r>
          </w:p>
          <w:p w:rsidR="00FA3E32" w:rsidRDefault="00FA3E32">
            <w:pPr>
              <w:pStyle w:val="TableParagraph"/>
              <w:spacing w:before="79"/>
              <w:rPr>
                <w:sz w:val="20"/>
              </w:rPr>
            </w:pPr>
          </w:p>
          <w:p w:rsidR="00FA3E32" w:rsidRDefault="004302E6">
            <w:pPr>
              <w:pStyle w:val="TableParagraph"/>
              <w:ind w:left="177" w:right="175" w:firstLine="1"/>
              <w:jc w:val="center"/>
              <w:rPr>
                <w:sz w:val="20"/>
              </w:rPr>
            </w:pPr>
            <w:r>
              <w:rPr>
                <w:sz w:val="20"/>
              </w:rPr>
              <w:t>A Member State may also use any other methods which</w:t>
            </w:r>
            <w:r>
              <w:rPr>
                <w:spacing w:val="-5"/>
                <w:sz w:val="20"/>
              </w:rPr>
              <w:t xml:space="preserve"> </w:t>
            </w:r>
            <w:r>
              <w:rPr>
                <w:sz w:val="20"/>
              </w:rPr>
              <w:t>it</w:t>
            </w:r>
            <w:r>
              <w:rPr>
                <w:spacing w:val="-7"/>
                <w:sz w:val="20"/>
              </w:rPr>
              <w:t xml:space="preserve"> </w:t>
            </w:r>
            <w:r>
              <w:rPr>
                <w:sz w:val="20"/>
              </w:rPr>
              <w:t>can</w:t>
            </w:r>
            <w:r>
              <w:rPr>
                <w:spacing w:val="-5"/>
                <w:sz w:val="20"/>
              </w:rPr>
              <w:t xml:space="preserve"> </w:t>
            </w:r>
            <w:r>
              <w:rPr>
                <w:sz w:val="20"/>
              </w:rPr>
              <w:t>demonstrate</w:t>
            </w:r>
            <w:r>
              <w:rPr>
                <w:spacing w:val="-6"/>
                <w:sz w:val="20"/>
              </w:rPr>
              <w:t xml:space="preserve"> </w:t>
            </w:r>
            <w:r>
              <w:rPr>
                <w:sz w:val="20"/>
              </w:rPr>
              <w:t>give</w:t>
            </w:r>
            <w:r>
              <w:rPr>
                <w:spacing w:val="-8"/>
                <w:sz w:val="20"/>
              </w:rPr>
              <w:t xml:space="preserve"> </w:t>
            </w:r>
            <w:r>
              <w:rPr>
                <w:sz w:val="20"/>
              </w:rPr>
              <w:t>results</w:t>
            </w:r>
            <w:r>
              <w:rPr>
                <w:spacing w:val="-7"/>
                <w:sz w:val="20"/>
              </w:rPr>
              <w:t xml:space="preserve"> </w:t>
            </w:r>
            <w:r>
              <w:rPr>
                <w:sz w:val="20"/>
              </w:rPr>
              <w:t>equivalent</w:t>
            </w:r>
            <w:r>
              <w:rPr>
                <w:spacing w:val="-7"/>
                <w:sz w:val="20"/>
              </w:rPr>
              <w:t xml:space="preserve"> </w:t>
            </w:r>
            <w:r>
              <w:rPr>
                <w:sz w:val="20"/>
              </w:rPr>
              <w:t>to the above method.</w:t>
            </w:r>
          </w:p>
        </w:tc>
        <w:tc>
          <w:tcPr>
            <w:tcW w:w="1280" w:type="dxa"/>
          </w:tcPr>
          <w:p w:rsidR="00FA3E32" w:rsidRDefault="004302E6">
            <w:pPr>
              <w:pStyle w:val="TableParagraph"/>
              <w:spacing w:before="149" w:line="362" w:lineRule="auto"/>
              <w:ind w:left="406" w:right="385" w:firstLine="108"/>
              <w:rPr>
                <w:sz w:val="20"/>
              </w:rPr>
            </w:pPr>
            <w:r>
              <w:rPr>
                <w:spacing w:val="-4"/>
                <w:sz w:val="20"/>
              </w:rPr>
              <w:t xml:space="preserve">0.2 </w:t>
            </w:r>
            <w:r>
              <w:rPr>
                <w:spacing w:val="-2"/>
                <w:sz w:val="20"/>
              </w:rPr>
              <w:t>пVI.2</w:t>
            </w:r>
          </w:p>
        </w:tc>
        <w:tc>
          <w:tcPr>
            <w:tcW w:w="2963" w:type="dxa"/>
          </w:tcPr>
          <w:p w:rsidR="00FA3E32" w:rsidRDefault="004302E6">
            <w:pPr>
              <w:pStyle w:val="TableParagraph"/>
              <w:spacing w:before="31"/>
              <w:ind w:left="180" w:firstLine="223"/>
              <w:rPr>
                <w:b/>
                <w:sz w:val="20"/>
              </w:rPr>
            </w:pPr>
            <w:r>
              <w:rPr>
                <w:b/>
                <w:sz w:val="20"/>
              </w:rPr>
              <w:t>1. Референтне методе за узимање узорака и анализу арсена,</w:t>
            </w:r>
            <w:r>
              <w:rPr>
                <w:b/>
                <w:spacing w:val="-11"/>
                <w:sz w:val="20"/>
              </w:rPr>
              <w:t xml:space="preserve"> </w:t>
            </w:r>
            <w:r>
              <w:rPr>
                <w:b/>
                <w:sz w:val="20"/>
              </w:rPr>
              <w:t>кадмијума</w:t>
            </w:r>
            <w:r>
              <w:rPr>
                <w:b/>
                <w:spacing w:val="-10"/>
                <w:sz w:val="20"/>
              </w:rPr>
              <w:t xml:space="preserve"> </w:t>
            </w:r>
            <w:r>
              <w:rPr>
                <w:b/>
                <w:sz w:val="20"/>
              </w:rPr>
              <w:t>и</w:t>
            </w:r>
            <w:r>
              <w:rPr>
                <w:b/>
                <w:spacing w:val="-11"/>
                <w:sz w:val="20"/>
              </w:rPr>
              <w:t xml:space="preserve"> </w:t>
            </w:r>
            <w:r>
              <w:rPr>
                <w:b/>
                <w:sz w:val="20"/>
              </w:rPr>
              <w:t>никла</w:t>
            </w:r>
            <w:r>
              <w:rPr>
                <w:b/>
                <w:spacing w:val="-11"/>
                <w:sz w:val="20"/>
              </w:rPr>
              <w:t xml:space="preserve"> </w:t>
            </w:r>
            <w:r>
              <w:rPr>
                <w:b/>
                <w:sz w:val="20"/>
              </w:rPr>
              <w:t>у</w:t>
            </w:r>
          </w:p>
          <w:p w:rsidR="00FA3E32" w:rsidRDefault="004302E6">
            <w:pPr>
              <w:pStyle w:val="TableParagraph"/>
              <w:spacing w:before="1"/>
              <w:ind w:left="1135"/>
              <w:rPr>
                <w:b/>
                <w:sz w:val="20"/>
              </w:rPr>
            </w:pPr>
            <w:r>
              <w:rPr>
                <w:b/>
                <w:spacing w:val="-2"/>
                <w:sz w:val="20"/>
              </w:rPr>
              <w:t>ваздуху</w:t>
            </w:r>
          </w:p>
          <w:p w:rsidR="00FA3E32" w:rsidRDefault="00FA3E32">
            <w:pPr>
              <w:pStyle w:val="TableParagraph"/>
              <w:spacing w:before="1"/>
              <w:rPr>
                <w:sz w:val="20"/>
              </w:rPr>
            </w:pPr>
          </w:p>
          <w:p w:rsidR="00FA3E32" w:rsidRDefault="004302E6">
            <w:pPr>
              <w:pStyle w:val="TableParagraph"/>
              <w:ind w:left="55" w:right="51" w:firstLine="2"/>
              <w:jc w:val="center"/>
              <w:rPr>
                <w:sz w:val="20"/>
              </w:rPr>
            </w:pPr>
            <w:r>
              <w:rPr>
                <w:sz w:val="20"/>
              </w:rPr>
              <w:t>Референтна метода за мерење концентрација</w:t>
            </w:r>
            <w:r>
              <w:rPr>
                <w:spacing w:val="-13"/>
                <w:sz w:val="20"/>
              </w:rPr>
              <w:t xml:space="preserve"> </w:t>
            </w:r>
            <w:r>
              <w:rPr>
                <w:sz w:val="20"/>
              </w:rPr>
              <w:t>арсена,</w:t>
            </w:r>
            <w:r>
              <w:rPr>
                <w:spacing w:val="-12"/>
                <w:sz w:val="20"/>
              </w:rPr>
              <w:t xml:space="preserve"> </w:t>
            </w:r>
            <w:r>
              <w:rPr>
                <w:sz w:val="20"/>
              </w:rPr>
              <w:t>кадмијума и никла у ваздуху заснива се на мануалном узимању узорака суспендованих честица</w:t>
            </w:r>
          </w:p>
          <w:p w:rsidR="00FA3E32" w:rsidRDefault="004302E6">
            <w:pPr>
              <w:pStyle w:val="TableParagraph"/>
              <w:spacing w:before="6" w:line="232" w:lineRule="auto"/>
              <w:ind w:left="100" w:right="94"/>
              <w:jc w:val="center"/>
              <w:rPr>
                <w:sz w:val="20"/>
              </w:rPr>
            </w:pPr>
            <w:r>
              <w:rPr>
                <w:position w:val="2"/>
                <w:sz w:val="20"/>
              </w:rPr>
              <w:t>PM</w:t>
            </w:r>
            <w:r>
              <w:rPr>
                <w:sz w:val="13"/>
              </w:rPr>
              <w:t>10</w:t>
            </w:r>
            <w:r>
              <w:rPr>
                <w:spacing w:val="32"/>
                <w:sz w:val="13"/>
              </w:rPr>
              <w:t xml:space="preserve"> </w:t>
            </w:r>
            <w:r>
              <w:rPr>
                <w:position w:val="2"/>
                <w:sz w:val="20"/>
              </w:rPr>
              <w:t xml:space="preserve">које је еквивалентно </w:t>
            </w:r>
            <w:r>
              <w:rPr>
                <w:sz w:val="20"/>
              </w:rPr>
              <w:t>стандарду</w:t>
            </w:r>
            <w:r>
              <w:rPr>
                <w:spacing w:val="-13"/>
                <w:sz w:val="20"/>
              </w:rPr>
              <w:t xml:space="preserve"> </w:t>
            </w:r>
            <w:r>
              <w:rPr>
                <w:sz w:val="20"/>
              </w:rPr>
              <w:t>SRPS</w:t>
            </w:r>
            <w:r>
              <w:rPr>
                <w:spacing w:val="-12"/>
                <w:sz w:val="20"/>
              </w:rPr>
              <w:t xml:space="preserve"> </w:t>
            </w:r>
            <w:r>
              <w:rPr>
                <w:sz w:val="20"/>
              </w:rPr>
              <w:t>ЕN</w:t>
            </w:r>
            <w:r>
              <w:rPr>
                <w:spacing w:val="-13"/>
                <w:sz w:val="20"/>
              </w:rPr>
              <w:t xml:space="preserve"> </w:t>
            </w:r>
            <w:r>
              <w:rPr>
                <w:sz w:val="20"/>
              </w:rPr>
              <w:t>12341,</w:t>
            </w:r>
          </w:p>
          <w:p w:rsidR="00FA3E32" w:rsidRDefault="004302E6">
            <w:pPr>
              <w:pStyle w:val="TableParagraph"/>
              <w:spacing w:before="2"/>
              <w:ind w:left="100" w:right="94"/>
              <w:jc w:val="center"/>
              <w:rPr>
                <w:sz w:val="20"/>
              </w:rPr>
            </w:pPr>
            <w:r>
              <w:rPr>
                <w:sz w:val="20"/>
              </w:rPr>
              <w:t>Квалитет</w:t>
            </w:r>
            <w:r>
              <w:rPr>
                <w:spacing w:val="-13"/>
                <w:sz w:val="20"/>
              </w:rPr>
              <w:t xml:space="preserve"> </w:t>
            </w:r>
            <w:r>
              <w:rPr>
                <w:sz w:val="20"/>
              </w:rPr>
              <w:t>ваздуха</w:t>
            </w:r>
            <w:r>
              <w:rPr>
                <w:spacing w:val="-12"/>
                <w:sz w:val="20"/>
              </w:rPr>
              <w:t xml:space="preserve"> </w:t>
            </w:r>
            <w:r>
              <w:rPr>
                <w:sz w:val="20"/>
              </w:rPr>
              <w:t>–</w:t>
            </w:r>
            <w:r>
              <w:rPr>
                <w:spacing w:val="-13"/>
                <w:sz w:val="20"/>
              </w:rPr>
              <w:t xml:space="preserve"> </w:t>
            </w:r>
            <w:r>
              <w:rPr>
                <w:sz w:val="20"/>
              </w:rPr>
              <w:t xml:space="preserve">Одређивање </w:t>
            </w:r>
            <w:r>
              <w:rPr>
                <w:position w:val="2"/>
                <w:sz w:val="20"/>
              </w:rPr>
              <w:t>фракције PM</w:t>
            </w:r>
            <w:r>
              <w:rPr>
                <w:sz w:val="13"/>
              </w:rPr>
              <w:t>10</w:t>
            </w:r>
            <w:r>
              <w:rPr>
                <w:spacing w:val="40"/>
                <w:sz w:val="13"/>
              </w:rPr>
              <w:t xml:space="preserve"> </w:t>
            </w:r>
            <w:r>
              <w:rPr>
                <w:position w:val="2"/>
                <w:sz w:val="20"/>
              </w:rPr>
              <w:t xml:space="preserve">суспендованих </w:t>
            </w:r>
            <w:r>
              <w:rPr>
                <w:sz w:val="20"/>
              </w:rPr>
              <w:t>честица – Референтна метода и поступак</w:t>
            </w:r>
            <w:r>
              <w:rPr>
                <w:spacing w:val="-2"/>
                <w:sz w:val="20"/>
              </w:rPr>
              <w:t xml:space="preserve"> </w:t>
            </w:r>
            <w:r>
              <w:rPr>
                <w:sz w:val="20"/>
              </w:rPr>
              <w:t>испитивања</w:t>
            </w:r>
            <w:r>
              <w:rPr>
                <w:spacing w:val="-4"/>
                <w:sz w:val="20"/>
              </w:rPr>
              <w:t xml:space="preserve"> </w:t>
            </w:r>
            <w:r>
              <w:rPr>
                <w:sz w:val="20"/>
              </w:rPr>
              <w:t>на</w:t>
            </w:r>
            <w:r>
              <w:rPr>
                <w:spacing w:val="-4"/>
                <w:sz w:val="20"/>
              </w:rPr>
              <w:t xml:space="preserve"> </w:t>
            </w:r>
            <w:r>
              <w:rPr>
                <w:sz w:val="20"/>
              </w:rPr>
              <w:t>терену ради демонстрирања</w:t>
            </w:r>
          </w:p>
          <w:p w:rsidR="00FA3E32" w:rsidRDefault="004302E6">
            <w:pPr>
              <w:pStyle w:val="TableParagraph"/>
              <w:spacing w:line="225" w:lineRule="exact"/>
              <w:ind w:left="4"/>
              <w:jc w:val="center"/>
              <w:rPr>
                <w:sz w:val="20"/>
              </w:rPr>
            </w:pPr>
            <w:r>
              <w:rPr>
                <w:sz w:val="20"/>
              </w:rPr>
              <w:t>еквивалентности</w:t>
            </w:r>
            <w:r>
              <w:rPr>
                <w:spacing w:val="-13"/>
                <w:sz w:val="20"/>
              </w:rPr>
              <w:t xml:space="preserve"> </w:t>
            </w:r>
            <w:r>
              <w:rPr>
                <w:sz w:val="20"/>
              </w:rPr>
              <w:t>мерних</w:t>
            </w:r>
            <w:r>
              <w:rPr>
                <w:spacing w:val="-12"/>
                <w:sz w:val="20"/>
              </w:rPr>
              <w:t xml:space="preserve"> </w:t>
            </w:r>
            <w:r>
              <w:rPr>
                <w:spacing w:val="-2"/>
                <w:sz w:val="20"/>
              </w:rPr>
              <w:t>метода,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7"/>
              <w:rPr>
                <w:sz w:val="20"/>
              </w:rPr>
            </w:pPr>
          </w:p>
          <w:p w:rsidR="00FA3E32" w:rsidRDefault="004302E6">
            <w:pPr>
              <w:pStyle w:val="TableParagraph"/>
              <w:ind w:left="6" w:right="3"/>
              <w:jc w:val="center"/>
              <w:rPr>
                <w:sz w:val="20"/>
              </w:rPr>
            </w:pPr>
            <w:r>
              <w:rPr>
                <w:spacing w:val="-5"/>
                <w:sz w:val="20"/>
              </w:rPr>
              <w:t>НУ</w:t>
            </w:r>
          </w:p>
        </w:tc>
        <w:tc>
          <w:tcPr>
            <w:tcW w:w="1444"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7"/>
              <w:rPr>
                <w:sz w:val="20"/>
              </w:rPr>
            </w:pPr>
          </w:p>
          <w:p w:rsidR="00FA3E32" w:rsidRDefault="004302E6">
            <w:pPr>
              <w:pStyle w:val="TableParagraph"/>
              <w:spacing w:before="1"/>
              <w:ind w:left="97" w:right="97" w:firstLine="22"/>
              <w:jc w:val="center"/>
              <w:rPr>
                <w:sz w:val="20"/>
              </w:rPr>
            </w:pPr>
            <w:r>
              <w:rPr>
                <w:spacing w:val="-2"/>
                <w:sz w:val="20"/>
              </w:rPr>
              <w:t xml:space="preserve">Потпуна усклађеност </w:t>
            </w:r>
            <w:r>
              <w:rPr>
                <w:sz w:val="20"/>
              </w:rPr>
              <w:t>кроз</w:t>
            </w:r>
            <w:r>
              <w:rPr>
                <w:spacing w:val="-6"/>
                <w:sz w:val="20"/>
              </w:rPr>
              <w:t xml:space="preserve"> </w:t>
            </w:r>
            <w:r>
              <w:rPr>
                <w:sz w:val="20"/>
              </w:rPr>
              <w:t>Уредбу</w:t>
            </w:r>
            <w:r>
              <w:rPr>
                <w:spacing w:val="-5"/>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3507"/>
        </w:trPr>
        <w:tc>
          <w:tcPr>
            <w:tcW w:w="1004" w:type="dxa"/>
            <w:shd w:val="clear" w:color="auto" w:fill="D9D9D9"/>
          </w:tcPr>
          <w:p w:rsidR="00FA3E32" w:rsidRDefault="00FA3E32">
            <w:pPr>
              <w:pStyle w:val="TableParagraph"/>
              <w:spacing w:before="149"/>
              <w:rPr>
                <w:sz w:val="20"/>
              </w:rPr>
            </w:pPr>
          </w:p>
          <w:p w:rsidR="00FA3E32" w:rsidRDefault="004302E6">
            <w:pPr>
              <w:pStyle w:val="TableParagraph"/>
              <w:spacing w:before="1"/>
              <w:ind w:left="235"/>
              <w:rPr>
                <w:sz w:val="20"/>
              </w:rPr>
            </w:pPr>
            <w:r>
              <w:rPr>
                <w:sz w:val="20"/>
              </w:rPr>
              <w:t>aV</w:t>
            </w:r>
            <w:r>
              <w:rPr>
                <w:spacing w:val="-3"/>
                <w:sz w:val="20"/>
              </w:rPr>
              <w:t xml:space="preserve"> </w:t>
            </w:r>
            <w:r>
              <w:rPr>
                <w:spacing w:val="-5"/>
                <w:sz w:val="20"/>
              </w:rPr>
              <w:t>1.2</w:t>
            </w:r>
          </w:p>
        </w:tc>
        <w:tc>
          <w:tcPr>
            <w:tcW w:w="4422" w:type="dxa"/>
            <w:shd w:val="clear" w:color="auto" w:fill="D9D9D9"/>
          </w:tcPr>
          <w:p w:rsidR="00FA3E32" w:rsidRDefault="00FA3E32">
            <w:pPr>
              <w:pStyle w:val="TableParagraph"/>
              <w:rPr>
                <w:sz w:val="18"/>
              </w:rPr>
            </w:pPr>
          </w:p>
        </w:tc>
        <w:tc>
          <w:tcPr>
            <w:tcW w:w="1280" w:type="dxa"/>
          </w:tcPr>
          <w:p w:rsidR="00FA3E32" w:rsidRDefault="00FA3E32">
            <w:pPr>
              <w:pStyle w:val="TableParagraph"/>
              <w:rPr>
                <w:sz w:val="18"/>
              </w:rPr>
            </w:pPr>
          </w:p>
        </w:tc>
        <w:tc>
          <w:tcPr>
            <w:tcW w:w="2963" w:type="dxa"/>
          </w:tcPr>
          <w:p w:rsidR="00FA3E32" w:rsidRDefault="004302E6">
            <w:pPr>
              <w:pStyle w:val="TableParagraph"/>
              <w:spacing w:before="29"/>
              <w:ind w:left="271" w:right="268"/>
              <w:jc w:val="center"/>
              <w:rPr>
                <w:sz w:val="20"/>
              </w:rPr>
            </w:pPr>
            <w:r>
              <w:rPr>
                <w:sz w:val="20"/>
              </w:rPr>
              <w:t>дигестији</w:t>
            </w:r>
            <w:r>
              <w:rPr>
                <w:spacing w:val="-13"/>
                <w:sz w:val="20"/>
              </w:rPr>
              <w:t xml:space="preserve"> </w:t>
            </w:r>
            <w:r>
              <w:rPr>
                <w:sz w:val="20"/>
              </w:rPr>
              <w:t>узорака</w:t>
            </w:r>
            <w:r>
              <w:rPr>
                <w:spacing w:val="-12"/>
                <w:sz w:val="20"/>
              </w:rPr>
              <w:t xml:space="preserve"> </w:t>
            </w:r>
            <w:r>
              <w:rPr>
                <w:sz w:val="20"/>
              </w:rPr>
              <w:t>и</w:t>
            </w:r>
            <w:r>
              <w:rPr>
                <w:spacing w:val="-13"/>
                <w:sz w:val="20"/>
              </w:rPr>
              <w:t xml:space="preserve"> </w:t>
            </w:r>
            <w:r>
              <w:rPr>
                <w:sz w:val="20"/>
              </w:rPr>
              <w:t>анализи атомском апсорпционом спектрометријом или ICP</w:t>
            </w:r>
          </w:p>
          <w:p w:rsidR="00FA3E32" w:rsidRDefault="004302E6">
            <w:pPr>
              <w:pStyle w:val="TableParagraph"/>
              <w:spacing w:before="1"/>
              <w:ind w:left="94" w:right="85" w:hanging="3"/>
              <w:jc w:val="center"/>
              <w:rPr>
                <w:sz w:val="20"/>
              </w:rPr>
            </w:pPr>
            <w:r>
              <w:rPr>
                <w:sz w:val="20"/>
              </w:rPr>
              <w:t>масеном спектрометријом. За одређивање</w:t>
            </w:r>
            <w:r>
              <w:rPr>
                <w:spacing w:val="-13"/>
                <w:sz w:val="20"/>
              </w:rPr>
              <w:t xml:space="preserve"> </w:t>
            </w:r>
            <w:r>
              <w:rPr>
                <w:sz w:val="20"/>
              </w:rPr>
              <w:t>арсена,</w:t>
            </w:r>
            <w:r>
              <w:rPr>
                <w:spacing w:val="-12"/>
                <w:sz w:val="20"/>
              </w:rPr>
              <w:t xml:space="preserve"> </w:t>
            </w:r>
            <w:r>
              <w:rPr>
                <w:sz w:val="20"/>
              </w:rPr>
              <w:t>кадмијума</w:t>
            </w:r>
            <w:r>
              <w:rPr>
                <w:spacing w:val="-13"/>
                <w:sz w:val="20"/>
              </w:rPr>
              <w:t xml:space="preserve"> </w:t>
            </w:r>
            <w:r>
              <w:rPr>
                <w:sz w:val="20"/>
              </w:rPr>
              <w:t xml:space="preserve">и никла могу се користити интернационалне, регионалне или националне стандардне </w:t>
            </w:r>
            <w:r>
              <w:rPr>
                <w:spacing w:val="-2"/>
                <w:sz w:val="20"/>
              </w:rPr>
              <w:t>методе.</w:t>
            </w:r>
          </w:p>
          <w:p w:rsidR="00FA3E32" w:rsidRDefault="004302E6">
            <w:pPr>
              <w:pStyle w:val="TableParagraph"/>
              <w:spacing w:before="229"/>
              <w:ind w:left="122" w:right="119" w:firstLine="3"/>
              <w:jc w:val="center"/>
              <w:rPr>
                <w:sz w:val="20"/>
              </w:rPr>
            </w:pPr>
            <w:r>
              <w:rPr>
                <w:sz w:val="20"/>
              </w:rPr>
              <w:t>Исто тако,</w:t>
            </w:r>
            <w:r>
              <w:rPr>
                <w:spacing w:val="-1"/>
                <w:sz w:val="20"/>
              </w:rPr>
              <w:t xml:space="preserve"> </w:t>
            </w:r>
            <w:r>
              <w:rPr>
                <w:sz w:val="20"/>
              </w:rPr>
              <w:t>могу се</w:t>
            </w:r>
            <w:r>
              <w:rPr>
                <w:spacing w:val="-1"/>
                <w:sz w:val="20"/>
              </w:rPr>
              <w:t xml:space="preserve"> </w:t>
            </w:r>
            <w:r>
              <w:rPr>
                <w:sz w:val="20"/>
              </w:rPr>
              <w:t>користити</w:t>
            </w:r>
            <w:r>
              <w:rPr>
                <w:spacing w:val="-2"/>
                <w:sz w:val="20"/>
              </w:rPr>
              <w:t xml:space="preserve"> </w:t>
            </w:r>
            <w:r>
              <w:rPr>
                <w:sz w:val="20"/>
              </w:rPr>
              <w:t>и друге методе за које се докаже да дају резултате еквивалентне резултатима добијеним применом</w:t>
            </w:r>
            <w:r>
              <w:rPr>
                <w:spacing w:val="-13"/>
                <w:sz w:val="20"/>
              </w:rPr>
              <w:t xml:space="preserve"> </w:t>
            </w:r>
            <w:r>
              <w:rPr>
                <w:sz w:val="20"/>
              </w:rPr>
              <w:t>референтних</w:t>
            </w:r>
            <w:r>
              <w:rPr>
                <w:spacing w:val="-12"/>
                <w:sz w:val="20"/>
              </w:rPr>
              <w:t xml:space="preserve"> </w:t>
            </w:r>
            <w:r>
              <w:rPr>
                <w:sz w:val="20"/>
              </w:rPr>
              <w:t>метода.</w:t>
            </w: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6036"/>
        </w:trPr>
        <w:tc>
          <w:tcPr>
            <w:tcW w:w="1004" w:type="dxa"/>
            <w:shd w:val="clear" w:color="auto" w:fill="D9D9D9"/>
          </w:tcPr>
          <w:p w:rsidR="00FA3E32" w:rsidRDefault="004302E6">
            <w:pPr>
              <w:pStyle w:val="TableParagraph"/>
              <w:spacing w:before="149"/>
              <w:ind w:left="309"/>
              <w:rPr>
                <w:sz w:val="20"/>
              </w:rPr>
            </w:pPr>
            <w:r>
              <w:rPr>
                <w:spacing w:val="-4"/>
                <w:sz w:val="20"/>
              </w:rPr>
              <w:t>aV.2</w:t>
            </w:r>
          </w:p>
          <w:p w:rsidR="00FA3E32" w:rsidRDefault="00FA3E32">
            <w:pPr>
              <w:pStyle w:val="TableParagraph"/>
              <w:rPr>
                <w:sz w:val="20"/>
              </w:rPr>
            </w:pPr>
          </w:p>
          <w:p w:rsidR="00FA3E32" w:rsidRDefault="00FA3E32">
            <w:pPr>
              <w:pStyle w:val="TableParagraph"/>
              <w:spacing w:before="10"/>
              <w:rPr>
                <w:sz w:val="20"/>
              </w:rPr>
            </w:pPr>
          </w:p>
          <w:p w:rsidR="00FA3E32" w:rsidRDefault="004302E6">
            <w:pPr>
              <w:pStyle w:val="TableParagraph"/>
              <w:spacing w:before="1"/>
              <w:ind w:left="235"/>
              <w:rPr>
                <w:sz w:val="20"/>
              </w:rPr>
            </w:pPr>
            <w:r>
              <w:rPr>
                <w:sz w:val="20"/>
              </w:rPr>
              <w:t>aV</w:t>
            </w:r>
            <w:r>
              <w:rPr>
                <w:spacing w:val="-3"/>
                <w:sz w:val="20"/>
              </w:rPr>
              <w:t xml:space="preserve"> </w:t>
            </w:r>
            <w:r>
              <w:rPr>
                <w:spacing w:val="-5"/>
                <w:sz w:val="20"/>
              </w:rPr>
              <w:t>2.1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50"/>
              <w:rPr>
                <w:sz w:val="20"/>
              </w:rPr>
            </w:pPr>
          </w:p>
          <w:p w:rsidR="00FA3E32" w:rsidRDefault="004302E6">
            <w:pPr>
              <w:pStyle w:val="TableParagraph"/>
              <w:ind w:left="235"/>
              <w:rPr>
                <w:sz w:val="20"/>
              </w:rPr>
            </w:pPr>
            <w:r>
              <w:rPr>
                <w:sz w:val="20"/>
              </w:rPr>
              <w:t>aV</w:t>
            </w:r>
            <w:r>
              <w:rPr>
                <w:spacing w:val="-3"/>
                <w:sz w:val="20"/>
              </w:rPr>
              <w:t xml:space="preserve"> </w:t>
            </w:r>
            <w:r>
              <w:rPr>
                <w:spacing w:val="-5"/>
                <w:sz w:val="20"/>
              </w:rPr>
              <w:t>2.2</w:t>
            </w:r>
          </w:p>
        </w:tc>
        <w:tc>
          <w:tcPr>
            <w:tcW w:w="4422" w:type="dxa"/>
            <w:shd w:val="clear" w:color="auto" w:fill="D9D9D9"/>
          </w:tcPr>
          <w:p w:rsidR="00FA3E32" w:rsidRDefault="004302E6">
            <w:pPr>
              <w:pStyle w:val="TableParagraph"/>
              <w:spacing w:before="67" w:line="242" w:lineRule="auto"/>
              <w:ind w:left="100" w:right="99"/>
              <w:jc w:val="center"/>
              <w:rPr>
                <w:sz w:val="20"/>
              </w:rPr>
            </w:pPr>
            <w:r>
              <w:rPr>
                <w:sz w:val="20"/>
              </w:rPr>
              <w:t>Reference method for the sampling and analysis of polycyclic aromatic hydrocarbons in ambient air</w:t>
            </w:r>
          </w:p>
          <w:p w:rsidR="00FA3E32" w:rsidRDefault="004302E6">
            <w:pPr>
              <w:pStyle w:val="TableParagraph"/>
              <w:spacing w:before="37"/>
              <w:ind w:left="61" w:right="51" w:hanging="11"/>
              <w:jc w:val="center"/>
              <w:rPr>
                <w:sz w:val="20"/>
              </w:rPr>
            </w:pPr>
            <w:r>
              <w:rPr>
                <w:sz w:val="20"/>
              </w:rPr>
              <w:t>The reference method for the sampling of polycyclic aromatic hydrocarbons in ambient air is described in EN 12341:2014. The reference method for the measurement</w:t>
            </w:r>
            <w:r>
              <w:rPr>
                <w:spacing w:val="-2"/>
                <w:sz w:val="20"/>
              </w:rPr>
              <w:t xml:space="preserve"> </w:t>
            </w:r>
            <w:r>
              <w:rPr>
                <w:sz w:val="20"/>
              </w:rPr>
              <w:t>of</w:t>
            </w:r>
            <w:r>
              <w:rPr>
                <w:spacing w:val="-3"/>
                <w:sz w:val="20"/>
              </w:rPr>
              <w:t xml:space="preserve"> </w:t>
            </w:r>
            <w:r>
              <w:rPr>
                <w:sz w:val="20"/>
              </w:rPr>
              <w:t>benzo(a)pyrene</w:t>
            </w:r>
            <w:r>
              <w:rPr>
                <w:spacing w:val="-1"/>
                <w:sz w:val="20"/>
              </w:rPr>
              <w:t xml:space="preserve"> </w:t>
            </w:r>
            <w:r>
              <w:rPr>
                <w:sz w:val="20"/>
              </w:rPr>
              <w:t>in ambient</w:t>
            </w:r>
            <w:r>
              <w:rPr>
                <w:spacing w:val="-2"/>
                <w:sz w:val="20"/>
              </w:rPr>
              <w:t xml:space="preserve"> </w:t>
            </w:r>
            <w:r>
              <w:rPr>
                <w:sz w:val="20"/>
              </w:rPr>
              <w:t>air</w:t>
            </w:r>
            <w:r>
              <w:rPr>
                <w:spacing w:val="-1"/>
                <w:sz w:val="20"/>
              </w:rPr>
              <w:t xml:space="preserve"> </w:t>
            </w:r>
            <w:r>
              <w:rPr>
                <w:sz w:val="20"/>
              </w:rPr>
              <w:t>is</w:t>
            </w:r>
            <w:r>
              <w:rPr>
                <w:spacing w:val="-2"/>
                <w:sz w:val="20"/>
              </w:rPr>
              <w:t xml:space="preserve"> </w:t>
            </w:r>
            <w:r>
              <w:rPr>
                <w:sz w:val="20"/>
              </w:rPr>
              <w:t>that described</w:t>
            </w:r>
            <w:r>
              <w:rPr>
                <w:spacing w:val="-5"/>
                <w:sz w:val="20"/>
              </w:rPr>
              <w:t xml:space="preserve"> </w:t>
            </w:r>
            <w:r>
              <w:rPr>
                <w:sz w:val="20"/>
              </w:rPr>
              <w:t>in</w:t>
            </w:r>
            <w:r>
              <w:rPr>
                <w:spacing w:val="-5"/>
                <w:sz w:val="20"/>
              </w:rPr>
              <w:t xml:space="preserve"> </w:t>
            </w:r>
            <w:r>
              <w:rPr>
                <w:sz w:val="20"/>
              </w:rPr>
              <w:t>EN</w:t>
            </w:r>
            <w:r>
              <w:rPr>
                <w:spacing w:val="-8"/>
                <w:sz w:val="20"/>
              </w:rPr>
              <w:t xml:space="preserve"> </w:t>
            </w:r>
            <w:r>
              <w:rPr>
                <w:sz w:val="20"/>
              </w:rPr>
              <w:t>15549:2008</w:t>
            </w:r>
            <w:r>
              <w:rPr>
                <w:spacing w:val="-5"/>
                <w:sz w:val="20"/>
              </w:rPr>
              <w:t xml:space="preserve"> </w:t>
            </w:r>
            <w:r>
              <w:rPr>
                <w:sz w:val="20"/>
              </w:rPr>
              <w:t>‘Air</w:t>
            </w:r>
            <w:r>
              <w:rPr>
                <w:spacing w:val="-6"/>
                <w:sz w:val="20"/>
              </w:rPr>
              <w:t xml:space="preserve"> </w:t>
            </w:r>
            <w:r>
              <w:rPr>
                <w:sz w:val="20"/>
              </w:rPr>
              <w:t>quality</w:t>
            </w:r>
            <w:r>
              <w:rPr>
                <w:spacing w:val="-1"/>
                <w:sz w:val="20"/>
              </w:rPr>
              <w:t xml:space="preserve"> </w:t>
            </w:r>
            <w:r>
              <w:rPr>
                <w:sz w:val="20"/>
              </w:rPr>
              <w:t>—</w:t>
            </w:r>
            <w:r>
              <w:rPr>
                <w:spacing w:val="-6"/>
                <w:sz w:val="20"/>
              </w:rPr>
              <w:t xml:space="preserve"> </w:t>
            </w:r>
            <w:r>
              <w:rPr>
                <w:sz w:val="20"/>
              </w:rPr>
              <w:t>Standard method for the measurement of concentration of benzo[a]pyrene in ambient air’. In the absence of a CEN standard method for the other polycyclic aromatic hydrocarbons referred to in Article 4(8), Member States are allowed to use national standards methods or ISO methods such as ISO standard</w:t>
            </w:r>
            <w:r>
              <w:rPr>
                <w:spacing w:val="40"/>
                <w:sz w:val="20"/>
              </w:rPr>
              <w:t xml:space="preserve"> </w:t>
            </w:r>
            <w:r>
              <w:rPr>
                <w:spacing w:val="-2"/>
                <w:sz w:val="20"/>
              </w:rPr>
              <w:t>12884.</w:t>
            </w:r>
          </w:p>
          <w:p w:rsidR="00FA3E32" w:rsidRDefault="00FA3E32">
            <w:pPr>
              <w:pStyle w:val="TableParagraph"/>
              <w:spacing w:before="80"/>
              <w:rPr>
                <w:sz w:val="20"/>
              </w:rPr>
            </w:pPr>
          </w:p>
          <w:p w:rsidR="00FA3E32" w:rsidRDefault="004302E6">
            <w:pPr>
              <w:pStyle w:val="TableParagraph"/>
              <w:ind w:left="177" w:right="175" w:hanging="1"/>
              <w:jc w:val="center"/>
              <w:rPr>
                <w:sz w:val="20"/>
              </w:rPr>
            </w:pPr>
            <w:r>
              <w:rPr>
                <w:sz w:val="20"/>
              </w:rPr>
              <w:t>A Member State may also use any other method which</w:t>
            </w:r>
            <w:r>
              <w:rPr>
                <w:spacing w:val="-5"/>
                <w:sz w:val="20"/>
              </w:rPr>
              <w:t xml:space="preserve"> </w:t>
            </w:r>
            <w:r>
              <w:rPr>
                <w:sz w:val="20"/>
              </w:rPr>
              <w:t>it</w:t>
            </w:r>
            <w:r>
              <w:rPr>
                <w:spacing w:val="-7"/>
                <w:sz w:val="20"/>
              </w:rPr>
              <w:t xml:space="preserve"> </w:t>
            </w:r>
            <w:r>
              <w:rPr>
                <w:sz w:val="20"/>
              </w:rPr>
              <w:t>can</w:t>
            </w:r>
            <w:r>
              <w:rPr>
                <w:spacing w:val="-5"/>
                <w:sz w:val="20"/>
              </w:rPr>
              <w:t xml:space="preserve"> </w:t>
            </w:r>
            <w:r>
              <w:rPr>
                <w:sz w:val="20"/>
              </w:rPr>
              <w:t>demonstrate</w:t>
            </w:r>
            <w:r>
              <w:rPr>
                <w:spacing w:val="-6"/>
                <w:sz w:val="20"/>
              </w:rPr>
              <w:t xml:space="preserve"> </w:t>
            </w:r>
            <w:r>
              <w:rPr>
                <w:sz w:val="20"/>
              </w:rPr>
              <w:t>give</w:t>
            </w:r>
            <w:r>
              <w:rPr>
                <w:spacing w:val="-8"/>
                <w:sz w:val="20"/>
              </w:rPr>
              <w:t xml:space="preserve"> </w:t>
            </w:r>
            <w:r>
              <w:rPr>
                <w:sz w:val="20"/>
              </w:rPr>
              <w:t>results</w:t>
            </w:r>
            <w:r>
              <w:rPr>
                <w:spacing w:val="-7"/>
                <w:sz w:val="20"/>
              </w:rPr>
              <w:t xml:space="preserve"> </w:t>
            </w:r>
            <w:r>
              <w:rPr>
                <w:sz w:val="20"/>
              </w:rPr>
              <w:t>equivalent</w:t>
            </w:r>
            <w:r>
              <w:rPr>
                <w:spacing w:val="-7"/>
                <w:sz w:val="20"/>
              </w:rPr>
              <w:t xml:space="preserve"> </w:t>
            </w:r>
            <w:r>
              <w:rPr>
                <w:sz w:val="20"/>
              </w:rPr>
              <w:t>to the above method.</w:t>
            </w:r>
          </w:p>
        </w:tc>
        <w:tc>
          <w:tcPr>
            <w:tcW w:w="1280" w:type="dxa"/>
          </w:tcPr>
          <w:p w:rsidR="00FA3E32" w:rsidRDefault="004302E6">
            <w:pPr>
              <w:pStyle w:val="TableParagraph"/>
              <w:spacing w:before="149" w:line="364" w:lineRule="auto"/>
              <w:ind w:left="404" w:right="387" w:firstLine="108"/>
              <w:rPr>
                <w:sz w:val="20"/>
              </w:rPr>
            </w:pPr>
            <w:r>
              <w:rPr>
                <w:spacing w:val="-4"/>
                <w:sz w:val="20"/>
              </w:rPr>
              <w:t xml:space="preserve">0.2 </w:t>
            </w:r>
            <w:r>
              <w:rPr>
                <w:spacing w:val="-2"/>
                <w:sz w:val="20"/>
              </w:rPr>
              <w:t>пVI.3</w:t>
            </w:r>
          </w:p>
        </w:tc>
        <w:tc>
          <w:tcPr>
            <w:tcW w:w="2963" w:type="dxa"/>
          </w:tcPr>
          <w:p w:rsidR="00FA3E32" w:rsidRDefault="004302E6">
            <w:pPr>
              <w:pStyle w:val="TableParagraph"/>
              <w:spacing w:before="29"/>
              <w:ind w:left="240" w:firstLine="151"/>
              <w:rPr>
                <w:b/>
                <w:sz w:val="20"/>
              </w:rPr>
            </w:pPr>
            <w:r>
              <w:rPr>
                <w:b/>
                <w:sz w:val="20"/>
              </w:rPr>
              <w:t>3. Референтна метода за узимање</w:t>
            </w:r>
            <w:r>
              <w:rPr>
                <w:b/>
                <w:spacing w:val="-13"/>
                <w:sz w:val="20"/>
              </w:rPr>
              <w:t xml:space="preserve"> </w:t>
            </w:r>
            <w:r>
              <w:rPr>
                <w:b/>
                <w:sz w:val="20"/>
              </w:rPr>
              <w:t>узорака</w:t>
            </w:r>
            <w:r>
              <w:rPr>
                <w:b/>
                <w:spacing w:val="-12"/>
                <w:sz w:val="20"/>
              </w:rPr>
              <w:t xml:space="preserve"> </w:t>
            </w:r>
            <w:r>
              <w:rPr>
                <w:b/>
                <w:sz w:val="20"/>
              </w:rPr>
              <w:t>и</w:t>
            </w:r>
            <w:r>
              <w:rPr>
                <w:b/>
                <w:spacing w:val="-13"/>
                <w:sz w:val="20"/>
              </w:rPr>
              <w:t xml:space="preserve"> </w:t>
            </w:r>
            <w:r>
              <w:rPr>
                <w:b/>
                <w:sz w:val="20"/>
              </w:rPr>
              <w:t>анализу</w:t>
            </w:r>
          </w:p>
          <w:p w:rsidR="00FA3E32" w:rsidRDefault="004302E6">
            <w:pPr>
              <w:pStyle w:val="TableParagraph"/>
              <w:spacing w:before="1"/>
              <w:ind w:left="82" w:firstLine="40"/>
              <w:rPr>
                <w:b/>
                <w:sz w:val="20"/>
              </w:rPr>
            </w:pPr>
            <w:r>
              <w:rPr>
                <w:b/>
                <w:sz w:val="20"/>
              </w:rPr>
              <w:t>полицикличних ароматичних угљоводоника</w:t>
            </w:r>
            <w:r>
              <w:rPr>
                <w:b/>
                <w:spacing w:val="-13"/>
                <w:sz w:val="20"/>
              </w:rPr>
              <w:t xml:space="preserve"> </w:t>
            </w:r>
            <w:r>
              <w:rPr>
                <w:b/>
                <w:sz w:val="20"/>
              </w:rPr>
              <w:t>(PAH)</w:t>
            </w:r>
            <w:r>
              <w:rPr>
                <w:b/>
                <w:spacing w:val="-12"/>
                <w:sz w:val="20"/>
              </w:rPr>
              <w:t xml:space="preserve"> </w:t>
            </w:r>
            <w:r>
              <w:rPr>
                <w:b/>
                <w:sz w:val="20"/>
              </w:rPr>
              <w:t>у</w:t>
            </w:r>
            <w:r>
              <w:rPr>
                <w:b/>
                <w:spacing w:val="-13"/>
                <w:sz w:val="20"/>
              </w:rPr>
              <w:t xml:space="preserve"> </w:t>
            </w:r>
            <w:r>
              <w:rPr>
                <w:b/>
                <w:sz w:val="20"/>
              </w:rPr>
              <w:t>ваздуху</w:t>
            </w:r>
          </w:p>
          <w:p w:rsidR="00FA3E32" w:rsidRDefault="004302E6">
            <w:pPr>
              <w:pStyle w:val="TableParagraph"/>
              <w:spacing w:before="228"/>
              <w:ind w:left="100" w:right="94"/>
              <w:jc w:val="center"/>
              <w:rPr>
                <w:sz w:val="20"/>
              </w:rPr>
            </w:pPr>
            <w:r>
              <w:rPr>
                <w:sz w:val="20"/>
              </w:rPr>
              <w:t>Одређивање</w:t>
            </w:r>
            <w:r>
              <w:rPr>
                <w:spacing w:val="-13"/>
                <w:sz w:val="20"/>
              </w:rPr>
              <w:t xml:space="preserve"> </w:t>
            </w:r>
            <w:r>
              <w:rPr>
                <w:sz w:val="20"/>
              </w:rPr>
              <w:t>бензо(а)пирена</w:t>
            </w:r>
            <w:r>
              <w:rPr>
                <w:spacing w:val="-12"/>
                <w:sz w:val="20"/>
              </w:rPr>
              <w:t xml:space="preserve"> </w:t>
            </w:r>
            <w:r>
              <w:rPr>
                <w:sz w:val="20"/>
              </w:rPr>
              <w:t xml:space="preserve">и полицикличних ароматичних </w:t>
            </w:r>
            <w:r>
              <w:rPr>
                <w:spacing w:val="-2"/>
                <w:sz w:val="20"/>
              </w:rPr>
              <w:t>угљоводоника</w:t>
            </w:r>
          </w:p>
          <w:p w:rsidR="00FA3E32" w:rsidRDefault="004302E6">
            <w:pPr>
              <w:pStyle w:val="TableParagraph"/>
              <w:spacing w:before="2"/>
              <w:ind w:left="58" w:right="51" w:hanging="2"/>
              <w:jc w:val="center"/>
              <w:rPr>
                <w:sz w:val="20"/>
              </w:rPr>
            </w:pPr>
            <w:r>
              <w:rPr>
                <w:spacing w:val="-2"/>
                <w:sz w:val="20"/>
              </w:rPr>
              <w:t xml:space="preserve">(бензо(б)флуорантен, бензо(ј)флуорантен, </w:t>
            </w:r>
            <w:r>
              <w:rPr>
                <w:sz w:val="20"/>
              </w:rPr>
              <w:t>бензо(к)флуорантен) се врши према стандарду SRPS ISO 12884, Квалитет ваздуха – Одређивање укупних полицикличних ароматичних угљоводоника</w:t>
            </w:r>
            <w:r>
              <w:rPr>
                <w:spacing w:val="-13"/>
                <w:sz w:val="20"/>
              </w:rPr>
              <w:t xml:space="preserve"> </w:t>
            </w:r>
            <w:r>
              <w:rPr>
                <w:sz w:val="20"/>
              </w:rPr>
              <w:t>(гасовите</w:t>
            </w:r>
            <w:r>
              <w:rPr>
                <w:spacing w:val="-12"/>
                <w:sz w:val="20"/>
              </w:rPr>
              <w:t xml:space="preserve"> </w:t>
            </w:r>
            <w:r>
              <w:rPr>
                <w:sz w:val="20"/>
              </w:rPr>
              <w:t>и</w:t>
            </w:r>
            <w:r>
              <w:rPr>
                <w:spacing w:val="-13"/>
                <w:sz w:val="20"/>
              </w:rPr>
              <w:t xml:space="preserve"> </w:t>
            </w:r>
            <w:r>
              <w:rPr>
                <w:sz w:val="20"/>
              </w:rPr>
              <w:t>чврсте фазе) – Сакупљање на филтрима са сорбентом и анализа гасном хроматографијом са масеном спектрометријском детекцијом.</w:t>
            </w:r>
          </w:p>
          <w:p w:rsidR="00FA3E32" w:rsidRDefault="004302E6">
            <w:pPr>
              <w:pStyle w:val="TableParagraph"/>
              <w:spacing w:before="1"/>
              <w:ind w:left="122" w:right="119" w:firstLine="3"/>
              <w:jc w:val="center"/>
              <w:rPr>
                <w:sz w:val="20"/>
              </w:rPr>
            </w:pPr>
            <w:r>
              <w:rPr>
                <w:sz w:val="20"/>
              </w:rPr>
              <w:t>Исто тако,</w:t>
            </w:r>
            <w:r>
              <w:rPr>
                <w:spacing w:val="-1"/>
                <w:sz w:val="20"/>
              </w:rPr>
              <w:t xml:space="preserve"> </w:t>
            </w:r>
            <w:r>
              <w:rPr>
                <w:sz w:val="20"/>
              </w:rPr>
              <w:t>могу се</w:t>
            </w:r>
            <w:r>
              <w:rPr>
                <w:spacing w:val="-1"/>
                <w:sz w:val="20"/>
              </w:rPr>
              <w:t xml:space="preserve"> </w:t>
            </w:r>
            <w:r>
              <w:rPr>
                <w:sz w:val="20"/>
              </w:rPr>
              <w:t>користити</w:t>
            </w:r>
            <w:r>
              <w:rPr>
                <w:spacing w:val="-2"/>
                <w:sz w:val="20"/>
              </w:rPr>
              <w:t xml:space="preserve"> </w:t>
            </w:r>
            <w:r>
              <w:rPr>
                <w:sz w:val="20"/>
              </w:rPr>
              <w:t>и друге методе за које се докаже да дају резултате еквивалентне резултатима добијеним применом</w:t>
            </w:r>
            <w:r>
              <w:rPr>
                <w:spacing w:val="-13"/>
                <w:sz w:val="20"/>
              </w:rPr>
              <w:t xml:space="preserve"> </w:t>
            </w:r>
            <w:r>
              <w:rPr>
                <w:sz w:val="20"/>
              </w:rPr>
              <w:t>референтних</w:t>
            </w:r>
            <w:r>
              <w:rPr>
                <w:spacing w:val="-12"/>
                <w:sz w:val="20"/>
              </w:rPr>
              <w:t xml:space="preserve"> </w:t>
            </w:r>
            <w:r>
              <w:rPr>
                <w:sz w:val="20"/>
              </w:rPr>
              <w:t>метода.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55"/>
              <w:rPr>
                <w:sz w:val="20"/>
              </w:rPr>
            </w:pPr>
          </w:p>
          <w:p w:rsidR="00FA3E32" w:rsidRDefault="004302E6">
            <w:pPr>
              <w:pStyle w:val="TableParagraph"/>
              <w:ind w:left="6" w:right="3"/>
              <w:jc w:val="center"/>
              <w:rPr>
                <w:sz w:val="20"/>
              </w:rPr>
            </w:pPr>
            <w:r>
              <w:rPr>
                <w:spacing w:val="-5"/>
                <w:sz w:val="20"/>
              </w:rPr>
              <w:t>НУ</w:t>
            </w:r>
          </w:p>
        </w:tc>
        <w:tc>
          <w:tcPr>
            <w:tcW w:w="1444"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5"/>
              <w:rPr>
                <w:sz w:val="20"/>
              </w:rPr>
            </w:pPr>
          </w:p>
          <w:p w:rsidR="00FA3E32" w:rsidRDefault="004302E6">
            <w:pPr>
              <w:pStyle w:val="TableParagraph"/>
              <w:ind w:left="97" w:right="97" w:firstLine="22"/>
              <w:jc w:val="center"/>
              <w:rPr>
                <w:sz w:val="20"/>
              </w:rPr>
            </w:pPr>
            <w:r>
              <w:rPr>
                <w:spacing w:val="-2"/>
                <w:sz w:val="20"/>
              </w:rPr>
              <w:t xml:space="preserve">Потпуна усклађеност </w:t>
            </w:r>
            <w:r>
              <w:rPr>
                <w:sz w:val="20"/>
              </w:rPr>
              <w:t>кроз</w:t>
            </w:r>
            <w:r>
              <w:rPr>
                <w:spacing w:val="-6"/>
                <w:sz w:val="20"/>
              </w:rPr>
              <w:t xml:space="preserve"> </w:t>
            </w:r>
            <w:r>
              <w:rPr>
                <w:sz w:val="20"/>
              </w:rPr>
              <w:t>Уредбу</w:t>
            </w:r>
            <w:r>
              <w:rPr>
                <w:spacing w:val="-5"/>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4198"/>
        </w:trPr>
        <w:tc>
          <w:tcPr>
            <w:tcW w:w="1004" w:type="dxa"/>
            <w:shd w:val="clear" w:color="auto" w:fill="D9D9D9"/>
          </w:tcPr>
          <w:p w:rsidR="00FA3E32" w:rsidRDefault="004302E6">
            <w:pPr>
              <w:pStyle w:val="TableParagraph"/>
              <w:spacing w:before="149" w:line="364" w:lineRule="auto"/>
              <w:ind w:left="235" w:right="104" w:firstLine="74"/>
              <w:rPr>
                <w:sz w:val="20"/>
              </w:rPr>
            </w:pPr>
            <w:r>
              <w:rPr>
                <w:spacing w:val="-4"/>
                <w:sz w:val="20"/>
              </w:rPr>
              <w:t xml:space="preserve">aV.3 </w:t>
            </w:r>
            <w:r>
              <w:rPr>
                <w:sz w:val="20"/>
              </w:rPr>
              <w:t>aV</w:t>
            </w:r>
            <w:r>
              <w:rPr>
                <w:spacing w:val="-3"/>
                <w:sz w:val="20"/>
              </w:rPr>
              <w:t xml:space="preserve"> </w:t>
            </w:r>
            <w:r>
              <w:rPr>
                <w:spacing w:val="-5"/>
                <w:sz w:val="20"/>
              </w:rPr>
              <w:t>3.1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2"/>
              <w:rPr>
                <w:sz w:val="20"/>
              </w:rPr>
            </w:pPr>
          </w:p>
          <w:p w:rsidR="00FA3E32" w:rsidRDefault="004302E6">
            <w:pPr>
              <w:pStyle w:val="TableParagraph"/>
              <w:spacing w:before="1"/>
              <w:ind w:left="235"/>
              <w:rPr>
                <w:sz w:val="20"/>
              </w:rPr>
            </w:pPr>
            <w:r>
              <w:rPr>
                <w:sz w:val="20"/>
              </w:rPr>
              <w:t>aV</w:t>
            </w:r>
            <w:r>
              <w:rPr>
                <w:spacing w:val="-3"/>
                <w:sz w:val="20"/>
              </w:rPr>
              <w:t xml:space="preserve"> </w:t>
            </w:r>
            <w:r>
              <w:rPr>
                <w:spacing w:val="-5"/>
                <w:sz w:val="20"/>
              </w:rPr>
              <w:t>3.2</w:t>
            </w:r>
          </w:p>
        </w:tc>
        <w:tc>
          <w:tcPr>
            <w:tcW w:w="4422" w:type="dxa"/>
            <w:shd w:val="clear" w:color="auto" w:fill="D9D9D9"/>
          </w:tcPr>
          <w:p w:rsidR="00FA3E32" w:rsidRDefault="004302E6">
            <w:pPr>
              <w:pStyle w:val="TableParagraph"/>
              <w:spacing w:before="68" w:line="242" w:lineRule="auto"/>
              <w:ind w:left="1295" w:hanging="1224"/>
              <w:rPr>
                <w:sz w:val="20"/>
              </w:rPr>
            </w:pPr>
            <w:r>
              <w:rPr>
                <w:sz w:val="20"/>
              </w:rPr>
              <w:t>3.</w:t>
            </w:r>
            <w:r>
              <w:rPr>
                <w:spacing w:val="-5"/>
                <w:sz w:val="20"/>
              </w:rPr>
              <w:t xml:space="preserve"> </w:t>
            </w:r>
            <w:r>
              <w:rPr>
                <w:sz w:val="20"/>
              </w:rPr>
              <w:t>Reference</w:t>
            </w:r>
            <w:r>
              <w:rPr>
                <w:spacing w:val="-5"/>
                <w:sz w:val="20"/>
              </w:rPr>
              <w:t xml:space="preserve"> </w:t>
            </w:r>
            <w:r>
              <w:rPr>
                <w:sz w:val="20"/>
              </w:rPr>
              <w:t>method</w:t>
            </w:r>
            <w:r>
              <w:rPr>
                <w:spacing w:val="-6"/>
                <w:sz w:val="20"/>
              </w:rPr>
              <w:t xml:space="preserve"> </w:t>
            </w:r>
            <w:r>
              <w:rPr>
                <w:sz w:val="20"/>
              </w:rPr>
              <w:t>for</w:t>
            </w:r>
            <w:r>
              <w:rPr>
                <w:spacing w:val="-5"/>
                <w:sz w:val="20"/>
              </w:rPr>
              <w:t xml:space="preserve"> </w:t>
            </w:r>
            <w:r>
              <w:rPr>
                <w:sz w:val="20"/>
              </w:rPr>
              <w:t>the</w:t>
            </w:r>
            <w:r>
              <w:rPr>
                <w:spacing w:val="-7"/>
                <w:sz w:val="20"/>
              </w:rPr>
              <w:t xml:space="preserve"> </w:t>
            </w:r>
            <w:r>
              <w:rPr>
                <w:sz w:val="20"/>
              </w:rPr>
              <w:t>sampling</w:t>
            </w:r>
            <w:r>
              <w:rPr>
                <w:spacing w:val="-4"/>
                <w:sz w:val="20"/>
              </w:rPr>
              <w:t xml:space="preserve"> </w:t>
            </w:r>
            <w:r>
              <w:rPr>
                <w:sz w:val="20"/>
              </w:rPr>
              <w:t>and</w:t>
            </w:r>
            <w:r>
              <w:rPr>
                <w:spacing w:val="-4"/>
                <w:sz w:val="20"/>
              </w:rPr>
              <w:t xml:space="preserve"> </w:t>
            </w:r>
            <w:r>
              <w:rPr>
                <w:sz w:val="20"/>
              </w:rPr>
              <w:t>analysis</w:t>
            </w:r>
            <w:r>
              <w:rPr>
                <w:spacing w:val="-6"/>
                <w:sz w:val="20"/>
              </w:rPr>
              <w:t xml:space="preserve"> </w:t>
            </w:r>
            <w:r>
              <w:rPr>
                <w:sz w:val="20"/>
              </w:rPr>
              <w:t>of mercury in ambient air</w:t>
            </w:r>
          </w:p>
          <w:p w:rsidR="00FA3E32" w:rsidRDefault="00FA3E32">
            <w:pPr>
              <w:pStyle w:val="TableParagraph"/>
              <w:spacing w:before="78"/>
              <w:rPr>
                <w:sz w:val="20"/>
              </w:rPr>
            </w:pPr>
          </w:p>
          <w:p w:rsidR="00FA3E32" w:rsidRDefault="004302E6">
            <w:pPr>
              <w:pStyle w:val="TableParagraph"/>
              <w:ind w:left="119" w:right="119"/>
              <w:jc w:val="center"/>
              <w:rPr>
                <w:sz w:val="20"/>
              </w:rPr>
            </w:pPr>
            <w:r>
              <w:rPr>
                <w:sz w:val="20"/>
              </w:rPr>
              <w:t>The reference method for the measurement of total gaseous</w:t>
            </w:r>
            <w:r>
              <w:rPr>
                <w:spacing w:val="-5"/>
                <w:sz w:val="20"/>
              </w:rPr>
              <w:t xml:space="preserve"> </w:t>
            </w:r>
            <w:r>
              <w:rPr>
                <w:sz w:val="20"/>
              </w:rPr>
              <w:t>mercury</w:t>
            </w:r>
            <w:r>
              <w:rPr>
                <w:spacing w:val="-3"/>
                <w:sz w:val="20"/>
              </w:rPr>
              <w:t xml:space="preserve"> </w:t>
            </w:r>
            <w:r>
              <w:rPr>
                <w:sz w:val="20"/>
              </w:rPr>
              <w:t>concentrations</w:t>
            </w:r>
            <w:r>
              <w:rPr>
                <w:spacing w:val="-5"/>
                <w:sz w:val="20"/>
              </w:rPr>
              <w:t xml:space="preserve"> </w:t>
            </w:r>
            <w:r>
              <w:rPr>
                <w:sz w:val="20"/>
              </w:rPr>
              <w:t>in</w:t>
            </w:r>
            <w:r>
              <w:rPr>
                <w:spacing w:val="-3"/>
                <w:sz w:val="20"/>
              </w:rPr>
              <w:t xml:space="preserve"> </w:t>
            </w:r>
            <w:r>
              <w:rPr>
                <w:sz w:val="20"/>
              </w:rPr>
              <w:t>ambient</w:t>
            </w:r>
            <w:r>
              <w:rPr>
                <w:spacing w:val="-5"/>
                <w:sz w:val="20"/>
              </w:rPr>
              <w:t xml:space="preserve"> </w:t>
            </w:r>
            <w:r>
              <w:rPr>
                <w:sz w:val="20"/>
              </w:rPr>
              <w:t>air</w:t>
            </w:r>
            <w:r>
              <w:rPr>
                <w:spacing w:val="-4"/>
                <w:sz w:val="20"/>
              </w:rPr>
              <w:t xml:space="preserve"> </w:t>
            </w:r>
            <w:r>
              <w:rPr>
                <w:sz w:val="20"/>
              </w:rPr>
              <w:t>shall be an automated method based on Atomic Absorption Spectrometry or Atomic Fluorescence Spectrometry.</w:t>
            </w:r>
            <w:r>
              <w:rPr>
                <w:spacing w:val="-8"/>
                <w:sz w:val="20"/>
              </w:rPr>
              <w:t xml:space="preserve"> </w:t>
            </w:r>
            <w:r>
              <w:rPr>
                <w:sz w:val="20"/>
              </w:rPr>
              <w:t>In</w:t>
            </w:r>
            <w:r>
              <w:rPr>
                <w:spacing w:val="-5"/>
                <w:sz w:val="20"/>
              </w:rPr>
              <w:t xml:space="preserve"> </w:t>
            </w:r>
            <w:r>
              <w:rPr>
                <w:sz w:val="20"/>
              </w:rPr>
              <w:t>the</w:t>
            </w:r>
            <w:r>
              <w:rPr>
                <w:spacing w:val="-6"/>
                <w:sz w:val="20"/>
              </w:rPr>
              <w:t xml:space="preserve"> </w:t>
            </w:r>
            <w:r>
              <w:rPr>
                <w:sz w:val="20"/>
              </w:rPr>
              <w:t>absence</w:t>
            </w:r>
            <w:r>
              <w:rPr>
                <w:spacing w:val="-8"/>
                <w:sz w:val="20"/>
              </w:rPr>
              <w:t xml:space="preserve"> </w:t>
            </w:r>
            <w:r>
              <w:rPr>
                <w:sz w:val="20"/>
              </w:rPr>
              <w:t>of</w:t>
            </w:r>
            <w:r>
              <w:rPr>
                <w:spacing w:val="-6"/>
                <w:sz w:val="20"/>
              </w:rPr>
              <w:t xml:space="preserve"> </w:t>
            </w:r>
            <w:r>
              <w:rPr>
                <w:sz w:val="20"/>
              </w:rPr>
              <w:t>a</w:t>
            </w:r>
            <w:r>
              <w:rPr>
                <w:spacing w:val="-6"/>
                <w:sz w:val="20"/>
              </w:rPr>
              <w:t xml:space="preserve"> </w:t>
            </w:r>
            <w:r>
              <w:rPr>
                <w:sz w:val="20"/>
              </w:rPr>
              <w:t>CEN</w:t>
            </w:r>
            <w:r>
              <w:rPr>
                <w:spacing w:val="-6"/>
                <w:sz w:val="20"/>
              </w:rPr>
              <w:t xml:space="preserve"> </w:t>
            </w:r>
            <w:r>
              <w:rPr>
                <w:sz w:val="20"/>
              </w:rPr>
              <w:t>standardised method, Member States are allowed to use national standard methods or ISO standard methods.</w:t>
            </w:r>
          </w:p>
          <w:p w:rsidR="00FA3E32" w:rsidRDefault="004302E6">
            <w:pPr>
              <w:pStyle w:val="TableParagraph"/>
              <w:spacing w:before="39"/>
              <w:ind w:left="177" w:right="175" w:firstLine="1"/>
              <w:jc w:val="center"/>
              <w:rPr>
                <w:sz w:val="20"/>
              </w:rPr>
            </w:pPr>
            <w:r>
              <w:rPr>
                <w:sz w:val="20"/>
              </w:rPr>
              <w:t>A Member State may also use any other methods which</w:t>
            </w:r>
            <w:r>
              <w:rPr>
                <w:spacing w:val="-5"/>
                <w:sz w:val="20"/>
              </w:rPr>
              <w:t xml:space="preserve"> </w:t>
            </w:r>
            <w:r>
              <w:rPr>
                <w:sz w:val="20"/>
              </w:rPr>
              <w:t>it</w:t>
            </w:r>
            <w:r>
              <w:rPr>
                <w:spacing w:val="-7"/>
                <w:sz w:val="20"/>
              </w:rPr>
              <w:t xml:space="preserve"> </w:t>
            </w:r>
            <w:r>
              <w:rPr>
                <w:sz w:val="20"/>
              </w:rPr>
              <w:t>can</w:t>
            </w:r>
            <w:r>
              <w:rPr>
                <w:spacing w:val="-5"/>
                <w:sz w:val="20"/>
              </w:rPr>
              <w:t xml:space="preserve"> </w:t>
            </w:r>
            <w:r>
              <w:rPr>
                <w:sz w:val="20"/>
              </w:rPr>
              <w:t>demonstrate</w:t>
            </w:r>
            <w:r>
              <w:rPr>
                <w:spacing w:val="-6"/>
                <w:sz w:val="20"/>
              </w:rPr>
              <w:t xml:space="preserve"> </w:t>
            </w:r>
            <w:r>
              <w:rPr>
                <w:sz w:val="20"/>
              </w:rPr>
              <w:t>give</w:t>
            </w:r>
            <w:r>
              <w:rPr>
                <w:spacing w:val="-8"/>
                <w:sz w:val="20"/>
              </w:rPr>
              <w:t xml:space="preserve"> </w:t>
            </w:r>
            <w:r>
              <w:rPr>
                <w:sz w:val="20"/>
              </w:rPr>
              <w:t>results</w:t>
            </w:r>
            <w:r>
              <w:rPr>
                <w:spacing w:val="-7"/>
                <w:sz w:val="20"/>
              </w:rPr>
              <w:t xml:space="preserve"> </w:t>
            </w:r>
            <w:r>
              <w:rPr>
                <w:sz w:val="20"/>
              </w:rPr>
              <w:t>equivalent</w:t>
            </w:r>
            <w:r>
              <w:rPr>
                <w:spacing w:val="-7"/>
                <w:sz w:val="20"/>
              </w:rPr>
              <w:t xml:space="preserve"> </w:t>
            </w:r>
            <w:r>
              <w:rPr>
                <w:sz w:val="20"/>
              </w:rPr>
              <w:t>to the above method.</w:t>
            </w:r>
          </w:p>
        </w:tc>
        <w:tc>
          <w:tcPr>
            <w:tcW w:w="1280" w:type="dxa"/>
          </w:tcPr>
          <w:p w:rsidR="00FA3E32" w:rsidRDefault="004302E6">
            <w:pPr>
              <w:pStyle w:val="TableParagraph"/>
              <w:spacing w:before="70" w:line="280" w:lineRule="auto"/>
              <w:ind w:left="404" w:right="387" w:firstLine="108"/>
              <w:rPr>
                <w:sz w:val="20"/>
              </w:rPr>
            </w:pPr>
            <w:r>
              <w:rPr>
                <w:spacing w:val="-4"/>
                <w:sz w:val="20"/>
              </w:rPr>
              <w:t xml:space="preserve">0.2 </w:t>
            </w:r>
            <w:r>
              <w:rPr>
                <w:spacing w:val="-2"/>
                <w:sz w:val="20"/>
              </w:rPr>
              <w:t>пVI.2</w:t>
            </w:r>
          </w:p>
        </w:tc>
        <w:tc>
          <w:tcPr>
            <w:tcW w:w="2963" w:type="dxa"/>
          </w:tcPr>
          <w:p w:rsidR="00FA3E32" w:rsidRDefault="004302E6">
            <w:pPr>
              <w:pStyle w:val="TableParagraph"/>
              <w:spacing w:before="29"/>
              <w:ind w:left="100" w:right="94"/>
              <w:jc w:val="center"/>
              <w:rPr>
                <w:sz w:val="20"/>
              </w:rPr>
            </w:pPr>
            <w:r>
              <w:rPr>
                <w:sz w:val="20"/>
              </w:rPr>
              <w:t>Референтна</w:t>
            </w:r>
            <w:r>
              <w:rPr>
                <w:spacing w:val="-13"/>
                <w:sz w:val="20"/>
              </w:rPr>
              <w:t xml:space="preserve"> </w:t>
            </w:r>
            <w:r>
              <w:rPr>
                <w:sz w:val="20"/>
              </w:rPr>
              <w:t>метода</w:t>
            </w:r>
            <w:r>
              <w:rPr>
                <w:spacing w:val="-12"/>
                <w:sz w:val="20"/>
              </w:rPr>
              <w:t xml:space="preserve"> </w:t>
            </w:r>
            <w:r>
              <w:rPr>
                <w:sz w:val="20"/>
              </w:rPr>
              <w:t>за</w:t>
            </w:r>
            <w:r>
              <w:rPr>
                <w:spacing w:val="-13"/>
                <w:sz w:val="20"/>
              </w:rPr>
              <w:t xml:space="preserve"> </w:t>
            </w:r>
            <w:r>
              <w:rPr>
                <w:sz w:val="20"/>
              </w:rPr>
              <w:t>мерење укупне</w:t>
            </w:r>
            <w:r>
              <w:rPr>
                <w:spacing w:val="-10"/>
                <w:sz w:val="20"/>
              </w:rPr>
              <w:t xml:space="preserve"> </w:t>
            </w:r>
            <w:r>
              <w:rPr>
                <w:sz w:val="20"/>
              </w:rPr>
              <w:t>концентрације</w:t>
            </w:r>
            <w:r>
              <w:rPr>
                <w:spacing w:val="-9"/>
                <w:sz w:val="20"/>
              </w:rPr>
              <w:t xml:space="preserve"> </w:t>
            </w:r>
            <w:r>
              <w:rPr>
                <w:sz w:val="20"/>
              </w:rPr>
              <w:t>живе</w:t>
            </w:r>
            <w:r>
              <w:rPr>
                <w:spacing w:val="-10"/>
                <w:sz w:val="20"/>
              </w:rPr>
              <w:t xml:space="preserve"> у</w:t>
            </w:r>
          </w:p>
          <w:p w:rsidR="00FA3E32" w:rsidRDefault="004302E6">
            <w:pPr>
              <w:pStyle w:val="TableParagraph"/>
              <w:spacing w:before="1"/>
              <w:ind w:left="79" w:right="75" w:firstLine="2"/>
              <w:jc w:val="center"/>
              <w:rPr>
                <w:sz w:val="20"/>
              </w:rPr>
            </w:pPr>
            <w:r>
              <w:rPr>
                <w:sz w:val="20"/>
              </w:rPr>
              <w:t>гасовитом</w:t>
            </w:r>
            <w:r>
              <w:rPr>
                <w:spacing w:val="-1"/>
                <w:sz w:val="20"/>
              </w:rPr>
              <w:t xml:space="preserve"> </w:t>
            </w:r>
            <w:r>
              <w:rPr>
                <w:sz w:val="20"/>
              </w:rPr>
              <w:t>стању</w:t>
            </w:r>
            <w:r>
              <w:rPr>
                <w:spacing w:val="-1"/>
                <w:sz w:val="20"/>
              </w:rPr>
              <w:t xml:space="preserve"> </w:t>
            </w:r>
            <w:r>
              <w:rPr>
                <w:sz w:val="20"/>
              </w:rPr>
              <w:t>у</w:t>
            </w:r>
            <w:r>
              <w:rPr>
                <w:spacing w:val="-1"/>
                <w:sz w:val="20"/>
              </w:rPr>
              <w:t xml:space="preserve"> </w:t>
            </w:r>
            <w:r>
              <w:rPr>
                <w:sz w:val="20"/>
              </w:rPr>
              <w:t>ваздуху</w:t>
            </w:r>
            <w:r>
              <w:rPr>
                <w:spacing w:val="-1"/>
                <w:sz w:val="20"/>
              </w:rPr>
              <w:t xml:space="preserve"> </w:t>
            </w:r>
            <w:r>
              <w:rPr>
                <w:sz w:val="20"/>
              </w:rPr>
              <w:t>јесте аутоматска метода заснована на атомској апсорпционој спектрометрији или атомској флуоресцентној</w:t>
            </w:r>
            <w:r>
              <w:rPr>
                <w:spacing w:val="-13"/>
                <w:sz w:val="20"/>
              </w:rPr>
              <w:t xml:space="preserve"> </w:t>
            </w:r>
            <w:r>
              <w:rPr>
                <w:sz w:val="20"/>
              </w:rPr>
              <w:t>спектрометрији.</w:t>
            </w:r>
          </w:p>
          <w:p w:rsidR="00FA3E32" w:rsidRDefault="004302E6">
            <w:pPr>
              <w:pStyle w:val="TableParagraph"/>
              <w:ind w:left="242" w:right="236" w:hanging="3"/>
              <w:jc w:val="center"/>
              <w:rPr>
                <w:sz w:val="20"/>
              </w:rPr>
            </w:pPr>
            <w:r>
              <w:rPr>
                <w:sz w:val="20"/>
              </w:rPr>
              <w:t>За одређивање живе могу се користити</w:t>
            </w:r>
            <w:r>
              <w:rPr>
                <w:spacing w:val="-13"/>
                <w:sz w:val="20"/>
              </w:rPr>
              <w:t xml:space="preserve"> </w:t>
            </w:r>
            <w:r>
              <w:rPr>
                <w:sz w:val="20"/>
              </w:rPr>
              <w:t>интернационалне, регионалне или националне стандардне методе.</w:t>
            </w:r>
          </w:p>
          <w:p w:rsidR="00FA3E32" w:rsidRDefault="004302E6">
            <w:pPr>
              <w:pStyle w:val="TableParagraph"/>
              <w:ind w:left="122" w:right="119" w:firstLine="3"/>
              <w:jc w:val="center"/>
              <w:rPr>
                <w:sz w:val="20"/>
              </w:rPr>
            </w:pPr>
            <w:r>
              <w:rPr>
                <w:sz w:val="20"/>
              </w:rPr>
              <w:t>Исто тако,</w:t>
            </w:r>
            <w:r>
              <w:rPr>
                <w:spacing w:val="-1"/>
                <w:sz w:val="20"/>
              </w:rPr>
              <w:t xml:space="preserve"> </w:t>
            </w:r>
            <w:r>
              <w:rPr>
                <w:sz w:val="20"/>
              </w:rPr>
              <w:t>могу се</w:t>
            </w:r>
            <w:r>
              <w:rPr>
                <w:spacing w:val="-1"/>
                <w:sz w:val="20"/>
              </w:rPr>
              <w:t xml:space="preserve"> </w:t>
            </w:r>
            <w:r>
              <w:rPr>
                <w:sz w:val="20"/>
              </w:rPr>
              <w:t>користити</w:t>
            </w:r>
            <w:r>
              <w:rPr>
                <w:spacing w:val="-2"/>
                <w:sz w:val="20"/>
              </w:rPr>
              <w:t xml:space="preserve"> </w:t>
            </w:r>
            <w:r>
              <w:rPr>
                <w:sz w:val="20"/>
              </w:rPr>
              <w:t>и друге методе за које се докаже да дају резултате еквивалентне резултатима добијеним применом</w:t>
            </w:r>
            <w:r>
              <w:rPr>
                <w:spacing w:val="-13"/>
                <w:sz w:val="20"/>
              </w:rPr>
              <w:t xml:space="preserve"> </w:t>
            </w:r>
            <w:r>
              <w:rPr>
                <w:sz w:val="20"/>
              </w:rPr>
              <w:t>референтних</w:t>
            </w:r>
            <w:r>
              <w:rPr>
                <w:spacing w:val="-12"/>
                <w:sz w:val="20"/>
              </w:rPr>
              <w:t xml:space="preserve"> </w:t>
            </w:r>
            <w:r>
              <w:rPr>
                <w:sz w:val="20"/>
              </w:rPr>
              <w:t>метода.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5"/>
              <w:rPr>
                <w:sz w:val="20"/>
              </w:rPr>
            </w:pPr>
          </w:p>
          <w:p w:rsidR="00FA3E32" w:rsidRDefault="004302E6">
            <w:pPr>
              <w:pStyle w:val="TableParagraph"/>
              <w:ind w:left="6"/>
              <w:jc w:val="center"/>
              <w:rPr>
                <w:sz w:val="20"/>
              </w:rPr>
            </w:pPr>
            <w:r>
              <w:rPr>
                <w:spacing w:val="-5"/>
                <w:sz w:val="20"/>
              </w:rPr>
              <w:t>ДУ</w:t>
            </w:r>
          </w:p>
        </w:tc>
        <w:tc>
          <w:tcPr>
            <w:tcW w:w="1444"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5"/>
              <w:rPr>
                <w:sz w:val="20"/>
              </w:rPr>
            </w:pPr>
          </w:p>
          <w:p w:rsidR="00FA3E32" w:rsidRDefault="004302E6">
            <w:pPr>
              <w:pStyle w:val="TableParagraph"/>
              <w:spacing w:before="1"/>
              <w:ind w:left="97" w:right="97" w:firstLine="22"/>
              <w:jc w:val="center"/>
              <w:rPr>
                <w:sz w:val="20"/>
              </w:rPr>
            </w:pPr>
            <w:r>
              <w:rPr>
                <w:spacing w:val="-2"/>
                <w:sz w:val="20"/>
              </w:rPr>
              <w:t xml:space="preserve">Потпуна усклађеност </w:t>
            </w:r>
            <w:r>
              <w:rPr>
                <w:sz w:val="20"/>
              </w:rPr>
              <w:t>кроз</w:t>
            </w:r>
            <w:r>
              <w:rPr>
                <w:spacing w:val="-6"/>
                <w:sz w:val="20"/>
              </w:rPr>
              <w:t xml:space="preserve"> </w:t>
            </w:r>
            <w:r>
              <w:rPr>
                <w:sz w:val="20"/>
              </w:rPr>
              <w:t>Уредбу</w:t>
            </w:r>
            <w:r>
              <w:rPr>
                <w:spacing w:val="-5"/>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c>
          <w:tcPr>
            <w:tcW w:w="1566" w:type="dxa"/>
          </w:tcPr>
          <w:p w:rsidR="00FA3E32" w:rsidRDefault="00FA3E32">
            <w:pPr>
              <w:pStyle w:val="TableParagraph"/>
              <w:rPr>
                <w:sz w:val="18"/>
              </w:rPr>
            </w:pPr>
          </w:p>
        </w:tc>
      </w:tr>
      <w:tr w:rsidR="00FA3E32">
        <w:trPr>
          <w:trHeight w:val="5357"/>
        </w:trPr>
        <w:tc>
          <w:tcPr>
            <w:tcW w:w="1004" w:type="dxa"/>
            <w:shd w:val="clear" w:color="auto" w:fill="D9D9D9"/>
          </w:tcPr>
          <w:p w:rsidR="00FA3E32" w:rsidRDefault="004302E6">
            <w:pPr>
              <w:pStyle w:val="TableParagraph"/>
              <w:spacing w:before="149"/>
              <w:ind w:left="309"/>
              <w:rPr>
                <w:sz w:val="20"/>
              </w:rPr>
            </w:pPr>
            <w:r>
              <w:rPr>
                <w:spacing w:val="-4"/>
                <w:sz w:val="20"/>
              </w:rPr>
              <w:t>aV.4</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29"/>
              <w:rPr>
                <w:sz w:val="20"/>
              </w:rPr>
            </w:pPr>
          </w:p>
          <w:p w:rsidR="00FA3E32" w:rsidRDefault="004302E6">
            <w:pPr>
              <w:pStyle w:val="TableParagraph"/>
              <w:ind w:left="235"/>
              <w:rPr>
                <w:sz w:val="20"/>
              </w:rPr>
            </w:pPr>
            <w:r>
              <w:rPr>
                <w:sz w:val="20"/>
              </w:rPr>
              <w:t>aV</w:t>
            </w:r>
            <w:r>
              <w:rPr>
                <w:spacing w:val="-3"/>
                <w:sz w:val="20"/>
              </w:rPr>
              <w:t xml:space="preserve"> </w:t>
            </w:r>
            <w:r>
              <w:rPr>
                <w:spacing w:val="-5"/>
                <w:sz w:val="20"/>
              </w:rPr>
              <w:t>4.1</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0"/>
              <w:rPr>
                <w:sz w:val="20"/>
              </w:rPr>
            </w:pPr>
          </w:p>
          <w:p w:rsidR="00FA3E32" w:rsidRDefault="004302E6">
            <w:pPr>
              <w:pStyle w:val="TableParagraph"/>
              <w:ind w:left="235"/>
              <w:rPr>
                <w:sz w:val="20"/>
              </w:rPr>
            </w:pPr>
            <w:r>
              <w:rPr>
                <w:sz w:val="20"/>
              </w:rPr>
              <w:t>aV</w:t>
            </w:r>
            <w:r>
              <w:rPr>
                <w:spacing w:val="-3"/>
                <w:sz w:val="20"/>
              </w:rPr>
              <w:t xml:space="preserve"> </w:t>
            </w:r>
            <w:r>
              <w:rPr>
                <w:spacing w:val="-5"/>
                <w:sz w:val="20"/>
              </w:rPr>
              <w:t>4.2</w:t>
            </w: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32"/>
              <w:rPr>
                <w:sz w:val="20"/>
              </w:rPr>
            </w:pPr>
          </w:p>
          <w:p w:rsidR="00FA3E32" w:rsidRDefault="004302E6">
            <w:pPr>
              <w:pStyle w:val="TableParagraph"/>
              <w:ind w:left="235"/>
              <w:rPr>
                <w:sz w:val="20"/>
              </w:rPr>
            </w:pPr>
            <w:r>
              <w:rPr>
                <w:sz w:val="20"/>
              </w:rPr>
              <w:t>aV</w:t>
            </w:r>
            <w:r>
              <w:rPr>
                <w:spacing w:val="-3"/>
                <w:sz w:val="20"/>
              </w:rPr>
              <w:t xml:space="preserve"> </w:t>
            </w:r>
            <w:r>
              <w:rPr>
                <w:spacing w:val="-5"/>
                <w:sz w:val="20"/>
              </w:rPr>
              <w:t>4.3</w:t>
            </w:r>
          </w:p>
        </w:tc>
        <w:tc>
          <w:tcPr>
            <w:tcW w:w="4422" w:type="dxa"/>
            <w:shd w:val="clear" w:color="auto" w:fill="D9D9D9"/>
          </w:tcPr>
          <w:p w:rsidR="00FA3E32" w:rsidRDefault="004302E6">
            <w:pPr>
              <w:pStyle w:val="TableParagraph"/>
              <w:spacing w:before="67"/>
              <w:ind w:left="129" w:right="125" w:hanging="3"/>
              <w:jc w:val="center"/>
              <w:rPr>
                <w:sz w:val="20"/>
              </w:rPr>
            </w:pPr>
            <w:r>
              <w:rPr>
                <w:sz w:val="20"/>
              </w:rPr>
              <w:t>Reference method for the sampling and analysis of the</w:t>
            </w:r>
            <w:r>
              <w:rPr>
                <w:spacing w:val="-7"/>
                <w:sz w:val="20"/>
              </w:rPr>
              <w:t xml:space="preserve"> </w:t>
            </w:r>
            <w:r>
              <w:rPr>
                <w:sz w:val="20"/>
              </w:rPr>
              <w:t>deposition</w:t>
            </w:r>
            <w:r>
              <w:rPr>
                <w:spacing w:val="-8"/>
                <w:sz w:val="20"/>
              </w:rPr>
              <w:t xml:space="preserve"> </w:t>
            </w:r>
            <w:r>
              <w:rPr>
                <w:sz w:val="20"/>
              </w:rPr>
              <w:t>of</w:t>
            </w:r>
            <w:r>
              <w:rPr>
                <w:spacing w:val="-7"/>
                <w:sz w:val="20"/>
              </w:rPr>
              <w:t xml:space="preserve"> </w:t>
            </w:r>
            <w:r>
              <w:rPr>
                <w:sz w:val="20"/>
              </w:rPr>
              <w:t>arsenic,</w:t>
            </w:r>
            <w:r>
              <w:rPr>
                <w:spacing w:val="-7"/>
                <w:sz w:val="20"/>
              </w:rPr>
              <w:t xml:space="preserve"> </w:t>
            </w:r>
            <w:r>
              <w:rPr>
                <w:sz w:val="20"/>
              </w:rPr>
              <w:t>cadmium,</w:t>
            </w:r>
            <w:r>
              <w:rPr>
                <w:spacing w:val="-7"/>
                <w:sz w:val="20"/>
              </w:rPr>
              <w:t xml:space="preserve"> </w:t>
            </w:r>
            <w:r>
              <w:rPr>
                <w:sz w:val="20"/>
              </w:rPr>
              <w:t>mercury,</w:t>
            </w:r>
            <w:r>
              <w:rPr>
                <w:spacing w:val="-9"/>
                <w:sz w:val="20"/>
              </w:rPr>
              <w:t xml:space="preserve"> </w:t>
            </w:r>
            <w:r>
              <w:rPr>
                <w:sz w:val="20"/>
              </w:rPr>
              <w:t>nickel and polycyclic aromatic hydro carbons</w:t>
            </w:r>
          </w:p>
          <w:p w:rsidR="00FA3E32" w:rsidRDefault="004302E6">
            <w:pPr>
              <w:pStyle w:val="TableParagraph"/>
              <w:spacing w:before="40"/>
              <w:ind w:left="93" w:right="85" w:hanging="5"/>
              <w:jc w:val="center"/>
              <w:rPr>
                <w:sz w:val="20"/>
              </w:rPr>
            </w:pPr>
            <w:r>
              <w:rPr>
                <w:sz w:val="20"/>
              </w:rPr>
              <w:t>The reference method for the determination of the deposition of arsenic, cadmium, and nickel is that described</w:t>
            </w:r>
            <w:r>
              <w:rPr>
                <w:spacing w:val="-5"/>
                <w:sz w:val="20"/>
              </w:rPr>
              <w:t xml:space="preserve"> </w:t>
            </w:r>
            <w:r>
              <w:rPr>
                <w:sz w:val="20"/>
              </w:rPr>
              <w:t>in</w:t>
            </w:r>
            <w:r>
              <w:rPr>
                <w:spacing w:val="-5"/>
                <w:sz w:val="20"/>
              </w:rPr>
              <w:t xml:space="preserve"> </w:t>
            </w:r>
            <w:r>
              <w:rPr>
                <w:sz w:val="20"/>
              </w:rPr>
              <w:t>EN</w:t>
            </w:r>
            <w:r>
              <w:rPr>
                <w:spacing w:val="-8"/>
                <w:sz w:val="20"/>
              </w:rPr>
              <w:t xml:space="preserve"> </w:t>
            </w:r>
            <w:r>
              <w:rPr>
                <w:sz w:val="20"/>
              </w:rPr>
              <w:t>15841:2009</w:t>
            </w:r>
            <w:r>
              <w:rPr>
                <w:spacing w:val="-5"/>
                <w:sz w:val="20"/>
              </w:rPr>
              <w:t xml:space="preserve"> </w:t>
            </w:r>
            <w:r>
              <w:rPr>
                <w:sz w:val="20"/>
              </w:rPr>
              <w:t>‘Ambient</w:t>
            </w:r>
            <w:r>
              <w:rPr>
                <w:spacing w:val="-7"/>
                <w:sz w:val="20"/>
              </w:rPr>
              <w:t xml:space="preserve"> </w:t>
            </w:r>
            <w:r>
              <w:rPr>
                <w:sz w:val="20"/>
              </w:rPr>
              <w:t>air</w:t>
            </w:r>
            <w:r>
              <w:rPr>
                <w:spacing w:val="-6"/>
                <w:sz w:val="20"/>
              </w:rPr>
              <w:t xml:space="preserve"> </w:t>
            </w:r>
            <w:r>
              <w:rPr>
                <w:sz w:val="20"/>
              </w:rPr>
              <w:t>quality — Standard method for determination of arsenic,</w:t>
            </w:r>
          </w:p>
          <w:p w:rsidR="00FA3E32" w:rsidRDefault="004302E6">
            <w:pPr>
              <w:pStyle w:val="TableParagraph"/>
              <w:spacing w:before="2"/>
              <w:ind w:left="1"/>
              <w:jc w:val="center"/>
              <w:rPr>
                <w:sz w:val="20"/>
              </w:rPr>
            </w:pPr>
            <w:r>
              <w:rPr>
                <w:sz w:val="20"/>
              </w:rPr>
              <w:t>cadmium,</w:t>
            </w:r>
            <w:r>
              <w:rPr>
                <w:spacing w:val="-5"/>
                <w:sz w:val="20"/>
              </w:rPr>
              <w:t xml:space="preserve"> </w:t>
            </w:r>
            <w:r>
              <w:rPr>
                <w:sz w:val="20"/>
              </w:rPr>
              <w:t>lead</w:t>
            </w:r>
            <w:r>
              <w:rPr>
                <w:spacing w:val="-5"/>
                <w:sz w:val="20"/>
              </w:rPr>
              <w:t xml:space="preserve"> </w:t>
            </w:r>
            <w:r>
              <w:rPr>
                <w:sz w:val="20"/>
              </w:rPr>
              <w:t>and</w:t>
            </w:r>
            <w:r>
              <w:rPr>
                <w:spacing w:val="-6"/>
                <w:sz w:val="20"/>
              </w:rPr>
              <w:t xml:space="preserve"> </w:t>
            </w:r>
            <w:r>
              <w:rPr>
                <w:sz w:val="20"/>
              </w:rPr>
              <w:t>nickel</w:t>
            </w:r>
            <w:r>
              <w:rPr>
                <w:spacing w:val="-4"/>
                <w:sz w:val="20"/>
              </w:rPr>
              <w:t xml:space="preserve"> </w:t>
            </w:r>
            <w:r>
              <w:rPr>
                <w:sz w:val="20"/>
              </w:rPr>
              <w:t>in</w:t>
            </w:r>
            <w:r>
              <w:rPr>
                <w:spacing w:val="-3"/>
                <w:sz w:val="20"/>
              </w:rPr>
              <w:t xml:space="preserve"> </w:t>
            </w:r>
            <w:r>
              <w:rPr>
                <w:sz w:val="20"/>
              </w:rPr>
              <w:t>atmospheric</w:t>
            </w:r>
            <w:r>
              <w:rPr>
                <w:spacing w:val="-5"/>
                <w:sz w:val="20"/>
              </w:rPr>
              <w:t xml:space="preserve"> </w:t>
            </w:r>
            <w:r>
              <w:rPr>
                <w:spacing w:val="-2"/>
                <w:sz w:val="20"/>
              </w:rPr>
              <w:t>deposition’.</w:t>
            </w:r>
          </w:p>
          <w:p w:rsidR="00FA3E32" w:rsidRDefault="00FA3E32">
            <w:pPr>
              <w:pStyle w:val="TableParagraph"/>
              <w:spacing w:before="80"/>
              <w:rPr>
                <w:sz w:val="20"/>
              </w:rPr>
            </w:pPr>
          </w:p>
          <w:p w:rsidR="00FA3E32" w:rsidRDefault="004302E6">
            <w:pPr>
              <w:pStyle w:val="TableParagraph"/>
              <w:ind w:left="59" w:right="52" w:hanging="4"/>
              <w:jc w:val="center"/>
              <w:rPr>
                <w:sz w:val="20"/>
              </w:rPr>
            </w:pPr>
            <w:r>
              <w:rPr>
                <w:sz w:val="20"/>
              </w:rPr>
              <w:t>The reference method for the determination of the deposition of mercury is that described in EN 15853:2010</w:t>
            </w:r>
            <w:r>
              <w:rPr>
                <w:spacing w:val="-7"/>
                <w:sz w:val="20"/>
              </w:rPr>
              <w:t xml:space="preserve"> </w:t>
            </w:r>
            <w:r>
              <w:rPr>
                <w:sz w:val="20"/>
              </w:rPr>
              <w:t>‘Ambient</w:t>
            </w:r>
            <w:r>
              <w:rPr>
                <w:spacing w:val="-8"/>
                <w:sz w:val="20"/>
              </w:rPr>
              <w:t xml:space="preserve"> </w:t>
            </w:r>
            <w:r>
              <w:rPr>
                <w:sz w:val="20"/>
              </w:rPr>
              <w:t>air</w:t>
            </w:r>
            <w:r>
              <w:rPr>
                <w:spacing w:val="-8"/>
                <w:sz w:val="20"/>
              </w:rPr>
              <w:t xml:space="preserve"> </w:t>
            </w:r>
            <w:r>
              <w:rPr>
                <w:sz w:val="20"/>
              </w:rPr>
              <w:t>quality</w:t>
            </w:r>
            <w:r>
              <w:rPr>
                <w:spacing w:val="-4"/>
                <w:sz w:val="20"/>
              </w:rPr>
              <w:t xml:space="preserve"> </w:t>
            </w:r>
            <w:r>
              <w:rPr>
                <w:sz w:val="20"/>
              </w:rPr>
              <w:t>—</w:t>
            </w:r>
            <w:r>
              <w:rPr>
                <w:spacing w:val="-8"/>
                <w:sz w:val="20"/>
              </w:rPr>
              <w:t xml:space="preserve"> </w:t>
            </w:r>
            <w:r>
              <w:rPr>
                <w:sz w:val="20"/>
              </w:rPr>
              <w:t>Standard</w:t>
            </w:r>
            <w:r>
              <w:rPr>
                <w:spacing w:val="-7"/>
                <w:sz w:val="20"/>
              </w:rPr>
              <w:t xml:space="preserve"> </w:t>
            </w:r>
            <w:r>
              <w:rPr>
                <w:sz w:val="20"/>
              </w:rPr>
              <w:t>method for determination of mercury deposition’.</w:t>
            </w:r>
          </w:p>
          <w:p w:rsidR="00FA3E32" w:rsidRDefault="00FA3E32">
            <w:pPr>
              <w:pStyle w:val="TableParagraph"/>
              <w:spacing w:before="79"/>
              <w:rPr>
                <w:sz w:val="20"/>
              </w:rPr>
            </w:pPr>
          </w:p>
          <w:p w:rsidR="00FA3E32" w:rsidRDefault="004302E6">
            <w:pPr>
              <w:pStyle w:val="TableParagraph"/>
              <w:ind w:left="90" w:right="86" w:hanging="2"/>
              <w:jc w:val="center"/>
              <w:rPr>
                <w:sz w:val="20"/>
              </w:rPr>
            </w:pPr>
            <w:r>
              <w:rPr>
                <w:sz w:val="20"/>
              </w:rPr>
              <w:t>The reference method for the determination of the deposition of benzo(a)pyrene and the other polycyclic</w:t>
            </w:r>
            <w:r>
              <w:rPr>
                <w:spacing w:val="-6"/>
                <w:sz w:val="20"/>
              </w:rPr>
              <w:t xml:space="preserve"> </w:t>
            </w:r>
            <w:r>
              <w:rPr>
                <w:sz w:val="20"/>
              </w:rPr>
              <w:t>hydrocarbons</w:t>
            </w:r>
            <w:r>
              <w:rPr>
                <w:spacing w:val="-7"/>
                <w:sz w:val="20"/>
              </w:rPr>
              <w:t xml:space="preserve"> </w:t>
            </w:r>
            <w:r>
              <w:rPr>
                <w:sz w:val="20"/>
              </w:rPr>
              <w:t>referred</w:t>
            </w:r>
            <w:r>
              <w:rPr>
                <w:spacing w:val="-5"/>
                <w:sz w:val="20"/>
              </w:rPr>
              <w:t xml:space="preserve"> </w:t>
            </w:r>
            <w:r>
              <w:rPr>
                <w:sz w:val="20"/>
              </w:rPr>
              <w:t>to</w:t>
            </w:r>
            <w:r>
              <w:rPr>
                <w:spacing w:val="-5"/>
                <w:sz w:val="20"/>
              </w:rPr>
              <w:t xml:space="preserve"> </w:t>
            </w:r>
            <w:r>
              <w:rPr>
                <w:sz w:val="20"/>
              </w:rPr>
              <w:t>in</w:t>
            </w:r>
            <w:r>
              <w:rPr>
                <w:spacing w:val="-5"/>
                <w:sz w:val="20"/>
              </w:rPr>
              <w:t xml:space="preserve"> </w:t>
            </w:r>
            <w:r>
              <w:rPr>
                <w:sz w:val="20"/>
              </w:rPr>
              <w:t>Article</w:t>
            </w:r>
            <w:r>
              <w:rPr>
                <w:spacing w:val="-8"/>
                <w:sz w:val="20"/>
              </w:rPr>
              <w:t xml:space="preserve"> </w:t>
            </w:r>
            <w:r>
              <w:rPr>
                <w:sz w:val="20"/>
              </w:rPr>
              <w:t>4(8)</w:t>
            </w:r>
            <w:r>
              <w:rPr>
                <w:spacing w:val="-8"/>
                <w:sz w:val="20"/>
              </w:rPr>
              <w:t xml:space="preserve"> </w:t>
            </w:r>
            <w:r>
              <w:rPr>
                <w:sz w:val="20"/>
              </w:rPr>
              <w:t>is that described in EN 15980:2011 ‘Air quality.</w:t>
            </w:r>
          </w:p>
          <w:p w:rsidR="00FA3E32" w:rsidRDefault="004302E6">
            <w:pPr>
              <w:pStyle w:val="TableParagraph"/>
              <w:ind w:left="409" w:right="406" w:firstLine="1"/>
              <w:jc w:val="center"/>
              <w:rPr>
                <w:sz w:val="20"/>
              </w:rPr>
            </w:pPr>
            <w:r>
              <w:rPr>
                <w:sz w:val="20"/>
              </w:rPr>
              <w:t>Determination of the deposition of benz[a]anthracene, benzo[b]fluoranthene, benzo[j]fluor</w:t>
            </w:r>
            <w:r>
              <w:rPr>
                <w:spacing w:val="-13"/>
                <w:sz w:val="20"/>
              </w:rPr>
              <w:t xml:space="preserve"> </w:t>
            </w:r>
            <w:r>
              <w:rPr>
                <w:sz w:val="20"/>
              </w:rPr>
              <w:t>anthene,</w:t>
            </w:r>
            <w:r>
              <w:rPr>
                <w:spacing w:val="-12"/>
                <w:sz w:val="20"/>
              </w:rPr>
              <w:t xml:space="preserve"> </w:t>
            </w:r>
            <w:r>
              <w:rPr>
                <w:sz w:val="20"/>
              </w:rPr>
              <w:t>benzo[k]fluoranthene, benzo[a]pyrene, dibenz[a,h]anthracene and</w:t>
            </w:r>
          </w:p>
        </w:tc>
        <w:tc>
          <w:tcPr>
            <w:tcW w:w="1280" w:type="dxa"/>
          </w:tcPr>
          <w:p w:rsidR="00FA3E32" w:rsidRDefault="004302E6">
            <w:pPr>
              <w:pStyle w:val="TableParagraph"/>
              <w:spacing w:before="70" w:line="280" w:lineRule="auto"/>
              <w:ind w:left="404" w:right="387" w:firstLine="108"/>
              <w:rPr>
                <w:sz w:val="20"/>
              </w:rPr>
            </w:pPr>
            <w:r>
              <w:rPr>
                <w:spacing w:val="-4"/>
                <w:sz w:val="20"/>
              </w:rPr>
              <w:t xml:space="preserve">0.2 </w:t>
            </w:r>
            <w:r>
              <w:rPr>
                <w:spacing w:val="-2"/>
                <w:sz w:val="20"/>
              </w:rPr>
              <w:t>пVI.4</w:t>
            </w:r>
          </w:p>
        </w:tc>
        <w:tc>
          <w:tcPr>
            <w:tcW w:w="2963" w:type="dxa"/>
          </w:tcPr>
          <w:p w:rsidR="00FA3E32" w:rsidRDefault="004302E6">
            <w:pPr>
              <w:pStyle w:val="TableParagraph"/>
              <w:spacing w:before="34"/>
              <w:ind w:left="60" w:right="57" w:firstLine="3"/>
              <w:jc w:val="center"/>
              <w:rPr>
                <w:sz w:val="20"/>
              </w:rPr>
            </w:pPr>
            <w:r>
              <w:rPr>
                <w:sz w:val="20"/>
              </w:rPr>
              <w:t>Референтна метода за узимање узорака</w:t>
            </w:r>
            <w:r>
              <w:rPr>
                <w:spacing w:val="-13"/>
                <w:sz w:val="20"/>
              </w:rPr>
              <w:t xml:space="preserve"> </w:t>
            </w:r>
            <w:r>
              <w:rPr>
                <w:sz w:val="20"/>
              </w:rPr>
              <w:t>арсена,</w:t>
            </w:r>
            <w:r>
              <w:rPr>
                <w:spacing w:val="-12"/>
                <w:sz w:val="20"/>
              </w:rPr>
              <w:t xml:space="preserve"> </w:t>
            </w:r>
            <w:r>
              <w:rPr>
                <w:sz w:val="20"/>
              </w:rPr>
              <w:t>кадмијума,</w:t>
            </w:r>
            <w:r>
              <w:rPr>
                <w:spacing w:val="-13"/>
                <w:sz w:val="20"/>
              </w:rPr>
              <w:t xml:space="preserve"> </w:t>
            </w:r>
            <w:r>
              <w:rPr>
                <w:sz w:val="20"/>
              </w:rPr>
              <w:t>живе, никла и полицикличних ароматичних угљоводоника у укупним таложним материјама</w:t>
            </w:r>
          </w:p>
          <w:p w:rsidR="00FA3E32" w:rsidRDefault="004302E6">
            <w:pPr>
              <w:pStyle w:val="TableParagraph"/>
              <w:ind w:left="62" w:right="58" w:firstLine="2"/>
              <w:jc w:val="center"/>
              <w:rPr>
                <w:sz w:val="20"/>
              </w:rPr>
            </w:pPr>
            <w:r>
              <w:rPr>
                <w:sz w:val="20"/>
              </w:rPr>
              <w:t>заснива се на излагању цилиндричних посуда стандардизованих димензија за узимање узорака падавина у циљу</w:t>
            </w:r>
            <w:r>
              <w:rPr>
                <w:spacing w:val="-13"/>
                <w:sz w:val="20"/>
              </w:rPr>
              <w:t xml:space="preserve"> </w:t>
            </w:r>
            <w:r>
              <w:rPr>
                <w:sz w:val="20"/>
              </w:rPr>
              <w:t>одређивања</w:t>
            </w:r>
            <w:r>
              <w:rPr>
                <w:spacing w:val="-12"/>
                <w:sz w:val="20"/>
              </w:rPr>
              <w:t xml:space="preserve"> </w:t>
            </w:r>
            <w:r>
              <w:rPr>
                <w:sz w:val="20"/>
              </w:rPr>
              <w:t>тешких</w:t>
            </w:r>
            <w:r>
              <w:rPr>
                <w:spacing w:val="-13"/>
                <w:sz w:val="20"/>
              </w:rPr>
              <w:t xml:space="preserve"> </w:t>
            </w:r>
            <w:r>
              <w:rPr>
                <w:sz w:val="20"/>
              </w:rPr>
              <w:t>метала у укупним таложним</w:t>
            </w:r>
          </w:p>
          <w:p w:rsidR="00FA3E32" w:rsidRDefault="004302E6">
            <w:pPr>
              <w:pStyle w:val="TableParagraph"/>
              <w:ind w:left="60" w:firstLine="266"/>
              <w:rPr>
                <w:sz w:val="20"/>
              </w:rPr>
            </w:pPr>
            <w:r>
              <w:rPr>
                <w:sz w:val="20"/>
              </w:rPr>
              <w:t>материјама. За одређивање арсена,</w:t>
            </w:r>
            <w:r>
              <w:rPr>
                <w:spacing w:val="-11"/>
                <w:sz w:val="20"/>
              </w:rPr>
              <w:t xml:space="preserve"> </w:t>
            </w:r>
            <w:r>
              <w:rPr>
                <w:sz w:val="20"/>
              </w:rPr>
              <w:t>кадмијума,</w:t>
            </w:r>
            <w:r>
              <w:rPr>
                <w:spacing w:val="-11"/>
                <w:sz w:val="20"/>
              </w:rPr>
              <w:t xml:space="preserve"> </w:t>
            </w:r>
            <w:r>
              <w:rPr>
                <w:sz w:val="20"/>
              </w:rPr>
              <w:t>живе,</w:t>
            </w:r>
            <w:r>
              <w:rPr>
                <w:spacing w:val="-11"/>
                <w:sz w:val="20"/>
              </w:rPr>
              <w:t xml:space="preserve"> </w:t>
            </w:r>
            <w:r>
              <w:rPr>
                <w:sz w:val="20"/>
              </w:rPr>
              <w:t>никла</w:t>
            </w:r>
            <w:r>
              <w:rPr>
                <w:spacing w:val="-9"/>
                <w:sz w:val="20"/>
              </w:rPr>
              <w:t xml:space="preserve"> </w:t>
            </w:r>
            <w:r>
              <w:rPr>
                <w:sz w:val="20"/>
              </w:rPr>
              <w:t>и</w:t>
            </w:r>
          </w:p>
          <w:p w:rsidR="00FA3E32" w:rsidRDefault="004302E6">
            <w:pPr>
              <w:pStyle w:val="TableParagraph"/>
              <w:ind w:left="156" w:right="152" w:hanging="1"/>
              <w:jc w:val="center"/>
              <w:rPr>
                <w:sz w:val="20"/>
              </w:rPr>
            </w:pPr>
            <w:r>
              <w:rPr>
                <w:sz w:val="20"/>
              </w:rPr>
              <w:t>полицикличних ароматичних угљоводоника у укупним таложним</w:t>
            </w:r>
            <w:r>
              <w:rPr>
                <w:spacing w:val="-13"/>
                <w:sz w:val="20"/>
              </w:rPr>
              <w:t xml:space="preserve"> </w:t>
            </w:r>
            <w:r>
              <w:rPr>
                <w:sz w:val="20"/>
              </w:rPr>
              <w:t>материјама,</w:t>
            </w:r>
            <w:r>
              <w:rPr>
                <w:spacing w:val="-12"/>
                <w:sz w:val="20"/>
              </w:rPr>
              <w:t xml:space="preserve"> </w:t>
            </w:r>
            <w:r>
              <w:rPr>
                <w:sz w:val="20"/>
              </w:rPr>
              <w:t>може</w:t>
            </w:r>
            <w:r>
              <w:rPr>
                <w:spacing w:val="-13"/>
                <w:sz w:val="20"/>
              </w:rPr>
              <w:t xml:space="preserve"> </w:t>
            </w:r>
            <w:r>
              <w:rPr>
                <w:sz w:val="20"/>
              </w:rPr>
              <w:t>се користити стандард SRPS ЕN 14902, Квалитет ваздуха</w:t>
            </w:r>
          </w:p>
          <w:p w:rsidR="00FA3E32" w:rsidRDefault="004302E6">
            <w:pPr>
              <w:pStyle w:val="TableParagraph"/>
              <w:spacing w:line="237" w:lineRule="auto"/>
              <w:ind w:left="127" w:right="121" w:firstLine="2"/>
              <w:jc w:val="center"/>
              <w:rPr>
                <w:sz w:val="20"/>
              </w:rPr>
            </w:pPr>
            <w:r>
              <w:rPr>
                <w:sz w:val="20"/>
              </w:rPr>
              <w:t>амбијента</w:t>
            </w:r>
            <w:r>
              <w:rPr>
                <w:spacing w:val="-13"/>
                <w:sz w:val="20"/>
              </w:rPr>
              <w:t xml:space="preserve"> </w:t>
            </w:r>
            <w:r>
              <w:rPr>
                <w:sz w:val="20"/>
              </w:rPr>
              <w:t>–</w:t>
            </w:r>
            <w:r>
              <w:rPr>
                <w:spacing w:val="-12"/>
                <w:sz w:val="20"/>
              </w:rPr>
              <w:t xml:space="preserve"> </w:t>
            </w:r>
            <w:r>
              <w:rPr>
                <w:sz w:val="20"/>
              </w:rPr>
              <w:t>Стандардна</w:t>
            </w:r>
            <w:r>
              <w:rPr>
                <w:spacing w:val="-13"/>
                <w:sz w:val="20"/>
              </w:rPr>
              <w:t xml:space="preserve"> </w:t>
            </w:r>
            <w:r>
              <w:rPr>
                <w:sz w:val="20"/>
              </w:rPr>
              <w:t>метода за</w:t>
            </w:r>
            <w:r>
              <w:rPr>
                <w:spacing w:val="-6"/>
                <w:sz w:val="20"/>
              </w:rPr>
              <w:t xml:space="preserve"> </w:t>
            </w:r>
            <w:r>
              <w:rPr>
                <w:sz w:val="20"/>
              </w:rPr>
              <w:t>одређивање</w:t>
            </w:r>
            <w:r>
              <w:rPr>
                <w:spacing w:val="-6"/>
                <w:sz w:val="20"/>
              </w:rPr>
              <w:t xml:space="preserve"> </w:t>
            </w:r>
            <w:r>
              <w:rPr>
                <w:sz w:val="20"/>
              </w:rPr>
              <w:t>Pb,</w:t>
            </w:r>
            <w:r>
              <w:rPr>
                <w:spacing w:val="-6"/>
                <w:sz w:val="20"/>
              </w:rPr>
              <w:t xml:space="preserve"> </w:t>
            </w:r>
            <w:r>
              <w:rPr>
                <w:sz w:val="20"/>
              </w:rPr>
              <w:t>Cd,</w:t>
            </w:r>
            <w:r>
              <w:rPr>
                <w:spacing w:val="-6"/>
                <w:sz w:val="20"/>
              </w:rPr>
              <w:t xml:space="preserve"> </w:t>
            </w:r>
            <w:r>
              <w:rPr>
                <w:sz w:val="20"/>
              </w:rPr>
              <w:t>As</w:t>
            </w:r>
            <w:r>
              <w:rPr>
                <w:spacing w:val="-7"/>
                <w:sz w:val="20"/>
              </w:rPr>
              <w:t xml:space="preserve"> </w:t>
            </w:r>
            <w:r>
              <w:rPr>
                <w:sz w:val="20"/>
              </w:rPr>
              <w:t>и</w:t>
            </w:r>
            <w:r>
              <w:rPr>
                <w:spacing w:val="-5"/>
                <w:sz w:val="20"/>
              </w:rPr>
              <w:t xml:space="preserve"> </w:t>
            </w:r>
            <w:r>
              <w:rPr>
                <w:sz w:val="20"/>
              </w:rPr>
              <w:t>Ni</w:t>
            </w:r>
            <w:r>
              <w:rPr>
                <w:spacing w:val="-6"/>
                <w:sz w:val="20"/>
              </w:rPr>
              <w:t xml:space="preserve"> </w:t>
            </w:r>
            <w:r>
              <w:rPr>
                <w:sz w:val="20"/>
              </w:rPr>
              <w:t xml:space="preserve">у </w:t>
            </w:r>
            <w:r>
              <w:rPr>
                <w:position w:val="2"/>
                <w:sz w:val="20"/>
              </w:rPr>
              <w:t>фракцији PM</w:t>
            </w:r>
            <w:r>
              <w:rPr>
                <w:sz w:val="13"/>
              </w:rPr>
              <w:t>10</w:t>
            </w:r>
            <w:r>
              <w:rPr>
                <w:spacing w:val="40"/>
                <w:sz w:val="13"/>
              </w:rPr>
              <w:t xml:space="preserve"> </w:t>
            </w:r>
            <w:r>
              <w:rPr>
                <w:position w:val="2"/>
                <w:sz w:val="20"/>
              </w:rPr>
              <w:t xml:space="preserve">суспендованих </w:t>
            </w:r>
            <w:r>
              <w:rPr>
                <w:spacing w:val="-2"/>
                <w:sz w:val="20"/>
              </w:rPr>
              <w:t>честица.</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4"/>
              <w:rPr>
                <w:sz w:val="20"/>
              </w:rPr>
            </w:pPr>
          </w:p>
          <w:p w:rsidR="00FA3E32" w:rsidRDefault="004302E6">
            <w:pPr>
              <w:pStyle w:val="TableParagraph"/>
              <w:ind w:left="6" w:right="3"/>
              <w:jc w:val="center"/>
              <w:rPr>
                <w:sz w:val="20"/>
              </w:rPr>
            </w:pPr>
            <w:r>
              <w:rPr>
                <w:spacing w:val="-5"/>
                <w:sz w:val="20"/>
              </w:rPr>
              <w:t>НУ</w:t>
            </w:r>
          </w:p>
        </w:tc>
        <w:tc>
          <w:tcPr>
            <w:tcW w:w="1444"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34"/>
              <w:rPr>
                <w:sz w:val="20"/>
              </w:rPr>
            </w:pPr>
          </w:p>
          <w:p w:rsidR="00FA3E32" w:rsidRDefault="004302E6">
            <w:pPr>
              <w:pStyle w:val="TableParagraph"/>
              <w:ind w:left="97" w:right="97" w:firstLine="22"/>
              <w:jc w:val="center"/>
              <w:rPr>
                <w:sz w:val="20"/>
              </w:rPr>
            </w:pPr>
            <w:r>
              <w:rPr>
                <w:spacing w:val="-2"/>
                <w:sz w:val="20"/>
              </w:rPr>
              <w:t xml:space="preserve">Потпуна усклађеност </w:t>
            </w:r>
            <w:r>
              <w:rPr>
                <w:sz w:val="20"/>
              </w:rPr>
              <w:t>кроз</w:t>
            </w:r>
            <w:r>
              <w:rPr>
                <w:spacing w:val="-6"/>
                <w:sz w:val="20"/>
              </w:rPr>
              <w:t xml:space="preserve"> </w:t>
            </w:r>
            <w:r>
              <w:rPr>
                <w:sz w:val="20"/>
              </w:rPr>
              <w:t>Уредбу</w:t>
            </w:r>
            <w:r>
              <w:rPr>
                <w:spacing w:val="-5"/>
                <w:sz w:val="20"/>
              </w:rPr>
              <w:t xml:space="preserve"> </w:t>
            </w:r>
            <w:r>
              <w:rPr>
                <w:sz w:val="20"/>
              </w:rPr>
              <w:t xml:space="preserve">о условима за мониторинг и </w:t>
            </w:r>
            <w:r>
              <w:rPr>
                <w:spacing w:val="-2"/>
                <w:sz w:val="20"/>
              </w:rPr>
              <w:t xml:space="preserve">захтевима квалитета </w:t>
            </w:r>
            <w:r>
              <w:rPr>
                <w:sz w:val="20"/>
              </w:rPr>
              <w:t>ваздуха</w:t>
            </w:r>
            <w:r>
              <w:rPr>
                <w:spacing w:val="-13"/>
                <w:sz w:val="20"/>
              </w:rPr>
              <w:t xml:space="preserve"> </w:t>
            </w:r>
            <w:r>
              <w:rPr>
                <w:sz w:val="20"/>
              </w:rPr>
              <w:t>која</w:t>
            </w:r>
            <w:r>
              <w:rPr>
                <w:spacing w:val="-12"/>
                <w:sz w:val="20"/>
              </w:rPr>
              <w:t xml:space="preserve"> </w:t>
            </w:r>
            <w:r>
              <w:rPr>
                <w:sz w:val="20"/>
              </w:rPr>
              <w:t xml:space="preserve">је по НПАА планирана за </w:t>
            </w:r>
            <w:r>
              <w:rPr>
                <w:spacing w:val="-4"/>
                <w:sz w:val="20"/>
              </w:rPr>
              <w:t>2026</w:t>
            </w:r>
          </w:p>
        </w:tc>
        <w:tc>
          <w:tcPr>
            <w:tcW w:w="1566" w:type="dxa"/>
          </w:tcPr>
          <w:p w:rsidR="00FA3E32" w:rsidRDefault="00FA3E32">
            <w:pPr>
              <w:pStyle w:val="TableParagraph"/>
              <w:rPr>
                <w:sz w:val="18"/>
              </w:rPr>
            </w:pPr>
          </w:p>
        </w:tc>
      </w:tr>
    </w:tbl>
    <w:p w:rsidR="00FA3E32" w:rsidRDefault="00FA3E32">
      <w:pPr>
        <w:pStyle w:val="TableParagraph"/>
        <w:rPr>
          <w:sz w:val="18"/>
        </w:rPr>
        <w:sectPr w:rsidR="00FA3E32">
          <w:pgSz w:w="16840" w:h="11910" w:orient="landscape"/>
          <w:pgMar w:top="1100" w:right="1275" w:bottom="280" w:left="1275" w:header="720" w:footer="720" w:gutter="0"/>
          <w:cols w:space="720"/>
        </w:sectPr>
      </w:pPr>
    </w:p>
    <w:p w:rsidR="00FA3E32" w:rsidRDefault="00FA3E32">
      <w:pPr>
        <w:spacing w:before="3"/>
        <w:rPr>
          <w:rFonts w:ascii="Times New Roman"/>
          <w:sz w:val="2"/>
        </w:rPr>
      </w:pPr>
    </w:p>
    <w:tbl>
      <w:tblPr>
        <w:tblW w:w="0" w:type="auto"/>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4"/>
        <w:gridCol w:w="4422"/>
        <w:gridCol w:w="1280"/>
        <w:gridCol w:w="2963"/>
        <w:gridCol w:w="1491"/>
        <w:gridCol w:w="1444"/>
        <w:gridCol w:w="1566"/>
      </w:tblGrid>
      <w:tr w:rsidR="00FA3E32">
        <w:trPr>
          <w:trHeight w:val="326"/>
        </w:trPr>
        <w:tc>
          <w:tcPr>
            <w:tcW w:w="1004" w:type="dxa"/>
            <w:shd w:val="clear" w:color="auto" w:fill="D9D9D9"/>
          </w:tcPr>
          <w:p w:rsidR="00FA3E32" w:rsidRDefault="00FA3E32">
            <w:pPr>
              <w:pStyle w:val="TableParagraph"/>
              <w:rPr>
                <w:sz w:val="18"/>
              </w:rPr>
            </w:pPr>
          </w:p>
        </w:tc>
        <w:tc>
          <w:tcPr>
            <w:tcW w:w="4422" w:type="dxa"/>
            <w:shd w:val="clear" w:color="auto" w:fill="D9D9D9"/>
          </w:tcPr>
          <w:p w:rsidR="00FA3E32" w:rsidRDefault="004302E6">
            <w:pPr>
              <w:pStyle w:val="TableParagraph"/>
              <w:spacing w:before="29"/>
              <w:ind w:left="1211"/>
              <w:rPr>
                <w:sz w:val="20"/>
              </w:rPr>
            </w:pPr>
            <w:r>
              <w:rPr>
                <w:spacing w:val="-2"/>
                <w:sz w:val="20"/>
              </w:rPr>
              <w:t>indeno[1,2,3-cd]pyrene’.</w:t>
            </w:r>
          </w:p>
        </w:tc>
        <w:tc>
          <w:tcPr>
            <w:tcW w:w="1280" w:type="dxa"/>
          </w:tcPr>
          <w:p w:rsidR="00FA3E32" w:rsidRDefault="00FA3E32">
            <w:pPr>
              <w:pStyle w:val="TableParagraph"/>
              <w:rPr>
                <w:sz w:val="18"/>
              </w:rPr>
            </w:pPr>
          </w:p>
        </w:tc>
        <w:tc>
          <w:tcPr>
            <w:tcW w:w="2963" w:type="dxa"/>
          </w:tcPr>
          <w:p w:rsidR="00FA3E32" w:rsidRDefault="00FA3E32">
            <w:pPr>
              <w:pStyle w:val="TableParagraph"/>
              <w:rPr>
                <w:sz w:val="18"/>
              </w:rPr>
            </w:pPr>
          </w:p>
        </w:tc>
        <w:tc>
          <w:tcPr>
            <w:tcW w:w="1491" w:type="dxa"/>
          </w:tcPr>
          <w:p w:rsidR="00FA3E32" w:rsidRDefault="00FA3E32">
            <w:pPr>
              <w:pStyle w:val="TableParagraph"/>
              <w:rPr>
                <w:sz w:val="18"/>
              </w:rPr>
            </w:pP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r w:rsidR="00FA3E32">
        <w:trPr>
          <w:trHeight w:val="2357"/>
        </w:trPr>
        <w:tc>
          <w:tcPr>
            <w:tcW w:w="1004" w:type="dxa"/>
            <w:shd w:val="clear" w:color="auto" w:fill="D9D9D9"/>
          </w:tcPr>
          <w:p w:rsidR="00FA3E32" w:rsidRDefault="004302E6">
            <w:pPr>
              <w:pStyle w:val="TableParagraph"/>
              <w:spacing w:before="149"/>
              <w:ind w:left="309"/>
              <w:rPr>
                <w:sz w:val="20"/>
              </w:rPr>
            </w:pPr>
            <w:r>
              <w:rPr>
                <w:spacing w:val="-4"/>
                <w:sz w:val="20"/>
              </w:rPr>
              <w:t>aV.5</w:t>
            </w:r>
          </w:p>
        </w:tc>
        <w:tc>
          <w:tcPr>
            <w:tcW w:w="4422" w:type="dxa"/>
            <w:shd w:val="clear" w:color="auto" w:fill="D9D9D9"/>
          </w:tcPr>
          <w:p w:rsidR="00FA3E32" w:rsidRDefault="004302E6">
            <w:pPr>
              <w:pStyle w:val="TableParagraph"/>
              <w:spacing w:before="29"/>
              <w:ind w:left="76" w:right="72"/>
              <w:jc w:val="center"/>
              <w:rPr>
                <w:sz w:val="20"/>
              </w:rPr>
            </w:pPr>
            <w:r>
              <w:rPr>
                <w:sz w:val="20"/>
              </w:rPr>
              <w:t>Reference</w:t>
            </w:r>
            <w:r>
              <w:rPr>
                <w:spacing w:val="-7"/>
                <w:sz w:val="20"/>
              </w:rPr>
              <w:t xml:space="preserve"> </w:t>
            </w:r>
            <w:r>
              <w:rPr>
                <w:sz w:val="20"/>
              </w:rPr>
              <w:t>air</w:t>
            </w:r>
            <w:r>
              <w:rPr>
                <w:spacing w:val="-6"/>
                <w:sz w:val="20"/>
              </w:rPr>
              <w:t xml:space="preserve"> </w:t>
            </w:r>
            <w:r>
              <w:rPr>
                <w:sz w:val="20"/>
              </w:rPr>
              <w:t>quality</w:t>
            </w:r>
            <w:r>
              <w:rPr>
                <w:spacing w:val="-9"/>
                <w:sz w:val="20"/>
              </w:rPr>
              <w:t xml:space="preserve"> </w:t>
            </w:r>
            <w:r>
              <w:rPr>
                <w:sz w:val="20"/>
              </w:rPr>
              <w:t>modelling</w:t>
            </w:r>
            <w:r>
              <w:rPr>
                <w:spacing w:val="-6"/>
                <w:sz w:val="20"/>
              </w:rPr>
              <w:t xml:space="preserve"> </w:t>
            </w:r>
            <w:r>
              <w:rPr>
                <w:sz w:val="20"/>
              </w:rPr>
              <w:t>techniques</w:t>
            </w:r>
            <w:r>
              <w:rPr>
                <w:spacing w:val="-8"/>
                <w:sz w:val="20"/>
              </w:rPr>
              <w:t xml:space="preserve"> </w:t>
            </w:r>
            <w:r>
              <w:rPr>
                <w:sz w:val="20"/>
              </w:rPr>
              <w:t>cannot</w:t>
            </w:r>
            <w:r>
              <w:rPr>
                <w:spacing w:val="-9"/>
                <w:sz w:val="20"/>
              </w:rPr>
              <w:t xml:space="preserve"> </w:t>
            </w:r>
            <w:r>
              <w:rPr>
                <w:sz w:val="20"/>
              </w:rPr>
              <w:t>be specified at present.</w:t>
            </w:r>
          </w:p>
          <w:p w:rsidR="00FA3E32" w:rsidRDefault="00FA3E32">
            <w:pPr>
              <w:pStyle w:val="TableParagraph"/>
              <w:spacing w:before="229"/>
              <w:rPr>
                <w:sz w:val="20"/>
              </w:rPr>
            </w:pPr>
          </w:p>
          <w:p w:rsidR="00FA3E32" w:rsidRDefault="004302E6">
            <w:pPr>
              <w:pStyle w:val="TableParagraph"/>
              <w:ind w:left="78" w:right="75" w:hanging="2"/>
              <w:jc w:val="center"/>
              <w:rPr>
                <w:sz w:val="20"/>
              </w:rPr>
            </w:pPr>
            <w:r>
              <w:rPr>
                <w:sz w:val="20"/>
              </w:rPr>
              <w:t>The Commission may make amendments to adapt this point to scientific and technical progress. Those measures, designed to amend</w:t>
            </w:r>
            <w:r>
              <w:rPr>
                <w:spacing w:val="-2"/>
                <w:sz w:val="20"/>
              </w:rPr>
              <w:t xml:space="preserve"> </w:t>
            </w:r>
            <w:r>
              <w:rPr>
                <w:sz w:val="20"/>
              </w:rPr>
              <w:t>non-essential elements of</w:t>
            </w:r>
            <w:r>
              <w:rPr>
                <w:spacing w:val="-6"/>
                <w:sz w:val="20"/>
              </w:rPr>
              <w:t xml:space="preserve"> </w:t>
            </w:r>
            <w:r>
              <w:rPr>
                <w:sz w:val="20"/>
              </w:rPr>
              <w:t>this</w:t>
            </w:r>
            <w:r>
              <w:rPr>
                <w:spacing w:val="-7"/>
                <w:sz w:val="20"/>
              </w:rPr>
              <w:t xml:space="preserve"> </w:t>
            </w:r>
            <w:r>
              <w:rPr>
                <w:sz w:val="20"/>
              </w:rPr>
              <w:t>Directive,</w:t>
            </w:r>
            <w:r>
              <w:rPr>
                <w:spacing w:val="-5"/>
                <w:sz w:val="20"/>
              </w:rPr>
              <w:t xml:space="preserve"> </w:t>
            </w:r>
            <w:r>
              <w:rPr>
                <w:sz w:val="20"/>
              </w:rPr>
              <w:t>shall</w:t>
            </w:r>
            <w:r>
              <w:rPr>
                <w:spacing w:val="-6"/>
                <w:sz w:val="20"/>
              </w:rPr>
              <w:t xml:space="preserve"> </w:t>
            </w:r>
            <w:r>
              <w:rPr>
                <w:sz w:val="20"/>
              </w:rPr>
              <w:t>be</w:t>
            </w:r>
            <w:r>
              <w:rPr>
                <w:spacing w:val="-6"/>
                <w:sz w:val="20"/>
              </w:rPr>
              <w:t xml:space="preserve"> </w:t>
            </w:r>
            <w:r>
              <w:rPr>
                <w:sz w:val="20"/>
              </w:rPr>
              <w:t>adopted</w:t>
            </w:r>
            <w:r>
              <w:rPr>
                <w:spacing w:val="-5"/>
                <w:sz w:val="20"/>
              </w:rPr>
              <w:t xml:space="preserve"> </w:t>
            </w:r>
            <w:r>
              <w:rPr>
                <w:sz w:val="20"/>
              </w:rPr>
              <w:t>in</w:t>
            </w:r>
            <w:r>
              <w:rPr>
                <w:spacing w:val="-5"/>
                <w:sz w:val="20"/>
              </w:rPr>
              <w:t xml:space="preserve"> </w:t>
            </w:r>
            <w:r>
              <w:rPr>
                <w:sz w:val="20"/>
              </w:rPr>
              <w:t>accordance</w:t>
            </w:r>
            <w:r>
              <w:rPr>
                <w:spacing w:val="-6"/>
                <w:sz w:val="20"/>
              </w:rPr>
              <w:t xml:space="preserve"> </w:t>
            </w:r>
            <w:r>
              <w:rPr>
                <w:sz w:val="20"/>
              </w:rPr>
              <w:t>with the regu latory procedure with</w:t>
            </w:r>
            <w:r>
              <w:rPr>
                <w:spacing w:val="-1"/>
                <w:sz w:val="20"/>
              </w:rPr>
              <w:t xml:space="preserve"> </w:t>
            </w:r>
            <w:r>
              <w:rPr>
                <w:sz w:val="20"/>
              </w:rPr>
              <w:t>scrutiny referred to in Article 6(3).</w:t>
            </w:r>
          </w:p>
        </w:tc>
        <w:tc>
          <w:tcPr>
            <w:tcW w:w="1280" w:type="dxa"/>
          </w:tcPr>
          <w:p w:rsidR="00FA3E32" w:rsidRDefault="004302E6">
            <w:pPr>
              <w:pStyle w:val="TableParagraph"/>
              <w:spacing w:before="70" w:line="280" w:lineRule="auto"/>
              <w:ind w:left="404" w:right="387" w:firstLine="108"/>
              <w:rPr>
                <w:sz w:val="20"/>
              </w:rPr>
            </w:pPr>
            <w:r>
              <w:rPr>
                <w:spacing w:val="-4"/>
                <w:sz w:val="20"/>
              </w:rPr>
              <w:t xml:space="preserve">0.2 </w:t>
            </w:r>
            <w:r>
              <w:rPr>
                <w:spacing w:val="-2"/>
                <w:sz w:val="20"/>
              </w:rPr>
              <w:t>пVI.5</w:t>
            </w:r>
          </w:p>
        </w:tc>
        <w:tc>
          <w:tcPr>
            <w:tcW w:w="2963"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5"/>
              <w:rPr>
                <w:sz w:val="20"/>
              </w:rPr>
            </w:pPr>
          </w:p>
          <w:p w:rsidR="00FA3E32" w:rsidRDefault="004302E6">
            <w:pPr>
              <w:pStyle w:val="TableParagraph"/>
              <w:ind w:left="77" w:right="70"/>
              <w:jc w:val="center"/>
              <w:rPr>
                <w:sz w:val="20"/>
              </w:rPr>
            </w:pPr>
            <w:r>
              <w:rPr>
                <w:sz w:val="20"/>
              </w:rPr>
              <w:t>Референтне</w:t>
            </w:r>
            <w:r>
              <w:rPr>
                <w:spacing w:val="-13"/>
                <w:sz w:val="20"/>
              </w:rPr>
              <w:t xml:space="preserve"> </w:t>
            </w:r>
            <w:r>
              <w:rPr>
                <w:sz w:val="20"/>
              </w:rPr>
              <w:t>технике</w:t>
            </w:r>
            <w:r>
              <w:rPr>
                <w:spacing w:val="-12"/>
                <w:sz w:val="20"/>
              </w:rPr>
              <w:t xml:space="preserve"> </w:t>
            </w:r>
            <w:r>
              <w:rPr>
                <w:sz w:val="20"/>
              </w:rPr>
              <w:t xml:space="preserve">моделовања тренутно не могу бити </w:t>
            </w:r>
            <w:r>
              <w:rPr>
                <w:spacing w:val="-2"/>
                <w:sz w:val="20"/>
              </w:rPr>
              <w:t>специфициране.</w:t>
            </w:r>
          </w:p>
        </w:tc>
        <w:tc>
          <w:tcPr>
            <w:tcW w:w="1491" w:type="dxa"/>
          </w:tcPr>
          <w:p w:rsidR="00FA3E32" w:rsidRDefault="00FA3E32">
            <w:pPr>
              <w:pStyle w:val="TableParagraph"/>
              <w:rPr>
                <w:sz w:val="20"/>
              </w:rPr>
            </w:pPr>
          </w:p>
          <w:p w:rsidR="00FA3E32" w:rsidRDefault="00FA3E32">
            <w:pPr>
              <w:pStyle w:val="TableParagraph"/>
              <w:rPr>
                <w:sz w:val="20"/>
              </w:rPr>
            </w:pPr>
          </w:p>
          <w:p w:rsidR="00FA3E32" w:rsidRDefault="00FA3E32">
            <w:pPr>
              <w:pStyle w:val="TableParagraph"/>
              <w:rPr>
                <w:sz w:val="20"/>
              </w:rPr>
            </w:pPr>
          </w:p>
          <w:p w:rsidR="00FA3E32" w:rsidRDefault="00FA3E32">
            <w:pPr>
              <w:pStyle w:val="TableParagraph"/>
              <w:spacing w:before="145"/>
              <w:rPr>
                <w:sz w:val="20"/>
              </w:rPr>
            </w:pPr>
          </w:p>
          <w:p w:rsidR="00FA3E32" w:rsidRDefault="004302E6">
            <w:pPr>
              <w:pStyle w:val="TableParagraph"/>
              <w:spacing w:before="1"/>
              <w:ind w:left="6" w:right="3"/>
              <w:jc w:val="center"/>
              <w:rPr>
                <w:sz w:val="20"/>
              </w:rPr>
            </w:pPr>
            <w:r>
              <w:rPr>
                <w:spacing w:val="-5"/>
                <w:sz w:val="20"/>
              </w:rPr>
              <w:t>ПУ</w:t>
            </w:r>
          </w:p>
        </w:tc>
        <w:tc>
          <w:tcPr>
            <w:tcW w:w="1444" w:type="dxa"/>
          </w:tcPr>
          <w:p w:rsidR="00FA3E32" w:rsidRDefault="00FA3E32">
            <w:pPr>
              <w:pStyle w:val="TableParagraph"/>
              <w:rPr>
                <w:sz w:val="18"/>
              </w:rPr>
            </w:pPr>
          </w:p>
        </w:tc>
        <w:tc>
          <w:tcPr>
            <w:tcW w:w="1566" w:type="dxa"/>
          </w:tcPr>
          <w:p w:rsidR="00FA3E32" w:rsidRDefault="00FA3E32">
            <w:pPr>
              <w:pStyle w:val="TableParagraph"/>
              <w:rPr>
                <w:sz w:val="18"/>
              </w:rPr>
            </w:pPr>
          </w:p>
        </w:tc>
      </w:tr>
    </w:tbl>
    <w:p w:rsidR="00AA0895" w:rsidRDefault="00AA0895"/>
    <w:sectPr w:rsidR="00AA0895">
      <w:pgSz w:w="16840" w:h="11910" w:orient="landscape"/>
      <w:pgMar w:top="1100" w:right="1275" w:bottom="280" w:left="12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2E6" w:rsidRDefault="004302E6" w:rsidP="004302E6">
      <w:r>
        <w:separator/>
      </w:r>
    </w:p>
  </w:endnote>
  <w:endnote w:type="continuationSeparator" w:id="0">
    <w:p w:rsidR="004302E6" w:rsidRDefault="004302E6" w:rsidP="0043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2E6" w:rsidRDefault="004302E6" w:rsidP="004302E6">
      <w:r>
        <w:separator/>
      </w:r>
    </w:p>
  </w:footnote>
  <w:footnote w:type="continuationSeparator" w:id="0">
    <w:p w:rsidR="004302E6" w:rsidRDefault="004302E6" w:rsidP="00430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0524230"/>
      <w:docPartObj>
        <w:docPartGallery w:val="Page Numbers (Top of Page)"/>
        <w:docPartUnique/>
      </w:docPartObj>
    </w:sdtPr>
    <w:sdtEndPr>
      <w:rPr>
        <w:noProof/>
      </w:rPr>
    </w:sdtEndPr>
    <w:sdtContent>
      <w:p w:rsidR="004302E6" w:rsidRDefault="004302E6">
        <w:pPr>
          <w:pStyle w:val="Header"/>
          <w:jc w:val="center"/>
        </w:pPr>
        <w:r>
          <w:fldChar w:fldCharType="begin"/>
        </w:r>
        <w:r>
          <w:instrText xml:space="preserve"> PAGE   \* MERGEFORMAT </w:instrText>
        </w:r>
        <w:r>
          <w:fldChar w:fldCharType="separate"/>
        </w:r>
        <w:r w:rsidR="00434AA8">
          <w:rPr>
            <w:noProof/>
          </w:rPr>
          <w:t>21</w:t>
        </w:r>
        <w:r>
          <w:rPr>
            <w:noProof/>
          </w:rPr>
          <w:fldChar w:fldCharType="end"/>
        </w:r>
      </w:p>
    </w:sdtContent>
  </w:sdt>
  <w:p w:rsidR="004302E6" w:rsidRDefault="0043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78D"/>
    <w:multiLevelType w:val="hybridMultilevel"/>
    <w:tmpl w:val="E85EECB6"/>
    <w:lvl w:ilvl="0" w:tplc="8EC4A0F8">
      <w:start w:val="16"/>
      <w:numFmt w:val="decimal"/>
      <w:lvlText w:val="%1)"/>
      <w:lvlJc w:val="left"/>
      <w:pPr>
        <w:ind w:left="482" w:hanging="70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AD47014">
      <w:numFmt w:val="bullet"/>
      <w:lvlText w:val="•"/>
      <w:lvlJc w:val="left"/>
      <w:pPr>
        <w:ind w:left="727" w:hanging="701"/>
      </w:pPr>
      <w:rPr>
        <w:rFonts w:hint="default"/>
        <w:lang w:eastAsia="en-US" w:bidi="ar-SA"/>
      </w:rPr>
    </w:lvl>
    <w:lvl w:ilvl="2" w:tplc="354644A8">
      <w:numFmt w:val="bullet"/>
      <w:lvlText w:val="•"/>
      <w:lvlJc w:val="left"/>
      <w:pPr>
        <w:ind w:left="974" w:hanging="701"/>
      </w:pPr>
      <w:rPr>
        <w:rFonts w:hint="default"/>
        <w:lang w:eastAsia="en-US" w:bidi="ar-SA"/>
      </w:rPr>
    </w:lvl>
    <w:lvl w:ilvl="3" w:tplc="6A001D0A">
      <w:numFmt w:val="bullet"/>
      <w:lvlText w:val="•"/>
      <w:lvlJc w:val="left"/>
      <w:pPr>
        <w:ind w:left="1221" w:hanging="701"/>
      </w:pPr>
      <w:rPr>
        <w:rFonts w:hint="default"/>
        <w:lang w:eastAsia="en-US" w:bidi="ar-SA"/>
      </w:rPr>
    </w:lvl>
    <w:lvl w:ilvl="4" w:tplc="4ED6C56E">
      <w:numFmt w:val="bullet"/>
      <w:lvlText w:val="•"/>
      <w:lvlJc w:val="left"/>
      <w:pPr>
        <w:ind w:left="1469" w:hanging="701"/>
      </w:pPr>
      <w:rPr>
        <w:rFonts w:hint="default"/>
        <w:lang w:eastAsia="en-US" w:bidi="ar-SA"/>
      </w:rPr>
    </w:lvl>
    <w:lvl w:ilvl="5" w:tplc="C52A5AB0">
      <w:numFmt w:val="bullet"/>
      <w:lvlText w:val="•"/>
      <w:lvlJc w:val="left"/>
      <w:pPr>
        <w:ind w:left="1716" w:hanging="701"/>
      </w:pPr>
      <w:rPr>
        <w:rFonts w:hint="default"/>
        <w:lang w:eastAsia="en-US" w:bidi="ar-SA"/>
      </w:rPr>
    </w:lvl>
    <w:lvl w:ilvl="6" w:tplc="93A82BBA">
      <w:numFmt w:val="bullet"/>
      <w:lvlText w:val="•"/>
      <w:lvlJc w:val="left"/>
      <w:pPr>
        <w:ind w:left="1963" w:hanging="701"/>
      </w:pPr>
      <w:rPr>
        <w:rFonts w:hint="default"/>
        <w:lang w:eastAsia="en-US" w:bidi="ar-SA"/>
      </w:rPr>
    </w:lvl>
    <w:lvl w:ilvl="7" w:tplc="C8841210">
      <w:numFmt w:val="bullet"/>
      <w:lvlText w:val="•"/>
      <w:lvlJc w:val="left"/>
      <w:pPr>
        <w:ind w:left="2211" w:hanging="701"/>
      </w:pPr>
      <w:rPr>
        <w:rFonts w:hint="default"/>
        <w:lang w:eastAsia="en-US" w:bidi="ar-SA"/>
      </w:rPr>
    </w:lvl>
    <w:lvl w:ilvl="8" w:tplc="582AB0C2">
      <w:numFmt w:val="bullet"/>
      <w:lvlText w:val="•"/>
      <w:lvlJc w:val="left"/>
      <w:pPr>
        <w:ind w:left="2458" w:hanging="701"/>
      </w:pPr>
      <w:rPr>
        <w:rFonts w:hint="default"/>
        <w:lang w:eastAsia="en-US" w:bidi="ar-SA"/>
      </w:rPr>
    </w:lvl>
  </w:abstractNum>
  <w:abstractNum w:abstractNumId="1" w15:restartNumberingAfterBreak="0">
    <w:nsid w:val="01F83CEE"/>
    <w:multiLevelType w:val="hybridMultilevel"/>
    <w:tmpl w:val="78D4C592"/>
    <w:lvl w:ilvl="0" w:tplc="050E49FE">
      <w:start w:val="20"/>
      <w:numFmt w:val="decimal"/>
      <w:lvlText w:val="%1)"/>
      <w:lvlJc w:val="left"/>
      <w:pPr>
        <w:ind w:left="55" w:hanging="1013"/>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F46C60AC">
      <w:numFmt w:val="bullet"/>
      <w:lvlText w:val="•"/>
      <w:lvlJc w:val="left"/>
      <w:pPr>
        <w:ind w:left="349" w:hanging="1013"/>
      </w:pPr>
      <w:rPr>
        <w:rFonts w:hint="default"/>
        <w:lang w:eastAsia="en-US" w:bidi="ar-SA"/>
      </w:rPr>
    </w:lvl>
    <w:lvl w:ilvl="2" w:tplc="3B38661C">
      <w:numFmt w:val="bullet"/>
      <w:lvlText w:val="•"/>
      <w:lvlJc w:val="left"/>
      <w:pPr>
        <w:ind w:left="638" w:hanging="1013"/>
      </w:pPr>
      <w:rPr>
        <w:rFonts w:hint="default"/>
        <w:lang w:eastAsia="en-US" w:bidi="ar-SA"/>
      </w:rPr>
    </w:lvl>
    <w:lvl w:ilvl="3" w:tplc="C6983068">
      <w:numFmt w:val="bullet"/>
      <w:lvlText w:val="•"/>
      <w:lvlJc w:val="left"/>
      <w:pPr>
        <w:ind w:left="927" w:hanging="1013"/>
      </w:pPr>
      <w:rPr>
        <w:rFonts w:hint="default"/>
        <w:lang w:eastAsia="en-US" w:bidi="ar-SA"/>
      </w:rPr>
    </w:lvl>
    <w:lvl w:ilvl="4" w:tplc="56CC4BB2">
      <w:numFmt w:val="bullet"/>
      <w:lvlText w:val="•"/>
      <w:lvlJc w:val="left"/>
      <w:pPr>
        <w:ind w:left="1217" w:hanging="1013"/>
      </w:pPr>
      <w:rPr>
        <w:rFonts w:hint="default"/>
        <w:lang w:eastAsia="en-US" w:bidi="ar-SA"/>
      </w:rPr>
    </w:lvl>
    <w:lvl w:ilvl="5" w:tplc="6E2A9F02">
      <w:numFmt w:val="bullet"/>
      <w:lvlText w:val="•"/>
      <w:lvlJc w:val="left"/>
      <w:pPr>
        <w:ind w:left="1506" w:hanging="1013"/>
      </w:pPr>
      <w:rPr>
        <w:rFonts w:hint="default"/>
        <w:lang w:eastAsia="en-US" w:bidi="ar-SA"/>
      </w:rPr>
    </w:lvl>
    <w:lvl w:ilvl="6" w:tplc="8FAE8160">
      <w:numFmt w:val="bullet"/>
      <w:lvlText w:val="•"/>
      <w:lvlJc w:val="left"/>
      <w:pPr>
        <w:ind w:left="1795" w:hanging="1013"/>
      </w:pPr>
      <w:rPr>
        <w:rFonts w:hint="default"/>
        <w:lang w:eastAsia="en-US" w:bidi="ar-SA"/>
      </w:rPr>
    </w:lvl>
    <w:lvl w:ilvl="7" w:tplc="ADA28AAC">
      <w:numFmt w:val="bullet"/>
      <w:lvlText w:val="•"/>
      <w:lvlJc w:val="left"/>
      <w:pPr>
        <w:ind w:left="2085" w:hanging="1013"/>
      </w:pPr>
      <w:rPr>
        <w:rFonts w:hint="default"/>
        <w:lang w:eastAsia="en-US" w:bidi="ar-SA"/>
      </w:rPr>
    </w:lvl>
    <w:lvl w:ilvl="8" w:tplc="533A70EC">
      <w:numFmt w:val="bullet"/>
      <w:lvlText w:val="•"/>
      <w:lvlJc w:val="left"/>
      <w:pPr>
        <w:ind w:left="2374" w:hanging="1013"/>
      </w:pPr>
      <w:rPr>
        <w:rFonts w:hint="default"/>
        <w:lang w:eastAsia="en-US" w:bidi="ar-SA"/>
      </w:rPr>
    </w:lvl>
  </w:abstractNum>
  <w:abstractNum w:abstractNumId="2" w15:restartNumberingAfterBreak="0">
    <w:nsid w:val="02ED69DB"/>
    <w:multiLevelType w:val="hybridMultilevel"/>
    <w:tmpl w:val="8FC4E56E"/>
    <w:lvl w:ilvl="0" w:tplc="7332C876">
      <w:start w:val="8"/>
      <w:numFmt w:val="decimal"/>
      <w:lvlText w:val="%1)"/>
      <w:lvlJc w:val="left"/>
      <w:pPr>
        <w:ind w:left="94"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E272BC38">
      <w:numFmt w:val="bullet"/>
      <w:lvlText w:val="•"/>
      <w:lvlJc w:val="left"/>
      <w:pPr>
        <w:ind w:left="385" w:hanging="218"/>
      </w:pPr>
      <w:rPr>
        <w:rFonts w:hint="default"/>
        <w:lang w:eastAsia="en-US" w:bidi="ar-SA"/>
      </w:rPr>
    </w:lvl>
    <w:lvl w:ilvl="2" w:tplc="40661E8E">
      <w:numFmt w:val="bullet"/>
      <w:lvlText w:val="•"/>
      <w:lvlJc w:val="left"/>
      <w:pPr>
        <w:ind w:left="670" w:hanging="218"/>
      </w:pPr>
      <w:rPr>
        <w:rFonts w:hint="default"/>
        <w:lang w:eastAsia="en-US" w:bidi="ar-SA"/>
      </w:rPr>
    </w:lvl>
    <w:lvl w:ilvl="3" w:tplc="923A55D4">
      <w:numFmt w:val="bullet"/>
      <w:lvlText w:val="•"/>
      <w:lvlJc w:val="left"/>
      <w:pPr>
        <w:ind w:left="955" w:hanging="218"/>
      </w:pPr>
      <w:rPr>
        <w:rFonts w:hint="default"/>
        <w:lang w:eastAsia="en-US" w:bidi="ar-SA"/>
      </w:rPr>
    </w:lvl>
    <w:lvl w:ilvl="4" w:tplc="09B83368">
      <w:numFmt w:val="bullet"/>
      <w:lvlText w:val="•"/>
      <w:lvlJc w:val="left"/>
      <w:pPr>
        <w:ind w:left="1241" w:hanging="218"/>
      </w:pPr>
      <w:rPr>
        <w:rFonts w:hint="default"/>
        <w:lang w:eastAsia="en-US" w:bidi="ar-SA"/>
      </w:rPr>
    </w:lvl>
    <w:lvl w:ilvl="5" w:tplc="96CEF79C">
      <w:numFmt w:val="bullet"/>
      <w:lvlText w:val="•"/>
      <w:lvlJc w:val="left"/>
      <w:pPr>
        <w:ind w:left="1526" w:hanging="218"/>
      </w:pPr>
      <w:rPr>
        <w:rFonts w:hint="default"/>
        <w:lang w:eastAsia="en-US" w:bidi="ar-SA"/>
      </w:rPr>
    </w:lvl>
    <w:lvl w:ilvl="6" w:tplc="A1EE97CA">
      <w:numFmt w:val="bullet"/>
      <w:lvlText w:val="•"/>
      <w:lvlJc w:val="left"/>
      <w:pPr>
        <w:ind w:left="1811" w:hanging="218"/>
      </w:pPr>
      <w:rPr>
        <w:rFonts w:hint="default"/>
        <w:lang w:eastAsia="en-US" w:bidi="ar-SA"/>
      </w:rPr>
    </w:lvl>
    <w:lvl w:ilvl="7" w:tplc="97064934">
      <w:numFmt w:val="bullet"/>
      <w:lvlText w:val="•"/>
      <w:lvlJc w:val="left"/>
      <w:pPr>
        <w:ind w:left="2097" w:hanging="218"/>
      </w:pPr>
      <w:rPr>
        <w:rFonts w:hint="default"/>
        <w:lang w:eastAsia="en-US" w:bidi="ar-SA"/>
      </w:rPr>
    </w:lvl>
    <w:lvl w:ilvl="8" w:tplc="BB82F666">
      <w:numFmt w:val="bullet"/>
      <w:lvlText w:val="•"/>
      <w:lvlJc w:val="left"/>
      <w:pPr>
        <w:ind w:left="2382" w:hanging="218"/>
      </w:pPr>
      <w:rPr>
        <w:rFonts w:hint="default"/>
        <w:lang w:eastAsia="en-US" w:bidi="ar-SA"/>
      </w:rPr>
    </w:lvl>
  </w:abstractNum>
  <w:abstractNum w:abstractNumId="3" w15:restartNumberingAfterBreak="0">
    <w:nsid w:val="03132EB9"/>
    <w:multiLevelType w:val="hybridMultilevel"/>
    <w:tmpl w:val="746E10D6"/>
    <w:lvl w:ilvl="0" w:tplc="280A4DE6">
      <w:start w:val="1"/>
      <w:numFmt w:val="decimal"/>
      <w:lvlText w:val="%1)"/>
      <w:lvlJc w:val="left"/>
      <w:pPr>
        <w:ind w:left="230"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F434FDE6">
      <w:numFmt w:val="bullet"/>
      <w:lvlText w:val="•"/>
      <w:lvlJc w:val="left"/>
      <w:pPr>
        <w:ind w:left="511" w:hanging="218"/>
      </w:pPr>
      <w:rPr>
        <w:rFonts w:hint="default"/>
        <w:lang w:eastAsia="en-US" w:bidi="ar-SA"/>
      </w:rPr>
    </w:lvl>
    <w:lvl w:ilvl="2" w:tplc="2722AC34">
      <w:numFmt w:val="bullet"/>
      <w:lvlText w:val="•"/>
      <w:lvlJc w:val="left"/>
      <w:pPr>
        <w:ind w:left="782" w:hanging="218"/>
      </w:pPr>
      <w:rPr>
        <w:rFonts w:hint="default"/>
        <w:lang w:eastAsia="en-US" w:bidi="ar-SA"/>
      </w:rPr>
    </w:lvl>
    <w:lvl w:ilvl="3" w:tplc="FACE444C">
      <w:numFmt w:val="bullet"/>
      <w:lvlText w:val="•"/>
      <w:lvlJc w:val="left"/>
      <w:pPr>
        <w:ind w:left="1053" w:hanging="218"/>
      </w:pPr>
      <w:rPr>
        <w:rFonts w:hint="default"/>
        <w:lang w:eastAsia="en-US" w:bidi="ar-SA"/>
      </w:rPr>
    </w:lvl>
    <w:lvl w:ilvl="4" w:tplc="AA76FDDA">
      <w:numFmt w:val="bullet"/>
      <w:lvlText w:val="•"/>
      <w:lvlJc w:val="left"/>
      <w:pPr>
        <w:ind w:left="1325" w:hanging="218"/>
      </w:pPr>
      <w:rPr>
        <w:rFonts w:hint="default"/>
        <w:lang w:eastAsia="en-US" w:bidi="ar-SA"/>
      </w:rPr>
    </w:lvl>
    <w:lvl w:ilvl="5" w:tplc="3514B31C">
      <w:numFmt w:val="bullet"/>
      <w:lvlText w:val="•"/>
      <w:lvlJc w:val="left"/>
      <w:pPr>
        <w:ind w:left="1596" w:hanging="218"/>
      </w:pPr>
      <w:rPr>
        <w:rFonts w:hint="default"/>
        <w:lang w:eastAsia="en-US" w:bidi="ar-SA"/>
      </w:rPr>
    </w:lvl>
    <w:lvl w:ilvl="6" w:tplc="AFEA50A4">
      <w:numFmt w:val="bullet"/>
      <w:lvlText w:val="•"/>
      <w:lvlJc w:val="left"/>
      <w:pPr>
        <w:ind w:left="1867" w:hanging="218"/>
      </w:pPr>
      <w:rPr>
        <w:rFonts w:hint="default"/>
        <w:lang w:eastAsia="en-US" w:bidi="ar-SA"/>
      </w:rPr>
    </w:lvl>
    <w:lvl w:ilvl="7" w:tplc="0E52B2DC">
      <w:numFmt w:val="bullet"/>
      <w:lvlText w:val="•"/>
      <w:lvlJc w:val="left"/>
      <w:pPr>
        <w:ind w:left="2139" w:hanging="218"/>
      </w:pPr>
      <w:rPr>
        <w:rFonts w:hint="default"/>
        <w:lang w:eastAsia="en-US" w:bidi="ar-SA"/>
      </w:rPr>
    </w:lvl>
    <w:lvl w:ilvl="8" w:tplc="5136D918">
      <w:numFmt w:val="bullet"/>
      <w:lvlText w:val="•"/>
      <w:lvlJc w:val="left"/>
      <w:pPr>
        <w:ind w:left="2410" w:hanging="218"/>
      </w:pPr>
      <w:rPr>
        <w:rFonts w:hint="default"/>
        <w:lang w:eastAsia="en-US" w:bidi="ar-SA"/>
      </w:rPr>
    </w:lvl>
  </w:abstractNum>
  <w:abstractNum w:abstractNumId="4" w15:restartNumberingAfterBreak="0">
    <w:nsid w:val="03DD6F97"/>
    <w:multiLevelType w:val="hybridMultilevel"/>
    <w:tmpl w:val="8BA6DE8C"/>
    <w:lvl w:ilvl="0" w:tplc="3C9A40DE">
      <w:numFmt w:val="bullet"/>
      <w:lvlText w:val="—"/>
      <w:lvlJc w:val="left"/>
      <w:pPr>
        <w:ind w:left="100" w:hanging="250"/>
      </w:pPr>
      <w:rPr>
        <w:rFonts w:ascii="Times New Roman" w:eastAsia="Times New Roman" w:hAnsi="Times New Roman" w:cs="Times New Roman" w:hint="default"/>
        <w:b w:val="0"/>
        <w:bCs w:val="0"/>
        <w:i w:val="0"/>
        <w:iCs w:val="0"/>
        <w:spacing w:val="0"/>
        <w:w w:val="99"/>
        <w:sz w:val="20"/>
        <w:szCs w:val="20"/>
        <w:lang w:eastAsia="en-US" w:bidi="ar-SA"/>
      </w:rPr>
    </w:lvl>
    <w:lvl w:ilvl="1" w:tplc="0D4EA538">
      <w:numFmt w:val="bullet"/>
      <w:lvlText w:val="•"/>
      <w:lvlJc w:val="left"/>
      <w:pPr>
        <w:ind w:left="531" w:hanging="250"/>
      </w:pPr>
      <w:rPr>
        <w:rFonts w:hint="default"/>
        <w:lang w:eastAsia="en-US" w:bidi="ar-SA"/>
      </w:rPr>
    </w:lvl>
    <w:lvl w:ilvl="2" w:tplc="D954E4AE">
      <w:numFmt w:val="bullet"/>
      <w:lvlText w:val="•"/>
      <w:lvlJc w:val="left"/>
      <w:pPr>
        <w:ind w:left="962" w:hanging="250"/>
      </w:pPr>
      <w:rPr>
        <w:rFonts w:hint="default"/>
        <w:lang w:eastAsia="en-US" w:bidi="ar-SA"/>
      </w:rPr>
    </w:lvl>
    <w:lvl w:ilvl="3" w:tplc="92D453CE">
      <w:numFmt w:val="bullet"/>
      <w:lvlText w:val="•"/>
      <w:lvlJc w:val="left"/>
      <w:pPr>
        <w:ind w:left="1393" w:hanging="250"/>
      </w:pPr>
      <w:rPr>
        <w:rFonts w:hint="default"/>
        <w:lang w:eastAsia="en-US" w:bidi="ar-SA"/>
      </w:rPr>
    </w:lvl>
    <w:lvl w:ilvl="4" w:tplc="82A0A76E">
      <w:numFmt w:val="bullet"/>
      <w:lvlText w:val="•"/>
      <w:lvlJc w:val="left"/>
      <w:pPr>
        <w:ind w:left="1824" w:hanging="250"/>
      </w:pPr>
      <w:rPr>
        <w:rFonts w:hint="default"/>
        <w:lang w:eastAsia="en-US" w:bidi="ar-SA"/>
      </w:rPr>
    </w:lvl>
    <w:lvl w:ilvl="5" w:tplc="AE06A638">
      <w:numFmt w:val="bullet"/>
      <w:lvlText w:val="•"/>
      <w:lvlJc w:val="left"/>
      <w:pPr>
        <w:ind w:left="2256" w:hanging="250"/>
      </w:pPr>
      <w:rPr>
        <w:rFonts w:hint="default"/>
        <w:lang w:eastAsia="en-US" w:bidi="ar-SA"/>
      </w:rPr>
    </w:lvl>
    <w:lvl w:ilvl="6" w:tplc="63F669A4">
      <w:numFmt w:val="bullet"/>
      <w:lvlText w:val="•"/>
      <w:lvlJc w:val="left"/>
      <w:pPr>
        <w:ind w:left="2687" w:hanging="250"/>
      </w:pPr>
      <w:rPr>
        <w:rFonts w:hint="default"/>
        <w:lang w:eastAsia="en-US" w:bidi="ar-SA"/>
      </w:rPr>
    </w:lvl>
    <w:lvl w:ilvl="7" w:tplc="1D8CF23C">
      <w:numFmt w:val="bullet"/>
      <w:lvlText w:val="•"/>
      <w:lvlJc w:val="left"/>
      <w:pPr>
        <w:ind w:left="3118" w:hanging="250"/>
      </w:pPr>
      <w:rPr>
        <w:rFonts w:hint="default"/>
        <w:lang w:eastAsia="en-US" w:bidi="ar-SA"/>
      </w:rPr>
    </w:lvl>
    <w:lvl w:ilvl="8" w:tplc="68C6D6D8">
      <w:numFmt w:val="bullet"/>
      <w:lvlText w:val="•"/>
      <w:lvlJc w:val="left"/>
      <w:pPr>
        <w:ind w:left="3549" w:hanging="250"/>
      </w:pPr>
      <w:rPr>
        <w:rFonts w:hint="default"/>
        <w:lang w:eastAsia="en-US" w:bidi="ar-SA"/>
      </w:rPr>
    </w:lvl>
  </w:abstractNum>
  <w:abstractNum w:abstractNumId="5" w15:restartNumberingAfterBreak="0">
    <w:nsid w:val="04EB66E6"/>
    <w:multiLevelType w:val="hybridMultilevel"/>
    <w:tmpl w:val="891ED5AE"/>
    <w:lvl w:ilvl="0" w:tplc="2FC2A2FC">
      <w:start w:val="10"/>
      <w:numFmt w:val="decimal"/>
      <w:lvlText w:val="%1)"/>
      <w:lvlJc w:val="left"/>
      <w:pPr>
        <w:ind w:left="482" w:hanging="387"/>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35E852CE">
      <w:numFmt w:val="bullet"/>
      <w:lvlText w:val="•"/>
      <w:lvlJc w:val="left"/>
      <w:pPr>
        <w:ind w:left="727" w:hanging="387"/>
      </w:pPr>
      <w:rPr>
        <w:rFonts w:hint="default"/>
        <w:lang w:eastAsia="en-US" w:bidi="ar-SA"/>
      </w:rPr>
    </w:lvl>
    <w:lvl w:ilvl="2" w:tplc="FB2698E0">
      <w:numFmt w:val="bullet"/>
      <w:lvlText w:val="•"/>
      <w:lvlJc w:val="left"/>
      <w:pPr>
        <w:ind w:left="974" w:hanging="387"/>
      </w:pPr>
      <w:rPr>
        <w:rFonts w:hint="default"/>
        <w:lang w:eastAsia="en-US" w:bidi="ar-SA"/>
      </w:rPr>
    </w:lvl>
    <w:lvl w:ilvl="3" w:tplc="4BCEB2E8">
      <w:numFmt w:val="bullet"/>
      <w:lvlText w:val="•"/>
      <w:lvlJc w:val="left"/>
      <w:pPr>
        <w:ind w:left="1221" w:hanging="387"/>
      </w:pPr>
      <w:rPr>
        <w:rFonts w:hint="default"/>
        <w:lang w:eastAsia="en-US" w:bidi="ar-SA"/>
      </w:rPr>
    </w:lvl>
    <w:lvl w:ilvl="4" w:tplc="F14231E2">
      <w:numFmt w:val="bullet"/>
      <w:lvlText w:val="•"/>
      <w:lvlJc w:val="left"/>
      <w:pPr>
        <w:ind w:left="1469" w:hanging="387"/>
      </w:pPr>
      <w:rPr>
        <w:rFonts w:hint="default"/>
        <w:lang w:eastAsia="en-US" w:bidi="ar-SA"/>
      </w:rPr>
    </w:lvl>
    <w:lvl w:ilvl="5" w:tplc="29CE4E00">
      <w:numFmt w:val="bullet"/>
      <w:lvlText w:val="•"/>
      <w:lvlJc w:val="left"/>
      <w:pPr>
        <w:ind w:left="1716" w:hanging="387"/>
      </w:pPr>
      <w:rPr>
        <w:rFonts w:hint="default"/>
        <w:lang w:eastAsia="en-US" w:bidi="ar-SA"/>
      </w:rPr>
    </w:lvl>
    <w:lvl w:ilvl="6" w:tplc="DC706ED0">
      <w:numFmt w:val="bullet"/>
      <w:lvlText w:val="•"/>
      <w:lvlJc w:val="left"/>
      <w:pPr>
        <w:ind w:left="1963" w:hanging="387"/>
      </w:pPr>
      <w:rPr>
        <w:rFonts w:hint="default"/>
        <w:lang w:eastAsia="en-US" w:bidi="ar-SA"/>
      </w:rPr>
    </w:lvl>
    <w:lvl w:ilvl="7" w:tplc="A314A1CC">
      <w:numFmt w:val="bullet"/>
      <w:lvlText w:val="•"/>
      <w:lvlJc w:val="left"/>
      <w:pPr>
        <w:ind w:left="2211" w:hanging="387"/>
      </w:pPr>
      <w:rPr>
        <w:rFonts w:hint="default"/>
        <w:lang w:eastAsia="en-US" w:bidi="ar-SA"/>
      </w:rPr>
    </w:lvl>
    <w:lvl w:ilvl="8" w:tplc="8892D6A2">
      <w:numFmt w:val="bullet"/>
      <w:lvlText w:val="•"/>
      <w:lvlJc w:val="left"/>
      <w:pPr>
        <w:ind w:left="2458" w:hanging="387"/>
      </w:pPr>
      <w:rPr>
        <w:rFonts w:hint="default"/>
        <w:lang w:eastAsia="en-US" w:bidi="ar-SA"/>
      </w:rPr>
    </w:lvl>
  </w:abstractNum>
  <w:abstractNum w:abstractNumId="6" w15:restartNumberingAfterBreak="0">
    <w:nsid w:val="06FD4FD1"/>
    <w:multiLevelType w:val="hybridMultilevel"/>
    <w:tmpl w:val="6FCC79E2"/>
    <w:lvl w:ilvl="0" w:tplc="68285BCC">
      <w:start w:val="17"/>
      <w:numFmt w:val="decimal"/>
      <w:lvlText w:val="%1)"/>
      <w:lvlJc w:val="left"/>
      <w:pPr>
        <w:ind w:left="1046"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3530BD9E">
      <w:numFmt w:val="bullet"/>
      <w:lvlText w:val="•"/>
      <w:lvlJc w:val="left"/>
      <w:pPr>
        <w:ind w:left="1231" w:hanging="360"/>
      </w:pPr>
      <w:rPr>
        <w:rFonts w:hint="default"/>
        <w:lang w:eastAsia="en-US" w:bidi="ar-SA"/>
      </w:rPr>
    </w:lvl>
    <w:lvl w:ilvl="2" w:tplc="F73423B8">
      <w:numFmt w:val="bullet"/>
      <w:lvlText w:val="•"/>
      <w:lvlJc w:val="left"/>
      <w:pPr>
        <w:ind w:left="1422" w:hanging="360"/>
      </w:pPr>
      <w:rPr>
        <w:rFonts w:hint="default"/>
        <w:lang w:eastAsia="en-US" w:bidi="ar-SA"/>
      </w:rPr>
    </w:lvl>
    <w:lvl w:ilvl="3" w:tplc="B0B0DA94">
      <w:numFmt w:val="bullet"/>
      <w:lvlText w:val="•"/>
      <w:lvlJc w:val="left"/>
      <w:pPr>
        <w:ind w:left="1613" w:hanging="360"/>
      </w:pPr>
      <w:rPr>
        <w:rFonts w:hint="default"/>
        <w:lang w:eastAsia="en-US" w:bidi="ar-SA"/>
      </w:rPr>
    </w:lvl>
    <w:lvl w:ilvl="4" w:tplc="1A4C4646">
      <w:numFmt w:val="bullet"/>
      <w:lvlText w:val="•"/>
      <w:lvlJc w:val="left"/>
      <w:pPr>
        <w:ind w:left="1805" w:hanging="360"/>
      </w:pPr>
      <w:rPr>
        <w:rFonts w:hint="default"/>
        <w:lang w:eastAsia="en-US" w:bidi="ar-SA"/>
      </w:rPr>
    </w:lvl>
    <w:lvl w:ilvl="5" w:tplc="7D84C59E">
      <w:numFmt w:val="bullet"/>
      <w:lvlText w:val="•"/>
      <w:lvlJc w:val="left"/>
      <w:pPr>
        <w:ind w:left="1996" w:hanging="360"/>
      </w:pPr>
      <w:rPr>
        <w:rFonts w:hint="default"/>
        <w:lang w:eastAsia="en-US" w:bidi="ar-SA"/>
      </w:rPr>
    </w:lvl>
    <w:lvl w:ilvl="6" w:tplc="C0946D0E">
      <w:numFmt w:val="bullet"/>
      <w:lvlText w:val="•"/>
      <w:lvlJc w:val="left"/>
      <w:pPr>
        <w:ind w:left="2187" w:hanging="360"/>
      </w:pPr>
      <w:rPr>
        <w:rFonts w:hint="default"/>
        <w:lang w:eastAsia="en-US" w:bidi="ar-SA"/>
      </w:rPr>
    </w:lvl>
    <w:lvl w:ilvl="7" w:tplc="4FAE1BD0">
      <w:numFmt w:val="bullet"/>
      <w:lvlText w:val="•"/>
      <w:lvlJc w:val="left"/>
      <w:pPr>
        <w:ind w:left="2379" w:hanging="360"/>
      </w:pPr>
      <w:rPr>
        <w:rFonts w:hint="default"/>
        <w:lang w:eastAsia="en-US" w:bidi="ar-SA"/>
      </w:rPr>
    </w:lvl>
    <w:lvl w:ilvl="8" w:tplc="5880833C">
      <w:numFmt w:val="bullet"/>
      <w:lvlText w:val="•"/>
      <w:lvlJc w:val="left"/>
      <w:pPr>
        <w:ind w:left="2570" w:hanging="360"/>
      </w:pPr>
      <w:rPr>
        <w:rFonts w:hint="default"/>
        <w:lang w:eastAsia="en-US" w:bidi="ar-SA"/>
      </w:rPr>
    </w:lvl>
  </w:abstractNum>
  <w:abstractNum w:abstractNumId="7" w15:restartNumberingAfterBreak="0">
    <w:nsid w:val="083177A6"/>
    <w:multiLevelType w:val="hybridMultilevel"/>
    <w:tmpl w:val="F3D26B38"/>
    <w:lvl w:ilvl="0" w:tplc="D766102A">
      <w:numFmt w:val="bullet"/>
      <w:lvlText w:val="—"/>
      <w:lvlJc w:val="left"/>
      <w:pPr>
        <w:ind w:left="107" w:hanging="250"/>
      </w:pPr>
      <w:rPr>
        <w:rFonts w:ascii="Times New Roman" w:eastAsia="Times New Roman" w:hAnsi="Times New Roman" w:cs="Times New Roman" w:hint="default"/>
        <w:b w:val="0"/>
        <w:bCs w:val="0"/>
        <w:i w:val="0"/>
        <w:iCs w:val="0"/>
        <w:spacing w:val="0"/>
        <w:w w:val="99"/>
        <w:sz w:val="20"/>
        <w:szCs w:val="20"/>
        <w:lang w:eastAsia="en-US" w:bidi="ar-SA"/>
      </w:rPr>
    </w:lvl>
    <w:lvl w:ilvl="1" w:tplc="5BFC491A">
      <w:numFmt w:val="bullet"/>
      <w:lvlText w:val="•"/>
      <w:lvlJc w:val="left"/>
      <w:pPr>
        <w:ind w:left="531" w:hanging="250"/>
      </w:pPr>
      <w:rPr>
        <w:rFonts w:hint="default"/>
        <w:lang w:eastAsia="en-US" w:bidi="ar-SA"/>
      </w:rPr>
    </w:lvl>
    <w:lvl w:ilvl="2" w:tplc="B846C480">
      <w:numFmt w:val="bullet"/>
      <w:lvlText w:val="•"/>
      <w:lvlJc w:val="left"/>
      <w:pPr>
        <w:ind w:left="962" w:hanging="250"/>
      </w:pPr>
      <w:rPr>
        <w:rFonts w:hint="default"/>
        <w:lang w:eastAsia="en-US" w:bidi="ar-SA"/>
      </w:rPr>
    </w:lvl>
    <w:lvl w:ilvl="3" w:tplc="1D9662E6">
      <w:numFmt w:val="bullet"/>
      <w:lvlText w:val="•"/>
      <w:lvlJc w:val="left"/>
      <w:pPr>
        <w:ind w:left="1393" w:hanging="250"/>
      </w:pPr>
      <w:rPr>
        <w:rFonts w:hint="default"/>
        <w:lang w:eastAsia="en-US" w:bidi="ar-SA"/>
      </w:rPr>
    </w:lvl>
    <w:lvl w:ilvl="4" w:tplc="845E6948">
      <w:numFmt w:val="bullet"/>
      <w:lvlText w:val="•"/>
      <w:lvlJc w:val="left"/>
      <w:pPr>
        <w:ind w:left="1824" w:hanging="250"/>
      </w:pPr>
      <w:rPr>
        <w:rFonts w:hint="default"/>
        <w:lang w:eastAsia="en-US" w:bidi="ar-SA"/>
      </w:rPr>
    </w:lvl>
    <w:lvl w:ilvl="5" w:tplc="5D46B9EC">
      <w:numFmt w:val="bullet"/>
      <w:lvlText w:val="•"/>
      <w:lvlJc w:val="left"/>
      <w:pPr>
        <w:ind w:left="2256" w:hanging="250"/>
      </w:pPr>
      <w:rPr>
        <w:rFonts w:hint="default"/>
        <w:lang w:eastAsia="en-US" w:bidi="ar-SA"/>
      </w:rPr>
    </w:lvl>
    <w:lvl w:ilvl="6" w:tplc="300C9C42">
      <w:numFmt w:val="bullet"/>
      <w:lvlText w:val="•"/>
      <w:lvlJc w:val="left"/>
      <w:pPr>
        <w:ind w:left="2687" w:hanging="250"/>
      </w:pPr>
      <w:rPr>
        <w:rFonts w:hint="default"/>
        <w:lang w:eastAsia="en-US" w:bidi="ar-SA"/>
      </w:rPr>
    </w:lvl>
    <w:lvl w:ilvl="7" w:tplc="03563304">
      <w:numFmt w:val="bullet"/>
      <w:lvlText w:val="•"/>
      <w:lvlJc w:val="left"/>
      <w:pPr>
        <w:ind w:left="3118" w:hanging="250"/>
      </w:pPr>
      <w:rPr>
        <w:rFonts w:hint="default"/>
        <w:lang w:eastAsia="en-US" w:bidi="ar-SA"/>
      </w:rPr>
    </w:lvl>
    <w:lvl w:ilvl="8" w:tplc="A510E788">
      <w:numFmt w:val="bullet"/>
      <w:lvlText w:val="•"/>
      <w:lvlJc w:val="left"/>
      <w:pPr>
        <w:ind w:left="3549" w:hanging="250"/>
      </w:pPr>
      <w:rPr>
        <w:rFonts w:hint="default"/>
        <w:lang w:eastAsia="en-US" w:bidi="ar-SA"/>
      </w:rPr>
    </w:lvl>
  </w:abstractNum>
  <w:abstractNum w:abstractNumId="8" w15:restartNumberingAfterBreak="0">
    <w:nsid w:val="089E4D2A"/>
    <w:multiLevelType w:val="hybridMultilevel"/>
    <w:tmpl w:val="FBEC4E3C"/>
    <w:lvl w:ilvl="0" w:tplc="DDA6A5FA">
      <w:start w:val="12"/>
      <w:numFmt w:val="decimal"/>
      <w:lvlText w:val="%1)"/>
      <w:lvlJc w:val="left"/>
      <w:pPr>
        <w:ind w:left="305" w:hanging="319"/>
        <w:jc w:val="left"/>
      </w:pPr>
      <w:rPr>
        <w:rFonts w:ascii="Times New Roman" w:eastAsia="Times New Roman" w:hAnsi="Times New Roman" w:cs="Times New Roman" w:hint="default"/>
        <w:b w:val="0"/>
        <w:bCs w:val="0"/>
        <w:i w:val="0"/>
        <w:iCs w:val="0"/>
        <w:spacing w:val="0"/>
        <w:w w:val="99"/>
        <w:sz w:val="20"/>
        <w:szCs w:val="20"/>
        <w:lang w:eastAsia="en-US" w:bidi="ar-SA"/>
      </w:rPr>
    </w:lvl>
    <w:lvl w:ilvl="1" w:tplc="05E816D6">
      <w:numFmt w:val="bullet"/>
      <w:lvlText w:val="•"/>
      <w:lvlJc w:val="left"/>
      <w:pPr>
        <w:ind w:left="565" w:hanging="319"/>
      </w:pPr>
      <w:rPr>
        <w:rFonts w:hint="default"/>
        <w:lang w:eastAsia="en-US" w:bidi="ar-SA"/>
      </w:rPr>
    </w:lvl>
    <w:lvl w:ilvl="2" w:tplc="65E479D0">
      <w:numFmt w:val="bullet"/>
      <w:lvlText w:val="•"/>
      <w:lvlJc w:val="left"/>
      <w:pPr>
        <w:ind w:left="830" w:hanging="319"/>
      </w:pPr>
      <w:rPr>
        <w:rFonts w:hint="default"/>
        <w:lang w:eastAsia="en-US" w:bidi="ar-SA"/>
      </w:rPr>
    </w:lvl>
    <w:lvl w:ilvl="3" w:tplc="8362D7D2">
      <w:numFmt w:val="bullet"/>
      <w:lvlText w:val="•"/>
      <w:lvlJc w:val="left"/>
      <w:pPr>
        <w:ind w:left="1095" w:hanging="319"/>
      </w:pPr>
      <w:rPr>
        <w:rFonts w:hint="default"/>
        <w:lang w:eastAsia="en-US" w:bidi="ar-SA"/>
      </w:rPr>
    </w:lvl>
    <w:lvl w:ilvl="4" w:tplc="184C72A6">
      <w:numFmt w:val="bullet"/>
      <w:lvlText w:val="•"/>
      <w:lvlJc w:val="left"/>
      <w:pPr>
        <w:ind w:left="1361" w:hanging="319"/>
      </w:pPr>
      <w:rPr>
        <w:rFonts w:hint="default"/>
        <w:lang w:eastAsia="en-US" w:bidi="ar-SA"/>
      </w:rPr>
    </w:lvl>
    <w:lvl w:ilvl="5" w:tplc="E5A0B0FA">
      <w:numFmt w:val="bullet"/>
      <w:lvlText w:val="•"/>
      <w:lvlJc w:val="left"/>
      <w:pPr>
        <w:ind w:left="1626" w:hanging="319"/>
      </w:pPr>
      <w:rPr>
        <w:rFonts w:hint="default"/>
        <w:lang w:eastAsia="en-US" w:bidi="ar-SA"/>
      </w:rPr>
    </w:lvl>
    <w:lvl w:ilvl="6" w:tplc="E5AEDB72">
      <w:numFmt w:val="bullet"/>
      <w:lvlText w:val="•"/>
      <w:lvlJc w:val="left"/>
      <w:pPr>
        <w:ind w:left="1891" w:hanging="319"/>
      </w:pPr>
      <w:rPr>
        <w:rFonts w:hint="default"/>
        <w:lang w:eastAsia="en-US" w:bidi="ar-SA"/>
      </w:rPr>
    </w:lvl>
    <w:lvl w:ilvl="7" w:tplc="25F483C4">
      <w:numFmt w:val="bullet"/>
      <w:lvlText w:val="•"/>
      <w:lvlJc w:val="left"/>
      <w:pPr>
        <w:ind w:left="2157" w:hanging="319"/>
      </w:pPr>
      <w:rPr>
        <w:rFonts w:hint="default"/>
        <w:lang w:eastAsia="en-US" w:bidi="ar-SA"/>
      </w:rPr>
    </w:lvl>
    <w:lvl w:ilvl="8" w:tplc="87C2983E">
      <w:numFmt w:val="bullet"/>
      <w:lvlText w:val="•"/>
      <w:lvlJc w:val="left"/>
      <w:pPr>
        <w:ind w:left="2422" w:hanging="319"/>
      </w:pPr>
      <w:rPr>
        <w:rFonts w:hint="default"/>
        <w:lang w:eastAsia="en-US" w:bidi="ar-SA"/>
      </w:rPr>
    </w:lvl>
  </w:abstractNum>
  <w:abstractNum w:abstractNumId="9" w15:restartNumberingAfterBreak="0">
    <w:nsid w:val="09A52E8F"/>
    <w:multiLevelType w:val="hybridMultilevel"/>
    <w:tmpl w:val="D796507A"/>
    <w:lvl w:ilvl="0" w:tplc="C8BEAB44">
      <w:start w:val="1"/>
      <w:numFmt w:val="decimal"/>
      <w:lvlText w:val="(%1)"/>
      <w:lvlJc w:val="left"/>
      <w:pPr>
        <w:ind w:left="67" w:hanging="285"/>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CBFE73CA">
      <w:numFmt w:val="bullet"/>
      <w:lvlText w:val="•"/>
      <w:lvlJc w:val="left"/>
      <w:pPr>
        <w:ind w:left="349" w:hanging="285"/>
      </w:pPr>
      <w:rPr>
        <w:rFonts w:hint="default"/>
        <w:lang w:eastAsia="en-US" w:bidi="ar-SA"/>
      </w:rPr>
    </w:lvl>
    <w:lvl w:ilvl="2" w:tplc="A538DA12">
      <w:numFmt w:val="bullet"/>
      <w:lvlText w:val="•"/>
      <w:lvlJc w:val="left"/>
      <w:pPr>
        <w:ind w:left="638" w:hanging="285"/>
      </w:pPr>
      <w:rPr>
        <w:rFonts w:hint="default"/>
        <w:lang w:eastAsia="en-US" w:bidi="ar-SA"/>
      </w:rPr>
    </w:lvl>
    <w:lvl w:ilvl="3" w:tplc="64B255D6">
      <w:numFmt w:val="bullet"/>
      <w:lvlText w:val="•"/>
      <w:lvlJc w:val="left"/>
      <w:pPr>
        <w:ind w:left="927" w:hanging="285"/>
      </w:pPr>
      <w:rPr>
        <w:rFonts w:hint="default"/>
        <w:lang w:eastAsia="en-US" w:bidi="ar-SA"/>
      </w:rPr>
    </w:lvl>
    <w:lvl w:ilvl="4" w:tplc="854057F2">
      <w:numFmt w:val="bullet"/>
      <w:lvlText w:val="•"/>
      <w:lvlJc w:val="left"/>
      <w:pPr>
        <w:ind w:left="1217" w:hanging="285"/>
      </w:pPr>
      <w:rPr>
        <w:rFonts w:hint="default"/>
        <w:lang w:eastAsia="en-US" w:bidi="ar-SA"/>
      </w:rPr>
    </w:lvl>
    <w:lvl w:ilvl="5" w:tplc="315E745A">
      <w:numFmt w:val="bullet"/>
      <w:lvlText w:val="•"/>
      <w:lvlJc w:val="left"/>
      <w:pPr>
        <w:ind w:left="1506" w:hanging="285"/>
      </w:pPr>
      <w:rPr>
        <w:rFonts w:hint="default"/>
        <w:lang w:eastAsia="en-US" w:bidi="ar-SA"/>
      </w:rPr>
    </w:lvl>
    <w:lvl w:ilvl="6" w:tplc="144862D0">
      <w:numFmt w:val="bullet"/>
      <w:lvlText w:val="•"/>
      <w:lvlJc w:val="left"/>
      <w:pPr>
        <w:ind w:left="1795" w:hanging="285"/>
      </w:pPr>
      <w:rPr>
        <w:rFonts w:hint="default"/>
        <w:lang w:eastAsia="en-US" w:bidi="ar-SA"/>
      </w:rPr>
    </w:lvl>
    <w:lvl w:ilvl="7" w:tplc="45E0F176">
      <w:numFmt w:val="bullet"/>
      <w:lvlText w:val="•"/>
      <w:lvlJc w:val="left"/>
      <w:pPr>
        <w:ind w:left="2085" w:hanging="285"/>
      </w:pPr>
      <w:rPr>
        <w:rFonts w:hint="default"/>
        <w:lang w:eastAsia="en-US" w:bidi="ar-SA"/>
      </w:rPr>
    </w:lvl>
    <w:lvl w:ilvl="8" w:tplc="CDBC4050">
      <w:numFmt w:val="bullet"/>
      <w:lvlText w:val="•"/>
      <w:lvlJc w:val="left"/>
      <w:pPr>
        <w:ind w:left="2374" w:hanging="285"/>
      </w:pPr>
      <w:rPr>
        <w:rFonts w:hint="default"/>
        <w:lang w:eastAsia="en-US" w:bidi="ar-SA"/>
      </w:rPr>
    </w:lvl>
  </w:abstractNum>
  <w:abstractNum w:abstractNumId="10" w15:restartNumberingAfterBreak="0">
    <w:nsid w:val="0A092AC2"/>
    <w:multiLevelType w:val="hybridMultilevel"/>
    <w:tmpl w:val="4242386C"/>
    <w:lvl w:ilvl="0" w:tplc="CF1CF22A">
      <w:start w:val="2"/>
      <w:numFmt w:val="decimal"/>
      <w:lvlText w:val="%1)"/>
      <w:lvlJc w:val="left"/>
      <w:pPr>
        <w:ind w:left="250"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FCA294F2">
      <w:numFmt w:val="bullet"/>
      <w:lvlText w:val="•"/>
      <w:lvlJc w:val="left"/>
      <w:pPr>
        <w:ind w:left="529" w:hanging="218"/>
      </w:pPr>
      <w:rPr>
        <w:rFonts w:hint="default"/>
        <w:lang w:eastAsia="en-US" w:bidi="ar-SA"/>
      </w:rPr>
    </w:lvl>
    <w:lvl w:ilvl="2" w:tplc="9A8EB65C">
      <w:numFmt w:val="bullet"/>
      <w:lvlText w:val="•"/>
      <w:lvlJc w:val="left"/>
      <w:pPr>
        <w:ind w:left="798" w:hanging="218"/>
      </w:pPr>
      <w:rPr>
        <w:rFonts w:hint="default"/>
        <w:lang w:eastAsia="en-US" w:bidi="ar-SA"/>
      </w:rPr>
    </w:lvl>
    <w:lvl w:ilvl="3" w:tplc="98EAD424">
      <w:numFmt w:val="bullet"/>
      <w:lvlText w:val="•"/>
      <w:lvlJc w:val="left"/>
      <w:pPr>
        <w:ind w:left="1067" w:hanging="218"/>
      </w:pPr>
      <w:rPr>
        <w:rFonts w:hint="default"/>
        <w:lang w:eastAsia="en-US" w:bidi="ar-SA"/>
      </w:rPr>
    </w:lvl>
    <w:lvl w:ilvl="4" w:tplc="F2067100">
      <w:numFmt w:val="bullet"/>
      <w:lvlText w:val="•"/>
      <w:lvlJc w:val="left"/>
      <w:pPr>
        <w:ind w:left="1337" w:hanging="218"/>
      </w:pPr>
      <w:rPr>
        <w:rFonts w:hint="default"/>
        <w:lang w:eastAsia="en-US" w:bidi="ar-SA"/>
      </w:rPr>
    </w:lvl>
    <w:lvl w:ilvl="5" w:tplc="A3965882">
      <w:numFmt w:val="bullet"/>
      <w:lvlText w:val="•"/>
      <w:lvlJc w:val="left"/>
      <w:pPr>
        <w:ind w:left="1606" w:hanging="218"/>
      </w:pPr>
      <w:rPr>
        <w:rFonts w:hint="default"/>
        <w:lang w:eastAsia="en-US" w:bidi="ar-SA"/>
      </w:rPr>
    </w:lvl>
    <w:lvl w:ilvl="6" w:tplc="F8627C36">
      <w:numFmt w:val="bullet"/>
      <w:lvlText w:val="•"/>
      <w:lvlJc w:val="left"/>
      <w:pPr>
        <w:ind w:left="1875" w:hanging="218"/>
      </w:pPr>
      <w:rPr>
        <w:rFonts w:hint="default"/>
        <w:lang w:eastAsia="en-US" w:bidi="ar-SA"/>
      </w:rPr>
    </w:lvl>
    <w:lvl w:ilvl="7" w:tplc="B380B2A2">
      <w:numFmt w:val="bullet"/>
      <w:lvlText w:val="•"/>
      <w:lvlJc w:val="left"/>
      <w:pPr>
        <w:ind w:left="2145" w:hanging="218"/>
      </w:pPr>
      <w:rPr>
        <w:rFonts w:hint="default"/>
        <w:lang w:eastAsia="en-US" w:bidi="ar-SA"/>
      </w:rPr>
    </w:lvl>
    <w:lvl w:ilvl="8" w:tplc="90929620">
      <w:numFmt w:val="bullet"/>
      <w:lvlText w:val="•"/>
      <w:lvlJc w:val="left"/>
      <w:pPr>
        <w:ind w:left="2414" w:hanging="218"/>
      </w:pPr>
      <w:rPr>
        <w:rFonts w:hint="default"/>
        <w:lang w:eastAsia="en-US" w:bidi="ar-SA"/>
      </w:rPr>
    </w:lvl>
  </w:abstractNum>
  <w:abstractNum w:abstractNumId="11" w15:restartNumberingAfterBreak="0">
    <w:nsid w:val="0AE5140C"/>
    <w:multiLevelType w:val="hybridMultilevel"/>
    <w:tmpl w:val="8A06A84A"/>
    <w:lvl w:ilvl="0" w:tplc="C2AAA5C2">
      <w:start w:val="1"/>
      <w:numFmt w:val="decimal"/>
      <w:lvlText w:val="%1)"/>
      <w:lvlJc w:val="left"/>
      <w:pPr>
        <w:ind w:left="62"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6F768BA8">
      <w:numFmt w:val="bullet"/>
      <w:lvlText w:val="•"/>
      <w:lvlJc w:val="left"/>
      <w:pPr>
        <w:ind w:left="349" w:hanging="218"/>
      </w:pPr>
      <w:rPr>
        <w:rFonts w:hint="default"/>
        <w:lang w:eastAsia="en-US" w:bidi="ar-SA"/>
      </w:rPr>
    </w:lvl>
    <w:lvl w:ilvl="2" w:tplc="4EBA834E">
      <w:numFmt w:val="bullet"/>
      <w:lvlText w:val="•"/>
      <w:lvlJc w:val="left"/>
      <w:pPr>
        <w:ind w:left="638" w:hanging="218"/>
      </w:pPr>
      <w:rPr>
        <w:rFonts w:hint="default"/>
        <w:lang w:eastAsia="en-US" w:bidi="ar-SA"/>
      </w:rPr>
    </w:lvl>
    <w:lvl w:ilvl="3" w:tplc="E6A04CF8">
      <w:numFmt w:val="bullet"/>
      <w:lvlText w:val="•"/>
      <w:lvlJc w:val="left"/>
      <w:pPr>
        <w:ind w:left="927" w:hanging="218"/>
      </w:pPr>
      <w:rPr>
        <w:rFonts w:hint="default"/>
        <w:lang w:eastAsia="en-US" w:bidi="ar-SA"/>
      </w:rPr>
    </w:lvl>
    <w:lvl w:ilvl="4" w:tplc="470E5528">
      <w:numFmt w:val="bullet"/>
      <w:lvlText w:val="•"/>
      <w:lvlJc w:val="left"/>
      <w:pPr>
        <w:ind w:left="1217" w:hanging="218"/>
      </w:pPr>
      <w:rPr>
        <w:rFonts w:hint="default"/>
        <w:lang w:eastAsia="en-US" w:bidi="ar-SA"/>
      </w:rPr>
    </w:lvl>
    <w:lvl w:ilvl="5" w:tplc="52F0478A">
      <w:numFmt w:val="bullet"/>
      <w:lvlText w:val="•"/>
      <w:lvlJc w:val="left"/>
      <w:pPr>
        <w:ind w:left="1506" w:hanging="218"/>
      </w:pPr>
      <w:rPr>
        <w:rFonts w:hint="default"/>
        <w:lang w:eastAsia="en-US" w:bidi="ar-SA"/>
      </w:rPr>
    </w:lvl>
    <w:lvl w:ilvl="6" w:tplc="E2CE9AA0">
      <w:numFmt w:val="bullet"/>
      <w:lvlText w:val="•"/>
      <w:lvlJc w:val="left"/>
      <w:pPr>
        <w:ind w:left="1795" w:hanging="218"/>
      </w:pPr>
      <w:rPr>
        <w:rFonts w:hint="default"/>
        <w:lang w:eastAsia="en-US" w:bidi="ar-SA"/>
      </w:rPr>
    </w:lvl>
    <w:lvl w:ilvl="7" w:tplc="8D42AFFE">
      <w:numFmt w:val="bullet"/>
      <w:lvlText w:val="•"/>
      <w:lvlJc w:val="left"/>
      <w:pPr>
        <w:ind w:left="2085" w:hanging="218"/>
      </w:pPr>
      <w:rPr>
        <w:rFonts w:hint="default"/>
        <w:lang w:eastAsia="en-US" w:bidi="ar-SA"/>
      </w:rPr>
    </w:lvl>
    <w:lvl w:ilvl="8" w:tplc="43C418F8">
      <w:numFmt w:val="bullet"/>
      <w:lvlText w:val="•"/>
      <w:lvlJc w:val="left"/>
      <w:pPr>
        <w:ind w:left="2374" w:hanging="218"/>
      </w:pPr>
      <w:rPr>
        <w:rFonts w:hint="default"/>
        <w:lang w:eastAsia="en-US" w:bidi="ar-SA"/>
      </w:rPr>
    </w:lvl>
  </w:abstractNum>
  <w:abstractNum w:abstractNumId="12" w15:restartNumberingAfterBreak="0">
    <w:nsid w:val="0B59196B"/>
    <w:multiLevelType w:val="hybridMultilevel"/>
    <w:tmpl w:val="8BA48818"/>
    <w:lvl w:ilvl="0" w:tplc="A6081D32">
      <w:numFmt w:val="bullet"/>
      <w:lvlText w:val="—"/>
      <w:lvlJc w:val="left"/>
      <w:pPr>
        <w:ind w:left="66" w:hanging="250"/>
      </w:pPr>
      <w:rPr>
        <w:rFonts w:ascii="Times New Roman" w:eastAsia="Times New Roman" w:hAnsi="Times New Roman" w:cs="Times New Roman" w:hint="default"/>
        <w:b w:val="0"/>
        <w:bCs w:val="0"/>
        <w:i w:val="0"/>
        <w:iCs w:val="0"/>
        <w:spacing w:val="0"/>
        <w:w w:val="99"/>
        <w:sz w:val="20"/>
        <w:szCs w:val="20"/>
        <w:lang w:eastAsia="en-US" w:bidi="ar-SA"/>
      </w:rPr>
    </w:lvl>
    <w:lvl w:ilvl="1" w:tplc="8B92CC6A">
      <w:numFmt w:val="bullet"/>
      <w:lvlText w:val="•"/>
      <w:lvlJc w:val="left"/>
      <w:pPr>
        <w:ind w:left="495" w:hanging="250"/>
      </w:pPr>
      <w:rPr>
        <w:rFonts w:hint="default"/>
        <w:lang w:eastAsia="en-US" w:bidi="ar-SA"/>
      </w:rPr>
    </w:lvl>
    <w:lvl w:ilvl="2" w:tplc="BA28FFB6">
      <w:numFmt w:val="bullet"/>
      <w:lvlText w:val="•"/>
      <w:lvlJc w:val="left"/>
      <w:pPr>
        <w:ind w:left="930" w:hanging="250"/>
      </w:pPr>
      <w:rPr>
        <w:rFonts w:hint="default"/>
        <w:lang w:eastAsia="en-US" w:bidi="ar-SA"/>
      </w:rPr>
    </w:lvl>
    <w:lvl w:ilvl="3" w:tplc="B21C8A12">
      <w:numFmt w:val="bullet"/>
      <w:lvlText w:val="•"/>
      <w:lvlJc w:val="left"/>
      <w:pPr>
        <w:ind w:left="1365" w:hanging="250"/>
      </w:pPr>
      <w:rPr>
        <w:rFonts w:hint="default"/>
        <w:lang w:eastAsia="en-US" w:bidi="ar-SA"/>
      </w:rPr>
    </w:lvl>
    <w:lvl w:ilvl="4" w:tplc="6ADCFF82">
      <w:numFmt w:val="bullet"/>
      <w:lvlText w:val="•"/>
      <w:lvlJc w:val="left"/>
      <w:pPr>
        <w:ind w:left="1800" w:hanging="250"/>
      </w:pPr>
      <w:rPr>
        <w:rFonts w:hint="default"/>
        <w:lang w:eastAsia="en-US" w:bidi="ar-SA"/>
      </w:rPr>
    </w:lvl>
    <w:lvl w:ilvl="5" w:tplc="A80EB378">
      <w:numFmt w:val="bullet"/>
      <w:lvlText w:val="•"/>
      <w:lvlJc w:val="left"/>
      <w:pPr>
        <w:ind w:left="2236" w:hanging="250"/>
      </w:pPr>
      <w:rPr>
        <w:rFonts w:hint="default"/>
        <w:lang w:eastAsia="en-US" w:bidi="ar-SA"/>
      </w:rPr>
    </w:lvl>
    <w:lvl w:ilvl="6" w:tplc="A5A2CA6E">
      <w:numFmt w:val="bullet"/>
      <w:lvlText w:val="•"/>
      <w:lvlJc w:val="left"/>
      <w:pPr>
        <w:ind w:left="2671" w:hanging="250"/>
      </w:pPr>
      <w:rPr>
        <w:rFonts w:hint="default"/>
        <w:lang w:eastAsia="en-US" w:bidi="ar-SA"/>
      </w:rPr>
    </w:lvl>
    <w:lvl w:ilvl="7" w:tplc="7DD6F41A">
      <w:numFmt w:val="bullet"/>
      <w:lvlText w:val="•"/>
      <w:lvlJc w:val="left"/>
      <w:pPr>
        <w:ind w:left="3106" w:hanging="250"/>
      </w:pPr>
      <w:rPr>
        <w:rFonts w:hint="default"/>
        <w:lang w:eastAsia="en-US" w:bidi="ar-SA"/>
      </w:rPr>
    </w:lvl>
    <w:lvl w:ilvl="8" w:tplc="43D22F18">
      <w:numFmt w:val="bullet"/>
      <w:lvlText w:val="•"/>
      <w:lvlJc w:val="left"/>
      <w:pPr>
        <w:ind w:left="3541" w:hanging="250"/>
      </w:pPr>
      <w:rPr>
        <w:rFonts w:hint="default"/>
        <w:lang w:eastAsia="en-US" w:bidi="ar-SA"/>
      </w:rPr>
    </w:lvl>
  </w:abstractNum>
  <w:abstractNum w:abstractNumId="13" w15:restartNumberingAfterBreak="0">
    <w:nsid w:val="12E34368"/>
    <w:multiLevelType w:val="hybridMultilevel"/>
    <w:tmpl w:val="7812D658"/>
    <w:lvl w:ilvl="0" w:tplc="65EEB50E">
      <w:start w:val="8"/>
      <w:numFmt w:val="decimal"/>
      <w:lvlText w:val="%1)"/>
      <w:lvlJc w:val="left"/>
      <w:pPr>
        <w:ind w:left="319"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4D844692">
      <w:numFmt w:val="bullet"/>
      <w:lvlText w:val="•"/>
      <w:lvlJc w:val="left"/>
      <w:pPr>
        <w:ind w:left="583" w:hanging="218"/>
      </w:pPr>
      <w:rPr>
        <w:rFonts w:hint="default"/>
        <w:lang w:eastAsia="en-US" w:bidi="ar-SA"/>
      </w:rPr>
    </w:lvl>
    <w:lvl w:ilvl="2" w:tplc="A2BCB0C0">
      <w:numFmt w:val="bullet"/>
      <w:lvlText w:val="•"/>
      <w:lvlJc w:val="left"/>
      <w:pPr>
        <w:ind w:left="846" w:hanging="218"/>
      </w:pPr>
      <w:rPr>
        <w:rFonts w:hint="default"/>
        <w:lang w:eastAsia="en-US" w:bidi="ar-SA"/>
      </w:rPr>
    </w:lvl>
    <w:lvl w:ilvl="3" w:tplc="4F98DFF2">
      <w:numFmt w:val="bullet"/>
      <w:lvlText w:val="•"/>
      <w:lvlJc w:val="left"/>
      <w:pPr>
        <w:ind w:left="1109" w:hanging="218"/>
      </w:pPr>
      <w:rPr>
        <w:rFonts w:hint="default"/>
        <w:lang w:eastAsia="en-US" w:bidi="ar-SA"/>
      </w:rPr>
    </w:lvl>
    <w:lvl w:ilvl="4" w:tplc="C0D8D4A4">
      <w:numFmt w:val="bullet"/>
      <w:lvlText w:val="•"/>
      <w:lvlJc w:val="left"/>
      <w:pPr>
        <w:ind w:left="1373" w:hanging="218"/>
      </w:pPr>
      <w:rPr>
        <w:rFonts w:hint="default"/>
        <w:lang w:eastAsia="en-US" w:bidi="ar-SA"/>
      </w:rPr>
    </w:lvl>
    <w:lvl w:ilvl="5" w:tplc="41F00450">
      <w:numFmt w:val="bullet"/>
      <w:lvlText w:val="•"/>
      <w:lvlJc w:val="left"/>
      <w:pPr>
        <w:ind w:left="1636" w:hanging="218"/>
      </w:pPr>
      <w:rPr>
        <w:rFonts w:hint="default"/>
        <w:lang w:eastAsia="en-US" w:bidi="ar-SA"/>
      </w:rPr>
    </w:lvl>
    <w:lvl w:ilvl="6" w:tplc="C58E9204">
      <w:numFmt w:val="bullet"/>
      <w:lvlText w:val="•"/>
      <w:lvlJc w:val="left"/>
      <w:pPr>
        <w:ind w:left="1899" w:hanging="218"/>
      </w:pPr>
      <w:rPr>
        <w:rFonts w:hint="default"/>
        <w:lang w:eastAsia="en-US" w:bidi="ar-SA"/>
      </w:rPr>
    </w:lvl>
    <w:lvl w:ilvl="7" w:tplc="1F80D94E">
      <w:numFmt w:val="bullet"/>
      <w:lvlText w:val="•"/>
      <w:lvlJc w:val="left"/>
      <w:pPr>
        <w:ind w:left="2163" w:hanging="218"/>
      </w:pPr>
      <w:rPr>
        <w:rFonts w:hint="default"/>
        <w:lang w:eastAsia="en-US" w:bidi="ar-SA"/>
      </w:rPr>
    </w:lvl>
    <w:lvl w:ilvl="8" w:tplc="2780CB08">
      <w:numFmt w:val="bullet"/>
      <w:lvlText w:val="•"/>
      <w:lvlJc w:val="left"/>
      <w:pPr>
        <w:ind w:left="2426" w:hanging="218"/>
      </w:pPr>
      <w:rPr>
        <w:rFonts w:hint="default"/>
        <w:lang w:eastAsia="en-US" w:bidi="ar-SA"/>
      </w:rPr>
    </w:lvl>
  </w:abstractNum>
  <w:abstractNum w:abstractNumId="14" w15:restartNumberingAfterBreak="0">
    <w:nsid w:val="130F6620"/>
    <w:multiLevelType w:val="hybridMultilevel"/>
    <w:tmpl w:val="6EA42D90"/>
    <w:lvl w:ilvl="0" w:tplc="3B30F95A">
      <w:start w:val="12"/>
      <w:numFmt w:val="decimal"/>
      <w:lvlText w:val="%1)"/>
      <w:lvlJc w:val="left"/>
      <w:pPr>
        <w:ind w:left="1046"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E1E28D6">
      <w:numFmt w:val="bullet"/>
      <w:lvlText w:val="•"/>
      <w:lvlJc w:val="left"/>
      <w:pPr>
        <w:ind w:left="1231" w:hanging="360"/>
      </w:pPr>
      <w:rPr>
        <w:rFonts w:hint="default"/>
        <w:lang w:eastAsia="en-US" w:bidi="ar-SA"/>
      </w:rPr>
    </w:lvl>
    <w:lvl w:ilvl="2" w:tplc="211C8E10">
      <w:numFmt w:val="bullet"/>
      <w:lvlText w:val="•"/>
      <w:lvlJc w:val="left"/>
      <w:pPr>
        <w:ind w:left="1422" w:hanging="360"/>
      </w:pPr>
      <w:rPr>
        <w:rFonts w:hint="default"/>
        <w:lang w:eastAsia="en-US" w:bidi="ar-SA"/>
      </w:rPr>
    </w:lvl>
    <w:lvl w:ilvl="3" w:tplc="A648B3CA">
      <w:numFmt w:val="bullet"/>
      <w:lvlText w:val="•"/>
      <w:lvlJc w:val="left"/>
      <w:pPr>
        <w:ind w:left="1613" w:hanging="360"/>
      </w:pPr>
      <w:rPr>
        <w:rFonts w:hint="default"/>
        <w:lang w:eastAsia="en-US" w:bidi="ar-SA"/>
      </w:rPr>
    </w:lvl>
    <w:lvl w:ilvl="4" w:tplc="CF78CBF0">
      <w:numFmt w:val="bullet"/>
      <w:lvlText w:val="•"/>
      <w:lvlJc w:val="left"/>
      <w:pPr>
        <w:ind w:left="1805" w:hanging="360"/>
      </w:pPr>
      <w:rPr>
        <w:rFonts w:hint="default"/>
        <w:lang w:eastAsia="en-US" w:bidi="ar-SA"/>
      </w:rPr>
    </w:lvl>
    <w:lvl w:ilvl="5" w:tplc="5C18A00C">
      <w:numFmt w:val="bullet"/>
      <w:lvlText w:val="•"/>
      <w:lvlJc w:val="left"/>
      <w:pPr>
        <w:ind w:left="1996" w:hanging="360"/>
      </w:pPr>
      <w:rPr>
        <w:rFonts w:hint="default"/>
        <w:lang w:eastAsia="en-US" w:bidi="ar-SA"/>
      </w:rPr>
    </w:lvl>
    <w:lvl w:ilvl="6" w:tplc="94E489FC">
      <w:numFmt w:val="bullet"/>
      <w:lvlText w:val="•"/>
      <w:lvlJc w:val="left"/>
      <w:pPr>
        <w:ind w:left="2187" w:hanging="360"/>
      </w:pPr>
      <w:rPr>
        <w:rFonts w:hint="default"/>
        <w:lang w:eastAsia="en-US" w:bidi="ar-SA"/>
      </w:rPr>
    </w:lvl>
    <w:lvl w:ilvl="7" w:tplc="233C05CE">
      <w:numFmt w:val="bullet"/>
      <w:lvlText w:val="•"/>
      <w:lvlJc w:val="left"/>
      <w:pPr>
        <w:ind w:left="2379" w:hanging="360"/>
      </w:pPr>
      <w:rPr>
        <w:rFonts w:hint="default"/>
        <w:lang w:eastAsia="en-US" w:bidi="ar-SA"/>
      </w:rPr>
    </w:lvl>
    <w:lvl w:ilvl="8" w:tplc="F4BA2914">
      <w:numFmt w:val="bullet"/>
      <w:lvlText w:val="•"/>
      <w:lvlJc w:val="left"/>
      <w:pPr>
        <w:ind w:left="2570" w:hanging="360"/>
      </w:pPr>
      <w:rPr>
        <w:rFonts w:hint="default"/>
        <w:lang w:eastAsia="en-US" w:bidi="ar-SA"/>
      </w:rPr>
    </w:lvl>
  </w:abstractNum>
  <w:abstractNum w:abstractNumId="15" w15:restartNumberingAfterBreak="0">
    <w:nsid w:val="1DF50347"/>
    <w:multiLevelType w:val="hybridMultilevel"/>
    <w:tmpl w:val="B498A1A8"/>
    <w:lvl w:ilvl="0" w:tplc="38CEB0F2">
      <w:start w:val="38"/>
      <w:numFmt w:val="decimal"/>
      <w:lvlText w:val="%1)"/>
      <w:lvlJc w:val="left"/>
      <w:pPr>
        <w:ind w:left="482" w:hanging="45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B97ECC46">
      <w:numFmt w:val="bullet"/>
      <w:lvlText w:val="•"/>
      <w:lvlJc w:val="left"/>
      <w:pPr>
        <w:ind w:left="727" w:hanging="454"/>
      </w:pPr>
      <w:rPr>
        <w:rFonts w:hint="default"/>
        <w:lang w:eastAsia="en-US" w:bidi="ar-SA"/>
      </w:rPr>
    </w:lvl>
    <w:lvl w:ilvl="2" w:tplc="1826C9FE">
      <w:numFmt w:val="bullet"/>
      <w:lvlText w:val="•"/>
      <w:lvlJc w:val="left"/>
      <w:pPr>
        <w:ind w:left="974" w:hanging="454"/>
      </w:pPr>
      <w:rPr>
        <w:rFonts w:hint="default"/>
        <w:lang w:eastAsia="en-US" w:bidi="ar-SA"/>
      </w:rPr>
    </w:lvl>
    <w:lvl w:ilvl="3" w:tplc="9B209DFA">
      <w:numFmt w:val="bullet"/>
      <w:lvlText w:val="•"/>
      <w:lvlJc w:val="left"/>
      <w:pPr>
        <w:ind w:left="1221" w:hanging="454"/>
      </w:pPr>
      <w:rPr>
        <w:rFonts w:hint="default"/>
        <w:lang w:eastAsia="en-US" w:bidi="ar-SA"/>
      </w:rPr>
    </w:lvl>
    <w:lvl w:ilvl="4" w:tplc="0F48B362">
      <w:numFmt w:val="bullet"/>
      <w:lvlText w:val="•"/>
      <w:lvlJc w:val="left"/>
      <w:pPr>
        <w:ind w:left="1469" w:hanging="454"/>
      </w:pPr>
      <w:rPr>
        <w:rFonts w:hint="default"/>
        <w:lang w:eastAsia="en-US" w:bidi="ar-SA"/>
      </w:rPr>
    </w:lvl>
    <w:lvl w:ilvl="5" w:tplc="4B824772">
      <w:numFmt w:val="bullet"/>
      <w:lvlText w:val="•"/>
      <w:lvlJc w:val="left"/>
      <w:pPr>
        <w:ind w:left="1716" w:hanging="454"/>
      </w:pPr>
      <w:rPr>
        <w:rFonts w:hint="default"/>
        <w:lang w:eastAsia="en-US" w:bidi="ar-SA"/>
      </w:rPr>
    </w:lvl>
    <w:lvl w:ilvl="6" w:tplc="39084EEC">
      <w:numFmt w:val="bullet"/>
      <w:lvlText w:val="•"/>
      <w:lvlJc w:val="left"/>
      <w:pPr>
        <w:ind w:left="1963" w:hanging="454"/>
      </w:pPr>
      <w:rPr>
        <w:rFonts w:hint="default"/>
        <w:lang w:eastAsia="en-US" w:bidi="ar-SA"/>
      </w:rPr>
    </w:lvl>
    <w:lvl w:ilvl="7" w:tplc="15326CB8">
      <w:numFmt w:val="bullet"/>
      <w:lvlText w:val="•"/>
      <w:lvlJc w:val="left"/>
      <w:pPr>
        <w:ind w:left="2211" w:hanging="454"/>
      </w:pPr>
      <w:rPr>
        <w:rFonts w:hint="default"/>
        <w:lang w:eastAsia="en-US" w:bidi="ar-SA"/>
      </w:rPr>
    </w:lvl>
    <w:lvl w:ilvl="8" w:tplc="565A4E48">
      <w:numFmt w:val="bullet"/>
      <w:lvlText w:val="•"/>
      <w:lvlJc w:val="left"/>
      <w:pPr>
        <w:ind w:left="2458" w:hanging="454"/>
      </w:pPr>
      <w:rPr>
        <w:rFonts w:hint="default"/>
        <w:lang w:eastAsia="en-US" w:bidi="ar-SA"/>
      </w:rPr>
    </w:lvl>
  </w:abstractNum>
  <w:abstractNum w:abstractNumId="16" w15:restartNumberingAfterBreak="0">
    <w:nsid w:val="1F0C4C28"/>
    <w:multiLevelType w:val="hybridMultilevel"/>
    <w:tmpl w:val="BB60F60C"/>
    <w:lvl w:ilvl="0" w:tplc="D10EC4E2">
      <w:start w:val="2"/>
      <w:numFmt w:val="decimal"/>
      <w:lvlText w:val="%1."/>
      <w:lvlJc w:val="left"/>
      <w:pPr>
        <w:ind w:left="298" w:hanging="201"/>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B12A4252">
      <w:numFmt w:val="bullet"/>
      <w:lvlText w:val="•"/>
      <w:lvlJc w:val="left"/>
      <w:pPr>
        <w:ind w:left="565" w:hanging="201"/>
      </w:pPr>
      <w:rPr>
        <w:rFonts w:hint="default"/>
        <w:lang w:eastAsia="en-US" w:bidi="ar-SA"/>
      </w:rPr>
    </w:lvl>
    <w:lvl w:ilvl="2" w:tplc="BD90B7D8">
      <w:numFmt w:val="bullet"/>
      <w:lvlText w:val="•"/>
      <w:lvlJc w:val="left"/>
      <w:pPr>
        <w:ind w:left="830" w:hanging="201"/>
      </w:pPr>
      <w:rPr>
        <w:rFonts w:hint="default"/>
        <w:lang w:eastAsia="en-US" w:bidi="ar-SA"/>
      </w:rPr>
    </w:lvl>
    <w:lvl w:ilvl="3" w:tplc="52DAD9CE">
      <w:numFmt w:val="bullet"/>
      <w:lvlText w:val="•"/>
      <w:lvlJc w:val="left"/>
      <w:pPr>
        <w:ind w:left="1095" w:hanging="201"/>
      </w:pPr>
      <w:rPr>
        <w:rFonts w:hint="default"/>
        <w:lang w:eastAsia="en-US" w:bidi="ar-SA"/>
      </w:rPr>
    </w:lvl>
    <w:lvl w:ilvl="4" w:tplc="56DEE3E2">
      <w:numFmt w:val="bullet"/>
      <w:lvlText w:val="•"/>
      <w:lvlJc w:val="left"/>
      <w:pPr>
        <w:ind w:left="1361" w:hanging="201"/>
      </w:pPr>
      <w:rPr>
        <w:rFonts w:hint="default"/>
        <w:lang w:eastAsia="en-US" w:bidi="ar-SA"/>
      </w:rPr>
    </w:lvl>
    <w:lvl w:ilvl="5" w:tplc="D5363344">
      <w:numFmt w:val="bullet"/>
      <w:lvlText w:val="•"/>
      <w:lvlJc w:val="left"/>
      <w:pPr>
        <w:ind w:left="1626" w:hanging="201"/>
      </w:pPr>
      <w:rPr>
        <w:rFonts w:hint="default"/>
        <w:lang w:eastAsia="en-US" w:bidi="ar-SA"/>
      </w:rPr>
    </w:lvl>
    <w:lvl w:ilvl="6" w:tplc="33162178">
      <w:numFmt w:val="bullet"/>
      <w:lvlText w:val="•"/>
      <w:lvlJc w:val="left"/>
      <w:pPr>
        <w:ind w:left="1891" w:hanging="201"/>
      </w:pPr>
      <w:rPr>
        <w:rFonts w:hint="default"/>
        <w:lang w:eastAsia="en-US" w:bidi="ar-SA"/>
      </w:rPr>
    </w:lvl>
    <w:lvl w:ilvl="7" w:tplc="803E476E">
      <w:numFmt w:val="bullet"/>
      <w:lvlText w:val="•"/>
      <w:lvlJc w:val="left"/>
      <w:pPr>
        <w:ind w:left="2157" w:hanging="201"/>
      </w:pPr>
      <w:rPr>
        <w:rFonts w:hint="default"/>
        <w:lang w:eastAsia="en-US" w:bidi="ar-SA"/>
      </w:rPr>
    </w:lvl>
    <w:lvl w:ilvl="8" w:tplc="C66481AE">
      <w:numFmt w:val="bullet"/>
      <w:lvlText w:val="•"/>
      <w:lvlJc w:val="left"/>
      <w:pPr>
        <w:ind w:left="2422" w:hanging="201"/>
      </w:pPr>
      <w:rPr>
        <w:rFonts w:hint="default"/>
        <w:lang w:eastAsia="en-US" w:bidi="ar-SA"/>
      </w:rPr>
    </w:lvl>
  </w:abstractNum>
  <w:abstractNum w:abstractNumId="17" w15:restartNumberingAfterBreak="0">
    <w:nsid w:val="21EF7B52"/>
    <w:multiLevelType w:val="hybridMultilevel"/>
    <w:tmpl w:val="A4C0FB34"/>
    <w:lvl w:ilvl="0" w:tplc="8570B2AC">
      <w:start w:val="1"/>
      <w:numFmt w:val="decimal"/>
      <w:lvlText w:val="%1)"/>
      <w:lvlJc w:val="left"/>
      <w:pPr>
        <w:ind w:left="880"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0A908E40">
      <w:numFmt w:val="bullet"/>
      <w:lvlText w:val="•"/>
      <w:lvlJc w:val="left"/>
      <w:pPr>
        <w:ind w:left="1087" w:hanging="218"/>
      </w:pPr>
      <w:rPr>
        <w:rFonts w:hint="default"/>
        <w:lang w:eastAsia="en-US" w:bidi="ar-SA"/>
      </w:rPr>
    </w:lvl>
    <w:lvl w:ilvl="2" w:tplc="A9828950">
      <w:numFmt w:val="bullet"/>
      <w:lvlText w:val="•"/>
      <w:lvlJc w:val="left"/>
      <w:pPr>
        <w:ind w:left="1294" w:hanging="218"/>
      </w:pPr>
      <w:rPr>
        <w:rFonts w:hint="default"/>
        <w:lang w:eastAsia="en-US" w:bidi="ar-SA"/>
      </w:rPr>
    </w:lvl>
    <w:lvl w:ilvl="3" w:tplc="420EA932">
      <w:numFmt w:val="bullet"/>
      <w:lvlText w:val="•"/>
      <w:lvlJc w:val="left"/>
      <w:pPr>
        <w:ind w:left="1501" w:hanging="218"/>
      </w:pPr>
      <w:rPr>
        <w:rFonts w:hint="default"/>
        <w:lang w:eastAsia="en-US" w:bidi="ar-SA"/>
      </w:rPr>
    </w:lvl>
    <w:lvl w:ilvl="4" w:tplc="6EC04CA2">
      <w:numFmt w:val="bullet"/>
      <w:lvlText w:val="•"/>
      <w:lvlJc w:val="left"/>
      <w:pPr>
        <w:ind w:left="1709" w:hanging="218"/>
      </w:pPr>
      <w:rPr>
        <w:rFonts w:hint="default"/>
        <w:lang w:eastAsia="en-US" w:bidi="ar-SA"/>
      </w:rPr>
    </w:lvl>
    <w:lvl w:ilvl="5" w:tplc="475CF122">
      <w:numFmt w:val="bullet"/>
      <w:lvlText w:val="•"/>
      <w:lvlJc w:val="left"/>
      <w:pPr>
        <w:ind w:left="1916" w:hanging="218"/>
      </w:pPr>
      <w:rPr>
        <w:rFonts w:hint="default"/>
        <w:lang w:eastAsia="en-US" w:bidi="ar-SA"/>
      </w:rPr>
    </w:lvl>
    <w:lvl w:ilvl="6" w:tplc="24E01C18">
      <w:numFmt w:val="bullet"/>
      <w:lvlText w:val="•"/>
      <w:lvlJc w:val="left"/>
      <w:pPr>
        <w:ind w:left="2123" w:hanging="218"/>
      </w:pPr>
      <w:rPr>
        <w:rFonts w:hint="default"/>
        <w:lang w:eastAsia="en-US" w:bidi="ar-SA"/>
      </w:rPr>
    </w:lvl>
    <w:lvl w:ilvl="7" w:tplc="2B2C8578">
      <w:numFmt w:val="bullet"/>
      <w:lvlText w:val="•"/>
      <w:lvlJc w:val="left"/>
      <w:pPr>
        <w:ind w:left="2331" w:hanging="218"/>
      </w:pPr>
      <w:rPr>
        <w:rFonts w:hint="default"/>
        <w:lang w:eastAsia="en-US" w:bidi="ar-SA"/>
      </w:rPr>
    </w:lvl>
    <w:lvl w:ilvl="8" w:tplc="CFBCF900">
      <w:numFmt w:val="bullet"/>
      <w:lvlText w:val="•"/>
      <w:lvlJc w:val="left"/>
      <w:pPr>
        <w:ind w:left="2538" w:hanging="218"/>
      </w:pPr>
      <w:rPr>
        <w:rFonts w:hint="default"/>
        <w:lang w:eastAsia="en-US" w:bidi="ar-SA"/>
      </w:rPr>
    </w:lvl>
  </w:abstractNum>
  <w:abstractNum w:abstractNumId="18" w15:restartNumberingAfterBreak="0">
    <w:nsid w:val="27A05172"/>
    <w:multiLevelType w:val="hybridMultilevel"/>
    <w:tmpl w:val="B23ACED6"/>
    <w:lvl w:ilvl="0" w:tplc="8968EA08">
      <w:start w:val="4"/>
      <w:numFmt w:val="decimal"/>
      <w:lvlText w:val="%1)"/>
      <w:lvlJc w:val="left"/>
      <w:pPr>
        <w:ind w:left="415"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B61866E2">
      <w:numFmt w:val="bullet"/>
      <w:lvlText w:val="•"/>
      <w:lvlJc w:val="left"/>
      <w:pPr>
        <w:ind w:left="673" w:hanging="360"/>
      </w:pPr>
      <w:rPr>
        <w:rFonts w:hint="default"/>
        <w:lang w:eastAsia="en-US" w:bidi="ar-SA"/>
      </w:rPr>
    </w:lvl>
    <w:lvl w:ilvl="2" w:tplc="6B3407E0">
      <w:numFmt w:val="bullet"/>
      <w:lvlText w:val="•"/>
      <w:lvlJc w:val="left"/>
      <w:pPr>
        <w:ind w:left="926" w:hanging="360"/>
      </w:pPr>
      <w:rPr>
        <w:rFonts w:hint="default"/>
        <w:lang w:eastAsia="en-US" w:bidi="ar-SA"/>
      </w:rPr>
    </w:lvl>
    <w:lvl w:ilvl="3" w:tplc="5D40B622">
      <w:numFmt w:val="bullet"/>
      <w:lvlText w:val="•"/>
      <w:lvlJc w:val="left"/>
      <w:pPr>
        <w:ind w:left="1179" w:hanging="360"/>
      </w:pPr>
      <w:rPr>
        <w:rFonts w:hint="default"/>
        <w:lang w:eastAsia="en-US" w:bidi="ar-SA"/>
      </w:rPr>
    </w:lvl>
    <w:lvl w:ilvl="4" w:tplc="E9226364">
      <w:numFmt w:val="bullet"/>
      <w:lvlText w:val="•"/>
      <w:lvlJc w:val="left"/>
      <w:pPr>
        <w:ind w:left="1433" w:hanging="360"/>
      </w:pPr>
      <w:rPr>
        <w:rFonts w:hint="default"/>
        <w:lang w:eastAsia="en-US" w:bidi="ar-SA"/>
      </w:rPr>
    </w:lvl>
    <w:lvl w:ilvl="5" w:tplc="546E4FC2">
      <w:numFmt w:val="bullet"/>
      <w:lvlText w:val="•"/>
      <w:lvlJc w:val="left"/>
      <w:pPr>
        <w:ind w:left="1686" w:hanging="360"/>
      </w:pPr>
      <w:rPr>
        <w:rFonts w:hint="default"/>
        <w:lang w:eastAsia="en-US" w:bidi="ar-SA"/>
      </w:rPr>
    </w:lvl>
    <w:lvl w:ilvl="6" w:tplc="1AC45312">
      <w:numFmt w:val="bullet"/>
      <w:lvlText w:val="•"/>
      <w:lvlJc w:val="left"/>
      <w:pPr>
        <w:ind w:left="1939" w:hanging="360"/>
      </w:pPr>
      <w:rPr>
        <w:rFonts w:hint="default"/>
        <w:lang w:eastAsia="en-US" w:bidi="ar-SA"/>
      </w:rPr>
    </w:lvl>
    <w:lvl w:ilvl="7" w:tplc="4808F22C">
      <w:numFmt w:val="bullet"/>
      <w:lvlText w:val="•"/>
      <w:lvlJc w:val="left"/>
      <w:pPr>
        <w:ind w:left="2193" w:hanging="360"/>
      </w:pPr>
      <w:rPr>
        <w:rFonts w:hint="default"/>
        <w:lang w:eastAsia="en-US" w:bidi="ar-SA"/>
      </w:rPr>
    </w:lvl>
    <w:lvl w:ilvl="8" w:tplc="4D226888">
      <w:numFmt w:val="bullet"/>
      <w:lvlText w:val="•"/>
      <w:lvlJc w:val="left"/>
      <w:pPr>
        <w:ind w:left="2446" w:hanging="360"/>
      </w:pPr>
      <w:rPr>
        <w:rFonts w:hint="default"/>
        <w:lang w:eastAsia="en-US" w:bidi="ar-SA"/>
      </w:rPr>
    </w:lvl>
  </w:abstractNum>
  <w:abstractNum w:abstractNumId="19" w15:restartNumberingAfterBreak="0">
    <w:nsid w:val="27C97456"/>
    <w:multiLevelType w:val="hybridMultilevel"/>
    <w:tmpl w:val="D644864E"/>
    <w:lvl w:ilvl="0" w:tplc="E3D86432">
      <w:start w:val="23"/>
      <w:numFmt w:val="decimal"/>
      <w:lvlText w:val="%1)"/>
      <w:lvlJc w:val="left"/>
      <w:pPr>
        <w:ind w:left="482" w:hanging="389"/>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49B033FE">
      <w:numFmt w:val="bullet"/>
      <w:lvlText w:val="•"/>
      <w:lvlJc w:val="left"/>
      <w:pPr>
        <w:ind w:left="727" w:hanging="389"/>
      </w:pPr>
      <w:rPr>
        <w:rFonts w:hint="default"/>
        <w:lang w:eastAsia="en-US" w:bidi="ar-SA"/>
      </w:rPr>
    </w:lvl>
    <w:lvl w:ilvl="2" w:tplc="F8D81A58">
      <w:numFmt w:val="bullet"/>
      <w:lvlText w:val="•"/>
      <w:lvlJc w:val="left"/>
      <w:pPr>
        <w:ind w:left="974" w:hanging="389"/>
      </w:pPr>
      <w:rPr>
        <w:rFonts w:hint="default"/>
        <w:lang w:eastAsia="en-US" w:bidi="ar-SA"/>
      </w:rPr>
    </w:lvl>
    <w:lvl w:ilvl="3" w:tplc="FB021116">
      <w:numFmt w:val="bullet"/>
      <w:lvlText w:val="•"/>
      <w:lvlJc w:val="left"/>
      <w:pPr>
        <w:ind w:left="1221" w:hanging="389"/>
      </w:pPr>
      <w:rPr>
        <w:rFonts w:hint="default"/>
        <w:lang w:eastAsia="en-US" w:bidi="ar-SA"/>
      </w:rPr>
    </w:lvl>
    <w:lvl w:ilvl="4" w:tplc="C78E1F2A">
      <w:numFmt w:val="bullet"/>
      <w:lvlText w:val="•"/>
      <w:lvlJc w:val="left"/>
      <w:pPr>
        <w:ind w:left="1469" w:hanging="389"/>
      </w:pPr>
      <w:rPr>
        <w:rFonts w:hint="default"/>
        <w:lang w:eastAsia="en-US" w:bidi="ar-SA"/>
      </w:rPr>
    </w:lvl>
    <w:lvl w:ilvl="5" w:tplc="F08E09DC">
      <w:numFmt w:val="bullet"/>
      <w:lvlText w:val="•"/>
      <w:lvlJc w:val="left"/>
      <w:pPr>
        <w:ind w:left="1716" w:hanging="389"/>
      </w:pPr>
      <w:rPr>
        <w:rFonts w:hint="default"/>
        <w:lang w:eastAsia="en-US" w:bidi="ar-SA"/>
      </w:rPr>
    </w:lvl>
    <w:lvl w:ilvl="6" w:tplc="8CA2AECA">
      <w:numFmt w:val="bullet"/>
      <w:lvlText w:val="•"/>
      <w:lvlJc w:val="left"/>
      <w:pPr>
        <w:ind w:left="1963" w:hanging="389"/>
      </w:pPr>
      <w:rPr>
        <w:rFonts w:hint="default"/>
        <w:lang w:eastAsia="en-US" w:bidi="ar-SA"/>
      </w:rPr>
    </w:lvl>
    <w:lvl w:ilvl="7" w:tplc="1A86FF16">
      <w:numFmt w:val="bullet"/>
      <w:lvlText w:val="•"/>
      <w:lvlJc w:val="left"/>
      <w:pPr>
        <w:ind w:left="2211" w:hanging="389"/>
      </w:pPr>
      <w:rPr>
        <w:rFonts w:hint="default"/>
        <w:lang w:eastAsia="en-US" w:bidi="ar-SA"/>
      </w:rPr>
    </w:lvl>
    <w:lvl w:ilvl="8" w:tplc="8DC063BE">
      <w:numFmt w:val="bullet"/>
      <w:lvlText w:val="•"/>
      <w:lvlJc w:val="left"/>
      <w:pPr>
        <w:ind w:left="2458" w:hanging="389"/>
      </w:pPr>
      <w:rPr>
        <w:rFonts w:hint="default"/>
        <w:lang w:eastAsia="en-US" w:bidi="ar-SA"/>
      </w:rPr>
    </w:lvl>
  </w:abstractNum>
  <w:abstractNum w:abstractNumId="20" w15:restartNumberingAfterBreak="0">
    <w:nsid w:val="286575BF"/>
    <w:multiLevelType w:val="hybridMultilevel"/>
    <w:tmpl w:val="C0087C4C"/>
    <w:lvl w:ilvl="0" w:tplc="CD8C13E0">
      <w:start w:val="5"/>
      <w:numFmt w:val="decimal"/>
      <w:lvlText w:val="%1)"/>
      <w:lvlJc w:val="left"/>
      <w:pPr>
        <w:ind w:left="1046"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5387BC4">
      <w:numFmt w:val="bullet"/>
      <w:lvlText w:val="•"/>
      <w:lvlJc w:val="left"/>
      <w:pPr>
        <w:ind w:left="1231" w:hanging="360"/>
      </w:pPr>
      <w:rPr>
        <w:rFonts w:hint="default"/>
        <w:lang w:eastAsia="en-US" w:bidi="ar-SA"/>
      </w:rPr>
    </w:lvl>
    <w:lvl w:ilvl="2" w:tplc="AEF8CEFC">
      <w:numFmt w:val="bullet"/>
      <w:lvlText w:val="•"/>
      <w:lvlJc w:val="left"/>
      <w:pPr>
        <w:ind w:left="1422" w:hanging="360"/>
      </w:pPr>
      <w:rPr>
        <w:rFonts w:hint="default"/>
        <w:lang w:eastAsia="en-US" w:bidi="ar-SA"/>
      </w:rPr>
    </w:lvl>
    <w:lvl w:ilvl="3" w:tplc="183E5CAA">
      <w:numFmt w:val="bullet"/>
      <w:lvlText w:val="•"/>
      <w:lvlJc w:val="left"/>
      <w:pPr>
        <w:ind w:left="1613" w:hanging="360"/>
      </w:pPr>
      <w:rPr>
        <w:rFonts w:hint="default"/>
        <w:lang w:eastAsia="en-US" w:bidi="ar-SA"/>
      </w:rPr>
    </w:lvl>
    <w:lvl w:ilvl="4" w:tplc="7A1C052A">
      <w:numFmt w:val="bullet"/>
      <w:lvlText w:val="•"/>
      <w:lvlJc w:val="left"/>
      <w:pPr>
        <w:ind w:left="1805" w:hanging="360"/>
      </w:pPr>
      <w:rPr>
        <w:rFonts w:hint="default"/>
        <w:lang w:eastAsia="en-US" w:bidi="ar-SA"/>
      </w:rPr>
    </w:lvl>
    <w:lvl w:ilvl="5" w:tplc="83E2135A">
      <w:numFmt w:val="bullet"/>
      <w:lvlText w:val="•"/>
      <w:lvlJc w:val="left"/>
      <w:pPr>
        <w:ind w:left="1996" w:hanging="360"/>
      </w:pPr>
      <w:rPr>
        <w:rFonts w:hint="default"/>
        <w:lang w:eastAsia="en-US" w:bidi="ar-SA"/>
      </w:rPr>
    </w:lvl>
    <w:lvl w:ilvl="6" w:tplc="EB281098">
      <w:numFmt w:val="bullet"/>
      <w:lvlText w:val="•"/>
      <w:lvlJc w:val="left"/>
      <w:pPr>
        <w:ind w:left="2187" w:hanging="360"/>
      </w:pPr>
      <w:rPr>
        <w:rFonts w:hint="default"/>
        <w:lang w:eastAsia="en-US" w:bidi="ar-SA"/>
      </w:rPr>
    </w:lvl>
    <w:lvl w:ilvl="7" w:tplc="F67A3D9C">
      <w:numFmt w:val="bullet"/>
      <w:lvlText w:val="•"/>
      <w:lvlJc w:val="left"/>
      <w:pPr>
        <w:ind w:left="2379" w:hanging="360"/>
      </w:pPr>
      <w:rPr>
        <w:rFonts w:hint="default"/>
        <w:lang w:eastAsia="en-US" w:bidi="ar-SA"/>
      </w:rPr>
    </w:lvl>
    <w:lvl w:ilvl="8" w:tplc="0388C802">
      <w:numFmt w:val="bullet"/>
      <w:lvlText w:val="•"/>
      <w:lvlJc w:val="left"/>
      <w:pPr>
        <w:ind w:left="2570" w:hanging="360"/>
      </w:pPr>
      <w:rPr>
        <w:rFonts w:hint="default"/>
        <w:lang w:eastAsia="en-US" w:bidi="ar-SA"/>
      </w:rPr>
    </w:lvl>
  </w:abstractNum>
  <w:abstractNum w:abstractNumId="21" w15:restartNumberingAfterBreak="0">
    <w:nsid w:val="29032016"/>
    <w:multiLevelType w:val="hybridMultilevel"/>
    <w:tmpl w:val="230E5024"/>
    <w:lvl w:ilvl="0" w:tplc="DB56FF3E">
      <w:start w:val="1"/>
      <w:numFmt w:val="decimal"/>
      <w:lvlText w:val="%1)"/>
      <w:lvlJc w:val="left"/>
      <w:pPr>
        <w:ind w:left="62"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A01E3072">
      <w:numFmt w:val="bullet"/>
      <w:lvlText w:val="•"/>
      <w:lvlJc w:val="left"/>
      <w:pPr>
        <w:ind w:left="349" w:hanging="218"/>
      </w:pPr>
      <w:rPr>
        <w:rFonts w:hint="default"/>
        <w:lang w:eastAsia="en-US" w:bidi="ar-SA"/>
      </w:rPr>
    </w:lvl>
    <w:lvl w:ilvl="2" w:tplc="D41CCECC">
      <w:numFmt w:val="bullet"/>
      <w:lvlText w:val="•"/>
      <w:lvlJc w:val="left"/>
      <w:pPr>
        <w:ind w:left="638" w:hanging="218"/>
      </w:pPr>
      <w:rPr>
        <w:rFonts w:hint="default"/>
        <w:lang w:eastAsia="en-US" w:bidi="ar-SA"/>
      </w:rPr>
    </w:lvl>
    <w:lvl w:ilvl="3" w:tplc="180E0E7A">
      <w:numFmt w:val="bullet"/>
      <w:lvlText w:val="•"/>
      <w:lvlJc w:val="left"/>
      <w:pPr>
        <w:ind w:left="927" w:hanging="218"/>
      </w:pPr>
      <w:rPr>
        <w:rFonts w:hint="default"/>
        <w:lang w:eastAsia="en-US" w:bidi="ar-SA"/>
      </w:rPr>
    </w:lvl>
    <w:lvl w:ilvl="4" w:tplc="A3D49E7C">
      <w:numFmt w:val="bullet"/>
      <w:lvlText w:val="•"/>
      <w:lvlJc w:val="left"/>
      <w:pPr>
        <w:ind w:left="1217" w:hanging="218"/>
      </w:pPr>
      <w:rPr>
        <w:rFonts w:hint="default"/>
        <w:lang w:eastAsia="en-US" w:bidi="ar-SA"/>
      </w:rPr>
    </w:lvl>
    <w:lvl w:ilvl="5" w:tplc="620A74B4">
      <w:numFmt w:val="bullet"/>
      <w:lvlText w:val="•"/>
      <w:lvlJc w:val="left"/>
      <w:pPr>
        <w:ind w:left="1506" w:hanging="218"/>
      </w:pPr>
      <w:rPr>
        <w:rFonts w:hint="default"/>
        <w:lang w:eastAsia="en-US" w:bidi="ar-SA"/>
      </w:rPr>
    </w:lvl>
    <w:lvl w:ilvl="6" w:tplc="BD2A69B6">
      <w:numFmt w:val="bullet"/>
      <w:lvlText w:val="•"/>
      <w:lvlJc w:val="left"/>
      <w:pPr>
        <w:ind w:left="1795" w:hanging="218"/>
      </w:pPr>
      <w:rPr>
        <w:rFonts w:hint="default"/>
        <w:lang w:eastAsia="en-US" w:bidi="ar-SA"/>
      </w:rPr>
    </w:lvl>
    <w:lvl w:ilvl="7" w:tplc="EDEE6FCA">
      <w:numFmt w:val="bullet"/>
      <w:lvlText w:val="•"/>
      <w:lvlJc w:val="left"/>
      <w:pPr>
        <w:ind w:left="2085" w:hanging="218"/>
      </w:pPr>
      <w:rPr>
        <w:rFonts w:hint="default"/>
        <w:lang w:eastAsia="en-US" w:bidi="ar-SA"/>
      </w:rPr>
    </w:lvl>
    <w:lvl w:ilvl="8" w:tplc="0A581D82">
      <w:numFmt w:val="bullet"/>
      <w:lvlText w:val="•"/>
      <w:lvlJc w:val="left"/>
      <w:pPr>
        <w:ind w:left="2374" w:hanging="218"/>
      </w:pPr>
      <w:rPr>
        <w:rFonts w:hint="default"/>
        <w:lang w:eastAsia="en-US" w:bidi="ar-SA"/>
      </w:rPr>
    </w:lvl>
  </w:abstractNum>
  <w:abstractNum w:abstractNumId="22" w15:restartNumberingAfterBreak="0">
    <w:nsid w:val="2DCF0749"/>
    <w:multiLevelType w:val="hybridMultilevel"/>
    <w:tmpl w:val="53149688"/>
    <w:lvl w:ilvl="0" w:tplc="61EC25E4">
      <w:start w:val="2"/>
      <w:numFmt w:val="lowerLetter"/>
      <w:lvlText w:val="(%1)"/>
      <w:lvlJc w:val="left"/>
      <w:pPr>
        <w:ind w:left="69" w:hanging="285"/>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010EDD6A">
      <w:numFmt w:val="bullet"/>
      <w:lvlText w:val="•"/>
      <w:lvlJc w:val="left"/>
      <w:pPr>
        <w:ind w:left="495" w:hanging="285"/>
      </w:pPr>
      <w:rPr>
        <w:rFonts w:hint="default"/>
        <w:lang w:eastAsia="en-US" w:bidi="ar-SA"/>
      </w:rPr>
    </w:lvl>
    <w:lvl w:ilvl="2" w:tplc="A8B24BFA">
      <w:numFmt w:val="bullet"/>
      <w:lvlText w:val="•"/>
      <w:lvlJc w:val="left"/>
      <w:pPr>
        <w:ind w:left="930" w:hanging="285"/>
      </w:pPr>
      <w:rPr>
        <w:rFonts w:hint="default"/>
        <w:lang w:eastAsia="en-US" w:bidi="ar-SA"/>
      </w:rPr>
    </w:lvl>
    <w:lvl w:ilvl="3" w:tplc="39C474A6">
      <w:numFmt w:val="bullet"/>
      <w:lvlText w:val="•"/>
      <w:lvlJc w:val="left"/>
      <w:pPr>
        <w:ind w:left="1365" w:hanging="285"/>
      </w:pPr>
      <w:rPr>
        <w:rFonts w:hint="default"/>
        <w:lang w:eastAsia="en-US" w:bidi="ar-SA"/>
      </w:rPr>
    </w:lvl>
    <w:lvl w:ilvl="4" w:tplc="717CFCE8">
      <w:numFmt w:val="bullet"/>
      <w:lvlText w:val="•"/>
      <w:lvlJc w:val="left"/>
      <w:pPr>
        <w:ind w:left="1800" w:hanging="285"/>
      </w:pPr>
      <w:rPr>
        <w:rFonts w:hint="default"/>
        <w:lang w:eastAsia="en-US" w:bidi="ar-SA"/>
      </w:rPr>
    </w:lvl>
    <w:lvl w:ilvl="5" w:tplc="DE226DBA">
      <w:numFmt w:val="bullet"/>
      <w:lvlText w:val="•"/>
      <w:lvlJc w:val="left"/>
      <w:pPr>
        <w:ind w:left="2236" w:hanging="285"/>
      </w:pPr>
      <w:rPr>
        <w:rFonts w:hint="default"/>
        <w:lang w:eastAsia="en-US" w:bidi="ar-SA"/>
      </w:rPr>
    </w:lvl>
    <w:lvl w:ilvl="6" w:tplc="F234354E">
      <w:numFmt w:val="bullet"/>
      <w:lvlText w:val="•"/>
      <w:lvlJc w:val="left"/>
      <w:pPr>
        <w:ind w:left="2671" w:hanging="285"/>
      </w:pPr>
      <w:rPr>
        <w:rFonts w:hint="default"/>
        <w:lang w:eastAsia="en-US" w:bidi="ar-SA"/>
      </w:rPr>
    </w:lvl>
    <w:lvl w:ilvl="7" w:tplc="49024668">
      <w:numFmt w:val="bullet"/>
      <w:lvlText w:val="•"/>
      <w:lvlJc w:val="left"/>
      <w:pPr>
        <w:ind w:left="3106" w:hanging="285"/>
      </w:pPr>
      <w:rPr>
        <w:rFonts w:hint="default"/>
        <w:lang w:eastAsia="en-US" w:bidi="ar-SA"/>
      </w:rPr>
    </w:lvl>
    <w:lvl w:ilvl="8" w:tplc="8E84C2F6">
      <w:numFmt w:val="bullet"/>
      <w:lvlText w:val="•"/>
      <w:lvlJc w:val="left"/>
      <w:pPr>
        <w:ind w:left="3541" w:hanging="285"/>
      </w:pPr>
      <w:rPr>
        <w:rFonts w:hint="default"/>
        <w:lang w:eastAsia="en-US" w:bidi="ar-SA"/>
      </w:rPr>
    </w:lvl>
  </w:abstractNum>
  <w:abstractNum w:abstractNumId="23" w15:restartNumberingAfterBreak="0">
    <w:nsid w:val="2DFA19E2"/>
    <w:multiLevelType w:val="hybridMultilevel"/>
    <w:tmpl w:val="397C9B36"/>
    <w:lvl w:ilvl="0" w:tplc="D90E69D2">
      <w:start w:val="16"/>
      <w:numFmt w:val="decimal"/>
      <w:lvlText w:val="%1)"/>
      <w:lvlJc w:val="left"/>
      <w:pPr>
        <w:ind w:left="482" w:hanging="552"/>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37DA1A34">
      <w:numFmt w:val="bullet"/>
      <w:lvlText w:val="•"/>
      <w:lvlJc w:val="left"/>
      <w:pPr>
        <w:ind w:left="727" w:hanging="552"/>
      </w:pPr>
      <w:rPr>
        <w:rFonts w:hint="default"/>
        <w:lang w:eastAsia="en-US" w:bidi="ar-SA"/>
      </w:rPr>
    </w:lvl>
    <w:lvl w:ilvl="2" w:tplc="9166A086">
      <w:numFmt w:val="bullet"/>
      <w:lvlText w:val="•"/>
      <w:lvlJc w:val="left"/>
      <w:pPr>
        <w:ind w:left="974" w:hanging="552"/>
      </w:pPr>
      <w:rPr>
        <w:rFonts w:hint="default"/>
        <w:lang w:eastAsia="en-US" w:bidi="ar-SA"/>
      </w:rPr>
    </w:lvl>
    <w:lvl w:ilvl="3" w:tplc="B174544E">
      <w:numFmt w:val="bullet"/>
      <w:lvlText w:val="•"/>
      <w:lvlJc w:val="left"/>
      <w:pPr>
        <w:ind w:left="1221" w:hanging="552"/>
      </w:pPr>
      <w:rPr>
        <w:rFonts w:hint="default"/>
        <w:lang w:eastAsia="en-US" w:bidi="ar-SA"/>
      </w:rPr>
    </w:lvl>
    <w:lvl w:ilvl="4" w:tplc="B7FA742E">
      <w:numFmt w:val="bullet"/>
      <w:lvlText w:val="•"/>
      <w:lvlJc w:val="left"/>
      <w:pPr>
        <w:ind w:left="1469" w:hanging="552"/>
      </w:pPr>
      <w:rPr>
        <w:rFonts w:hint="default"/>
        <w:lang w:eastAsia="en-US" w:bidi="ar-SA"/>
      </w:rPr>
    </w:lvl>
    <w:lvl w:ilvl="5" w:tplc="A9BC3234">
      <w:numFmt w:val="bullet"/>
      <w:lvlText w:val="•"/>
      <w:lvlJc w:val="left"/>
      <w:pPr>
        <w:ind w:left="1716" w:hanging="552"/>
      </w:pPr>
      <w:rPr>
        <w:rFonts w:hint="default"/>
        <w:lang w:eastAsia="en-US" w:bidi="ar-SA"/>
      </w:rPr>
    </w:lvl>
    <w:lvl w:ilvl="6" w:tplc="76CE4F06">
      <w:numFmt w:val="bullet"/>
      <w:lvlText w:val="•"/>
      <w:lvlJc w:val="left"/>
      <w:pPr>
        <w:ind w:left="1963" w:hanging="552"/>
      </w:pPr>
      <w:rPr>
        <w:rFonts w:hint="default"/>
        <w:lang w:eastAsia="en-US" w:bidi="ar-SA"/>
      </w:rPr>
    </w:lvl>
    <w:lvl w:ilvl="7" w:tplc="1AACA6FA">
      <w:numFmt w:val="bullet"/>
      <w:lvlText w:val="•"/>
      <w:lvlJc w:val="left"/>
      <w:pPr>
        <w:ind w:left="2211" w:hanging="552"/>
      </w:pPr>
      <w:rPr>
        <w:rFonts w:hint="default"/>
        <w:lang w:eastAsia="en-US" w:bidi="ar-SA"/>
      </w:rPr>
    </w:lvl>
    <w:lvl w:ilvl="8" w:tplc="33A6E864">
      <w:numFmt w:val="bullet"/>
      <w:lvlText w:val="•"/>
      <w:lvlJc w:val="left"/>
      <w:pPr>
        <w:ind w:left="2458" w:hanging="552"/>
      </w:pPr>
      <w:rPr>
        <w:rFonts w:hint="default"/>
        <w:lang w:eastAsia="en-US" w:bidi="ar-SA"/>
      </w:rPr>
    </w:lvl>
  </w:abstractNum>
  <w:abstractNum w:abstractNumId="24" w15:restartNumberingAfterBreak="0">
    <w:nsid w:val="2FBC0DD9"/>
    <w:multiLevelType w:val="hybridMultilevel"/>
    <w:tmpl w:val="04D83FF0"/>
    <w:lvl w:ilvl="0" w:tplc="2418F8F2">
      <w:start w:val="1"/>
      <w:numFmt w:val="decimal"/>
      <w:lvlText w:val="%1)"/>
      <w:lvlJc w:val="left"/>
      <w:pPr>
        <w:ind w:left="338" w:hanging="596"/>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30AB506">
      <w:numFmt w:val="bullet"/>
      <w:lvlText w:val="•"/>
      <w:lvlJc w:val="left"/>
      <w:pPr>
        <w:ind w:left="601" w:hanging="596"/>
      </w:pPr>
      <w:rPr>
        <w:rFonts w:hint="default"/>
        <w:lang w:eastAsia="en-US" w:bidi="ar-SA"/>
      </w:rPr>
    </w:lvl>
    <w:lvl w:ilvl="2" w:tplc="2A4E75F8">
      <w:numFmt w:val="bullet"/>
      <w:lvlText w:val="•"/>
      <w:lvlJc w:val="left"/>
      <w:pPr>
        <w:ind w:left="862" w:hanging="596"/>
      </w:pPr>
      <w:rPr>
        <w:rFonts w:hint="default"/>
        <w:lang w:eastAsia="en-US" w:bidi="ar-SA"/>
      </w:rPr>
    </w:lvl>
    <w:lvl w:ilvl="3" w:tplc="39DE703C">
      <w:numFmt w:val="bullet"/>
      <w:lvlText w:val="•"/>
      <w:lvlJc w:val="left"/>
      <w:pPr>
        <w:ind w:left="1123" w:hanging="596"/>
      </w:pPr>
      <w:rPr>
        <w:rFonts w:hint="default"/>
        <w:lang w:eastAsia="en-US" w:bidi="ar-SA"/>
      </w:rPr>
    </w:lvl>
    <w:lvl w:ilvl="4" w:tplc="1CB245FC">
      <w:numFmt w:val="bullet"/>
      <w:lvlText w:val="•"/>
      <w:lvlJc w:val="left"/>
      <w:pPr>
        <w:ind w:left="1385" w:hanging="596"/>
      </w:pPr>
      <w:rPr>
        <w:rFonts w:hint="default"/>
        <w:lang w:eastAsia="en-US" w:bidi="ar-SA"/>
      </w:rPr>
    </w:lvl>
    <w:lvl w:ilvl="5" w:tplc="44EEB860">
      <w:numFmt w:val="bullet"/>
      <w:lvlText w:val="•"/>
      <w:lvlJc w:val="left"/>
      <w:pPr>
        <w:ind w:left="1646" w:hanging="596"/>
      </w:pPr>
      <w:rPr>
        <w:rFonts w:hint="default"/>
        <w:lang w:eastAsia="en-US" w:bidi="ar-SA"/>
      </w:rPr>
    </w:lvl>
    <w:lvl w:ilvl="6" w:tplc="BE3C9310">
      <w:numFmt w:val="bullet"/>
      <w:lvlText w:val="•"/>
      <w:lvlJc w:val="left"/>
      <w:pPr>
        <w:ind w:left="1907" w:hanging="596"/>
      </w:pPr>
      <w:rPr>
        <w:rFonts w:hint="default"/>
        <w:lang w:eastAsia="en-US" w:bidi="ar-SA"/>
      </w:rPr>
    </w:lvl>
    <w:lvl w:ilvl="7" w:tplc="5866BC9A">
      <w:numFmt w:val="bullet"/>
      <w:lvlText w:val="•"/>
      <w:lvlJc w:val="left"/>
      <w:pPr>
        <w:ind w:left="2169" w:hanging="596"/>
      </w:pPr>
      <w:rPr>
        <w:rFonts w:hint="default"/>
        <w:lang w:eastAsia="en-US" w:bidi="ar-SA"/>
      </w:rPr>
    </w:lvl>
    <w:lvl w:ilvl="8" w:tplc="D616B6FC">
      <w:numFmt w:val="bullet"/>
      <w:lvlText w:val="•"/>
      <w:lvlJc w:val="left"/>
      <w:pPr>
        <w:ind w:left="2430" w:hanging="596"/>
      </w:pPr>
      <w:rPr>
        <w:rFonts w:hint="default"/>
        <w:lang w:eastAsia="en-US" w:bidi="ar-SA"/>
      </w:rPr>
    </w:lvl>
  </w:abstractNum>
  <w:abstractNum w:abstractNumId="25" w15:restartNumberingAfterBreak="0">
    <w:nsid w:val="309205B1"/>
    <w:multiLevelType w:val="hybridMultilevel"/>
    <w:tmpl w:val="F1B2D15C"/>
    <w:lvl w:ilvl="0" w:tplc="531A92D8">
      <w:start w:val="9"/>
      <w:numFmt w:val="decimal"/>
      <w:lvlText w:val="%1)"/>
      <w:lvlJc w:val="left"/>
      <w:pPr>
        <w:ind w:left="1046"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0B8DD3A">
      <w:numFmt w:val="bullet"/>
      <w:lvlText w:val="•"/>
      <w:lvlJc w:val="left"/>
      <w:pPr>
        <w:ind w:left="1231" w:hanging="360"/>
      </w:pPr>
      <w:rPr>
        <w:rFonts w:hint="default"/>
        <w:lang w:eastAsia="en-US" w:bidi="ar-SA"/>
      </w:rPr>
    </w:lvl>
    <w:lvl w:ilvl="2" w:tplc="949A8362">
      <w:numFmt w:val="bullet"/>
      <w:lvlText w:val="•"/>
      <w:lvlJc w:val="left"/>
      <w:pPr>
        <w:ind w:left="1422" w:hanging="360"/>
      </w:pPr>
      <w:rPr>
        <w:rFonts w:hint="default"/>
        <w:lang w:eastAsia="en-US" w:bidi="ar-SA"/>
      </w:rPr>
    </w:lvl>
    <w:lvl w:ilvl="3" w:tplc="BA5C04C4">
      <w:numFmt w:val="bullet"/>
      <w:lvlText w:val="•"/>
      <w:lvlJc w:val="left"/>
      <w:pPr>
        <w:ind w:left="1613" w:hanging="360"/>
      </w:pPr>
      <w:rPr>
        <w:rFonts w:hint="default"/>
        <w:lang w:eastAsia="en-US" w:bidi="ar-SA"/>
      </w:rPr>
    </w:lvl>
    <w:lvl w:ilvl="4" w:tplc="103C5472">
      <w:numFmt w:val="bullet"/>
      <w:lvlText w:val="•"/>
      <w:lvlJc w:val="left"/>
      <w:pPr>
        <w:ind w:left="1805" w:hanging="360"/>
      </w:pPr>
      <w:rPr>
        <w:rFonts w:hint="default"/>
        <w:lang w:eastAsia="en-US" w:bidi="ar-SA"/>
      </w:rPr>
    </w:lvl>
    <w:lvl w:ilvl="5" w:tplc="2CF4164A">
      <w:numFmt w:val="bullet"/>
      <w:lvlText w:val="•"/>
      <w:lvlJc w:val="left"/>
      <w:pPr>
        <w:ind w:left="1996" w:hanging="360"/>
      </w:pPr>
      <w:rPr>
        <w:rFonts w:hint="default"/>
        <w:lang w:eastAsia="en-US" w:bidi="ar-SA"/>
      </w:rPr>
    </w:lvl>
    <w:lvl w:ilvl="6" w:tplc="5BDEC368">
      <w:numFmt w:val="bullet"/>
      <w:lvlText w:val="•"/>
      <w:lvlJc w:val="left"/>
      <w:pPr>
        <w:ind w:left="2187" w:hanging="360"/>
      </w:pPr>
      <w:rPr>
        <w:rFonts w:hint="default"/>
        <w:lang w:eastAsia="en-US" w:bidi="ar-SA"/>
      </w:rPr>
    </w:lvl>
    <w:lvl w:ilvl="7" w:tplc="F95E2B74">
      <w:numFmt w:val="bullet"/>
      <w:lvlText w:val="•"/>
      <w:lvlJc w:val="left"/>
      <w:pPr>
        <w:ind w:left="2379" w:hanging="360"/>
      </w:pPr>
      <w:rPr>
        <w:rFonts w:hint="default"/>
        <w:lang w:eastAsia="en-US" w:bidi="ar-SA"/>
      </w:rPr>
    </w:lvl>
    <w:lvl w:ilvl="8" w:tplc="55621D5A">
      <w:numFmt w:val="bullet"/>
      <w:lvlText w:val="•"/>
      <w:lvlJc w:val="left"/>
      <w:pPr>
        <w:ind w:left="2570" w:hanging="360"/>
      </w:pPr>
      <w:rPr>
        <w:rFonts w:hint="default"/>
        <w:lang w:eastAsia="en-US" w:bidi="ar-SA"/>
      </w:rPr>
    </w:lvl>
  </w:abstractNum>
  <w:abstractNum w:abstractNumId="26" w15:restartNumberingAfterBreak="0">
    <w:nsid w:val="31147D95"/>
    <w:multiLevelType w:val="hybridMultilevel"/>
    <w:tmpl w:val="07F475BA"/>
    <w:lvl w:ilvl="0" w:tplc="C25A8888">
      <w:start w:val="1"/>
      <w:numFmt w:val="decimal"/>
      <w:lvlText w:val="%1)"/>
      <w:lvlJc w:val="left"/>
      <w:pPr>
        <w:ind w:left="511"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302C94DA">
      <w:numFmt w:val="bullet"/>
      <w:lvlText w:val="•"/>
      <w:lvlJc w:val="left"/>
      <w:pPr>
        <w:ind w:left="763" w:hanging="218"/>
      </w:pPr>
      <w:rPr>
        <w:rFonts w:hint="default"/>
        <w:lang w:eastAsia="en-US" w:bidi="ar-SA"/>
      </w:rPr>
    </w:lvl>
    <w:lvl w:ilvl="2" w:tplc="09E27B6C">
      <w:numFmt w:val="bullet"/>
      <w:lvlText w:val="•"/>
      <w:lvlJc w:val="left"/>
      <w:pPr>
        <w:ind w:left="1006" w:hanging="218"/>
      </w:pPr>
      <w:rPr>
        <w:rFonts w:hint="default"/>
        <w:lang w:eastAsia="en-US" w:bidi="ar-SA"/>
      </w:rPr>
    </w:lvl>
    <w:lvl w:ilvl="3" w:tplc="7666C0AE">
      <w:numFmt w:val="bullet"/>
      <w:lvlText w:val="•"/>
      <w:lvlJc w:val="left"/>
      <w:pPr>
        <w:ind w:left="1249" w:hanging="218"/>
      </w:pPr>
      <w:rPr>
        <w:rFonts w:hint="default"/>
        <w:lang w:eastAsia="en-US" w:bidi="ar-SA"/>
      </w:rPr>
    </w:lvl>
    <w:lvl w:ilvl="4" w:tplc="5A4ED89C">
      <w:numFmt w:val="bullet"/>
      <w:lvlText w:val="•"/>
      <w:lvlJc w:val="left"/>
      <w:pPr>
        <w:ind w:left="1493" w:hanging="218"/>
      </w:pPr>
      <w:rPr>
        <w:rFonts w:hint="default"/>
        <w:lang w:eastAsia="en-US" w:bidi="ar-SA"/>
      </w:rPr>
    </w:lvl>
    <w:lvl w:ilvl="5" w:tplc="53E039E0">
      <w:numFmt w:val="bullet"/>
      <w:lvlText w:val="•"/>
      <w:lvlJc w:val="left"/>
      <w:pPr>
        <w:ind w:left="1736" w:hanging="218"/>
      </w:pPr>
      <w:rPr>
        <w:rFonts w:hint="default"/>
        <w:lang w:eastAsia="en-US" w:bidi="ar-SA"/>
      </w:rPr>
    </w:lvl>
    <w:lvl w:ilvl="6" w:tplc="98547070">
      <w:numFmt w:val="bullet"/>
      <w:lvlText w:val="•"/>
      <w:lvlJc w:val="left"/>
      <w:pPr>
        <w:ind w:left="1979" w:hanging="218"/>
      </w:pPr>
      <w:rPr>
        <w:rFonts w:hint="default"/>
        <w:lang w:eastAsia="en-US" w:bidi="ar-SA"/>
      </w:rPr>
    </w:lvl>
    <w:lvl w:ilvl="7" w:tplc="DFCEA1EE">
      <w:numFmt w:val="bullet"/>
      <w:lvlText w:val="•"/>
      <w:lvlJc w:val="left"/>
      <w:pPr>
        <w:ind w:left="2223" w:hanging="218"/>
      </w:pPr>
      <w:rPr>
        <w:rFonts w:hint="default"/>
        <w:lang w:eastAsia="en-US" w:bidi="ar-SA"/>
      </w:rPr>
    </w:lvl>
    <w:lvl w:ilvl="8" w:tplc="A96E6F60">
      <w:numFmt w:val="bullet"/>
      <w:lvlText w:val="•"/>
      <w:lvlJc w:val="left"/>
      <w:pPr>
        <w:ind w:left="2466" w:hanging="218"/>
      </w:pPr>
      <w:rPr>
        <w:rFonts w:hint="default"/>
        <w:lang w:eastAsia="en-US" w:bidi="ar-SA"/>
      </w:rPr>
    </w:lvl>
  </w:abstractNum>
  <w:abstractNum w:abstractNumId="27" w15:restartNumberingAfterBreak="0">
    <w:nsid w:val="326E6D1E"/>
    <w:multiLevelType w:val="hybridMultilevel"/>
    <w:tmpl w:val="B7361142"/>
    <w:lvl w:ilvl="0" w:tplc="5FC80D18">
      <w:start w:val="5"/>
      <w:numFmt w:val="decimal"/>
      <w:lvlText w:val="%1."/>
      <w:lvlJc w:val="left"/>
      <w:pPr>
        <w:ind w:left="1072" w:hanging="20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B4C67ED2">
      <w:start w:val="1"/>
      <w:numFmt w:val="decimalZero"/>
      <w:lvlText w:val="%2."/>
      <w:lvlJc w:val="left"/>
      <w:pPr>
        <w:ind w:left="3117" w:hanging="348"/>
        <w:jc w:val="right"/>
      </w:pPr>
      <w:rPr>
        <w:rFonts w:ascii="Times New Roman" w:eastAsia="Times New Roman" w:hAnsi="Times New Roman" w:cs="Times New Roman" w:hint="default"/>
        <w:b w:val="0"/>
        <w:bCs w:val="0"/>
        <w:i w:val="0"/>
        <w:iCs w:val="0"/>
        <w:spacing w:val="0"/>
        <w:w w:val="99"/>
        <w:sz w:val="20"/>
        <w:szCs w:val="20"/>
        <w:lang w:eastAsia="en-US" w:bidi="ar-SA"/>
      </w:rPr>
    </w:lvl>
    <w:lvl w:ilvl="2" w:tplc="DAAA58EE">
      <w:numFmt w:val="bullet"/>
      <w:lvlText w:val="•"/>
      <w:lvlJc w:val="left"/>
      <w:pPr>
        <w:ind w:left="4039" w:hanging="348"/>
      </w:pPr>
      <w:rPr>
        <w:rFonts w:hint="default"/>
        <w:lang w:eastAsia="en-US" w:bidi="ar-SA"/>
      </w:rPr>
    </w:lvl>
    <w:lvl w:ilvl="3" w:tplc="29762216">
      <w:numFmt w:val="bullet"/>
      <w:lvlText w:val="•"/>
      <w:lvlJc w:val="left"/>
      <w:pPr>
        <w:ind w:left="4958" w:hanging="348"/>
      </w:pPr>
      <w:rPr>
        <w:rFonts w:hint="default"/>
        <w:lang w:eastAsia="en-US" w:bidi="ar-SA"/>
      </w:rPr>
    </w:lvl>
    <w:lvl w:ilvl="4" w:tplc="11BA582A">
      <w:numFmt w:val="bullet"/>
      <w:lvlText w:val="•"/>
      <w:lvlJc w:val="left"/>
      <w:pPr>
        <w:ind w:left="5877" w:hanging="348"/>
      </w:pPr>
      <w:rPr>
        <w:rFonts w:hint="default"/>
        <w:lang w:eastAsia="en-US" w:bidi="ar-SA"/>
      </w:rPr>
    </w:lvl>
    <w:lvl w:ilvl="5" w:tplc="ACDE5F8A">
      <w:numFmt w:val="bullet"/>
      <w:lvlText w:val="•"/>
      <w:lvlJc w:val="left"/>
      <w:pPr>
        <w:ind w:left="6796" w:hanging="348"/>
      </w:pPr>
      <w:rPr>
        <w:rFonts w:hint="default"/>
        <w:lang w:eastAsia="en-US" w:bidi="ar-SA"/>
      </w:rPr>
    </w:lvl>
    <w:lvl w:ilvl="6" w:tplc="B55C09CC">
      <w:numFmt w:val="bullet"/>
      <w:lvlText w:val="•"/>
      <w:lvlJc w:val="left"/>
      <w:pPr>
        <w:ind w:left="7715" w:hanging="348"/>
      </w:pPr>
      <w:rPr>
        <w:rFonts w:hint="default"/>
        <w:lang w:eastAsia="en-US" w:bidi="ar-SA"/>
      </w:rPr>
    </w:lvl>
    <w:lvl w:ilvl="7" w:tplc="5ACC978C">
      <w:numFmt w:val="bullet"/>
      <w:lvlText w:val="•"/>
      <w:lvlJc w:val="left"/>
      <w:pPr>
        <w:ind w:left="8634" w:hanging="348"/>
      </w:pPr>
      <w:rPr>
        <w:rFonts w:hint="default"/>
        <w:lang w:eastAsia="en-US" w:bidi="ar-SA"/>
      </w:rPr>
    </w:lvl>
    <w:lvl w:ilvl="8" w:tplc="4CAA6C12">
      <w:numFmt w:val="bullet"/>
      <w:lvlText w:val="•"/>
      <w:lvlJc w:val="left"/>
      <w:pPr>
        <w:ind w:left="9553" w:hanging="348"/>
      </w:pPr>
      <w:rPr>
        <w:rFonts w:hint="default"/>
        <w:lang w:eastAsia="en-US" w:bidi="ar-SA"/>
      </w:rPr>
    </w:lvl>
  </w:abstractNum>
  <w:abstractNum w:abstractNumId="28" w15:restartNumberingAfterBreak="0">
    <w:nsid w:val="33091132"/>
    <w:multiLevelType w:val="hybridMultilevel"/>
    <w:tmpl w:val="D5105588"/>
    <w:lvl w:ilvl="0" w:tplc="9868719C">
      <w:start w:val="3"/>
      <w:numFmt w:val="decimal"/>
      <w:lvlText w:val="%1)"/>
      <w:lvlJc w:val="left"/>
      <w:pPr>
        <w:ind w:left="79"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F2D456AC">
      <w:numFmt w:val="bullet"/>
      <w:lvlText w:val="•"/>
      <w:lvlJc w:val="left"/>
      <w:pPr>
        <w:ind w:left="367" w:hanging="218"/>
      </w:pPr>
      <w:rPr>
        <w:rFonts w:hint="default"/>
        <w:lang w:eastAsia="en-US" w:bidi="ar-SA"/>
      </w:rPr>
    </w:lvl>
    <w:lvl w:ilvl="2" w:tplc="6798C8E0">
      <w:numFmt w:val="bullet"/>
      <w:lvlText w:val="•"/>
      <w:lvlJc w:val="left"/>
      <w:pPr>
        <w:ind w:left="654" w:hanging="218"/>
      </w:pPr>
      <w:rPr>
        <w:rFonts w:hint="default"/>
        <w:lang w:eastAsia="en-US" w:bidi="ar-SA"/>
      </w:rPr>
    </w:lvl>
    <w:lvl w:ilvl="3" w:tplc="E124D348">
      <w:numFmt w:val="bullet"/>
      <w:lvlText w:val="•"/>
      <w:lvlJc w:val="left"/>
      <w:pPr>
        <w:ind w:left="941" w:hanging="218"/>
      </w:pPr>
      <w:rPr>
        <w:rFonts w:hint="default"/>
        <w:lang w:eastAsia="en-US" w:bidi="ar-SA"/>
      </w:rPr>
    </w:lvl>
    <w:lvl w:ilvl="4" w:tplc="2110AB4A">
      <w:numFmt w:val="bullet"/>
      <w:lvlText w:val="•"/>
      <w:lvlJc w:val="left"/>
      <w:pPr>
        <w:ind w:left="1229" w:hanging="218"/>
      </w:pPr>
      <w:rPr>
        <w:rFonts w:hint="default"/>
        <w:lang w:eastAsia="en-US" w:bidi="ar-SA"/>
      </w:rPr>
    </w:lvl>
    <w:lvl w:ilvl="5" w:tplc="C888BB64">
      <w:numFmt w:val="bullet"/>
      <w:lvlText w:val="•"/>
      <w:lvlJc w:val="left"/>
      <w:pPr>
        <w:ind w:left="1516" w:hanging="218"/>
      </w:pPr>
      <w:rPr>
        <w:rFonts w:hint="default"/>
        <w:lang w:eastAsia="en-US" w:bidi="ar-SA"/>
      </w:rPr>
    </w:lvl>
    <w:lvl w:ilvl="6" w:tplc="8F8C8F96">
      <w:numFmt w:val="bullet"/>
      <w:lvlText w:val="•"/>
      <w:lvlJc w:val="left"/>
      <w:pPr>
        <w:ind w:left="1803" w:hanging="218"/>
      </w:pPr>
      <w:rPr>
        <w:rFonts w:hint="default"/>
        <w:lang w:eastAsia="en-US" w:bidi="ar-SA"/>
      </w:rPr>
    </w:lvl>
    <w:lvl w:ilvl="7" w:tplc="E006CE20">
      <w:numFmt w:val="bullet"/>
      <w:lvlText w:val="•"/>
      <w:lvlJc w:val="left"/>
      <w:pPr>
        <w:ind w:left="2091" w:hanging="218"/>
      </w:pPr>
      <w:rPr>
        <w:rFonts w:hint="default"/>
        <w:lang w:eastAsia="en-US" w:bidi="ar-SA"/>
      </w:rPr>
    </w:lvl>
    <w:lvl w:ilvl="8" w:tplc="46CEA662">
      <w:numFmt w:val="bullet"/>
      <w:lvlText w:val="•"/>
      <w:lvlJc w:val="left"/>
      <w:pPr>
        <w:ind w:left="2378" w:hanging="218"/>
      </w:pPr>
      <w:rPr>
        <w:rFonts w:hint="default"/>
        <w:lang w:eastAsia="en-US" w:bidi="ar-SA"/>
      </w:rPr>
    </w:lvl>
  </w:abstractNum>
  <w:abstractNum w:abstractNumId="29" w15:restartNumberingAfterBreak="0">
    <w:nsid w:val="34124C24"/>
    <w:multiLevelType w:val="hybridMultilevel"/>
    <w:tmpl w:val="AFAE1C76"/>
    <w:lvl w:ilvl="0" w:tplc="4900DDFC">
      <w:start w:val="1"/>
      <w:numFmt w:val="decimal"/>
      <w:lvlText w:val="%1)"/>
      <w:lvlJc w:val="left"/>
      <w:pPr>
        <w:ind w:left="530"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D1B20F1E">
      <w:numFmt w:val="bullet"/>
      <w:lvlText w:val="•"/>
      <w:lvlJc w:val="left"/>
      <w:pPr>
        <w:ind w:left="781" w:hanging="218"/>
      </w:pPr>
      <w:rPr>
        <w:rFonts w:hint="default"/>
        <w:lang w:eastAsia="en-US" w:bidi="ar-SA"/>
      </w:rPr>
    </w:lvl>
    <w:lvl w:ilvl="2" w:tplc="685E3FE4">
      <w:numFmt w:val="bullet"/>
      <w:lvlText w:val="•"/>
      <w:lvlJc w:val="left"/>
      <w:pPr>
        <w:ind w:left="1022" w:hanging="218"/>
      </w:pPr>
      <w:rPr>
        <w:rFonts w:hint="default"/>
        <w:lang w:eastAsia="en-US" w:bidi="ar-SA"/>
      </w:rPr>
    </w:lvl>
    <w:lvl w:ilvl="3" w:tplc="59768446">
      <w:numFmt w:val="bullet"/>
      <w:lvlText w:val="•"/>
      <w:lvlJc w:val="left"/>
      <w:pPr>
        <w:ind w:left="1263" w:hanging="218"/>
      </w:pPr>
      <w:rPr>
        <w:rFonts w:hint="default"/>
        <w:lang w:eastAsia="en-US" w:bidi="ar-SA"/>
      </w:rPr>
    </w:lvl>
    <w:lvl w:ilvl="4" w:tplc="F2309DA2">
      <w:numFmt w:val="bullet"/>
      <w:lvlText w:val="•"/>
      <w:lvlJc w:val="left"/>
      <w:pPr>
        <w:ind w:left="1505" w:hanging="218"/>
      </w:pPr>
      <w:rPr>
        <w:rFonts w:hint="default"/>
        <w:lang w:eastAsia="en-US" w:bidi="ar-SA"/>
      </w:rPr>
    </w:lvl>
    <w:lvl w:ilvl="5" w:tplc="CC2097B6">
      <w:numFmt w:val="bullet"/>
      <w:lvlText w:val="•"/>
      <w:lvlJc w:val="left"/>
      <w:pPr>
        <w:ind w:left="1746" w:hanging="218"/>
      </w:pPr>
      <w:rPr>
        <w:rFonts w:hint="default"/>
        <w:lang w:eastAsia="en-US" w:bidi="ar-SA"/>
      </w:rPr>
    </w:lvl>
    <w:lvl w:ilvl="6" w:tplc="B57AC008">
      <w:numFmt w:val="bullet"/>
      <w:lvlText w:val="•"/>
      <w:lvlJc w:val="left"/>
      <w:pPr>
        <w:ind w:left="1987" w:hanging="218"/>
      </w:pPr>
      <w:rPr>
        <w:rFonts w:hint="default"/>
        <w:lang w:eastAsia="en-US" w:bidi="ar-SA"/>
      </w:rPr>
    </w:lvl>
    <w:lvl w:ilvl="7" w:tplc="A2B0C976">
      <w:numFmt w:val="bullet"/>
      <w:lvlText w:val="•"/>
      <w:lvlJc w:val="left"/>
      <w:pPr>
        <w:ind w:left="2229" w:hanging="218"/>
      </w:pPr>
      <w:rPr>
        <w:rFonts w:hint="default"/>
        <w:lang w:eastAsia="en-US" w:bidi="ar-SA"/>
      </w:rPr>
    </w:lvl>
    <w:lvl w:ilvl="8" w:tplc="34B43EC8">
      <w:numFmt w:val="bullet"/>
      <w:lvlText w:val="•"/>
      <w:lvlJc w:val="left"/>
      <w:pPr>
        <w:ind w:left="2470" w:hanging="218"/>
      </w:pPr>
      <w:rPr>
        <w:rFonts w:hint="default"/>
        <w:lang w:eastAsia="en-US" w:bidi="ar-SA"/>
      </w:rPr>
    </w:lvl>
  </w:abstractNum>
  <w:abstractNum w:abstractNumId="30" w15:restartNumberingAfterBreak="0">
    <w:nsid w:val="343E5EA4"/>
    <w:multiLevelType w:val="hybridMultilevel"/>
    <w:tmpl w:val="1D7EBA36"/>
    <w:lvl w:ilvl="0" w:tplc="4DC4E368">
      <w:start w:val="10"/>
      <w:numFmt w:val="decimal"/>
      <w:lvlText w:val="%1)"/>
      <w:lvlJc w:val="left"/>
      <w:pPr>
        <w:ind w:left="482" w:hanging="1013"/>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CF24331C">
      <w:numFmt w:val="bullet"/>
      <w:lvlText w:val="•"/>
      <w:lvlJc w:val="left"/>
      <w:pPr>
        <w:ind w:left="727" w:hanging="1013"/>
      </w:pPr>
      <w:rPr>
        <w:rFonts w:hint="default"/>
        <w:lang w:eastAsia="en-US" w:bidi="ar-SA"/>
      </w:rPr>
    </w:lvl>
    <w:lvl w:ilvl="2" w:tplc="2C8C6E3E">
      <w:numFmt w:val="bullet"/>
      <w:lvlText w:val="•"/>
      <w:lvlJc w:val="left"/>
      <w:pPr>
        <w:ind w:left="974" w:hanging="1013"/>
      </w:pPr>
      <w:rPr>
        <w:rFonts w:hint="default"/>
        <w:lang w:eastAsia="en-US" w:bidi="ar-SA"/>
      </w:rPr>
    </w:lvl>
    <w:lvl w:ilvl="3" w:tplc="9FE6AB88">
      <w:numFmt w:val="bullet"/>
      <w:lvlText w:val="•"/>
      <w:lvlJc w:val="left"/>
      <w:pPr>
        <w:ind w:left="1221" w:hanging="1013"/>
      </w:pPr>
      <w:rPr>
        <w:rFonts w:hint="default"/>
        <w:lang w:eastAsia="en-US" w:bidi="ar-SA"/>
      </w:rPr>
    </w:lvl>
    <w:lvl w:ilvl="4" w:tplc="01B491E8">
      <w:numFmt w:val="bullet"/>
      <w:lvlText w:val="•"/>
      <w:lvlJc w:val="left"/>
      <w:pPr>
        <w:ind w:left="1469" w:hanging="1013"/>
      </w:pPr>
      <w:rPr>
        <w:rFonts w:hint="default"/>
        <w:lang w:eastAsia="en-US" w:bidi="ar-SA"/>
      </w:rPr>
    </w:lvl>
    <w:lvl w:ilvl="5" w:tplc="DA1868F2">
      <w:numFmt w:val="bullet"/>
      <w:lvlText w:val="•"/>
      <w:lvlJc w:val="left"/>
      <w:pPr>
        <w:ind w:left="1716" w:hanging="1013"/>
      </w:pPr>
      <w:rPr>
        <w:rFonts w:hint="default"/>
        <w:lang w:eastAsia="en-US" w:bidi="ar-SA"/>
      </w:rPr>
    </w:lvl>
    <w:lvl w:ilvl="6" w:tplc="68BA418E">
      <w:numFmt w:val="bullet"/>
      <w:lvlText w:val="•"/>
      <w:lvlJc w:val="left"/>
      <w:pPr>
        <w:ind w:left="1963" w:hanging="1013"/>
      </w:pPr>
      <w:rPr>
        <w:rFonts w:hint="default"/>
        <w:lang w:eastAsia="en-US" w:bidi="ar-SA"/>
      </w:rPr>
    </w:lvl>
    <w:lvl w:ilvl="7" w:tplc="4594BBA8">
      <w:numFmt w:val="bullet"/>
      <w:lvlText w:val="•"/>
      <w:lvlJc w:val="left"/>
      <w:pPr>
        <w:ind w:left="2211" w:hanging="1013"/>
      </w:pPr>
      <w:rPr>
        <w:rFonts w:hint="default"/>
        <w:lang w:eastAsia="en-US" w:bidi="ar-SA"/>
      </w:rPr>
    </w:lvl>
    <w:lvl w:ilvl="8" w:tplc="C980E132">
      <w:numFmt w:val="bullet"/>
      <w:lvlText w:val="•"/>
      <w:lvlJc w:val="left"/>
      <w:pPr>
        <w:ind w:left="2458" w:hanging="1013"/>
      </w:pPr>
      <w:rPr>
        <w:rFonts w:hint="default"/>
        <w:lang w:eastAsia="en-US" w:bidi="ar-SA"/>
      </w:rPr>
    </w:lvl>
  </w:abstractNum>
  <w:abstractNum w:abstractNumId="31" w15:restartNumberingAfterBreak="0">
    <w:nsid w:val="398B3A27"/>
    <w:multiLevelType w:val="hybridMultilevel"/>
    <w:tmpl w:val="50924822"/>
    <w:lvl w:ilvl="0" w:tplc="A54CEEE2">
      <w:start w:val="12"/>
      <w:numFmt w:val="decimal"/>
      <w:lvlText w:val="%1)"/>
      <w:lvlJc w:val="left"/>
      <w:pPr>
        <w:ind w:left="482" w:hanging="533"/>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A187242">
      <w:numFmt w:val="bullet"/>
      <w:lvlText w:val="•"/>
      <w:lvlJc w:val="left"/>
      <w:pPr>
        <w:ind w:left="727" w:hanging="533"/>
      </w:pPr>
      <w:rPr>
        <w:rFonts w:hint="default"/>
        <w:lang w:eastAsia="en-US" w:bidi="ar-SA"/>
      </w:rPr>
    </w:lvl>
    <w:lvl w:ilvl="2" w:tplc="ACFA8820">
      <w:numFmt w:val="bullet"/>
      <w:lvlText w:val="•"/>
      <w:lvlJc w:val="left"/>
      <w:pPr>
        <w:ind w:left="974" w:hanging="533"/>
      </w:pPr>
      <w:rPr>
        <w:rFonts w:hint="default"/>
        <w:lang w:eastAsia="en-US" w:bidi="ar-SA"/>
      </w:rPr>
    </w:lvl>
    <w:lvl w:ilvl="3" w:tplc="D4068934">
      <w:numFmt w:val="bullet"/>
      <w:lvlText w:val="•"/>
      <w:lvlJc w:val="left"/>
      <w:pPr>
        <w:ind w:left="1221" w:hanging="533"/>
      </w:pPr>
      <w:rPr>
        <w:rFonts w:hint="default"/>
        <w:lang w:eastAsia="en-US" w:bidi="ar-SA"/>
      </w:rPr>
    </w:lvl>
    <w:lvl w:ilvl="4" w:tplc="F4CE1E06">
      <w:numFmt w:val="bullet"/>
      <w:lvlText w:val="•"/>
      <w:lvlJc w:val="left"/>
      <w:pPr>
        <w:ind w:left="1469" w:hanging="533"/>
      </w:pPr>
      <w:rPr>
        <w:rFonts w:hint="default"/>
        <w:lang w:eastAsia="en-US" w:bidi="ar-SA"/>
      </w:rPr>
    </w:lvl>
    <w:lvl w:ilvl="5" w:tplc="0FB4B834">
      <w:numFmt w:val="bullet"/>
      <w:lvlText w:val="•"/>
      <w:lvlJc w:val="left"/>
      <w:pPr>
        <w:ind w:left="1716" w:hanging="533"/>
      </w:pPr>
      <w:rPr>
        <w:rFonts w:hint="default"/>
        <w:lang w:eastAsia="en-US" w:bidi="ar-SA"/>
      </w:rPr>
    </w:lvl>
    <w:lvl w:ilvl="6" w:tplc="41AA8D76">
      <w:numFmt w:val="bullet"/>
      <w:lvlText w:val="•"/>
      <w:lvlJc w:val="left"/>
      <w:pPr>
        <w:ind w:left="1963" w:hanging="533"/>
      </w:pPr>
      <w:rPr>
        <w:rFonts w:hint="default"/>
        <w:lang w:eastAsia="en-US" w:bidi="ar-SA"/>
      </w:rPr>
    </w:lvl>
    <w:lvl w:ilvl="7" w:tplc="92E83290">
      <w:numFmt w:val="bullet"/>
      <w:lvlText w:val="•"/>
      <w:lvlJc w:val="left"/>
      <w:pPr>
        <w:ind w:left="2211" w:hanging="533"/>
      </w:pPr>
      <w:rPr>
        <w:rFonts w:hint="default"/>
        <w:lang w:eastAsia="en-US" w:bidi="ar-SA"/>
      </w:rPr>
    </w:lvl>
    <w:lvl w:ilvl="8" w:tplc="37A0476C">
      <w:numFmt w:val="bullet"/>
      <w:lvlText w:val="•"/>
      <w:lvlJc w:val="left"/>
      <w:pPr>
        <w:ind w:left="2458" w:hanging="533"/>
      </w:pPr>
      <w:rPr>
        <w:rFonts w:hint="default"/>
        <w:lang w:eastAsia="en-US" w:bidi="ar-SA"/>
      </w:rPr>
    </w:lvl>
  </w:abstractNum>
  <w:abstractNum w:abstractNumId="32" w15:restartNumberingAfterBreak="0">
    <w:nsid w:val="3A464002"/>
    <w:multiLevelType w:val="hybridMultilevel"/>
    <w:tmpl w:val="8DF67C52"/>
    <w:lvl w:ilvl="0" w:tplc="C82AA8C0">
      <w:start w:val="15"/>
      <w:numFmt w:val="decimal"/>
      <w:lvlText w:val="%1)"/>
      <w:lvlJc w:val="left"/>
      <w:pPr>
        <w:ind w:left="482" w:hanging="38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4C362596">
      <w:numFmt w:val="bullet"/>
      <w:lvlText w:val="•"/>
      <w:lvlJc w:val="left"/>
      <w:pPr>
        <w:ind w:left="727" w:hanging="384"/>
      </w:pPr>
      <w:rPr>
        <w:rFonts w:hint="default"/>
        <w:lang w:eastAsia="en-US" w:bidi="ar-SA"/>
      </w:rPr>
    </w:lvl>
    <w:lvl w:ilvl="2" w:tplc="75C8FFAE">
      <w:numFmt w:val="bullet"/>
      <w:lvlText w:val="•"/>
      <w:lvlJc w:val="left"/>
      <w:pPr>
        <w:ind w:left="974" w:hanging="384"/>
      </w:pPr>
      <w:rPr>
        <w:rFonts w:hint="default"/>
        <w:lang w:eastAsia="en-US" w:bidi="ar-SA"/>
      </w:rPr>
    </w:lvl>
    <w:lvl w:ilvl="3" w:tplc="4B64B7C4">
      <w:numFmt w:val="bullet"/>
      <w:lvlText w:val="•"/>
      <w:lvlJc w:val="left"/>
      <w:pPr>
        <w:ind w:left="1221" w:hanging="384"/>
      </w:pPr>
      <w:rPr>
        <w:rFonts w:hint="default"/>
        <w:lang w:eastAsia="en-US" w:bidi="ar-SA"/>
      </w:rPr>
    </w:lvl>
    <w:lvl w:ilvl="4" w:tplc="69E6F60E">
      <w:numFmt w:val="bullet"/>
      <w:lvlText w:val="•"/>
      <w:lvlJc w:val="left"/>
      <w:pPr>
        <w:ind w:left="1469" w:hanging="384"/>
      </w:pPr>
      <w:rPr>
        <w:rFonts w:hint="default"/>
        <w:lang w:eastAsia="en-US" w:bidi="ar-SA"/>
      </w:rPr>
    </w:lvl>
    <w:lvl w:ilvl="5" w:tplc="31B0A7E0">
      <w:numFmt w:val="bullet"/>
      <w:lvlText w:val="•"/>
      <w:lvlJc w:val="left"/>
      <w:pPr>
        <w:ind w:left="1716" w:hanging="384"/>
      </w:pPr>
      <w:rPr>
        <w:rFonts w:hint="default"/>
        <w:lang w:eastAsia="en-US" w:bidi="ar-SA"/>
      </w:rPr>
    </w:lvl>
    <w:lvl w:ilvl="6" w:tplc="EA0C8534">
      <w:numFmt w:val="bullet"/>
      <w:lvlText w:val="•"/>
      <w:lvlJc w:val="left"/>
      <w:pPr>
        <w:ind w:left="1963" w:hanging="384"/>
      </w:pPr>
      <w:rPr>
        <w:rFonts w:hint="default"/>
        <w:lang w:eastAsia="en-US" w:bidi="ar-SA"/>
      </w:rPr>
    </w:lvl>
    <w:lvl w:ilvl="7" w:tplc="C3C88288">
      <w:numFmt w:val="bullet"/>
      <w:lvlText w:val="•"/>
      <w:lvlJc w:val="left"/>
      <w:pPr>
        <w:ind w:left="2211" w:hanging="384"/>
      </w:pPr>
      <w:rPr>
        <w:rFonts w:hint="default"/>
        <w:lang w:eastAsia="en-US" w:bidi="ar-SA"/>
      </w:rPr>
    </w:lvl>
    <w:lvl w:ilvl="8" w:tplc="3F88ABBA">
      <w:numFmt w:val="bullet"/>
      <w:lvlText w:val="•"/>
      <w:lvlJc w:val="left"/>
      <w:pPr>
        <w:ind w:left="2458" w:hanging="384"/>
      </w:pPr>
      <w:rPr>
        <w:rFonts w:hint="default"/>
        <w:lang w:eastAsia="en-US" w:bidi="ar-SA"/>
      </w:rPr>
    </w:lvl>
  </w:abstractNum>
  <w:abstractNum w:abstractNumId="33" w15:restartNumberingAfterBreak="0">
    <w:nsid w:val="3B127218"/>
    <w:multiLevelType w:val="hybridMultilevel"/>
    <w:tmpl w:val="84764D28"/>
    <w:lvl w:ilvl="0" w:tplc="6224561C">
      <w:start w:val="2"/>
      <w:numFmt w:val="decimal"/>
      <w:lvlText w:val="%1)"/>
      <w:lvlJc w:val="left"/>
      <w:pPr>
        <w:ind w:left="1046"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F9501572">
      <w:numFmt w:val="bullet"/>
      <w:lvlText w:val="•"/>
      <w:lvlJc w:val="left"/>
      <w:pPr>
        <w:ind w:left="1231" w:hanging="360"/>
      </w:pPr>
      <w:rPr>
        <w:rFonts w:hint="default"/>
        <w:lang w:eastAsia="en-US" w:bidi="ar-SA"/>
      </w:rPr>
    </w:lvl>
    <w:lvl w:ilvl="2" w:tplc="33800224">
      <w:numFmt w:val="bullet"/>
      <w:lvlText w:val="•"/>
      <w:lvlJc w:val="left"/>
      <w:pPr>
        <w:ind w:left="1422" w:hanging="360"/>
      </w:pPr>
      <w:rPr>
        <w:rFonts w:hint="default"/>
        <w:lang w:eastAsia="en-US" w:bidi="ar-SA"/>
      </w:rPr>
    </w:lvl>
    <w:lvl w:ilvl="3" w:tplc="8BD2A164">
      <w:numFmt w:val="bullet"/>
      <w:lvlText w:val="•"/>
      <w:lvlJc w:val="left"/>
      <w:pPr>
        <w:ind w:left="1613" w:hanging="360"/>
      </w:pPr>
      <w:rPr>
        <w:rFonts w:hint="default"/>
        <w:lang w:eastAsia="en-US" w:bidi="ar-SA"/>
      </w:rPr>
    </w:lvl>
    <w:lvl w:ilvl="4" w:tplc="070CB286">
      <w:numFmt w:val="bullet"/>
      <w:lvlText w:val="•"/>
      <w:lvlJc w:val="left"/>
      <w:pPr>
        <w:ind w:left="1805" w:hanging="360"/>
      </w:pPr>
      <w:rPr>
        <w:rFonts w:hint="default"/>
        <w:lang w:eastAsia="en-US" w:bidi="ar-SA"/>
      </w:rPr>
    </w:lvl>
    <w:lvl w:ilvl="5" w:tplc="4A70326C">
      <w:numFmt w:val="bullet"/>
      <w:lvlText w:val="•"/>
      <w:lvlJc w:val="left"/>
      <w:pPr>
        <w:ind w:left="1996" w:hanging="360"/>
      </w:pPr>
      <w:rPr>
        <w:rFonts w:hint="default"/>
        <w:lang w:eastAsia="en-US" w:bidi="ar-SA"/>
      </w:rPr>
    </w:lvl>
    <w:lvl w:ilvl="6" w:tplc="E2DC9940">
      <w:numFmt w:val="bullet"/>
      <w:lvlText w:val="•"/>
      <w:lvlJc w:val="left"/>
      <w:pPr>
        <w:ind w:left="2187" w:hanging="360"/>
      </w:pPr>
      <w:rPr>
        <w:rFonts w:hint="default"/>
        <w:lang w:eastAsia="en-US" w:bidi="ar-SA"/>
      </w:rPr>
    </w:lvl>
    <w:lvl w:ilvl="7" w:tplc="B27CF2BC">
      <w:numFmt w:val="bullet"/>
      <w:lvlText w:val="•"/>
      <w:lvlJc w:val="left"/>
      <w:pPr>
        <w:ind w:left="2379" w:hanging="360"/>
      </w:pPr>
      <w:rPr>
        <w:rFonts w:hint="default"/>
        <w:lang w:eastAsia="en-US" w:bidi="ar-SA"/>
      </w:rPr>
    </w:lvl>
    <w:lvl w:ilvl="8" w:tplc="D2EE911C">
      <w:numFmt w:val="bullet"/>
      <w:lvlText w:val="•"/>
      <w:lvlJc w:val="left"/>
      <w:pPr>
        <w:ind w:left="2570" w:hanging="360"/>
      </w:pPr>
      <w:rPr>
        <w:rFonts w:hint="default"/>
        <w:lang w:eastAsia="en-US" w:bidi="ar-SA"/>
      </w:rPr>
    </w:lvl>
  </w:abstractNum>
  <w:abstractNum w:abstractNumId="34" w15:restartNumberingAfterBreak="0">
    <w:nsid w:val="3E2C6590"/>
    <w:multiLevelType w:val="hybridMultilevel"/>
    <w:tmpl w:val="05DADD6C"/>
    <w:lvl w:ilvl="0" w:tplc="11009E7E">
      <w:start w:val="6"/>
      <w:numFmt w:val="decimal"/>
      <w:lvlText w:val="%1)"/>
      <w:lvlJc w:val="left"/>
      <w:pPr>
        <w:ind w:left="338" w:hanging="353"/>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B914DE8E">
      <w:numFmt w:val="bullet"/>
      <w:lvlText w:val="•"/>
      <w:lvlJc w:val="left"/>
      <w:pPr>
        <w:ind w:left="601" w:hanging="353"/>
      </w:pPr>
      <w:rPr>
        <w:rFonts w:hint="default"/>
        <w:lang w:eastAsia="en-US" w:bidi="ar-SA"/>
      </w:rPr>
    </w:lvl>
    <w:lvl w:ilvl="2" w:tplc="86004F6A">
      <w:numFmt w:val="bullet"/>
      <w:lvlText w:val="•"/>
      <w:lvlJc w:val="left"/>
      <w:pPr>
        <w:ind w:left="862" w:hanging="353"/>
      </w:pPr>
      <w:rPr>
        <w:rFonts w:hint="default"/>
        <w:lang w:eastAsia="en-US" w:bidi="ar-SA"/>
      </w:rPr>
    </w:lvl>
    <w:lvl w:ilvl="3" w:tplc="109A303A">
      <w:numFmt w:val="bullet"/>
      <w:lvlText w:val="•"/>
      <w:lvlJc w:val="left"/>
      <w:pPr>
        <w:ind w:left="1123" w:hanging="353"/>
      </w:pPr>
      <w:rPr>
        <w:rFonts w:hint="default"/>
        <w:lang w:eastAsia="en-US" w:bidi="ar-SA"/>
      </w:rPr>
    </w:lvl>
    <w:lvl w:ilvl="4" w:tplc="A1E8CA4C">
      <w:numFmt w:val="bullet"/>
      <w:lvlText w:val="•"/>
      <w:lvlJc w:val="left"/>
      <w:pPr>
        <w:ind w:left="1385" w:hanging="353"/>
      </w:pPr>
      <w:rPr>
        <w:rFonts w:hint="default"/>
        <w:lang w:eastAsia="en-US" w:bidi="ar-SA"/>
      </w:rPr>
    </w:lvl>
    <w:lvl w:ilvl="5" w:tplc="821250D4">
      <w:numFmt w:val="bullet"/>
      <w:lvlText w:val="•"/>
      <w:lvlJc w:val="left"/>
      <w:pPr>
        <w:ind w:left="1646" w:hanging="353"/>
      </w:pPr>
      <w:rPr>
        <w:rFonts w:hint="default"/>
        <w:lang w:eastAsia="en-US" w:bidi="ar-SA"/>
      </w:rPr>
    </w:lvl>
    <w:lvl w:ilvl="6" w:tplc="33E2B6EE">
      <w:numFmt w:val="bullet"/>
      <w:lvlText w:val="•"/>
      <w:lvlJc w:val="left"/>
      <w:pPr>
        <w:ind w:left="1907" w:hanging="353"/>
      </w:pPr>
      <w:rPr>
        <w:rFonts w:hint="default"/>
        <w:lang w:eastAsia="en-US" w:bidi="ar-SA"/>
      </w:rPr>
    </w:lvl>
    <w:lvl w:ilvl="7" w:tplc="5486FE78">
      <w:numFmt w:val="bullet"/>
      <w:lvlText w:val="•"/>
      <w:lvlJc w:val="left"/>
      <w:pPr>
        <w:ind w:left="2169" w:hanging="353"/>
      </w:pPr>
      <w:rPr>
        <w:rFonts w:hint="default"/>
        <w:lang w:eastAsia="en-US" w:bidi="ar-SA"/>
      </w:rPr>
    </w:lvl>
    <w:lvl w:ilvl="8" w:tplc="EDB866D8">
      <w:numFmt w:val="bullet"/>
      <w:lvlText w:val="•"/>
      <w:lvlJc w:val="left"/>
      <w:pPr>
        <w:ind w:left="2430" w:hanging="353"/>
      </w:pPr>
      <w:rPr>
        <w:rFonts w:hint="default"/>
        <w:lang w:eastAsia="en-US" w:bidi="ar-SA"/>
      </w:rPr>
    </w:lvl>
  </w:abstractNum>
  <w:abstractNum w:abstractNumId="35" w15:restartNumberingAfterBreak="0">
    <w:nsid w:val="3ED47DE9"/>
    <w:multiLevelType w:val="hybridMultilevel"/>
    <w:tmpl w:val="3AECD856"/>
    <w:lvl w:ilvl="0" w:tplc="0CF2E916">
      <w:start w:val="20"/>
      <w:numFmt w:val="decimal"/>
      <w:lvlText w:val="%1)"/>
      <w:lvlJc w:val="left"/>
      <w:pPr>
        <w:ind w:left="55" w:hanging="45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7A7AFD1A">
      <w:numFmt w:val="bullet"/>
      <w:lvlText w:val="•"/>
      <w:lvlJc w:val="left"/>
      <w:pPr>
        <w:ind w:left="349" w:hanging="454"/>
      </w:pPr>
      <w:rPr>
        <w:rFonts w:hint="default"/>
        <w:lang w:eastAsia="en-US" w:bidi="ar-SA"/>
      </w:rPr>
    </w:lvl>
    <w:lvl w:ilvl="2" w:tplc="85D4AB0A">
      <w:numFmt w:val="bullet"/>
      <w:lvlText w:val="•"/>
      <w:lvlJc w:val="left"/>
      <w:pPr>
        <w:ind w:left="638" w:hanging="454"/>
      </w:pPr>
      <w:rPr>
        <w:rFonts w:hint="default"/>
        <w:lang w:eastAsia="en-US" w:bidi="ar-SA"/>
      </w:rPr>
    </w:lvl>
    <w:lvl w:ilvl="3" w:tplc="149CF44C">
      <w:numFmt w:val="bullet"/>
      <w:lvlText w:val="•"/>
      <w:lvlJc w:val="left"/>
      <w:pPr>
        <w:ind w:left="927" w:hanging="454"/>
      </w:pPr>
      <w:rPr>
        <w:rFonts w:hint="default"/>
        <w:lang w:eastAsia="en-US" w:bidi="ar-SA"/>
      </w:rPr>
    </w:lvl>
    <w:lvl w:ilvl="4" w:tplc="D174E242">
      <w:numFmt w:val="bullet"/>
      <w:lvlText w:val="•"/>
      <w:lvlJc w:val="left"/>
      <w:pPr>
        <w:ind w:left="1217" w:hanging="454"/>
      </w:pPr>
      <w:rPr>
        <w:rFonts w:hint="default"/>
        <w:lang w:eastAsia="en-US" w:bidi="ar-SA"/>
      </w:rPr>
    </w:lvl>
    <w:lvl w:ilvl="5" w:tplc="AEA8181A">
      <w:numFmt w:val="bullet"/>
      <w:lvlText w:val="•"/>
      <w:lvlJc w:val="left"/>
      <w:pPr>
        <w:ind w:left="1506" w:hanging="454"/>
      </w:pPr>
      <w:rPr>
        <w:rFonts w:hint="default"/>
        <w:lang w:eastAsia="en-US" w:bidi="ar-SA"/>
      </w:rPr>
    </w:lvl>
    <w:lvl w:ilvl="6" w:tplc="21762D7A">
      <w:numFmt w:val="bullet"/>
      <w:lvlText w:val="•"/>
      <w:lvlJc w:val="left"/>
      <w:pPr>
        <w:ind w:left="1795" w:hanging="454"/>
      </w:pPr>
      <w:rPr>
        <w:rFonts w:hint="default"/>
        <w:lang w:eastAsia="en-US" w:bidi="ar-SA"/>
      </w:rPr>
    </w:lvl>
    <w:lvl w:ilvl="7" w:tplc="E5D6DC18">
      <w:numFmt w:val="bullet"/>
      <w:lvlText w:val="•"/>
      <w:lvlJc w:val="left"/>
      <w:pPr>
        <w:ind w:left="2085" w:hanging="454"/>
      </w:pPr>
      <w:rPr>
        <w:rFonts w:hint="default"/>
        <w:lang w:eastAsia="en-US" w:bidi="ar-SA"/>
      </w:rPr>
    </w:lvl>
    <w:lvl w:ilvl="8" w:tplc="1E120EC6">
      <w:numFmt w:val="bullet"/>
      <w:lvlText w:val="•"/>
      <w:lvlJc w:val="left"/>
      <w:pPr>
        <w:ind w:left="2374" w:hanging="454"/>
      </w:pPr>
      <w:rPr>
        <w:rFonts w:hint="default"/>
        <w:lang w:eastAsia="en-US" w:bidi="ar-SA"/>
      </w:rPr>
    </w:lvl>
  </w:abstractNum>
  <w:abstractNum w:abstractNumId="36" w15:restartNumberingAfterBreak="0">
    <w:nsid w:val="41A05B20"/>
    <w:multiLevelType w:val="hybridMultilevel"/>
    <w:tmpl w:val="48241316"/>
    <w:lvl w:ilvl="0" w:tplc="893A0EBE">
      <w:start w:val="30"/>
      <w:numFmt w:val="decimal"/>
      <w:lvlText w:val="%1)"/>
      <w:lvlJc w:val="left"/>
      <w:pPr>
        <w:ind w:left="482" w:hanging="64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2046C5A">
      <w:numFmt w:val="bullet"/>
      <w:lvlText w:val="•"/>
      <w:lvlJc w:val="left"/>
      <w:pPr>
        <w:ind w:left="727" w:hanging="641"/>
      </w:pPr>
      <w:rPr>
        <w:rFonts w:hint="default"/>
        <w:lang w:eastAsia="en-US" w:bidi="ar-SA"/>
      </w:rPr>
    </w:lvl>
    <w:lvl w:ilvl="2" w:tplc="23B88E0A">
      <w:numFmt w:val="bullet"/>
      <w:lvlText w:val="•"/>
      <w:lvlJc w:val="left"/>
      <w:pPr>
        <w:ind w:left="974" w:hanging="641"/>
      </w:pPr>
      <w:rPr>
        <w:rFonts w:hint="default"/>
        <w:lang w:eastAsia="en-US" w:bidi="ar-SA"/>
      </w:rPr>
    </w:lvl>
    <w:lvl w:ilvl="3" w:tplc="910AD484">
      <w:numFmt w:val="bullet"/>
      <w:lvlText w:val="•"/>
      <w:lvlJc w:val="left"/>
      <w:pPr>
        <w:ind w:left="1221" w:hanging="641"/>
      </w:pPr>
      <w:rPr>
        <w:rFonts w:hint="default"/>
        <w:lang w:eastAsia="en-US" w:bidi="ar-SA"/>
      </w:rPr>
    </w:lvl>
    <w:lvl w:ilvl="4" w:tplc="4EAEBB90">
      <w:numFmt w:val="bullet"/>
      <w:lvlText w:val="•"/>
      <w:lvlJc w:val="left"/>
      <w:pPr>
        <w:ind w:left="1469" w:hanging="641"/>
      </w:pPr>
      <w:rPr>
        <w:rFonts w:hint="default"/>
        <w:lang w:eastAsia="en-US" w:bidi="ar-SA"/>
      </w:rPr>
    </w:lvl>
    <w:lvl w:ilvl="5" w:tplc="25FC9866">
      <w:numFmt w:val="bullet"/>
      <w:lvlText w:val="•"/>
      <w:lvlJc w:val="left"/>
      <w:pPr>
        <w:ind w:left="1716" w:hanging="641"/>
      </w:pPr>
      <w:rPr>
        <w:rFonts w:hint="default"/>
        <w:lang w:eastAsia="en-US" w:bidi="ar-SA"/>
      </w:rPr>
    </w:lvl>
    <w:lvl w:ilvl="6" w:tplc="116E079C">
      <w:numFmt w:val="bullet"/>
      <w:lvlText w:val="•"/>
      <w:lvlJc w:val="left"/>
      <w:pPr>
        <w:ind w:left="1963" w:hanging="641"/>
      </w:pPr>
      <w:rPr>
        <w:rFonts w:hint="default"/>
        <w:lang w:eastAsia="en-US" w:bidi="ar-SA"/>
      </w:rPr>
    </w:lvl>
    <w:lvl w:ilvl="7" w:tplc="3AB208D4">
      <w:numFmt w:val="bullet"/>
      <w:lvlText w:val="•"/>
      <w:lvlJc w:val="left"/>
      <w:pPr>
        <w:ind w:left="2211" w:hanging="641"/>
      </w:pPr>
      <w:rPr>
        <w:rFonts w:hint="default"/>
        <w:lang w:eastAsia="en-US" w:bidi="ar-SA"/>
      </w:rPr>
    </w:lvl>
    <w:lvl w:ilvl="8" w:tplc="0870FD36">
      <w:numFmt w:val="bullet"/>
      <w:lvlText w:val="•"/>
      <w:lvlJc w:val="left"/>
      <w:pPr>
        <w:ind w:left="2458" w:hanging="641"/>
      </w:pPr>
      <w:rPr>
        <w:rFonts w:hint="default"/>
        <w:lang w:eastAsia="en-US" w:bidi="ar-SA"/>
      </w:rPr>
    </w:lvl>
  </w:abstractNum>
  <w:abstractNum w:abstractNumId="37" w15:restartNumberingAfterBreak="0">
    <w:nsid w:val="42D22E2B"/>
    <w:multiLevelType w:val="hybridMultilevel"/>
    <w:tmpl w:val="C8F60E1A"/>
    <w:lvl w:ilvl="0" w:tplc="3C40C134">
      <w:start w:val="27"/>
      <w:numFmt w:val="decimal"/>
      <w:lvlText w:val="%1)"/>
      <w:lvlJc w:val="left"/>
      <w:pPr>
        <w:ind w:left="482" w:hanging="475"/>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A288C44A">
      <w:numFmt w:val="bullet"/>
      <w:lvlText w:val="•"/>
      <w:lvlJc w:val="left"/>
      <w:pPr>
        <w:ind w:left="727" w:hanging="475"/>
      </w:pPr>
      <w:rPr>
        <w:rFonts w:hint="default"/>
        <w:lang w:eastAsia="en-US" w:bidi="ar-SA"/>
      </w:rPr>
    </w:lvl>
    <w:lvl w:ilvl="2" w:tplc="FCE0D450">
      <w:numFmt w:val="bullet"/>
      <w:lvlText w:val="•"/>
      <w:lvlJc w:val="left"/>
      <w:pPr>
        <w:ind w:left="974" w:hanging="475"/>
      </w:pPr>
      <w:rPr>
        <w:rFonts w:hint="default"/>
        <w:lang w:eastAsia="en-US" w:bidi="ar-SA"/>
      </w:rPr>
    </w:lvl>
    <w:lvl w:ilvl="3" w:tplc="8454F944">
      <w:numFmt w:val="bullet"/>
      <w:lvlText w:val="•"/>
      <w:lvlJc w:val="left"/>
      <w:pPr>
        <w:ind w:left="1221" w:hanging="475"/>
      </w:pPr>
      <w:rPr>
        <w:rFonts w:hint="default"/>
        <w:lang w:eastAsia="en-US" w:bidi="ar-SA"/>
      </w:rPr>
    </w:lvl>
    <w:lvl w:ilvl="4" w:tplc="49B866BE">
      <w:numFmt w:val="bullet"/>
      <w:lvlText w:val="•"/>
      <w:lvlJc w:val="left"/>
      <w:pPr>
        <w:ind w:left="1469" w:hanging="475"/>
      </w:pPr>
      <w:rPr>
        <w:rFonts w:hint="default"/>
        <w:lang w:eastAsia="en-US" w:bidi="ar-SA"/>
      </w:rPr>
    </w:lvl>
    <w:lvl w:ilvl="5" w:tplc="E590665A">
      <w:numFmt w:val="bullet"/>
      <w:lvlText w:val="•"/>
      <w:lvlJc w:val="left"/>
      <w:pPr>
        <w:ind w:left="1716" w:hanging="475"/>
      </w:pPr>
      <w:rPr>
        <w:rFonts w:hint="default"/>
        <w:lang w:eastAsia="en-US" w:bidi="ar-SA"/>
      </w:rPr>
    </w:lvl>
    <w:lvl w:ilvl="6" w:tplc="13AE82C2">
      <w:numFmt w:val="bullet"/>
      <w:lvlText w:val="•"/>
      <w:lvlJc w:val="left"/>
      <w:pPr>
        <w:ind w:left="1963" w:hanging="475"/>
      </w:pPr>
      <w:rPr>
        <w:rFonts w:hint="default"/>
        <w:lang w:eastAsia="en-US" w:bidi="ar-SA"/>
      </w:rPr>
    </w:lvl>
    <w:lvl w:ilvl="7" w:tplc="C972C0E6">
      <w:numFmt w:val="bullet"/>
      <w:lvlText w:val="•"/>
      <w:lvlJc w:val="left"/>
      <w:pPr>
        <w:ind w:left="2211" w:hanging="475"/>
      </w:pPr>
      <w:rPr>
        <w:rFonts w:hint="default"/>
        <w:lang w:eastAsia="en-US" w:bidi="ar-SA"/>
      </w:rPr>
    </w:lvl>
    <w:lvl w:ilvl="8" w:tplc="E6F4A690">
      <w:numFmt w:val="bullet"/>
      <w:lvlText w:val="•"/>
      <w:lvlJc w:val="left"/>
      <w:pPr>
        <w:ind w:left="2458" w:hanging="475"/>
      </w:pPr>
      <w:rPr>
        <w:rFonts w:hint="default"/>
        <w:lang w:eastAsia="en-US" w:bidi="ar-SA"/>
      </w:rPr>
    </w:lvl>
  </w:abstractNum>
  <w:abstractNum w:abstractNumId="38" w15:restartNumberingAfterBreak="0">
    <w:nsid w:val="433624AB"/>
    <w:multiLevelType w:val="hybridMultilevel"/>
    <w:tmpl w:val="CAE41B9E"/>
    <w:lvl w:ilvl="0" w:tplc="EB7453E6">
      <w:start w:val="13"/>
      <w:numFmt w:val="decimal"/>
      <w:lvlText w:val="%1)"/>
      <w:lvlJc w:val="left"/>
      <w:pPr>
        <w:ind w:left="482" w:hanging="641"/>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FCBEB0AA">
      <w:start w:val="49"/>
      <w:numFmt w:val="decimal"/>
      <w:lvlText w:val="%2."/>
      <w:lvlJc w:val="left"/>
      <w:pPr>
        <w:ind w:left="885" w:hanging="403"/>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E3E2E040">
      <w:numFmt w:val="bullet"/>
      <w:lvlText w:val="•"/>
      <w:lvlJc w:val="left"/>
      <w:pPr>
        <w:ind w:left="1110" w:hanging="403"/>
      </w:pPr>
      <w:rPr>
        <w:rFonts w:hint="default"/>
        <w:lang w:eastAsia="en-US" w:bidi="ar-SA"/>
      </w:rPr>
    </w:lvl>
    <w:lvl w:ilvl="3" w:tplc="76E0EA78">
      <w:numFmt w:val="bullet"/>
      <w:lvlText w:val="•"/>
      <w:lvlJc w:val="left"/>
      <w:pPr>
        <w:ind w:left="1340" w:hanging="403"/>
      </w:pPr>
      <w:rPr>
        <w:rFonts w:hint="default"/>
        <w:lang w:eastAsia="en-US" w:bidi="ar-SA"/>
      </w:rPr>
    </w:lvl>
    <w:lvl w:ilvl="4" w:tplc="B794227C">
      <w:numFmt w:val="bullet"/>
      <w:lvlText w:val="•"/>
      <w:lvlJc w:val="left"/>
      <w:pPr>
        <w:ind w:left="1571" w:hanging="403"/>
      </w:pPr>
      <w:rPr>
        <w:rFonts w:hint="default"/>
        <w:lang w:eastAsia="en-US" w:bidi="ar-SA"/>
      </w:rPr>
    </w:lvl>
    <w:lvl w:ilvl="5" w:tplc="5A1C61C4">
      <w:numFmt w:val="bullet"/>
      <w:lvlText w:val="•"/>
      <w:lvlJc w:val="left"/>
      <w:pPr>
        <w:ind w:left="1801" w:hanging="403"/>
      </w:pPr>
      <w:rPr>
        <w:rFonts w:hint="default"/>
        <w:lang w:eastAsia="en-US" w:bidi="ar-SA"/>
      </w:rPr>
    </w:lvl>
    <w:lvl w:ilvl="6" w:tplc="27403B00">
      <w:numFmt w:val="bullet"/>
      <w:lvlText w:val="•"/>
      <w:lvlJc w:val="left"/>
      <w:pPr>
        <w:ind w:left="2031" w:hanging="403"/>
      </w:pPr>
      <w:rPr>
        <w:rFonts w:hint="default"/>
        <w:lang w:eastAsia="en-US" w:bidi="ar-SA"/>
      </w:rPr>
    </w:lvl>
    <w:lvl w:ilvl="7" w:tplc="DDFA5ED0">
      <w:numFmt w:val="bullet"/>
      <w:lvlText w:val="•"/>
      <w:lvlJc w:val="left"/>
      <w:pPr>
        <w:ind w:left="2262" w:hanging="403"/>
      </w:pPr>
      <w:rPr>
        <w:rFonts w:hint="default"/>
        <w:lang w:eastAsia="en-US" w:bidi="ar-SA"/>
      </w:rPr>
    </w:lvl>
    <w:lvl w:ilvl="8" w:tplc="DE8672E4">
      <w:numFmt w:val="bullet"/>
      <w:lvlText w:val="•"/>
      <w:lvlJc w:val="left"/>
      <w:pPr>
        <w:ind w:left="2492" w:hanging="403"/>
      </w:pPr>
      <w:rPr>
        <w:rFonts w:hint="default"/>
        <w:lang w:eastAsia="en-US" w:bidi="ar-SA"/>
      </w:rPr>
    </w:lvl>
  </w:abstractNum>
  <w:abstractNum w:abstractNumId="39" w15:restartNumberingAfterBreak="0">
    <w:nsid w:val="43A00DC5"/>
    <w:multiLevelType w:val="hybridMultilevel"/>
    <w:tmpl w:val="BD921BDC"/>
    <w:lvl w:ilvl="0" w:tplc="27D0B9F0">
      <w:start w:val="34"/>
      <w:numFmt w:val="decimal"/>
      <w:lvlText w:val="%1)"/>
      <w:lvlJc w:val="left"/>
      <w:pPr>
        <w:ind w:left="482" w:hanging="42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DA92C6E2">
      <w:numFmt w:val="bullet"/>
      <w:lvlText w:val="•"/>
      <w:lvlJc w:val="left"/>
      <w:pPr>
        <w:ind w:left="727" w:hanging="420"/>
      </w:pPr>
      <w:rPr>
        <w:rFonts w:hint="default"/>
        <w:lang w:eastAsia="en-US" w:bidi="ar-SA"/>
      </w:rPr>
    </w:lvl>
    <w:lvl w:ilvl="2" w:tplc="6A8E4C1E">
      <w:numFmt w:val="bullet"/>
      <w:lvlText w:val="•"/>
      <w:lvlJc w:val="left"/>
      <w:pPr>
        <w:ind w:left="974" w:hanging="420"/>
      </w:pPr>
      <w:rPr>
        <w:rFonts w:hint="default"/>
        <w:lang w:eastAsia="en-US" w:bidi="ar-SA"/>
      </w:rPr>
    </w:lvl>
    <w:lvl w:ilvl="3" w:tplc="B2BC62DC">
      <w:numFmt w:val="bullet"/>
      <w:lvlText w:val="•"/>
      <w:lvlJc w:val="left"/>
      <w:pPr>
        <w:ind w:left="1221" w:hanging="420"/>
      </w:pPr>
      <w:rPr>
        <w:rFonts w:hint="default"/>
        <w:lang w:eastAsia="en-US" w:bidi="ar-SA"/>
      </w:rPr>
    </w:lvl>
    <w:lvl w:ilvl="4" w:tplc="FEFA7260">
      <w:numFmt w:val="bullet"/>
      <w:lvlText w:val="•"/>
      <w:lvlJc w:val="left"/>
      <w:pPr>
        <w:ind w:left="1469" w:hanging="420"/>
      </w:pPr>
      <w:rPr>
        <w:rFonts w:hint="default"/>
        <w:lang w:eastAsia="en-US" w:bidi="ar-SA"/>
      </w:rPr>
    </w:lvl>
    <w:lvl w:ilvl="5" w:tplc="56F4282A">
      <w:numFmt w:val="bullet"/>
      <w:lvlText w:val="•"/>
      <w:lvlJc w:val="left"/>
      <w:pPr>
        <w:ind w:left="1716" w:hanging="420"/>
      </w:pPr>
      <w:rPr>
        <w:rFonts w:hint="default"/>
        <w:lang w:eastAsia="en-US" w:bidi="ar-SA"/>
      </w:rPr>
    </w:lvl>
    <w:lvl w:ilvl="6" w:tplc="36CCB6FA">
      <w:numFmt w:val="bullet"/>
      <w:lvlText w:val="•"/>
      <w:lvlJc w:val="left"/>
      <w:pPr>
        <w:ind w:left="1963" w:hanging="420"/>
      </w:pPr>
      <w:rPr>
        <w:rFonts w:hint="default"/>
        <w:lang w:eastAsia="en-US" w:bidi="ar-SA"/>
      </w:rPr>
    </w:lvl>
    <w:lvl w:ilvl="7" w:tplc="4A0C474E">
      <w:numFmt w:val="bullet"/>
      <w:lvlText w:val="•"/>
      <w:lvlJc w:val="left"/>
      <w:pPr>
        <w:ind w:left="2211" w:hanging="420"/>
      </w:pPr>
      <w:rPr>
        <w:rFonts w:hint="default"/>
        <w:lang w:eastAsia="en-US" w:bidi="ar-SA"/>
      </w:rPr>
    </w:lvl>
    <w:lvl w:ilvl="8" w:tplc="FDA65DD0">
      <w:numFmt w:val="bullet"/>
      <w:lvlText w:val="•"/>
      <w:lvlJc w:val="left"/>
      <w:pPr>
        <w:ind w:left="2458" w:hanging="420"/>
      </w:pPr>
      <w:rPr>
        <w:rFonts w:hint="default"/>
        <w:lang w:eastAsia="en-US" w:bidi="ar-SA"/>
      </w:rPr>
    </w:lvl>
  </w:abstractNum>
  <w:abstractNum w:abstractNumId="40" w15:restartNumberingAfterBreak="0">
    <w:nsid w:val="4F9A1477"/>
    <w:multiLevelType w:val="hybridMultilevel"/>
    <w:tmpl w:val="AFB407C4"/>
    <w:lvl w:ilvl="0" w:tplc="47E6B7B0">
      <w:start w:val="1"/>
      <w:numFmt w:val="decimal"/>
      <w:lvlText w:val="%1)"/>
      <w:lvlJc w:val="left"/>
      <w:pPr>
        <w:ind w:left="415"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5BE26454">
      <w:numFmt w:val="bullet"/>
      <w:lvlText w:val="•"/>
      <w:lvlJc w:val="left"/>
      <w:pPr>
        <w:ind w:left="673" w:hanging="360"/>
      </w:pPr>
      <w:rPr>
        <w:rFonts w:hint="default"/>
        <w:lang w:eastAsia="en-US" w:bidi="ar-SA"/>
      </w:rPr>
    </w:lvl>
    <w:lvl w:ilvl="2" w:tplc="6C626F4C">
      <w:numFmt w:val="bullet"/>
      <w:lvlText w:val="•"/>
      <w:lvlJc w:val="left"/>
      <w:pPr>
        <w:ind w:left="926" w:hanging="360"/>
      </w:pPr>
      <w:rPr>
        <w:rFonts w:hint="default"/>
        <w:lang w:eastAsia="en-US" w:bidi="ar-SA"/>
      </w:rPr>
    </w:lvl>
    <w:lvl w:ilvl="3" w:tplc="294C9E80">
      <w:numFmt w:val="bullet"/>
      <w:lvlText w:val="•"/>
      <w:lvlJc w:val="left"/>
      <w:pPr>
        <w:ind w:left="1179" w:hanging="360"/>
      </w:pPr>
      <w:rPr>
        <w:rFonts w:hint="default"/>
        <w:lang w:eastAsia="en-US" w:bidi="ar-SA"/>
      </w:rPr>
    </w:lvl>
    <w:lvl w:ilvl="4" w:tplc="250CC06C">
      <w:numFmt w:val="bullet"/>
      <w:lvlText w:val="•"/>
      <w:lvlJc w:val="left"/>
      <w:pPr>
        <w:ind w:left="1433" w:hanging="360"/>
      </w:pPr>
      <w:rPr>
        <w:rFonts w:hint="default"/>
        <w:lang w:eastAsia="en-US" w:bidi="ar-SA"/>
      </w:rPr>
    </w:lvl>
    <w:lvl w:ilvl="5" w:tplc="7E3A0048">
      <w:numFmt w:val="bullet"/>
      <w:lvlText w:val="•"/>
      <w:lvlJc w:val="left"/>
      <w:pPr>
        <w:ind w:left="1686" w:hanging="360"/>
      </w:pPr>
      <w:rPr>
        <w:rFonts w:hint="default"/>
        <w:lang w:eastAsia="en-US" w:bidi="ar-SA"/>
      </w:rPr>
    </w:lvl>
    <w:lvl w:ilvl="6" w:tplc="12F0082E">
      <w:numFmt w:val="bullet"/>
      <w:lvlText w:val="•"/>
      <w:lvlJc w:val="left"/>
      <w:pPr>
        <w:ind w:left="1939" w:hanging="360"/>
      </w:pPr>
      <w:rPr>
        <w:rFonts w:hint="default"/>
        <w:lang w:eastAsia="en-US" w:bidi="ar-SA"/>
      </w:rPr>
    </w:lvl>
    <w:lvl w:ilvl="7" w:tplc="2E0844B2">
      <w:numFmt w:val="bullet"/>
      <w:lvlText w:val="•"/>
      <w:lvlJc w:val="left"/>
      <w:pPr>
        <w:ind w:left="2193" w:hanging="360"/>
      </w:pPr>
      <w:rPr>
        <w:rFonts w:hint="default"/>
        <w:lang w:eastAsia="en-US" w:bidi="ar-SA"/>
      </w:rPr>
    </w:lvl>
    <w:lvl w:ilvl="8" w:tplc="C2D634C6">
      <w:numFmt w:val="bullet"/>
      <w:lvlText w:val="•"/>
      <w:lvlJc w:val="left"/>
      <w:pPr>
        <w:ind w:left="2446" w:hanging="360"/>
      </w:pPr>
      <w:rPr>
        <w:rFonts w:hint="default"/>
        <w:lang w:eastAsia="en-US" w:bidi="ar-SA"/>
      </w:rPr>
    </w:lvl>
  </w:abstractNum>
  <w:abstractNum w:abstractNumId="41" w15:restartNumberingAfterBreak="0">
    <w:nsid w:val="51C235EB"/>
    <w:multiLevelType w:val="hybridMultilevel"/>
    <w:tmpl w:val="596E6A76"/>
    <w:lvl w:ilvl="0" w:tplc="9B4C29B6">
      <w:start w:val="7"/>
      <w:numFmt w:val="decimal"/>
      <w:lvlText w:val="%1)"/>
      <w:lvlJc w:val="left"/>
      <w:pPr>
        <w:ind w:left="415"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78EC6918">
      <w:numFmt w:val="bullet"/>
      <w:lvlText w:val="•"/>
      <w:lvlJc w:val="left"/>
      <w:pPr>
        <w:ind w:left="673" w:hanging="360"/>
      </w:pPr>
      <w:rPr>
        <w:rFonts w:hint="default"/>
        <w:lang w:eastAsia="en-US" w:bidi="ar-SA"/>
      </w:rPr>
    </w:lvl>
    <w:lvl w:ilvl="2" w:tplc="4F1C571C">
      <w:numFmt w:val="bullet"/>
      <w:lvlText w:val="•"/>
      <w:lvlJc w:val="left"/>
      <w:pPr>
        <w:ind w:left="926" w:hanging="360"/>
      </w:pPr>
      <w:rPr>
        <w:rFonts w:hint="default"/>
        <w:lang w:eastAsia="en-US" w:bidi="ar-SA"/>
      </w:rPr>
    </w:lvl>
    <w:lvl w:ilvl="3" w:tplc="20EC8436">
      <w:numFmt w:val="bullet"/>
      <w:lvlText w:val="•"/>
      <w:lvlJc w:val="left"/>
      <w:pPr>
        <w:ind w:left="1179" w:hanging="360"/>
      </w:pPr>
      <w:rPr>
        <w:rFonts w:hint="default"/>
        <w:lang w:eastAsia="en-US" w:bidi="ar-SA"/>
      </w:rPr>
    </w:lvl>
    <w:lvl w:ilvl="4" w:tplc="7D5CDA28">
      <w:numFmt w:val="bullet"/>
      <w:lvlText w:val="•"/>
      <w:lvlJc w:val="left"/>
      <w:pPr>
        <w:ind w:left="1433" w:hanging="360"/>
      </w:pPr>
      <w:rPr>
        <w:rFonts w:hint="default"/>
        <w:lang w:eastAsia="en-US" w:bidi="ar-SA"/>
      </w:rPr>
    </w:lvl>
    <w:lvl w:ilvl="5" w:tplc="E7C4D526">
      <w:numFmt w:val="bullet"/>
      <w:lvlText w:val="•"/>
      <w:lvlJc w:val="left"/>
      <w:pPr>
        <w:ind w:left="1686" w:hanging="360"/>
      </w:pPr>
      <w:rPr>
        <w:rFonts w:hint="default"/>
        <w:lang w:eastAsia="en-US" w:bidi="ar-SA"/>
      </w:rPr>
    </w:lvl>
    <w:lvl w:ilvl="6" w:tplc="B0B6DCE4">
      <w:numFmt w:val="bullet"/>
      <w:lvlText w:val="•"/>
      <w:lvlJc w:val="left"/>
      <w:pPr>
        <w:ind w:left="1939" w:hanging="360"/>
      </w:pPr>
      <w:rPr>
        <w:rFonts w:hint="default"/>
        <w:lang w:eastAsia="en-US" w:bidi="ar-SA"/>
      </w:rPr>
    </w:lvl>
    <w:lvl w:ilvl="7" w:tplc="D55CA2D4">
      <w:numFmt w:val="bullet"/>
      <w:lvlText w:val="•"/>
      <w:lvlJc w:val="left"/>
      <w:pPr>
        <w:ind w:left="2193" w:hanging="360"/>
      </w:pPr>
      <w:rPr>
        <w:rFonts w:hint="default"/>
        <w:lang w:eastAsia="en-US" w:bidi="ar-SA"/>
      </w:rPr>
    </w:lvl>
    <w:lvl w:ilvl="8" w:tplc="13AADE78">
      <w:numFmt w:val="bullet"/>
      <w:lvlText w:val="•"/>
      <w:lvlJc w:val="left"/>
      <w:pPr>
        <w:ind w:left="2446" w:hanging="360"/>
      </w:pPr>
      <w:rPr>
        <w:rFonts w:hint="default"/>
        <w:lang w:eastAsia="en-US" w:bidi="ar-SA"/>
      </w:rPr>
    </w:lvl>
  </w:abstractNum>
  <w:abstractNum w:abstractNumId="42" w15:restartNumberingAfterBreak="0">
    <w:nsid w:val="52303788"/>
    <w:multiLevelType w:val="hybridMultilevel"/>
    <w:tmpl w:val="3BCEDF20"/>
    <w:lvl w:ilvl="0" w:tplc="733E728A">
      <w:start w:val="1"/>
      <w:numFmt w:val="decimal"/>
      <w:lvlText w:val="%1)"/>
      <w:lvlJc w:val="left"/>
      <w:pPr>
        <w:ind w:left="276"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7BB41404">
      <w:numFmt w:val="bullet"/>
      <w:lvlText w:val="•"/>
      <w:lvlJc w:val="left"/>
      <w:pPr>
        <w:ind w:left="547" w:hanging="218"/>
      </w:pPr>
      <w:rPr>
        <w:rFonts w:hint="default"/>
        <w:lang w:eastAsia="en-US" w:bidi="ar-SA"/>
      </w:rPr>
    </w:lvl>
    <w:lvl w:ilvl="2" w:tplc="4C667E20">
      <w:numFmt w:val="bullet"/>
      <w:lvlText w:val="•"/>
      <w:lvlJc w:val="left"/>
      <w:pPr>
        <w:ind w:left="814" w:hanging="218"/>
      </w:pPr>
      <w:rPr>
        <w:rFonts w:hint="default"/>
        <w:lang w:eastAsia="en-US" w:bidi="ar-SA"/>
      </w:rPr>
    </w:lvl>
    <w:lvl w:ilvl="3" w:tplc="34A04E1A">
      <w:numFmt w:val="bullet"/>
      <w:lvlText w:val="•"/>
      <w:lvlJc w:val="left"/>
      <w:pPr>
        <w:ind w:left="1081" w:hanging="218"/>
      </w:pPr>
      <w:rPr>
        <w:rFonts w:hint="default"/>
        <w:lang w:eastAsia="en-US" w:bidi="ar-SA"/>
      </w:rPr>
    </w:lvl>
    <w:lvl w:ilvl="4" w:tplc="ADEE1FAE">
      <w:numFmt w:val="bullet"/>
      <w:lvlText w:val="•"/>
      <w:lvlJc w:val="left"/>
      <w:pPr>
        <w:ind w:left="1349" w:hanging="218"/>
      </w:pPr>
      <w:rPr>
        <w:rFonts w:hint="default"/>
        <w:lang w:eastAsia="en-US" w:bidi="ar-SA"/>
      </w:rPr>
    </w:lvl>
    <w:lvl w:ilvl="5" w:tplc="D6F05A78">
      <w:numFmt w:val="bullet"/>
      <w:lvlText w:val="•"/>
      <w:lvlJc w:val="left"/>
      <w:pPr>
        <w:ind w:left="1616" w:hanging="218"/>
      </w:pPr>
      <w:rPr>
        <w:rFonts w:hint="default"/>
        <w:lang w:eastAsia="en-US" w:bidi="ar-SA"/>
      </w:rPr>
    </w:lvl>
    <w:lvl w:ilvl="6" w:tplc="32AC6F3E">
      <w:numFmt w:val="bullet"/>
      <w:lvlText w:val="•"/>
      <w:lvlJc w:val="left"/>
      <w:pPr>
        <w:ind w:left="1883" w:hanging="218"/>
      </w:pPr>
      <w:rPr>
        <w:rFonts w:hint="default"/>
        <w:lang w:eastAsia="en-US" w:bidi="ar-SA"/>
      </w:rPr>
    </w:lvl>
    <w:lvl w:ilvl="7" w:tplc="2B36271C">
      <w:numFmt w:val="bullet"/>
      <w:lvlText w:val="•"/>
      <w:lvlJc w:val="left"/>
      <w:pPr>
        <w:ind w:left="2151" w:hanging="218"/>
      </w:pPr>
      <w:rPr>
        <w:rFonts w:hint="default"/>
        <w:lang w:eastAsia="en-US" w:bidi="ar-SA"/>
      </w:rPr>
    </w:lvl>
    <w:lvl w:ilvl="8" w:tplc="9FFE4B8E">
      <w:numFmt w:val="bullet"/>
      <w:lvlText w:val="•"/>
      <w:lvlJc w:val="left"/>
      <w:pPr>
        <w:ind w:left="2418" w:hanging="218"/>
      </w:pPr>
      <w:rPr>
        <w:rFonts w:hint="default"/>
        <w:lang w:eastAsia="en-US" w:bidi="ar-SA"/>
      </w:rPr>
    </w:lvl>
  </w:abstractNum>
  <w:abstractNum w:abstractNumId="43" w15:restartNumberingAfterBreak="0">
    <w:nsid w:val="57C2065A"/>
    <w:multiLevelType w:val="hybridMultilevel"/>
    <w:tmpl w:val="D8C8ED6E"/>
    <w:lvl w:ilvl="0" w:tplc="2B104C30">
      <w:start w:val="1"/>
      <w:numFmt w:val="decimal"/>
      <w:lvlText w:val="%1)"/>
      <w:lvlJc w:val="left"/>
      <w:pPr>
        <w:ind w:left="511"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5F24616C">
      <w:numFmt w:val="bullet"/>
      <w:lvlText w:val="•"/>
      <w:lvlJc w:val="left"/>
      <w:pPr>
        <w:ind w:left="763" w:hanging="218"/>
      </w:pPr>
      <w:rPr>
        <w:rFonts w:hint="default"/>
        <w:lang w:eastAsia="en-US" w:bidi="ar-SA"/>
      </w:rPr>
    </w:lvl>
    <w:lvl w:ilvl="2" w:tplc="E9AE6A4C">
      <w:numFmt w:val="bullet"/>
      <w:lvlText w:val="•"/>
      <w:lvlJc w:val="left"/>
      <w:pPr>
        <w:ind w:left="1006" w:hanging="218"/>
      </w:pPr>
      <w:rPr>
        <w:rFonts w:hint="default"/>
        <w:lang w:eastAsia="en-US" w:bidi="ar-SA"/>
      </w:rPr>
    </w:lvl>
    <w:lvl w:ilvl="3" w:tplc="617C2E58">
      <w:numFmt w:val="bullet"/>
      <w:lvlText w:val="•"/>
      <w:lvlJc w:val="left"/>
      <w:pPr>
        <w:ind w:left="1249" w:hanging="218"/>
      </w:pPr>
      <w:rPr>
        <w:rFonts w:hint="default"/>
        <w:lang w:eastAsia="en-US" w:bidi="ar-SA"/>
      </w:rPr>
    </w:lvl>
    <w:lvl w:ilvl="4" w:tplc="39F262C6">
      <w:numFmt w:val="bullet"/>
      <w:lvlText w:val="•"/>
      <w:lvlJc w:val="left"/>
      <w:pPr>
        <w:ind w:left="1493" w:hanging="218"/>
      </w:pPr>
      <w:rPr>
        <w:rFonts w:hint="default"/>
        <w:lang w:eastAsia="en-US" w:bidi="ar-SA"/>
      </w:rPr>
    </w:lvl>
    <w:lvl w:ilvl="5" w:tplc="A1CED870">
      <w:numFmt w:val="bullet"/>
      <w:lvlText w:val="•"/>
      <w:lvlJc w:val="left"/>
      <w:pPr>
        <w:ind w:left="1736" w:hanging="218"/>
      </w:pPr>
      <w:rPr>
        <w:rFonts w:hint="default"/>
        <w:lang w:eastAsia="en-US" w:bidi="ar-SA"/>
      </w:rPr>
    </w:lvl>
    <w:lvl w:ilvl="6" w:tplc="03E845AC">
      <w:numFmt w:val="bullet"/>
      <w:lvlText w:val="•"/>
      <w:lvlJc w:val="left"/>
      <w:pPr>
        <w:ind w:left="1979" w:hanging="218"/>
      </w:pPr>
      <w:rPr>
        <w:rFonts w:hint="default"/>
        <w:lang w:eastAsia="en-US" w:bidi="ar-SA"/>
      </w:rPr>
    </w:lvl>
    <w:lvl w:ilvl="7" w:tplc="368290F6">
      <w:numFmt w:val="bullet"/>
      <w:lvlText w:val="•"/>
      <w:lvlJc w:val="left"/>
      <w:pPr>
        <w:ind w:left="2223" w:hanging="218"/>
      </w:pPr>
      <w:rPr>
        <w:rFonts w:hint="default"/>
        <w:lang w:eastAsia="en-US" w:bidi="ar-SA"/>
      </w:rPr>
    </w:lvl>
    <w:lvl w:ilvl="8" w:tplc="CA187174">
      <w:numFmt w:val="bullet"/>
      <w:lvlText w:val="•"/>
      <w:lvlJc w:val="left"/>
      <w:pPr>
        <w:ind w:left="2466" w:hanging="218"/>
      </w:pPr>
      <w:rPr>
        <w:rFonts w:hint="default"/>
        <w:lang w:eastAsia="en-US" w:bidi="ar-SA"/>
      </w:rPr>
    </w:lvl>
  </w:abstractNum>
  <w:abstractNum w:abstractNumId="44" w15:restartNumberingAfterBreak="0">
    <w:nsid w:val="5ACF0EAF"/>
    <w:multiLevelType w:val="hybridMultilevel"/>
    <w:tmpl w:val="16865D90"/>
    <w:lvl w:ilvl="0" w:tplc="E6389034">
      <w:numFmt w:val="bullet"/>
      <w:lvlText w:val="—"/>
      <w:lvlJc w:val="left"/>
      <w:pPr>
        <w:ind w:left="1585" w:hanging="250"/>
      </w:pPr>
      <w:rPr>
        <w:rFonts w:ascii="Times New Roman" w:eastAsia="Times New Roman" w:hAnsi="Times New Roman" w:cs="Times New Roman" w:hint="default"/>
        <w:b w:val="0"/>
        <w:bCs w:val="0"/>
        <w:i w:val="0"/>
        <w:iCs w:val="0"/>
        <w:spacing w:val="0"/>
        <w:w w:val="99"/>
        <w:sz w:val="20"/>
        <w:szCs w:val="20"/>
        <w:lang w:eastAsia="en-US" w:bidi="ar-SA"/>
      </w:rPr>
    </w:lvl>
    <w:lvl w:ilvl="1" w:tplc="909E6C1E">
      <w:numFmt w:val="bullet"/>
      <w:lvlText w:val="—"/>
      <w:lvlJc w:val="left"/>
      <w:pPr>
        <w:ind w:left="2017" w:hanging="250"/>
      </w:pPr>
      <w:rPr>
        <w:rFonts w:ascii="Times New Roman" w:eastAsia="Times New Roman" w:hAnsi="Times New Roman" w:cs="Times New Roman" w:hint="default"/>
        <w:b w:val="0"/>
        <w:bCs w:val="0"/>
        <w:i w:val="0"/>
        <w:iCs w:val="0"/>
        <w:spacing w:val="0"/>
        <w:w w:val="99"/>
        <w:sz w:val="20"/>
        <w:szCs w:val="20"/>
        <w:lang w:eastAsia="en-US" w:bidi="ar-SA"/>
      </w:rPr>
    </w:lvl>
    <w:lvl w:ilvl="2" w:tplc="30EE77D0">
      <w:numFmt w:val="bullet"/>
      <w:lvlText w:val="•"/>
      <w:lvlJc w:val="left"/>
      <w:pPr>
        <w:ind w:left="2285" w:hanging="250"/>
      </w:pPr>
      <w:rPr>
        <w:rFonts w:hint="default"/>
        <w:lang w:eastAsia="en-US" w:bidi="ar-SA"/>
      </w:rPr>
    </w:lvl>
    <w:lvl w:ilvl="3" w:tplc="CF4E8888">
      <w:numFmt w:val="bullet"/>
      <w:lvlText w:val="•"/>
      <w:lvlJc w:val="left"/>
      <w:pPr>
        <w:ind w:left="2551" w:hanging="250"/>
      </w:pPr>
      <w:rPr>
        <w:rFonts w:hint="default"/>
        <w:lang w:eastAsia="en-US" w:bidi="ar-SA"/>
      </w:rPr>
    </w:lvl>
    <w:lvl w:ilvl="4" w:tplc="36222E18">
      <w:numFmt w:val="bullet"/>
      <w:lvlText w:val="•"/>
      <w:lvlJc w:val="left"/>
      <w:pPr>
        <w:ind w:left="2817" w:hanging="250"/>
      </w:pPr>
      <w:rPr>
        <w:rFonts w:hint="default"/>
        <w:lang w:eastAsia="en-US" w:bidi="ar-SA"/>
      </w:rPr>
    </w:lvl>
    <w:lvl w:ilvl="5" w:tplc="963AC7A4">
      <w:numFmt w:val="bullet"/>
      <w:lvlText w:val="•"/>
      <w:lvlJc w:val="left"/>
      <w:pPr>
        <w:ind w:left="3083" w:hanging="250"/>
      </w:pPr>
      <w:rPr>
        <w:rFonts w:hint="default"/>
        <w:lang w:eastAsia="en-US" w:bidi="ar-SA"/>
      </w:rPr>
    </w:lvl>
    <w:lvl w:ilvl="6" w:tplc="58320E02">
      <w:numFmt w:val="bullet"/>
      <w:lvlText w:val="•"/>
      <w:lvlJc w:val="left"/>
      <w:pPr>
        <w:ind w:left="3348" w:hanging="250"/>
      </w:pPr>
      <w:rPr>
        <w:rFonts w:hint="default"/>
        <w:lang w:eastAsia="en-US" w:bidi="ar-SA"/>
      </w:rPr>
    </w:lvl>
    <w:lvl w:ilvl="7" w:tplc="A176A46A">
      <w:numFmt w:val="bullet"/>
      <w:lvlText w:val="•"/>
      <w:lvlJc w:val="left"/>
      <w:pPr>
        <w:ind w:left="3614" w:hanging="250"/>
      </w:pPr>
      <w:rPr>
        <w:rFonts w:hint="default"/>
        <w:lang w:eastAsia="en-US" w:bidi="ar-SA"/>
      </w:rPr>
    </w:lvl>
    <w:lvl w:ilvl="8" w:tplc="177EABE4">
      <w:numFmt w:val="bullet"/>
      <w:lvlText w:val="•"/>
      <w:lvlJc w:val="left"/>
      <w:pPr>
        <w:ind w:left="3880" w:hanging="250"/>
      </w:pPr>
      <w:rPr>
        <w:rFonts w:hint="default"/>
        <w:lang w:eastAsia="en-US" w:bidi="ar-SA"/>
      </w:rPr>
    </w:lvl>
  </w:abstractNum>
  <w:abstractNum w:abstractNumId="45" w15:restartNumberingAfterBreak="0">
    <w:nsid w:val="5D2648EA"/>
    <w:multiLevelType w:val="hybridMultilevel"/>
    <w:tmpl w:val="E1E6E3B8"/>
    <w:lvl w:ilvl="0" w:tplc="CA4413D8">
      <w:start w:val="1"/>
      <w:numFmt w:val="decimal"/>
      <w:lvlText w:val="(%1)"/>
      <w:lvlJc w:val="left"/>
      <w:pPr>
        <w:ind w:left="707" w:hanging="285"/>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893ADBC6">
      <w:numFmt w:val="bullet"/>
      <w:lvlText w:val="•"/>
      <w:lvlJc w:val="left"/>
      <w:pPr>
        <w:ind w:left="925" w:hanging="285"/>
      </w:pPr>
      <w:rPr>
        <w:rFonts w:hint="default"/>
        <w:lang w:eastAsia="en-US" w:bidi="ar-SA"/>
      </w:rPr>
    </w:lvl>
    <w:lvl w:ilvl="2" w:tplc="EDDA7264">
      <w:numFmt w:val="bullet"/>
      <w:lvlText w:val="•"/>
      <w:lvlJc w:val="left"/>
      <w:pPr>
        <w:ind w:left="1150" w:hanging="285"/>
      </w:pPr>
      <w:rPr>
        <w:rFonts w:hint="default"/>
        <w:lang w:eastAsia="en-US" w:bidi="ar-SA"/>
      </w:rPr>
    </w:lvl>
    <w:lvl w:ilvl="3" w:tplc="C750FC9E">
      <w:numFmt w:val="bullet"/>
      <w:lvlText w:val="•"/>
      <w:lvlJc w:val="left"/>
      <w:pPr>
        <w:ind w:left="1375" w:hanging="285"/>
      </w:pPr>
      <w:rPr>
        <w:rFonts w:hint="default"/>
        <w:lang w:eastAsia="en-US" w:bidi="ar-SA"/>
      </w:rPr>
    </w:lvl>
    <w:lvl w:ilvl="4" w:tplc="D1AEAEAC">
      <w:numFmt w:val="bullet"/>
      <w:lvlText w:val="•"/>
      <w:lvlJc w:val="left"/>
      <w:pPr>
        <w:ind w:left="1601" w:hanging="285"/>
      </w:pPr>
      <w:rPr>
        <w:rFonts w:hint="default"/>
        <w:lang w:eastAsia="en-US" w:bidi="ar-SA"/>
      </w:rPr>
    </w:lvl>
    <w:lvl w:ilvl="5" w:tplc="AB36B6C8">
      <w:numFmt w:val="bullet"/>
      <w:lvlText w:val="•"/>
      <w:lvlJc w:val="left"/>
      <w:pPr>
        <w:ind w:left="1826" w:hanging="285"/>
      </w:pPr>
      <w:rPr>
        <w:rFonts w:hint="default"/>
        <w:lang w:eastAsia="en-US" w:bidi="ar-SA"/>
      </w:rPr>
    </w:lvl>
    <w:lvl w:ilvl="6" w:tplc="95F2EA16">
      <w:numFmt w:val="bullet"/>
      <w:lvlText w:val="•"/>
      <w:lvlJc w:val="left"/>
      <w:pPr>
        <w:ind w:left="2051" w:hanging="285"/>
      </w:pPr>
      <w:rPr>
        <w:rFonts w:hint="default"/>
        <w:lang w:eastAsia="en-US" w:bidi="ar-SA"/>
      </w:rPr>
    </w:lvl>
    <w:lvl w:ilvl="7" w:tplc="10DC42E2">
      <w:numFmt w:val="bullet"/>
      <w:lvlText w:val="•"/>
      <w:lvlJc w:val="left"/>
      <w:pPr>
        <w:ind w:left="2277" w:hanging="285"/>
      </w:pPr>
      <w:rPr>
        <w:rFonts w:hint="default"/>
        <w:lang w:eastAsia="en-US" w:bidi="ar-SA"/>
      </w:rPr>
    </w:lvl>
    <w:lvl w:ilvl="8" w:tplc="577A6956">
      <w:numFmt w:val="bullet"/>
      <w:lvlText w:val="•"/>
      <w:lvlJc w:val="left"/>
      <w:pPr>
        <w:ind w:left="2502" w:hanging="285"/>
      </w:pPr>
      <w:rPr>
        <w:rFonts w:hint="default"/>
        <w:lang w:eastAsia="en-US" w:bidi="ar-SA"/>
      </w:rPr>
    </w:lvl>
  </w:abstractNum>
  <w:abstractNum w:abstractNumId="46" w15:restartNumberingAfterBreak="0">
    <w:nsid w:val="64A60A43"/>
    <w:multiLevelType w:val="hybridMultilevel"/>
    <w:tmpl w:val="BA921BB4"/>
    <w:lvl w:ilvl="0" w:tplc="3E50F70E">
      <w:start w:val="1"/>
      <w:numFmt w:val="decimal"/>
      <w:lvlText w:val="%1)"/>
      <w:lvlJc w:val="left"/>
      <w:pPr>
        <w:ind w:left="187" w:hanging="218"/>
        <w:jc w:val="left"/>
      </w:pPr>
      <w:rPr>
        <w:rFonts w:ascii="Times New Roman" w:eastAsia="Times New Roman" w:hAnsi="Times New Roman" w:cs="Times New Roman" w:hint="default"/>
        <w:b w:val="0"/>
        <w:bCs w:val="0"/>
        <w:i w:val="0"/>
        <w:iCs w:val="0"/>
        <w:spacing w:val="0"/>
        <w:w w:val="99"/>
        <w:sz w:val="20"/>
        <w:szCs w:val="20"/>
        <w:lang w:eastAsia="en-US" w:bidi="ar-SA"/>
      </w:rPr>
    </w:lvl>
    <w:lvl w:ilvl="1" w:tplc="6F0CBFA2">
      <w:numFmt w:val="bullet"/>
      <w:lvlText w:val="•"/>
      <w:lvlJc w:val="left"/>
      <w:pPr>
        <w:ind w:left="457" w:hanging="218"/>
      </w:pPr>
      <w:rPr>
        <w:rFonts w:hint="default"/>
        <w:lang w:eastAsia="en-US" w:bidi="ar-SA"/>
      </w:rPr>
    </w:lvl>
    <w:lvl w:ilvl="2" w:tplc="36466FCE">
      <w:numFmt w:val="bullet"/>
      <w:lvlText w:val="•"/>
      <w:lvlJc w:val="left"/>
      <w:pPr>
        <w:ind w:left="734" w:hanging="218"/>
      </w:pPr>
      <w:rPr>
        <w:rFonts w:hint="default"/>
        <w:lang w:eastAsia="en-US" w:bidi="ar-SA"/>
      </w:rPr>
    </w:lvl>
    <w:lvl w:ilvl="3" w:tplc="B74C7BF2">
      <w:numFmt w:val="bullet"/>
      <w:lvlText w:val="•"/>
      <w:lvlJc w:val="left"/>
      <w:pPr>
        <w:ind w:left="1011" w:hanging="218"/>
      </w:pPr>
      <w:rPr>
        <w:rFonts w:hint="default"/>
        <w:lang w:eastAsia="en-US" w:bidi="ar-SA"/>
      </w:rPr>
    </w:lvl>
    <w:lvl w:ilvl="4" w:tplc="761EE590">
      <w:numFmt w:val="bullet"/>
      <w:lvlText w:val="•"/>
      <w:lvlJc w:val="left"/>
      <w:pPr>
        <w:ind w:left="1289" w:hanging="218"/>
      </w:pPr>
      <w:rPr>
        <w:rFonts w:hint="default"/>
        <w:lang w:eastAsia="en-US" w:bidi="ar-SA"/>
      </w:rPr>
    </w:lvl>
    <w:lvl w:ilvl="5" w:tplc="4AA4E622">
      <w:numFmt w:val="bullet"/>
      <w:lvlText w:val="•"/>
      <w:lvlJc w:val="left"/>
      <w:pPr>
        <w:ind w:left="1566" w:hanging="218"/>
      </w:pPr>
      <w:rPr>
        <w:rFonts w:hint="default"/>
        <w:lang w:eastAsia="en-US" w:bidi="ar-SA"/>
      </w:rPr>
    </w:lvl>
    <w:lvl w:ilvl="6" w:tplc="6AB625C8">
      <w:numFmt w:val="bullet"/>
      <w:lvlText w:val="•"/>
      <w:lvlJc w:val="left"/>
      <w:pPr>
        <w:ind w:left="1843" w:hanging="218"/>
      </w:pPr>
      <w:rPr>
        <w:rFonts w:hint="default"/>
        <w:lang w:eastAsia="en-US" w:bidi="ar-SA"/>
      </w:rPr>
    </w:lvl>
    <w:lvl w:ilvl="7" w:tplc="D56E8376">
      <w:numFmt w:val="bullet"/>
      <w:lvlText w:val="•"/>
      <w:lvlJc w:val="left"/>
      <w:pPr>
        <w:ind w:left="2121" w:hanging="218"/>
      </w:pPr>
      <w:rPr>
        <w:rFonts w:hint="default"/>
        <w:lang w:eastAsia="en-US" w:bidi="ar-SA"/>
      </w:rPr>
    </w:lvl>
    <w:lvl w:ilvl="8" w:tplc="ABA67A1C">
      <w:numFmt w:val="bullet"/>
      <w:lvlText w:val="•"/>
      <w:lvlJc w:val="left"/>
      <w:pPr>
        <w:ind w:left="2398" w:hanging="218"/>
      </w:pPr>
      <w:rPr>
        <w:rFonts w:hint="default"/>
        <w:lang w:eastAsia="en-US" w:bidi="ar-SA"/>
      </w:rPr>
    </w:lvl>
  </w:abstractNum>
  <w:abstractNum w:abstractNumId="47" w15:restartNumberingAfterBreak="0">
    <w:nsid w:val="691A5EE6"/>
    <w:multiLevelType w:val="hybridMultilevel"/>
    <w:tmpl w:val="F370D06A"/>
    <w:lvl w:ilvl="0" w:tplc="25885E2E">
      <w:start w:val="15"/>
      <w:numFmt w:val="decimal"/>
      <w:lvlText w:val="%1)"/>
      <w:lvlJc w:val="left"/>
      <w:pPr>
        <w:ind w:left="182" w:hanging="319"/>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68BEA33A">
      <w:numFmt w:val="bullet"/>
      <w:lvlText w:val="•"/>
      <w:lvlJc w:val="left"/>
      <w:pPr>
        <w:ind w:left="457" w:hanging="319"/>
      </w:pPr>
      <w:rPr>
        <w:rFonts w:hint="default"/>
        <w:lang w:eastAsia="en-US" w:bidi="ar-SA"/>
      </w:rPr>
    </w:lvl>
    <w:lvl w:ilvl="2" w:tplc="8290500C">
      <w:numFmt w:val="bullet"/>
      <w:lvlText w:val="•"/>
      <w:lvlJc w:val="left"/>
      <w:pPr>
        <w:ind w:left="734" w:hanging="319"/>
      </w:pPr>
      <w:rPr>
        <w:rFonts w:hint="default"/>
        <w:lang w:eastAsia="en-US" w:bidi="ar-SA"/>
      </w:rPr>
    </w:lvl>
    <w:lvl w:ilvl="3" w:tplc="5554CA3A">
      <w:numFmt w:val="bullet"/>
      <w:lvlText w:val="•"/>
      <w:lvlJc w:val="left"/>
      <w:pPr>
        <w:ind w:left="1011" w:hanging="319"/>
      </w:pPr>
      <w:rPr>
        <w:rFonts w:hint="default"/>
        <w:lang w:eastAsia="en-US" w:bidi="ar-SA"/>
      </w:rPr>
    </w:lvl>
    <w:lvl w:ilvl="4" w:tplc="9028C1B4">
      <w:numFmt w:val="bullet"/>
      <w:lvlText w:val="•"/>
      <w:lvlJc w:val="left"/>
      <w:pPr>
        <w:ind w:left="1289" w:hanging="319"/>
      </w:pPr>
      <w:rPr>
        <w:rFonts w:hint="default"/>
        <w:lang w:eastAsia="en-US" w:bidi="ar-SA"/>
      </w:rPr>
    </w:lvl>
    <w:lvl w:ilvl="5" w:tplc="B3B6E7BE">
      <w:numFmt w:val="bullet"/>
      <w:lvlText w:val="•"/>
      <w:lvlJc w:val="left"/>
      <w:pPr>
        <w:ind w:left="1566" w:hanging="319"/>
      </w:pPr>
      <w:rPr>
        <w:rFonts w:hint="default"/>
        <w:lang w:eastAsia="en-US" w:bidi="ar-SA"/>
      </w:rPr>
    </w:lvl>
    <w:lvl w:ilvl="6" w:tplc="207A7190">
      <w:numFmt w:val="bullet"/>
      <w:lvlText w:val="•"/>
      <w:lvlJc w:val="left"/>
      <w:pPr>
        <w:ind w:left="1843" w:hanging="319"/>
      </w:pPr>
      <w:rPr>
        <w:rFonts w:hint="default"/>
        <w:lang w:eastAsia="en-US" w:bidi="ar-SA"/>
      </w:rPr>
    </w:lvl>
    <w:lvl w:ilvl="7" w:tplc="14E4D9AE">
      <w:numFmt w:val="bullet"/>
      <w:lvlText w:val="•"/>
      <w:lvlJc w:val="left"/>
      <w:pPr>
        <w:ind w:left="2121" w:hanging="319"/>
      </w:pPr>
      <w:rPr>
        <w:rFonts w:hint="default"/>
        <w:lang w:eastAsia="en-US" w:bidi="ar-SA"/>
      </w:rPr>
    </w:lvl>
    <w:lvl w:ilvl="8" w:tplc="A044D4FA">
      <w:numFmt w:val="bullet"/>
      <w:lvlText w:val="•"/>
      <w:lvlJc w:val="left"/>
      <w:pPr>
        <w:ind w:left="2398" w:hanging="319"/>
      </w:pPr>
      <w:rPr>
        <w:rFonts w:hint="default"/>
        <w:lang w:eastAsia="en-US" w:bidi="ar-SA"/>
      </w:rPr>
    </w:lvl>
  </w:abstractNum>
  <w:abstractNum w:abstractNumId="48" w15:restartNumberingAfterBreak="0">
    <w:nsid w:val="6BB25DAE"/>
    <w:multiLevelType w:val="hybridMultilevel"/>
    <w:tmpl w:val="5CF6E132"/>
    <w:lvl w:ilvl="0" w:tplc="D0BE94A0">
      <w:start w:val="1"/>
      <w:numFmt w:val="lowerLetter"/>
      <w:lvlText w:val="(%1)"/>
      <w:lvlJc w:val="left"/>
      <w:pPr>
        <w:ind w:left="469" w:hanging="223"/>
        <w:jc w:val="right"/>
      </w:pPr>
      <w:rPr>
        <w:rFonts w:ascii="Times New Roman" w:eastAsia="Times New Roman" w:hAnsi="Times New Roman" w:cs="Times New Roman" w:hint="default"/>
        <w:b w:val="0"/>
        <w:bCs w:val="0"/>
        <w:i w:val="0"/>
        <w:iCs w:val="0"/>
        <w:spacing w:val="0"/>
        <w:w w:val="99"/>
        <w:sz w:val="18"/>
        <w:szCs w:val="18"/>
        <w:lang w:eastAsia="en-US" w:bidi="ar-SA"/>
      </w:rPr>
    </w:lvl>
    <w:lvl w:ilvl="1" w:tplc="6B344AE8">
      <w:numFmt w:val="bullet"/>
      <w:lvlText w:val="•"/>
      <w:lvlJc w:val="left"/>
      <w:pPr>
        <w:ind w:left="855" w:hanging="223"/>
      </w:pPr>
      <w:rPr>
        <w:rFonts w:hint="default"/>
        <w:lang w:eastAsia="en-US" w:bidi="ar-SA"/>
      </w:rPr>
    </w:lvl>
    <w:lvl w:ilvl="2" w:tplc="FB1271E6">
      <w:numFmt w:val="bullet"/>
      <w:lvlText w:val="•"/>
      <w:lvlJc w:val="left"/>
      <w:pPr>
        <w:ind w:left="1250" w:hanging="223"/>
      </w:pPr>
      <w:rPr>
        <w:rFonts w:hint="default"/>
        <w:lang w:eastAsia="en-US" w:bidi="ar-SA"/>
      </w:rPr>
    </w:lvl>
    <w:lvl w:ilvl="3" w:tplc="0734C304">
      <w:numFmt w:val="bullet"/>
      <w:lvlText w:val="•"/>
      <w:lvlJc w:val="left"/>
      <w:pPr>
        <w:ind w:left="1645" w:hanging="223"/>
      </w:pPr>
      <w:rPr>
        <w:rFonts w:hint="default"/>
        <w:lang w:eastAsia="en-US" w:bidi="ar-SA"/>
      </w:rPr>
    </w:lvl>
    <w:lvl w:ilvl="4" w:tplc="E5AEE462">
      <w:numFmt w:val="bullet"/>
      <w:lvlText w:val="•"/>
      <w:lvlJc w:val="left"/>
      <w:pPr>
        <w:ind w:left="2040" w:hanging="223"/>
      </w:pPr>
      <w:rPr>
        <w:rFonts w:hint="default"/>
        <w:lang w:eastAsia="en-US" w:bidi="ar-SA"/>
      </w:rPr>
    </w:lvl>
    <w:lvl w:ilvl="5" w:tplc="3AEE3EBC">
      <w:numFmt w:val="bullet"/>
      <w:lvlText w:val="•"/>
      <w:lvlJc w:val="left"/>
      <w:pPr>
        <w:ind w:left="2436" w:hanging="223"/>
      </w:pPr>
      <w:rPr>
        <w:rFonts w:hint="default"/>
        <w:lang w:eastAsia="en-US" w:bidi="ar-SA"/>
      </w:rPr>
    </w:lvl>
    <w:lvl w:ilvl="6" w:tplc="454E230E">
      <w:numFmt w:val="bullet"/>
      <w:lvlText w:val="•"/>
      <w:lvlJc w:val="left"/>
      <w:pPr>
        <w:ind w:left="2831" w:hanging="223"/>
      </w:pPr>
      <w:rPr>
        <w:rFonts w:hint="default"/>
        <w:lang w:eastAsia="en-US" w:bidi="ar-SA"/>
      </w:rPr>
    </w:lvl>
    <w:lvl w:ilvl="7" w:tplc="17183D0C">
      <w:numFmt w:val="bullet"/>
      <w:lvlText w:val="•"/>
      <w:lvlJc w:val="left"/>
      <w:pPr>
        <w:ind w:left="3226" w:hanging="223"/>
      </w:pPr>
      <w:rPr>
        <w:rFonts w:hint="default"/>
        <w:lang w:eastAsia="en-US" w:bidi="ar-SA"/>
      </w:rPr>
    </w:lvl>
    <w:lvl w:ilvl="8" w:tplc="7848F518">
      <w:numFmt w:val="bullet"/>
      <w:lvlText w:val="•"/>
      <w:lvlJc w:val="left"/>
      <w:pPr>
        <w:ind w:left="3621" w:hanging="223"/>
      </w:pPr>
      <w:rPr>
        <w:rFonts w:hint="default"/>
        <w:lang w:eastAsia="en-US" w:bidi="ar-SA"/>
      </w:rPr>
    </w:lvl>
  </w:abstractNum>
  <w:abstractNum w:abstractNumId="49" w15:restartNumberingAfterBreak="0">
    <w:nsid w:val="6E78341B"/>
    <w:multiLevelType w:val="hybridMultilevel"/>
    <w:tmpl w:val="7C62422C"/>
    <w:lvl w:ilvl="0" w:tplc="017C4A46">
      <w:start w:val="1"/>
      <w:numFmt w:val="decimal"/>
      <w:lvlText w:val="%1)"/>
      <w:lvlJc w:val="left"/>
      <w:pPr>
        <w:ind w:left="202"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DEFC0DF6">
      <w:numFmt w:val="bullet"/>
      <w:lvlText w:val="•"/>
      <w:lvlJc w:val="left"/>
      <w:pPr>
        <w:ind w:left="475" w:hanging="218"/>
      </w:pPr>
      <w:rPr>
        <w:rFonts w:hint="default"/>
        <w:lang w:eastAsia="en-US" w:bidi="ar-SA"/>
      </w:rPr>
    </w:lvl>
    <w:lvl w:ilvl="2" w:tplc="D58A9536">
      <w:numFmt w:val="bullet"/>
      <w:lvlText w:val="•"/>
      <w:lvlJc w:val="left"/>
      <w:pPr>
        <w:ind w:left="750" w:hanging="218"/>
      </w:pPr>
      <w:rPr>
        <w:rFonts w:hint="default"/>
        <w:lang w:eastAsia="en-US" w:bidi="ar-SA"/>
      </w:rPr>
    </w:lvl>
    <w:lvl w:ilvl="3" w:tplc="B64C338A">
      <w:numFmt w:val="bullet"/>
      <w:lvlText w:val="•"/>
      <w:lvlJc w:val="left"/>
      <w:pPr>
        <w:ind w:left="1025" w:hanging="218"/>
      </w:pPr>
      <w:rPr>
        <w:rFonts w:hint="default"/>
        <w:lang w:eastAsia="en-US" w:bidi="ar-SA"/>
      </w:rPr>
    </w:lvl>
    <w:lvl w:ilvl="4" w:tplc="A5648F1E">
      <w:numFmt w:val="bullet"/>
      <w:lvlText w:val="•"/>
      <w:lvlJc w:val="left"/>
      <w:pPr>
        <w:ind w:left="1301" w:hanging="218"/>
      </w:pPr>
      <w:rPr>
        <w:rFonts w:hint="default"/>
        <w:lang w:eastAsia="en-US" w:bidi="ar-SA"/>
      </w:rPr>
    </w:lvl>
    <w:lvl w:ilvl="5" w:tplc="FEC694AE">
      <w:numFmt w:val="bullet"/>
      <w:lvlText w:val="•"/>
      <w:lvlJc w:val="left"/>
      <w:pPr>
        <w:ind w:left="1576" w:hanging="218"/>
      </w:pPr>
      <w:rPr>
        <w:rFonts w:hint="default"/>
        <w:lang w:eastAsia="en-US" w:bidi="ar-SA"/>
      </w:rPr>
    </w:lvl>
    <w:lvl w:ilvl="6" w:tplc="835AA342">
      <w:numFmt w:val="bullet"/>
      <w:lvlText w:val="•"/>
      <w:lvlJc w:val="left"/>
      <w:pPr>
        <w:ind w:left="1851" w:hanging="218"/>
      </w:pPr>
      <w:rPr>
        <w:rFonts w:hint="default"/>
        <w:lang w:eastAsia="en-US" w:bidi="ar-SA"/>
      </w:rPr>
    </w:lvl>
    <w:lvl w:ilvl="7" w:tplc="A0A215D8">
      <w:numFmt w:val="bullet"/>
      <w:lvlText w:val="•"/>
      <w:lvlJc w:val="left"/>
      <w:pPr>
        <w:ind w:left="2127" w:hanging="218"/>
      </w:pPr>
      <w:rPr>
        <w:rFonts w:hint="default"/>
        <w:lang w:eastAsia="en-US" w:bidi="ar-SA"/>
      </w:rPr>
    </w:lvl>
    <w:lvl w:ilvl="8" w:tplc="4F1EAA18">
      <w:numFmt w:val="bullet"/>
      <w:lvlText w:val="•"/>
      <w:lvlJc w:val="left"/>
      <w:pPr>
        <w:ind w:left="2402" w:hanging="218"/>
      </w:pPr>
      <w:rPr>
        <w:rFonts w:hint="default"/>
        <w:lang w:eastAsia="en-US" w:bidi="ar-SA"/>
      </w:rPr>
    </w:lvl>
  </w:abstractNum>
  <w:abstractNum w:abstractNumId="50" w15:restartNumberingAfterBreak="0">
    <w:nsid w:val="6F7644B2"/>
    <w:multiLevelType w:val="hybridMultilevel"/>
    <w:tmpl w:val="665EA1C8"/>
    <w:lvl w:ilvl="0" w:tplc="14E017C2">
      <w:start w:val="2"/>
      <w:numFmt w:val="decimal"/>
      <w:lvlText w:val="%1)"/>
      <w:lvlJc w:val="left"/>
      <w:pPr>
        <w:ind w:left="110"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BC164E58">
      <w:numFmt w:val="bullet"/>
      <w:lvlText w:val="•"/>
      <w:lvlJc w:val="left"/>
      <w:pPr>
        <w:ind w:left="403" w:hanging="218"/>
      </w:pPr>
      <w:rPr>
        <w:rFonts w:hint="default"/>
        <w:lang w:eastAsia="en-US" w:bidi="ar-SA"/>
      </w:rPr>
    </w:lvl>
    <w:lvl w:ilvl="2" w:tplc="1E4CD340">
      <w:numFmt w:val="bullet"/>
      <w:lvlText w:val="•"/>
      <w:lvlJc w:val="left"/>
      <w:pPr>
        <w:ind w:left="686" w:hanging="218"/>
      </w:pPr>
      <w:rPr>
        <w:rFonts w:hint="default"/>
        <w:lang w:eastAsia="en-US" w:bidi="ar-SA"/>
      </w:rPr>
    </w:lvl>
    <w:lvl w:ilvl="3" w:tplc="EAD45D5E">
      <w:numFmt w:val="bullet"/>
      <w:lvlText w:val="•"/>
      <w:lvlJc w:val="left"/>
      <w:pPr>
        <w:ind w:left="969" w:hanging="218"/>
      </w:pPr>
      <w:rPr>
        <w:rFonts w:hint="default"/>
        <w:lang w:eastAsia="en-US" w:bidi="ar-SA"/>
      </w:rPr>
    </w:lvl>
    <w:lvl w:ilvl="4" w:tplc="7380939E">
      <w:numFmt w:val="bullet"/>
      <w:lvlText w:val="•"/>
      <w:lvlJc w:val="left"/>
      <w:pPr>
        <w:ind w:left="1253" w:hanging="218"/>
      </w:pPr>
      <w:rPr>
        <w:rFonts w:hint="default"/>
        <w:lang w:eastAsia="en-US" w:bidi="ar-SA"/>
      </w:rPr>
    </w:lvl>
    <w:lvl w:ilvl="5" w:tplc="8CE47D92">
      <w:numFmt w:val="bullet"/>
      <w:lvlText w:val="•"/>
      <w:lvlJc w:val="left"/>
      <w:pPr>
        <w:ind w:left="1536" w:hanging="218"/>
      </w:pPr>
      <w:rPr>
        <w:rFonts w:hint="default"/>
        <w:lang w:eastAsia="en-US" w:bidi="ar-SA"/>
      </w:rPr>
    </w:lvl>
    <w:lvl w:ilvl="6" w:tplc="EB92F778">
      <w:numFmt w:val="bullet"/>
      <w:lvlText w:val="•"/>
      <w:lvlJc w:val="left"/>
      <w:pPr>
        <w:ind w:left="1819" w:hanging="218"/>
      </w:pPr>
      <w:rPr>
        <w:rFonts w:hint="default"/>
        <w:lang w:eastAsia="en-US" w:bidi="ar-SA"/>
      </w:rPr>
    </w:lvl>
    <w:lvl w:ilvl="7" w:tplc="3CA03AAA">
      <w:numFmt w:val="bullet"/>
      <w:lvlText w:val="•"/>
      <w:lvlJc w:val="left"/>
      <w:pPr>
        <w:ind w:left="2103" w:hanging="218"/>
      </w:pPr>
      <w:rPr>
        <w:rFonts w:hint="default"/>
        <w:lang w:eastAsia="en-US" w:bidi="ar-SA"/>
      </w:rPr>
    </w:lvl>
    <w:lvl w:ilvl="8" w:tplc="EC168B72">
      <w:numFmt w:val="bullet"/>
      <w:lvlText w:val="•"/>
      <w:lvlJc w:val="left"/>
      <w:pPr>
        <w:ind w:left="2386" w:hanging="218"/>
      </w:pPr>
      <w:rPr>
        <w:rFonts w:hint="default"/>
        <w:lang w:eastAsia="en-US" w:bidi="ar-SA"/>
      </w:rPr>
    </w:lvl>
  </w:abstractNum>
  <w:abstractNum w:abstractNumId="51" w15:restartNumberingAfterBreak="0">
    <w:nsid w:val="6FDE615B"/>
    <w:multiLevelType w:val="hybridMultilevel"/>
    <w:tmpl w:val="77E281B2"/>
    <w:lvl w:ilvl="0" w:tplc="037CFD82">
      <w:start w:val="5"/>
      <w:numFmt w:val="decimal"/>
      <w:lvlText w:val="%1)"/>
      <w:lvlJc w:val="left"/>
      <w:pPr>
        <w:ind w:left="338" w:hanging="454"/>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12C44CCA">
      <w:numFmt w:val="bullet"/>
      <w:lvlText w:val="•"/>
      <w:lvlJc w:val="left"/>
      <w:pPr>
        <w:ind w:left="601" w:hanging="454"/>
      </w:pPr>
      <w:rPr>
        <w:rFonts w:hint="default"/>
        <w:lang w:eastAsia="en-US" w:bidi="ar-SA"/>
      </w:rPr>
    </w:lvl>
    <w:lvl w:ilvl="2" w:tplc="631A45B8">
      <w:numFmt w:val="bullet"/>
      <w:lvlText w:val="•"/>
      <w:lvlJc w:val="left"/>
      <w:pPr>
        <w:ind w:left="862" w:hanging="454"/>
      </w:pPr>
      <w:rPr>
        <w:rFonts w:hint="default"/>
        <w:lang w:eastAsia="en-US" w:bidi="ar-SA"/>
      </w:rPr>
    </w:lvl>
    <w:lvl w:ilvl="3" w:tplc="0DF6ECF2">
      <w:numFmt w:val="bullet"/>
      <w:lvlText w:val="•"/>
      <w:lvlJc w:val="left"/>
      <w:pPr>
        <w:ind w:left="1123" w:hanging="454"/>
      </w:pPr>
      <w:rPr>
        <w:rFonts w:hint="default"/>
        <w:lang w:eastAsia="en-US" w:bidi="ar-SA"/>
      </w:rPr>
    </w:lvl>
    <w:lvl w:ilvl="4" w:tplc="88E651F0">
      <w:numFmt w:val="bullet"/>
      <w:lvlText w:val="•"/>
      <w:lvlJc w:val="left"/>
      <w:pPr>
        <w:ind w:left="1385" w:hanging="454"/>
      </w:pPr>
      <w:rPr>
        <w:rFonts w:hint="default"/>
        <w:lang w:eastAsia="en-US" w:bidi="ar-SA"/>
      </w:rPr>
    </w:lvl>
    <w:lvl w:ilvl="5" w:tplc="D78215A8">
      <w:numFmt w:val="bullet"/>
      <w:lvlText w:val="•"/>
      <w:lvlJc w:val="left"/>
      <w:pPr>
        <w:ind w:left="1646" w:hanging="454"/>
      </w:pPr>
      <w:rPr>
        <w:rFonts w:hint="default"/>
        <w:lang w:eastAsia="en-US" w:bidi="ar-SA"/>
      </w:rPr>
    </w:lvl>
    <w:lvl w:ilvl="6" w:tplc="12A2216A">
      <w:numFmt w:val="bullet"/>
      <w:lvlText w:val="•"/>
      <w:lvlJc w:val="left"/>
      <w:pPr>
        <w:ind w:left="1907" w:hanging="454"/>
      </w:pPr>
      <w:rPr>
        <w:rFonts w:hint="default"/>
        <w:lang w:eastAsia="en-US" w:bidi="ar-SA"/>
      </w:rPr>
    </w:lvl>
    <w:lvl w:ilvl="7" w:tplc="2E2EF652">
      <w:numFmt w:val="bullet"/>
      <w:lvlText w:val="•"/>
      <w:lvlJc w:val="left"/>
      <w:pPr>
        <w:ind w:left="2169" w:hanging="454"/>
      </w:pPr>
      <w:rPr>
        <w:rFonts w:hint="default"/>
        <w:lang w:eastAsia="en-US" w:bidi="ar-SA"/>
      </w:rPr>
    </w:lvl>
    <w:lvl w:ilvl="8" w:tplc="2BAA740C">
      <w:numFmt w:val="bullet"/>
      <w:lvlText w:val="•"/>
      <w:lvlJc w:val="left"/>
      <w:pPr>
        <w:ind w:left="2430" w:hanging="454"/>
      </w:pPr>
      <w:rPr>
        <w:rFonts w:hint="default"/>
        <w:lang w:eastAsia="en-US" w:bidi="ar-SA"/>
      </w:rPr>
    </w:lvl>
  </w:abstractNum>
  <w:abstractNum w:abstractNumId="52" w15:restartNumberingAfterBreak="0">
    <w:nsid w:val="70F003F3"/>
    <w:multiLevelType w:val="hybridMultilevel"/>
    <w:tmpl w:val="859AD982"/>
    <w:lvl w:ilvl="0" w:tplc="F02E995E">
      <w:start w:val="1"/>
      <w:numFmt w:val="lowerLetter"/>
      <w:lvlText w:val="(%1)"/>
      <w:lvlJc w:val="left"/>
      <w:pPr>
        <w:ind w:left="1811" w:hanging="273"/>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5AE0B290">
      <w:numFmt w:val="bullet"/>
      <w:lvlText w:val="•"/>
      <w:lvlJc w:val="left"/>
      <w:pPr>
        <w:ind w:left="2079" w:hanging="273"/>
      </w:pPr>
      <w:rPr>
        <w:rFonts w:hint="default"/>
        <w:lang w:eastAsia="en-US" w:bidi="ar-SA"/>
      </w:rPr>
    </w:lvl>
    <w:lvl w:ilvl="2" w:tplc="D6E0F2CC">
      <w:numFmt w:val="bullet"/>
      <w:lvlText w:val="•"/>
      <w:lvlJc w:val="left"/>
      <w:pPr>
        <w:ind w:left="2338" w:hanging="273"/>
      </w:pPr>
      <w:rPr>
        <w:rFonts w:hint="default"/>
        <w:lang w:eastAsia="en-US" w:bidi="ar-SA"/>
      </w:rPr>
    </w:lvl>
    <w:lvl w:ilvl="3" w:tplc="20444CA2">
      <w:numFmt w:val="bullet"/>
      <w:lvlText w:val="•"/>
      <w:lvlJc w:val="left"/>
      <w:pPr>
        <w:ind w:left="2597" w:hanging="273"/>
      </w:pPr>
      <w:rPr>
        <w:rFonts w:hint="default"/>
        <w:lang w:eastAsia="en-US" w:bidi="ar-SA"/>
      </w:rPr>
    </w:lvl>
    <w:lvl w:ilvl="4" w:tplc="3B301B52">
      <w:numFmt w:val="bullet"/>
      <w:lvlText w:val="•"/>
      <w:lvlJc w:val="left"/>
      <w:pPr>
        <w:ind w:left="2856" w:hanging="273"/>
      </w:pPr>
      <w:rPr>
        <w:rFonts w:hint="default"/>
        <w:lang w:eastAsia="en-US" w:bidi="ar-SA"/>
      </w:rPr>
    </w:lvl>
    <w:lvl w:ilvl="5" w:tplc="6BF88F6E">
      <w:numFmt w:val="bullet"/>
      <w:lvlText w:val="•"/>
      <w:lvlJc w:val="left"/>
      <w:pPr>
        <w:ind w:left="3116" w:hanging="273"/>
      </w:pPr>
      <w:rPr>
        <w:rFonts w:hint="default"/>
        <w:lang w:eastAsia="en-US" w:bidi="ar-SA"/>
      </w:rPr>
    </w:lvl>
    <w:lvl w:ilvl="6" w:tplc="F3F229D6">
      <w:numFmt w:val="bullet"/>
      <w:lvlText w:val="•"/>
      <w:lvlJc w:val="left"/>
      <w:pPr>
        <w:ind w:left="3375" w:hanging="273"/>
      </w:pPr>
      <w:rPr>
        <w:rFonts w:hint="default"/>
        <w:lang w:eastAsia="en-US" w:bidi="ar-SA"/>
      </w:rPr>
    </w:lvl>
    <w:lvl w:ilvl="7" w:tplc="79F2DE36">
      <w:numFmt w:val="bullet"/>
      <w:lvlText w:val="•"/>
      <w:lvlJc w:val="left"/>
      <w:pPr>
        <w:ind w:left="3634" w:hanging="273"/>
      </w:pPr>
      <w:rPr>
        <w:rFonts w:hint="default"/>
        <w:lang w:eastAsia="en-US" w:bidi="ar-SA"/>
      </w:rPr>
    </w:lvl>
    <w:lvl w:ilvl="8" w:tplc="417A736E">
      <w:numFmt w:val="bullet"/>
      <w:lvlText w:val="•"/>
      <w:lvlJc w:val="left"/>
      <w:pPr>
        <w:ind w:left="3893" w:hanging="273"/>
      </w:pPr>
      <w:rPr>
        <w:rFonts w:hint="default"/>
        <w:lang w:eastAsia="en-US" w:bidi="ar-SA"/>
      </w:rPr>
    </w:lvl>
  </w:abstractNum>
  <w:abstractNum w:abstractNumId="53" w15:restartNumberingAfterBreak="0">
    <w:nsid w:val="734E3F80"/>
    <w:multiLevelType w:val="hybridMultilevel"/>
    <w:tmpl w:val="C3BA2B92"/>
    <w:lvl w:ilvl="0" w:tplc="F490FBF8">
      <w:start w:val="2"/>
      <w:numFmt w:val="decimal"/>
      <w:lvlText w:val="%1)"/>
      <w:lvlJc w:val="left"/>
      <w:pPr>
        <w:ind w:left="338" w:hanging="535"/>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006C6F6E">
      <w:numFmt w:val="bullet"/>
      <w:lvlText w:val="•"/>
      <w:lvlJc w:val="left"/>
      <w:pPr>
        <w:ind w:left="601" w:hanging="535"/>
      </w:pPr>
      <w:rPr>
        <w:rFonts w:hint="default"/>
        <w:lang w:eastAsia="en-US" w:bidi="ar-SA"/>
      </w:rPr>
    </w:lvl>
    <w:lvl w:ilvl="2" w:tplc="54885BE2">
      <w:numFmt w:val="bullet"/>
      <w:lvlText w:val="•"/>
      <w:lvlJc w:val="left"/>
      <w:pPr>
        <w:ind w:left="862" w:hanging="535"/>
      </w:pPr>
      <w:rPr>
        <w:rFonts w:hint="default"/>
        <w:lang w:eastAsia="en-US" w:bidi="ar-SA"/>
      </w:rPr>
    </w:lvl>
    <w:lvl w:ilvl="3" w:tplc="719042B6">
      <w:numFmt w:val="bullet"/>
      <w:lvlText w:val="•"/>
      <w:lvlJc w:val="left"/>
      <w:pPr>
        <w:ind w:left="1123" w:hanging="535"/>
      </w:pPr>
      <w:rPr>
        <w:rFonts w:hint="default"/>
        <w:lang w:eastAsia="en-US" w:bidi="ar-SA"/>
      </w:rPr>
    </w:lvl>
    <w:lvl w:ilvl="4" w:tplc="B6BE0DB2">
      <w:numFmt w:val="bullet"/>
      <w:lvlText w:val="•"/>
      <w:lvlJc w:val="left"/>
      <w:pPr>
        <w:ind w:left="1385" w:hanging="535"/>
      </w:pPr>
      <w:rPr>
        <w:rFonts w:hint="default"/>
        <w:lang w:eastAsia="en-US" w:bidi="ar-SA"/>
      </w:rPr>
    </w:lvl>
    <w:lvl w:ilvl="5" w:tplc="B2027A66">
      <w:numFmt w:val="bullet"/>
      <w:lvlText w:val="•"/>
      <w:lvlJc w:val="left"/>
      <w:pPr>
        <w:ind w:left="1646" w:hanging="535"/>
      </w:pPr>
      <w:rPr>
        <w:rFonts w:hint="default"/>
        <w:lang w:eastAsia="en-US" w:bidi="ar-SA"/>
      </w:rPr>
    </w:lvl>
    <w:lvl w:ilvl="6" w:tplc="11264FA6">
      <w:numFmt w:val="bullet"/>
      <w:lvlText w:val="•"/>
      <w:lvlJc w:val="left"/>
      <w:pPr>
        <w:ind w:left="1907" w:hanging="535"/>
      </w:pPr>
      <w:rPr>
        <w:rFonts w:hint="default"/>
        <w:lang w:eastAsia="en-US" w:bidi="ar-SA"/>
      </w:rPr>
    </w:lvl>
    <w:lvl w:ilvl="7" w:tplc="2C46CCAE">
      <w:numFmt w:val="bullet"/>
      <w:lvlText w:val="•"/>
      <w:lvlJc w:val="left"/>
      <w:pPr>
        <w:ind w:left="2169" w:hanging="535"/>
      </w:pPr>
      <w:rPr>
        <w:rFonts w:hint="default"/>
        <w:lang w:eastAsia="en-US" w:bidi="ar-SA"/>
      </w:rPr>
    </w:lvl>
    <w:lvl w:ilvl="8" w:tplc="A7642560">
      <w:numFmt w:val="bullet"/>
      <w:lvlText w:val="•"/>
      <w:lvlJc w:val="left"/>
      <w:pPr>
        <w:ind w:left="2430" w:hanging="535"/>
      </w:pPr>
      <w:rPr>
        <w:rFonts w:hint="default"/>
        <w:lang w:eastAsia="en-US" w:bidi="ar-SA"/>
      </w:rPr>
    </w:lvl>
  </w:abstractNum>
  <w:abstractNum w:abstractNumId="54" w15:restartNumberingAfterBreak="0">
    <w:nsid w:val="736B1FF3"/>
    <w:multiLevelType w:val="hybridMultilevel"/>
    <w:tmpl w:val="CB9E0450"/>
    <w:lvl w:ilvl="0" w:tplc="E682CD5C">
      <w:start w:val="1"/>
      <w:numFmt w:val="decimal"/>
      <w:lvlText w:val="%1)"/>
      <w:lvlJc w:val="left"/>
      <w:pPr>
        <w:ind w:left="400"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DC125A6A">
      <w:numFmt w:val="bullet"/>
      <w:lvlText w:val="•"/>
      <w:lvlJc w:val="left"/>
      <w:pPr>
        <w:ind w:left="655" w:hanging="218"/>
      </w:pPr>
      <w:rPr>
        <w:rFonts w:hint="default"/>
        <w:lang w:eastAsia="en-US" w:bidi="ar-SA"/>
      </w:rPr>
    </w:lvl>
    <w:lvl w:ilvl="2" w:tplc="EEC0F4D8">
      <w:numFmt w:val="bullet"/>
      <w:lvlText w:val="•"/>
      <w:lvlJc w:val="left"/>
      <w:pPr>
        <w:ind w:left="910" w:hanging="218"/>
      </w:pPr>
      <w:rPr>
        <w:rFonts w:hint="default"/>
        <w:lang w:eastAsia="en-US" w:bidi="ar-SA"/>
      </w:rPr>
    </w:lvl>
    <w:lvl w:ilvl="3" w:tplc="9586D5F0">
      <w:numFmt w:val="bullet"/>
      <w:lvlText w:val="•"/>
      <w:lvlJc w:val="left"/>
      <w:pPr>
        <w:ind w:left="1165" w:hanging="218"/>
      </w:pPr>
      <w:rPr>
        <w:rFonts w:hint="default"/>
        <w:lang w:eastAsia="en-US" w:bidi="ar-SA"/>
      </w:rPr>
    </w:lvl>
    <w:lvl w:ilvl="4" w:tplc="1AE402EC">
      <w:numFmt w:val="bullet"/>
      <w:lvlText w:val="•"/>
      <w:lvlJc w:val="left"/>
      <w:pPr>
        <w:ind w:left="1421" w:hanging="218"/>
      </w:pPr>
      <w:rPr>
        <w:rFonts w:hint="default"/>
        <w:lang w:eastAsia="en-US" w:bidi="ar-SA"/>
      </w:rPr>
    </w:lvl>
    <w:lvl w:ilvl="5" w:tplc="6E24BEF6">
      <w:numFmt w:val="bullet"/>
      <w:lvlText w:val="•"/>
      <w:lvlJc w:val="left"/>
      <w:pPr>
        <w:ind w:left="1676" w:hanging="218"/>
      </w:pPr>
      <w:rPr>
        <w:rFonts w:hint="default"/>
        <w:lang w:eastAsia="en-US" w:bidi="ar-SA"/>
      </w:rPr>
    </w:lvl>
    <w:lvl w:ilvl="6" w:tplc="9D3485A0">
      <w:numFmt w:val="bullet"/>
      <w:lvlText w:val="•"/>
      <w:lvlJc w:val="left"/>
      <w:pPr>
        <w:ind w:left="1931" w:hanging="218"/>
      </w:pPr>
      <w:rPr>
        <w:rFonts w:hint="default"/>
        <w:lang w:eastAsia="en-US" w:bidi="ar-SA"/>
      </w:rPr>
    </w:lvl>
    <w:lvl w:ilvl="7" w:tplc="C2527848">
      <w:numFmt w:val="bullet"/>
      <w:lvlText w:val="•"/>
      <w:lvlJc w:val="left"/>
      <w:pPr>
        <w:ind w:left="2187" w:hanging="218"/>
      </w:pPr>
      <w:rPr>
        <w:rFonts w:hint="default"/>
        <w:lang w:eastAsia="en-US" w:bidi="ar-SA"/>
      </w:rPr>
    </w:lvl>
    <w:lvl w:ilvl="8" w:tplc="FA30A39A">
      <w:numFmt w:val="bullet"/>
      <w:lvlText w:val="•"/>
      <w:lvlJc w:val="left"/>
      <w:pPr>
        <w:ind w:left="2442" w:hanging="218"/>
      </w:pPr>
      <w:rPr>
        <w:rFonts w:hint="default"/>
        <w:lang w:eastAsia="en-US" w:bidi="ar-SA"/>
      </w:rPr>
    </w:lvl>
  </w:abstractNum>
  <w:abstractNum w:abstractNumId="55" w15:restartNumberingAfterBreak="0">
    <w:nsid w:val="75C01ED6"/>
    <w:multiLevelType w:val="hybridMultilevel"/>
    <w:tmpl w:val="3B98A158"/>
    <w:lvl w:ilvl="0" w:tplc="32F2E60C">
      <w:start w:val="13"/>
      <w:numFmt w:val="decimal"/>
      <w:lvlText w:val="%1)"/>
      <w:lvlJc w:val="left"/>
      <w:pPr>
        <w:ind w:left="482" w:hanging="1013"/>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E11A6380">
      <w:numFmt w:val="bullet"/>
      <w:lvlText w:val="•"/>
      <w:lvlJc w:val="left"/>
      <w:pPr>
        <w:ind w:left="727" w:hanging="1013"/>
      </w:pPr>
      <w:rPr>
        <w:rFonts w:hint="default"/>
        <w:lang w:eastAsia="en-US" w:bidi="ar-SA"/>
      </w:rPr>
    </w:lvl>
    <w:lvl w:ilvl="2" w:tplc="A95CB5EE">
      <w:numFmt w:val="bullet"/>
      <w:lvlText w:val="•"/>
      <w:lvlJc w:val="left"/>
      <w:pPr>
        <w:ind w:left="974" w:hanging="1013"/>
      </w:pPr>
      <w:rPr>
        <w:rFonts w:hint="default"/>
        <w:lang w:eastAsia="en-US" w:bidi="ar-SA"/>
      </w:rPr>
    </w:lvl>
    <w:lvl w:ilvl="3" w:tplc="FDA08FCC">
      <w:numFmt w:val="bullet"/>
      <w:lvlText w:val="•"/>
      <w:lvlJc w:val="left"/>
      <w:pPr>
        <w:ind w:left="1221" w:hanging="1013"/>
      </w:pPr>
      <w:rPr>
        <w:rFonts w:hint="default"/>
        <w:lang w:eastAsia="en-US" w:bidi="ar-SA"/>
      </w:rPr>
    </w:lvl>
    <w:lvl w:ilvl="4" w:tplc="F9DC0E48">
      <w:numFmt w:val="bullet"/>
      <w:lvlText w:val="•"/>
      <w:lvlJc w:val="left"/>
      <w:pPr>
        <w:ind w:left="1469" w:hanging="1013"/>
      </w:pPr>
      <w:rPr>
        <w:rFonts w:hint="default"/>
        <w:lang w:eastAsia="en-US" w:bidi="ar-SA"/>
      </w:rPr>
    </w:lvl>
    <w:lvl w:ilvl="5" w:tplc="5EA4364A">
      <w:numFmt w:val="bullet"/>
      <w:lvlText w:val="•"/>
      <w:lvlJc w:val="left"/>
      <w:pPr>
        <w:ind w:left="1716" w:hanging="1013"/>
      </w:pPr>
      <w:rPr>
        <w:rFonts w:hint="default"/>
        <w:lang w:eastAsia="en-US" w:bidi="ar-SA"/>
      </w:rPr>
    </w:lvl>
    <w:lvl w:ilvl="6" w:tplc="1EFC07BA">
      <w:numFmt w:val="bullet"/>
      <w:lvlText w:val="•"/>
      <w:lvlJc w:val="left"/>
      <w:pPr>
        <w:ind w:left="1963" w:hanging="1013"/>
      </w:pPr>
      <w:rPr>
        <w:rFonts w:hint="default"/>
        <w:lang w:eastAsia="en-US" w:bidi="ar-SA"/>
      </w:rPr>
    </w:lvl>
    <w:lvl w:ilvl="7" w:tplc="B2CE1CD4">
      <w:numFmt w:val="bullet"/>
      <w:lvlText w:val="•"/>
      <w:lvlJc w:val="left"/>
      <w:pPr>
        <w:ind w:left="2211" w:hanging="1013"/>
      </w:pPr>
      <w:rPr>
        <w:rFonts w:hint="default"/>
        <w:lang w:eastAsia="en-US" w:bidi="ar-SA"/>
      </w:rPr>
    </w:lvl>
    <w:lvl w:ilvl="8" w:tplc="7130C5D8">
      <w:numFmt w:val="bullet"/>
      <w:lvlText w:val="•"/>
      <w:lvlJc w:val="left"/>
      <w:pPr>
        <w:ind w:left="2458" w:hanging="1013"/>
      </w:pPr>
      <w:rPr>
        <w:rFonts w:hint="default"/>
        <w:lang w:eastAsia="en-US" w:bidi="ar-SA"/>
      </w:rPr>
    </w:lvl>
  </w:abstractNum>
  <w:abstractNum w:abstractNumId="56" w15:restartNumberingAfterBreak="0">
    <w:nsid w:val="7957502A"/>
    <w:multiLevelType w:val="hybridMultilevel"/>
    <w:tmpl w:val="277C0958"/>
    <w:lvl w:ilvl="0" w:tplc="E8EC2E60">
      <w:start w:val="14"/>
      <w:numFmt w:val="decimal"/>
      <w:lvlText w:val="%1)"/>
      <w:lvlJc w:val="left"/>
      <w:pPr>
        <w:ind w:left="1046" w:hanging="360"/>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8C6EFE6E">
      <w:numFmt w:val="bullet"/>
      <w:lvlText w:val="•"/>
      <w:lvlJc w:val="left"/>
      <w:pPr>
        <w:ind w:left="1231" w:hanging="360"/>
      </w:pPr>
      <w:rPr>
        <w:rFonts w:hint="default"/>
        <w:lang w:eastAsia="en-US" w:bidi="ar-SA"/>
      </w:rPr>
    </w:lvl>
    <w:lvl w:ilvl="2" w:tplc="8A44F8AC">
      <w:numFmt w:val="bullet"/>
      <w:lvlText w:val="•"/>
      <w:lvlJc w:val="left"/>
      <w:pPr>
        <w:ind w:left="1422" w:hanging="360"/>
      </w:pPr>
      <w:rPr>
        <w:rFonts w:hint="default"/>
        <w:lang w:eastAsia="en-US" w:bidi="ar-SA"/>
      </w:rPr>
    </w:lvl>
    <w:lvl w:ilvl="3" w:tplc="66B0EFE6">
      <w:numFmt w:val="bullet"/>
      <w:lvlText w:val="•"/>
      <w:lvlJc w:val="left"/>
      <w:pPr>
        <w:ind w:left="1613" w:hanging="360"/>
      </w:pPr>
      <w:rPr>
        <w:rFonts w:hint="default"/>
        <w:lang w:eastAsia="en-US" w:bidi="ar-SA"/>
      </w:rPr>
    </w:lvl>
    <w:lvl w:ilvl="4" w:tplc="0A7A4E4C">
      <w:numFmt w:val="bullet"/>
      <w:lvlText w:val="•"/>
      <w:lvlJc w:val="left"/>
      <w:pPr>
        <w:ind w:left="1805" w:hanging="360"/>
      </w:pPr>
      <w:rPr>
        <w:rFonts w:hint="default"/>
        <w:lang w:eastAsia="en-US" w:bidi="ar-SA"/>
      </w:rPr>
    </w:lvl>
    <w:lvl w:ilvl="5" w:tplc="102A91AA">
      <w:numFmt w:val="bullet"/>
      <w:lvlText w:val="•"/>
      <w:lvlJc w:val="left"/>
      <w:pPr>
        <w:ind w:left="1996" w:hanging="360"/>
      </w:pPr>
      <w:rPr>
        <w:rFonts w:hint="default"/>
        <w:lang w:eastAsia="en-US" w:bidi="ar-SA"/>
      </w:rPr>
    </w:lvl>
    <w:lvl w:ilvl="6" w:tplc="AA168D98">
      <w:numFmt w:val="bullet"/>
      <w:lvlText w:val="•"/>
      <w:lvlJc w:val="left"/>
      <w:pPr>
        <w:ind w:left="2187" w:hanging="360"/>
      </w:pPr>
      <w:rPr>
        <w:rFonts w:hint="default"/>
        <w:lang w:eastAsia="en-US" w:bidi="ar-SA"/>
      </w:rPr>
    </w:lvl>
    <w:lvl w:ilvl="7" w:tplc="791CCC3A">
      <w:numFmt w:val="bullet"/>
      <w:lvlText w:val="•"/>
      <w:lvlJc w:val="left"/>
      <w:pPr>
        <w:ind w:left="2379" w:hanging="360"/>
      </w:pPr>
      <w:rPr>
        <w:rFonts w:hint="default"/>
        <w:lang w:eastAsia="en-US" w:bidi="ar-SA"/>
      </w:rPr>
    </w:lvl>
    <w:lvl w:ilvl="8" w:tplc="86307B92">
      <w:numFmt w:val="bullet"/>
      <w:lvlText w:val="•"/>
      <w:lvlJc w:val="left"/>
      <w:pPr>
        <w:ind w:left="2570" w:hanging="360"/>
      </w:pPr>
      <w:rPr>
        <w:rFonts w:hint="default"/>
        <w:lang w:eastAsia="en-US" w:bidi="ar-SA"/>
      </w:rPr>
    </w:lvl>
  </w:abstractNum>
  <w:abstractNum w:abstractNumId="57" w15:restartNumberingAfterBreak="0">
    <w:nsid w:val="7E363BB3"/>
    <w:multiLevelType w:val="hybridMultilevel"/>
    <w:tmpl w:val="23DAB76C"/>
    <w:lvl w:ilvl="0" w:tplc="609A6298">
      <w:start w:val="20"/>
      <w:numFmt w:val="decimal"/>
      <w:lvlText w:val="%1)"/>
      <w:lvlJc w:val="left"/>
      <w:pPr>
        <w:ind w:left="482" w:hanging="382"/>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B9D0F350">
      <w:start w:val="49"/>
      <w:numFmt w:val="decimal"/>
      <w:lvlText w:val="%2."/>
      <w:lvlJc w:val="left"/>
      <w:pPr>
        <w:ind w:left="885" w:hanging="403"/>
        <w:jc w:val="left"/>
      </w:pPr>
      <w:rPr>
        <w:rFonts w:ascii="Times New Roman" w:eastAsia="Times New Roman" w:hAnsi="Times New Roman" w:cs="Times New Roman" w:hint="default"/>
        <w:b w:val="0"/>
        <w:bCs w:val="0"/>
        <w:i w:val="0"/>
        <w:iCs w:val="0"/>
        <w:spacing w:val="0"/>
        <w:w w:val="100"/>
        <w:sz w:val="24"/>
        <w:szCs w:val="24"/>
        <w:lang w:eastAsia="en-US" w:bidi="ar-SA"/>
      </w:rPr>
    </w:lvl>
    <w:lvl w:ilvl="2" w:tplc="EDF2F71C">
      <w:numFmt w:val="bullet"/>
      <w:lvlText w:val="•"/>
      <w:lvlJc w:val="left"/>
      <w:pPr>
        <w:ind w:left="1110" w:hanging="403"/>
      </w:pPr>
      <w:rPr>
        <w:rFonts w:hint="default"/>
        <w:lang w:eastAsia="en-US" w:bidi="ar-SA"/>
      </w:rPr>
    </w:lvl>
    <w:lvl w:ilvl="3" w:tplc="787EE8F4">
      <w:numFmt w:val="bullet"/>
      <w:lvlText w:val="•"/>
      <w:lvlJc w:val="left"/>
      <w:pPr>
        <w:ind w:left="1340" w:hanging="403"/>
      </w:pPr>
      <w:rPr>
        <w:rFonts w:hint="default"/>
        <w:lang w:eastAsia="en-US" w:bidi="ar-SA"/>
      </w:rPr>
    </w:lvl>
    <w:lvl w:ilvl="4" w:tplc="68AAC222">
      <w:numFmt w:val="bullet"/>
      <w:lvlText w:val="•"/>
      <w:lvlJc w:val="left"/>
      <w:pPr>
        <w:ind w:left="1571" w:hanging="403"/>
      </w:pPr>
      <w:rPr>
        <w:rFonts w:hint="default"/>
        <w:lang w:eastAsia="en-US" w:bidi="ar-SA"/>
      </w:rPr>
    </w:lvl>
    <w:lvl w:ilvl="5" w:tplc="0A8CD9C0">
      <w:numFmt w:val="bullet"/>
      <w:lvlText w:val="•"/>
      <w:lvlJc w:val="left"/>
      <w:pPr>
        <w:ind w:left="1801" w:hanging="403"/>
      </w:pPr>
      <w:rPr>
        <w:rFonts w:hint="default"/>
        <w:lang w:eastAsia="en-US" w:bidi="ar-SA"/>
      </w:rPr>
    </w:lvl>
    <w:lvl w:ilvl="6" w:tplc="2A346680">
      <w:numFmt w:val="bullet"/>
      <w:lvlText w:val="•"/>
      <w:lvlJc w:val="left"/>
      <w:pPr>
        <w:ind w:left="2031" w:hanging="403"/>
      </w:pPr>
      <w:rPr>
        <w:rFonts w:hint="default"/>
        <w:lang w:eastAsia="en-US" w:bidi="ar-SA"/>
      </w:rPr>
    </w:lvl>
    <w:lvl w:ilvl="7" w:tplc="BDD4DF52">
      <w:numFmt w:val="bullet"/>
      <w:lvlText w:val="•"/>
      <w:lvlJc w:val="left"/>
      <w:pPr>
        <w:ind w:left="2262" w:hanging="403"/>
      </w:pPr>
      <w:rPr>
        <w:rFonts w:hint="default"/>
        <w:lang w:eastAsia="en-US" w:bidi="ar-SA"/>
      </w:rPr>
    </w:lvl>
    <w:lvl w:ilvl="8" w:tplc="0CC2B188">
      <w:numFmt w:val="bullet"/>
      <w:lvlText w:val="•"/>
      <w:lvlJc w:val="left"/>
      <w:pPr>
        <w:ind w:left="2492" w:hanging="403"/>
      </w:pPr>
      <w:rPr>
        <w:rFonts w:hint="default"/>
        <w:lang w:eastAsia="en-US" w:bidi="ar-SA"/>
      </w:rPr>
    </w:lvl>
  </w:abstractNum>
  <w:abstractNum w:abstractNumId="58" w15:restartNumberingAfterBreak="0">
    <w:nsid w:val="7FFB1EEF"/>
    <w:multiLevelType w:val="hybridMultilevel"/>
    <w:tmpl w:val="E3C471CA"/>
    <w:lvl w:ilvl="0" w:tplc="D70ECD48">
      <w:start w:val="4"/>
      <w:numFmt w:val="decimal"/>
      <w:lvlText w:val="%1."/>
      <w:lvlJc w:val="left"/>
      <w:pPr>
        <w:ind w:left="208" w:hanging="20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C9B6C690">
      <w:start w:val="1"/>
      <w:numFmt w:val="lowerLetter"/>
      <w:lvlText w:val="%2)"/>
      <w:lvlJc w:val="left"/>
      <w:pPr>
        <w:ind w:left="1688" w:hanging="206"/>
        <w:jc w:val="left"/>
      </w:pPr>
      <w:rPr>
        <w:rFonts w:ascii="Times New Roman" w:eastAsia="Times New Roman" w:hAnsi="Times New Roman" w:cs="Times New Roman" w:hint="default"/>
        <w:b w:val="0"/>
        <w:bCs w:val="0"/>
        <w:i w:val="0"/>
        <w:iCs w:val="0"/>
        <w:spacing w:val="0"/>
        <w:w w:val="99"/>
        <w:sz w:val="20"/>
        <w:szCs w:val="20"/>
        <w:lang w:eastAsia="en-US" w:bidi="ar-SA"/>
      </w:rPr>
    </w:lvl>
    <w:lvl w:ilvl="2" w:tplc="188C1A20">
      <w:numFmt w:val="bullet"/>
      <w:lvlText w:val="•"/>
      <w:lvlJc w:val="left"/>
      <w:pPr>
        <w:ind w:left="1983" w:hanging="206"/>
      </w:pPr>
      <w:rPr>
        <w:rFonts w:hint="default"/>
        <w:lang w:eastAsia="en-US" w:bidi="ar-SA"/>
      </w:rPr>
    </w:lvl>
    <w:lvl w:ilvl="3" w:tplc="91389E94">
      <w:numFmt w:val="bullet"/>
      <w:lvlText w:val="•"/>
      <w:lvlJc w:val="left"/>
      <w:pPr>
        <w:ind w:left="2287" w:hanging="206"/>
      </w:pPr>
      <w:rPr>
        <w:rFonts w:hint="default"/>
        <w:lang w:eastAsia="en-US" w:bidi="ar-SA"/>
      </w:rPr>
    </w:lvl>
    <w:lvl w:ilvl="4" w:tplc="1826C282">
      <w:numFmt w:val="bullet"/>
      <w:lvlText w:val="•"/>
      <w:lvlJc w:val="left"/>
      <w:pPr>
        <w:ind w:left="2590" w:hanging="206"/>
      </w:pPr>
      <w:rPr>
        <w:rFonts w:hint="default"/>
        <w:lang w:eastAsia="en-US" w:bidi="ar-SA"/>
      </w:rPr>
    </w:lvl>
    <w:lvl w:ilvl="5" w:tplc="8096616E">
      <w:numFmt w:val="bullet"/>
      <w:lvlText w:val="•"/>
      <w:lvlJc w:val="left"/>
      <w:pPr>
        <w:ind w:left="2894" w:hanging="206"/>
      </w:pPr>
      <w:rPr>
        <w:rFonts w:hint="default"/>
        <w:lang w:eastAsia="en-US" w:bidi="ar-SA"/>
      </w:rPr>
    </w:lvl>
    <w:lvl w:ilvl="6" w:tplc="4D38B3E4">
      <w:numFmt w:val="bullet"/>
      <w:lvlText w:val="•"/>
      <w:lvlJc w:val="left"/>
      <w:pPr>
        <w:ind w:left="3197" w:hanging="206"/>
      </w:pPr>
      <w:rPr>
        <w:rFonts w:hint="default"/>
        <w:lang w:eastAsia="en-US" w:bidi="ar-SA"/>
      </w:rPr>
    </w:lvl>
    <w:lvl w:ilvl="7" w:tplc="D632BB0C">
      <w:numFmt w:val="bullet"/>
      <w:lvlText w:val="•"/>
      <w:lvlJc w:val="left"/>
      <w:pPr>
        <w:ind w:left="3501" w:hanging="206"/>
      </w:pPr>
      <w:rPr>
        <w:rFonts w:hint="default"/>
        <w:lang w:eastAsia="en-US" w:bidi="ar-SA"/>
      </w:rPr>
    </w:lvl>
    <w:lvl w:ilvl="8" w:tplc="537AD822">
      <w:numFmt w:val="bullet"/>
      <w:lvlText w:val="•"/>
      <w:lvlJc w:val="left"/>
      <w:pPr>
        <w:ind w:left="3804" w:hanging="206"/>
      </w:pPr>
      <w:rPr>
        <w:rFonts w:hint="default"/>
        <w:lang w:eastAsia="en-US" w:bidi="ar-SA"/>
      </w:rPr>
    </w:lvl>
  </w:abstractNum>
  <w:num w:numId="1">
    <w:abstractNumId w:val="58"/>
  </w:num>
  <w:num w:numId="2">
    <w:abstractNumId w:val="17"/>
  </w:num>
  <w:num w:numId="3">
    <w:abstractNumId w:val="4"/>
  </w:num>
  <w:num w:numId="4">
    <w:abstractNumId w:val="44"/>
  </w:num>
  <w:num w:numId="5">
    <w:abstractNumId w:val="50"/>
  </w:num>
  <w:num w:numId="6">
    <w:abstractNumId w:val="12"/>
  </w:num>
  <w:num w:numId="7">
    <w:abstractNumId w:val="3"/>
  </w:num>
  <w:num w:numId="8">
    <w:abstractNumId w:val="7"/>
  </w:num>
  <w:num w:numId="9">
    <w:abstractNumId w:val="9"/>
  </w:num>
  <w:num w:numId="10">
    <w:abstractNumId w:val="45"/>
  </w:num>
  <w:num w:numId="11">
    <w:abstractNumId w:val="42"/>
  </w:num>
  <w:num w:numId="12">
    <w:abstractNumId w:val="2"/>
  </w:num>
  <w:num w:numId="13">
    <w:abstractNumId w:val="26"/>
  </w:num>
  <w:num w:numId="14">
    <w:abstractNumId w:val="8"/>
  </w:num>
  <w:num w:numId="15">
    <w:abstractNumId w:val="10"/>
  </w:num>
  <w:num w:numId="16">
    <w:abstractNumId w:val="47"/>
  </w:num>
  <w:num w:numId="17">
    <w:abstractNumId w:val="13"/>
  </w:num>
  <w:num w:numId="18">
    <w:abstractNumId w:val="28"/>
  </w:num>
  <w:num w:numId="19">
    <w:abstractNumId w:val="43"/>
  </w:num>
  <w:num w:numId="20">
    <w:abstractNumId w:val="1"/>
  </w:num>
  <w:num w:numId="21">
    <w:abstractNumId w:val="32"/>
  </w:num>
  <w:num w:numId="22">
    <w:abstractNumId w:val="31"/>
  </w:num>
  <w:num w:numId="23">
    <w:abstractNumId w:val="34"/>
  </w:num>
  <w:num w:numId="24">
    <w:abstractNumId w:val="53"/>
  </w:num>
  <w:num w:numId="25">
    <w:abstractNumId w:val="15"/>
  </w:num>
  <w:num w:numId="26">
    <w:abstractNumId w:val="39"/>
  </w:num>
  <w:num w:numId="27">
    <w:abstractNumId w:val="36"/>
  </w:num>
  <w:num w:numId="28">
    <w:abstractNumId w:val="37"/>
  </w:num>
  <w:num w:numId="29">
    <w:abstractNumId w:val="19"/>
  </w:num>
  <w:num w:numId="30">
    <w:abstractNumId w:val="57"/>
  </w:num>
  <w:num w:numId="31">
    <w:abstractNumId w:val="23"/>
  </w:num>
  <w:num w:numId="32">
    <w:abstractNumId w:val="55"/>
  </w:num>
  <w:num w:numId="33">
    <w:abstractNumId w:val="30"/>
  </w:num>
  <w:num w:numId="34">
    <w:abstractNumId w:val="51"/>
  </w:num>
  <w:num w:numId="35">
    <w:abstractNumId w:val="24"/>
  </w:num>
  <w:num w:numId="36">
    <w:abstractNumId w:val="35"/>
  </w:num>
  <w:num w:numId="37">
    <w:abstractNumId w:val="0"/>
  </w:num>
  <w:num w:numId="38">
    <w:abstractNumId w:val="38"/>
  </w:num>
  <w:num w:numId="39">
    <w:abstractNumId w:val="5"/>
  </w:num>
  <w:num w:numId="40">
    <w:abstractNumId w:val="41"/>
  </w:num>
  <w:num w:numId="41">
    <w:abstractNumId w:val="18"/>
  </w:num>
  <w:num w:numId="42">
    <w:abstractNumId w:val="40"/>
  </w:num>
  <w:num w:numId="43">
    <w:abstractNumId w:val="6"/>
  </w:num>
  <w:num w:numId="44">
    <w:abstractNumId w:val="56"/>
  </w:num>
  <w:num w:numId="45">
    <w:abstractNumId w:val="14"/>
  </w:num>
  <w:num w:numId="46">
    <w:abstractNumId w:val="25"/>
  </w:num>
  <w:num w:numId="47">
    <w:abstractNumId w:val="20"/>
  </w:num>
  <w:num w:numId="48">
    <w:abstractNumId w:val="33"/>
  </w:num>
  <w:num w:numId="49">
    <w:abstractNumId w:val="22"/>
  </w:num>
  <w:num w:numId="50">
    <w:abstractNumId w:val="52"/>
  </w:num>
  <w:num w:numId="51">
    <w:abstractNumId w:val="49"/>
  </w:num>
  <w:num w:numId="52">
    <w:abstractNumId w:val="54"/>
  </w:num>
  <w:num w:numId="53">
    <w:abstractNumId w:val="48"/>
  </w:num>
  <w:num w:numId="54">
    <w:abstractNumId w:val="16"/>
  </w:num>
  <w:num w:numId="55">
    <w:abstractNumId w:val="29"/>
  </w:num>
  <w:num w:numId="56">
    <w:abstractNumId w:val="46"/>
  </w:num>
  <w:num w:numId="57">
    <w:abstractNumId w:val="11"/>
  </w:num>
  <w:num w:numId="58">
    <w:abstractNumId w:val="21"/>
  </w:num>
  <w:num w:numId="59">
    <w:abstractNumId w:val="2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FA3E32"/>
    <w:rsid w:val="004302E6"/>
    <w:rsid w:val="00434AA8"/>
    <w:rsid w:val="00A00DD6"/>
    <w:rsid w:val="00AA0895"/>
    <w:rsid w:val="00FA3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F3D3E"/>
  <w15:docId w15:val="{980F448A-3479-40F5-9AFB-0FECF066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4302E6"/>
    <w:pPr>
      <w:tabs>
        <w:tab w:val="center" w:pos="4680"/>
        <w:tab w:val="right" w:pos="9360"/>
      </w:tabs>
    </w:pPr>
  </w:style>
  <w:style w:type="character" w:customStyle="1" w:styleId="HeaderChar">
    <w:name w:val="Header Char"/>
    <w:basedOn w:val="DefaultParagraphFont"/>
    <w:link w:val="Header"/>
    <w:uiPriority w:val="99"/>
    <w:rsid w:val="004302E6"/>
  </w:style>
  <w:style w:type="paragraph" w:styleId="Footer">
    <w:name w:val="footer"/>
    <w:basedOn w:val="Normal"/>
    <w:link w:val="FooterChar"/>
    <w:uiPriority w:val="99"/>
    <w:unhideWhenUsed/>
    <w:rsid w:val="004302E6"/>
    <w:pPr>
      <w:tabs>
        <w:tab w:val="center" w:pos="4680"/>
        <w:tab w:val="right" w:pos="9360"/>
      </w:tabs>
    </w:pPr>
  </w:style>
  <w:style w:type="character" w:customStyle="1" w:styleId="FooterChar">
    <w:name w:val="Footer Char"/>
    <w:basedOn w:val="DefaultParagraphFont"/>
    <w:link w:val="Footer"/>
    <w:uiPriority w:val="99"/>
    <w:rsid w:val="0043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87</Pages>
  <Words>14795</Words>
  <Characters>84333</Characters>
  <Application>Microsoft Office Word</Application>
  <DocSecurity>0</DocSecurity>
  <Lines>702</Lines>
  <Paragraphs>197</Paragraphs>
  <ScaleCrop>false</ScaleCrop>
  <Company/>
  <LinksUpToDate>false</LinksUpToDate>
  <CharactersWithSpaces>98931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Daktilobiro04</cp:lastModifiedBy>
  <cp:revision>4</cp:revision>
  <dcterms:created xsi:type="dcterms:W3CDTF">2025-05-07T07:58:00Z</dcterms:created>
  <dcterms:modified xsi:type="dcterms:W3CDTF">2025-05-15T13:55:00Z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